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4A7F1E">
      <w:pPr>
        <w:pStyle w:val="31"/>
        <w:jc w:val="center"/>
        <w:rPr>
          <w:rFonts w:hint="default" w:eastAsia="微软雅黑"/>
          <w:lang w:val="en-US" w:eastAsia="zh-CN"/>
        </w:rPr>
      </w:pPr>
      <w:r>
        <w:rPr>
          <w:rFonts w:ascii="微软雅黑" w:hAnsi="微软雅黑" w:eastAsia="微软雅黑" w:cs="微软雅黑"/>
        </w:rPr>
        <w:t>合同比对逻辑现存问题与改进</w:t>
      </w:r>
      <w:r>
        <w:rPr>
          <w:rFonts w:hint="eastAsia" w:ascii="微软雅黑" w:hAnsi="微软雅黑" w:eastAsia="微软雅黑" w:cs="微软雅黑"/>
          <w:lang w:val="en-US" w:eastAsia="zh-CN"/>
        </w:rPr>
        <w:t>方向</w:t>
      </w:r>
    </w:p>
    <w:p w14:paraId="49833C68">
      <w:pPr>
        <w:jc w:val="center"/>
      </w:pPr>
      <w:r>
        <w:rPr>
          <w:rFonts w:ascii="微软雅黑" w:hAnsi="微软雅黑" w:eastAsia="微软雅黑" w:cs="微软雅黑"/>
          <w:color w:val="646464"/>
          <w:sz w:val="20"/>
        </w:rPr>
        <w:t>问题梳理与改进方向</w:t>
      </w:r>
    </w:p>
    <w:p w14:paraId="614DD13E">
      <w:pPr>
        <w:ind w:firstLine="400" w:firstLineChars="200"/>
      </w:pPr>
      <w:r>
        <w:rPr>
          <w:rFonts w:ascii="微软雅黑" w:hAnsi="微软雅黑" w:eastAsia="微软雅黑" w:cs="微软雅黑"/>
        </w:rPr>
        <w:t>当前结果与生产人工勾选不一致，可能同时表现为变化类型漏报、多报、误报，以及业务类型预测不准。问题不只来自模型：文档结构解析、段落与条款匹配、历史知识库质量、投票规则和配置阈值都会影响结果。</w:t>
      </w:r>
      <w:r>
        <w:rPr>
          <w:rFonts w:hint="eastAsia" w:cs="微软雅黑"/>
          <w:lang w:val="en-US" w:eastAsia="zh-CN"/>
        </w:rPr>
        <w:t>目前已对文件解析以及参数配置进行优化调整</w:t>
      </w:r>
      <w:r>
        <w:rPr>
          <w:rFonts w:ascii="微软雅黑" w:hAnsi="微软雅黑" w:eastAsia="微软雅黑" w:cs="微软雅黑"/>
        </w:rPr>
        <w:t>，</w:t>
      </w:r>
      <w:r>
        <w:rPr>
          <w:rFonts w:hint="eastAsia" w:cs="微软雅黑"/>
          <w:lang w:val="en-US" w:eastAsia="zh-CN"/>
        </w:rPr>
        <w:t>与</w:t>
      </w:r>
      <w:r>
        <w:rPr>
          <w:rFonts w:ascii="微软雅黑" w:hAnsi="微软雅黑" w:eastAsia="微软雅黑" w:cs="微软雅黑"/>
        </w:rPr>
        <w:t>人工结论的样本逐层验证。</w:t>
      </w:r>
    </w:p>
    <w:p w14:paraId="6578D79D">
      <w:pPr>
        <w:pStyle w:val="3"/>
        <w:rPr>
          <w:rFonts w:hint="eastAsia" w:eastAsia="微软雅黑"/>
          <w:lang w:eastAsia="zh-CN"/>
        </w:rPr>
      </w:pPr>
      <w:r>
        <w:rPr>
          <w:rFonts w:ascii="微软雅黑" w:hAnsi="微软雅黑" w:eastAsia="微软雅黑" w:cs="微软雅黑"/>
        </w:rPr>
        <w:t>主要问题与处理</w:t>
      </w:r>
      <w:r>
        <w:rPr>
          <w:rFonts w:hint="eastAsia" w:ascii="微软雅黑" w:hAnsi="微软雅黑" w:eastAsia="微软雅黑" w:cs="微软雅黑"/>
          <w:lang w:val="en-US" w:eastAsia="zh-CN"/>
        </w:rPr>
        <w:t>方向</w:t>
      </w:r>
    </w:p>
    <w:tbl>
      <w:tblPr>
        <w:tblStyle w:val="35"/>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44"/>
        <w:gridCol w:w="3672"/>
        <w:gridCol w:w="3816"/>
      </w:tblGrid>
      <w:tr w14:paraId="57846894">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44" w:type="dxa"/>
            <w:vAlign w:val="center"/>
          </w:tcPr>
          <w:p w14:paraId="6D71C054">
            <w:pPr>
              <w:spacing w:line="240" w:lineRule="auto"/>
              <w:rPr>
                <w:color w:val="376092" w:themeColor="accent1" w:themeShade="BF"/>
              </w:rPr>
            </w:pPr>
            <w:r>
              <w:rPr>
                <w:rFonts w:ascii="微软雅黑" w:hAnsi="微软雅黑" w:eastAsia="微软雅黑" w:cs="微软雅黑"/>
                <w:b/>
                <w:color w:val="376092" w:themeColor="accent1" w:themeShade="BF"/>
              </w:rPr>
              <w:t>问题表现</w:t>
            </w:r>
          </w:p>
        </w:tc>
        <w:tc>
          <w:tcPr>
            <w:tcW w:w="3672" w:type="dxa"/>
            <w:vAlign w:val="center"/>
          </w:tcPr>
          <w:p w14:paraId="28B54CF8">
            <w:pPr>
              <w:spacing w:line="240" w:lineRule="auto"/>
              <w:rPr>
                <w:color w:val="376092" w:themeColor="accent1" w:themeShade="BF"/>
              </w:rPr>
            </w:pPr>
            <w:r>
              <w:rPr>
                <w:rFonts w:hint="eastAsia" w:cs="微软雅黑"/>
                <w:b/>
                <w:color w:val="376092" w:themeColor="accent1" w:themeShade="BF"/>
                <w:lang w:val="en-US" w:eastAsia="zh-CN"/>
              </w:rPr>
              <w:t>产生</w:t>
            </w:r>
            <w:r>
              <w:rPr>
                <w:rFonts w:ascii="微软雅黑" w:hAnsi="微软雅黑" w:eastAsia="微软雅黑" w:cs="微软雅黑"/>
                <w:b/>
                <w:color w:val="376092" w:themeColor="accent1" w:themeShade="BF"/>
              </w:rPr>
              <w:t>原因</w:t>
            </w:r>
          </w:p>
        </w:tc>
        <w:tc>
          <w:tcPr>
            <w:tcW w:w="3816" w:type="dxa"/>
            <w:vAlign w:val="center"/>
          </w:tcPr>
          <w:p w14:paraId="336F050E">
            <w:pPr>
              <w:spacing w:line="240" w:lineRule="auto"/>
              <w:rPr>
                <w:rFonts w:hint="eastAsia" w:eastAsia="微软雅黑"/>
                <w:color w:val="376092" w:themeColor="accent1" w:themeShade="BF"/>
                <w:lang w:val="en-US" w:eastAsia="zh-CN"/>
              </w:rPr>
            </w:pPr>
            <w:r>
              <w:rPr>
                <w:rFonts w:ascii="微软雅黑" w:hAnsi="微软雅黑" w:eastAsia="微软雅黑" w:cs="微软雅黑"/>
                <w:b/>
                <w:color w:val="376092" w:themeColor="accent1" w:themeShade="BF"/>
              </w:rPr>
              <w:t>处理</w:t>
            </w:r>
            <w:r>
              <w:rPr>
                <w:rFonts w:hint="eastAsia" w:cs="微软雅黑"/>
                <w:b/>
                <w:color w:val="376092" w:themeColor="accent1" w:themeShade="BF"/>
                <w:lang w:val="en-US" w:eastAsia="zh-CN"/>
              </w:rPr>
              <w:t>方案</w:t>
            </w:r>
          </w:p>
        </w:tc>
      </w:tr>
      <w:tr w14:paraId="57DDC639">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44" w:type="dxa"/>
            <w:vAlign w:val="top"/>
          </w:tcPr>
          <w:p w14:paraId="0C556917">
            <w:pPr>
              <w:spacing w:after="40" w:line="240" w:lineRule="auto"/>
              <w:rPr>
                <w:color w:val="376092" w:themeColor="accent1" w:themeShade="BF"/>
              </w:rPr>
            </w:pPr>
            <w:r>
              <w:rPr>
                <w:rFonts w:ascii="微软雅黑" w:hAnsi="微软雅黑" w:eastAsia="微软雅黑" w:cs="微软雅黑"/>
                <w:color w:val="376092" w:themeColor="accent1" w:themeShade="BF"/>
                <w:sz w:val="16"/>
              </w:rPr>
              <w:t>与人工勾选相比少类型或多类型</w:t>
            </w:r>
          </w:p>
        </w:tc>
        <w:tc>
          <w:tcPr>
            <w:tcW w:w="3672" w:type="dxa"/>
            <w:vAlign w:val="top"/>
          </w:tcPr>
          <w:p w14:paraId="5FD6396B">
            <w:pPr>
              <w:spacing w:after="40" w:line="240" w:lineRule="auto"/>
              <w:rPr>
                <w:rFonts w:hint="default" w:eastAsia="微软雅黑"/>
                <w:color w:val="376092" w:themeColor="accent1" w:themeShade="BF"/>
                <w:sz w:val="16"/>
                <w:szCs w:val="16"/>
                <w:lang w:val="en-US" w:eastAsia="zh-CN"/>
              </w:rPr>
            </w:pPr>
            <w:r>
              <w:rPr>
                <w:rFonts w:hint="eastAsia"/>
                <w:color w:val="376092" w:themeColor="accent1" w:themeShade="BF"/>
                <w:sz w:val="16"/>
                <w:szCs w:val="16"/>
                <w:lang w:val="en-US" w:eastAsia="zh-CN"/>
              </w:rPr>
              <w:t>由于当前知识库内容还不够完善以及比对逻辑相关参数调整互相影响，导致变更类型预测会存在不能完成和人工勾选结果一致</w:t>
            </w:r>
          </w:p>
        </w:tc>
        <w:tc>
          <w:tcPr>
            <w:tcW w:w="3816" w:type="dxa"/>
            <w:vAlign w:val="top"/>
          </w:tcPr>
          <w:p w14:paraId="79BD56FB">
            <w:pPr>
              <w:spacing w:after="40" w:line="240" w:lineRule="auto"/>
              <w:rPr>
                <w:rFonts w:hint="default" w:eastAsia="微软雅黑"/>
                <w:color w:val="376092" w:themeColor="accent1" w:themeShade="BF"/>
                <w:sz w:val="16"/>
                <w:szCs w:val="16"/>
                <w:lang w:val="en-US" w:eastAsia="zh-CN"/>
              </w:rPr>
            </w:pPr>
            <w:r>
              <w:rPr>
                <w:rFonts w:hint="eastAsia"/>
                <w:color w:val="376092" w:themeColor="accent1" w:themeShade="BF"/>
                <w:sz w:val="16"/>
                <w:szCs w:val="16"/>
                <w:lang w:val="en-US" w:eastAsia="zh-CN"/>
              </w:rPr>
              <w:t>通过进一步完善知识库，为业务比对提供更多的支持，同时随着不断测试发现与生产人工勾选的差异进行相应调整业务参数，逐渐缩小与人工勾选的差异</w:t>
            </w:r>
          </w:p>
        </w:tc>
      </w:tr>
      <w:tr w14:paraId="3841FCBC">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44" w:type="dxa"/>
            <w:vAlign w:val="top"/>
          </w:tcPr>
          <w:p w14:paraId="51695E04">
            <w:pPr>
              <w:spacing w:after="40" w:line="240" w:lineRule="auto"/>
              <w:rPr>
                <w:color w:val="376092" w:themeColor="accent1" w:themeShade="BF"/>
              </w:rPr>
            </w:pPr>
            <w:r>
              <w:rPr>
                <w:rFonts w:ascii="微软雅黑" w:hAnsi="微软雅黑" w:eastAsia="微软雅黑" w:cs="微软雅黑"/>
                <w:color w:val="376092" w:themeColor="accent1" w:themeShade="BF"/>
                <w:sz w:val="16"/>
              </w:rPr>
              <w:t>变化文本误报为删除/新增/修改</w:t>
            </w:r>
          </w:p>
        </w:tc>
        <w:tc>
          <w:tcPr>
            <w:tcW w:w="3672" w:type="dxa"/>
            <w:vAlign w:val="top"/>
          </w:tcPr>
          <w:p w14:paraId="1DFB32D5">
            <w:pPr>
              <w:spacing w:after="40" w:line="240" w:lineRule="auto"/>
              <w:rPr>
                <w:color w:val="376092" w:themeColor="accent1" w:themeShade="BF"/>
              </w:rPr>
            </w:pPr>
            <w:r>
              <w:rPr>
                <w:rFonts w:ascii="微软雅黑" w:hAnsi="微软雅黑" w:eastAsia="微软雅黑" w:cs="微软雅黑"/>
                <w:color w:val="376092" w:themeColor="accent1" w:themeShade="BF"/>
                <w:sz w:val="16"/>
              </w:rPr>
              <w:t>Word 的真实段落、手动换行、列表编号、表格与修订标记可能改变解析结构；解析边界与条款匹配失败会造成相同文字未配对。近期案例已发现 w:cr 与独立段落的差异，以及数字开头长正文可能被当成子条款的风险。</w:t>
            </w:r>
          </w:p>
        </w:tc>
        <w:tc>
          <w:tcPr>
            <w:tcW w:w="3816" w:type="dxa"/>
            <w:vAlign w:val="top"/>
          </w:tcPr>
          <w:p w14:paraId="5A8C6212">
            <w:pPr>
              <w:spacing w:after="40" w:line="240" w:lineRule="auto"/>
              <w:rPr>
                <w:rFonts w:hint="default" w:eastAsia="微软雅黑"/>
                <w:color w:val="376092" w:themeColor="accent1" w:themeShade="BF"/>
                <w:lang w:val="en-US" w:eastAsia="zh-CN"/>
              </w:rPr>
            </w:pPr>
            <w:r>
              <w:rPr>
                <w:rFonts w:hint="eastAsia" w:ascii="微软雅黑" w:hAnsi="微软雅黑" w:eastAsia="微软雅黑" w:cs="微软雅黑"/>
                <w:color w:val="376092" w:themeColor="accent1" w:themeShade="BF"/>
                <w:sz w:val="16"/>
                <w:lang w:val="en-US" w:eastAsia="zh-CN"/>
              </w:rPr>
              <w:t>已对文档解析以及内容对齐进行优化，保证准确拿到产生变化的文档</w:t>
            </w:r>
            <w:r>
              <w:rPr>
                <w:rFonts w:hint="eastAsia" w:cs="微软雅黑"/>
                <w:color w:val="376092" w:themeColor="accent1" w:themeShade="BF"/>
                <w:sz w:val="16"/>
                <w:lang w:val="en-US" w:eastAsia="zh-CN"/>
              </w:rPr>
              <w:t>段落</w:t>
            </w:r>
            <w:r>
              <w:rPr>
                <w:rFonts w:hint="eastAsia" w:ascii="微软雅黑" w:hAnsi="微软雅黑" w:eastAsia="微软雅黑" w:cs="微软雅黑"/>
                <w:color w:val="376092" w:themeColor="accent1" w:themeShade="BF"/>
                <w:sz w:val="16"/>
                <w:lang w:val="en-US" w:eastAsia="zh-CN"/>
              </w:rPr>
              <w:t>内容</w:t>
            </w:r>
          </w:p>
        </w:tc>
      </w:tr>
      <w:tr w14:paraId="49EBCD54">
        <w:tblPrEx>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44" w:type="dxa"/>
            <w:vAlign w:val="top"/>
          </w:tcPr>
          <w:p w14:paraId="3259597A">
            <w:pPr>
              <w:spacing w:after="40" w:line="240" w:lineRule="auto"/>
              <w:rPr>
                <w:color w:val="376092" w:themeColor="accent1" w:themeShade="BF"/>
              </w:rPr>
            </w:pPr>
            <w:r>
              <w:rPr>
                <w:rFonts w:ascii="微软雅黑" w:hAnsi="微软雅黑" w:eastAsia="微软雅黑" w:cs="微软雅黑"/>
                <w:color w:val="376092" w:themeColor="accent1" w:themeShade="BF"/>
                <w:sz w:val="16"/>
              </w:rPr>
              <w:t>业务类型预测不准或无可靠匹配</w:t>
            </w:r>
          </w:p>
        </w:tc>
        <w:tc>
          <w:tcPr>
            <w:tcW w:w="3672" w:type="dxa"/>
            <w:vAlign w:val="top"/>
          </w:tcPr>
          <w:p w14:paraId="090F2FFE">
            <w:pPr>
              <w:spacing w:after="40" w:line="240" w:lineRule="auto"/>
              <w:rPr>
                <w:color w:val="376092" w:themeColor="accent1" w:themeShade="BF"/>
              </w:rPr>
            </w:pPr>
            <w:r>
              <w:rPr>
                <w:rFonts w:ascii="微软雅黑" w:hAnsi="微软雅黑" w:eastAsia="微软雅黑" w:cs="微软雅黑"/>
                <w:color w:val="376092" w:themeColor="accent1" w:themeShade="BF"/>
                <w:sz w:val="16"/>
              </w:rPr>
              <w:t>历史知识库覆盖不足、相似文本重复；向量相似度只表示文本接近，不保证业务标签一致。</w:t>
            </w:r>
          </w:p>
        </w:tc>
        <w:tc>
          <w:tcPr>
            <w:tcW w:w="3816" w:type="dxa"/>
            <w:vAlign w:val="top"/>
          </w:tcPr>
          <w:p w14:paraId="4598545F">
            <w:pPr>
              <w:spacing w:after="40" w:line="240" w:lineRule="auto"/>
              <w:rPr>
                <w:color w:val="376092" w:themeColor="accent1" w:themeShade="BF"/>
              </w:rPr>
            </w:pPr>
            <w:r>
              <w:rPr>
                <w:rFonts w:hint="eastAsia" w:cs="微软雅黑"/>
                <w:color w:val="376092" w:themeColor="accent1" w:themeShade="BF"/>
                <w:sz w:val="16"/>
                <w:lang w:val="en-US" w:eastAsia="zh-CN"/>
              </w:rPr>
              <w:t>补充知识库内容，</w:t>
            </w:r>
            <w:r>
              <w:rPr>
                <w:rFonts w:ascii="微软雅黑" w:hAnsi="微软雅黑" w:eastAsia="微软雅黑" w:cs="微软雅黑"/>
                <w:color w:val="376092" w:themeColor="accent1" w:themeShade="BF"/>
                <w:sz w:val="16"/>
              </w:rPr>
              <w:t>定期复核知识库并记录版本，观察各类型覆盖率与混淆情况。</w:t>
            </w:r>
          </w:p>
        </w:tc>
      </w:tr>
    </w:tbl>
    <w:p w14:paraId="171E8736">
      <w:pPr>
        <w:pStyle w:val="3"/>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t>目前部分测试问题与调整情况</w:t>
      </w:r>
    </w:p>
    <w:p w14:paraId="47ECD0A7">
      <w:pPr>
        <w:rPr>
          <w:rFonts w:hint="default"/>
          <w:lang w:val="en-US" w:eastAsia="zh-CN"/>
        </w:rPr>
      </w:pPr>
      <w:r>
        <w:rPr>
          <w:rFonts w:hint="eastAsia" w:cs="微软雅黑"/>
          <w:lang w:val="en-US" w:eastAsia="zh-CN"/>
        </w:rPr>
        <w:t>1、</w:t>
      </w:r>
    </w:p>
    <w:p w14:paraId="30687FB8">
      <w:pPr>
        <w:rPr>
          <w:rFonts w:hint="default"/>
          <w:lang w:val="en-US" w:eastAsia="zh-CN"/>
        </w:rPr>
      </w:pPr>
      <w:r>
        <w:rPr>
          <w:rFonts w:hint="default"/>
          <w:lang w:val="en-US" w:eastAsia="zh-CN"/>
        </w:rPr>
        <w:drawing>
          <wp:inline distT="0" distB="0" distL="114300" distR="114300">
            <wp:extent cx="6579235" cy="2889250"/>
            <wp:effectExtent l="0" t="0" r="12065" b="6350"/>
            <wp:docPr id="2" name="图片 2" descr="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3"/>
                    <pic:cNvPicPr>
                      <a:picLocks noChangeAspect="1"/>
                    </pic:cNvPicPr>
                  </pic:nvPicPr>
                  <pic:blipFill>
                    <a:blip r:embed="rId6"/>
                    <a:stretch>
                      <a:fillRect/>
                    </a:stretch>
                  </pic:blipFill>
                  <pic:spPr>
                    <a:xfrm>
                      <a:off x="0" y="0"/>
                      <a:ext cx="6579235" cy="2889250"/>
                    </a:xfrm>
                    <a:prstGeom prst="rect">
                      <a:avLst/>
                    </a:prstGeom>
                  </pic:spPr>
                </pic:pic>
              </a:graphicData>
            </a:graphic>
          </wp:inline>
        </w:drawing>
      </w:r>
    </w:p>
    <w:p w14:paraId="648DE00E">
      <w:pPr>
        <w:rPr>
          <w:rFonts w:hint="eastAsia"/>
          <w:lang w:val="en-US" w:eastAsia="zh-CN"/>
        </w:rPr>
      </w:pPr>
      <w:r>
        <w:rPr>
          <w:rFonts w:hint="eastAsia"/>
          <w:lang w:val="en-US" w:eastAsia="zh-CN"/>
        </w:rPr>
        <w:t>当时测试返回</w:t>
      </w:r>
    </w:p>
    <w:p w14:paraId="4B8D3883">
      <w:pPr>
        <w:rPr>
          <w:rFonts w:hint="default"/>
          <w:lang w:val="en-US" w:eastAsia="zh-CN"/>
        </w:rPr>
      </w:pPr>
      <w:r>
        <w:rPr>
          <w:rFonts w:hint="default"/>
          <w:lang w:val="en-US" w:eastAsia="zh-CN"/>
        </w:rPr>
        <w:drawing>
          <wp:inline distT="0" distB="0" distL="114300" distR="114300">
            <wp:extent cx="6574790" cy="4161155"/>
            <wp:effectExtent l="0" t="0" r="3810" b="4445"/>
            <wp:docPr id="3" name="图片 3" descr="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5"/>
                    <pic:cNvPicPr>
                      <a:picLocks noChangeAspect="1"/>
                    </pic:cNvPicPr>
                  </pic:nvPicPr>
                  <pic:blipFill>
                    <a:blip r:embed="rId7"/>
                    <a:stretch>
                      <a:fillRect/>
                    </a:stretch>
                  </pic:blipFill>
                  <pic:spPr>
                    <a:xfrm>
                      <a:off x="0" y="0"/>
                      <a:ext cx="6574790" cy="4161155"/>
                    </a:xfrm>
                    <a:prstGeom prst="rect">
                      <a:avLst/>
                    </a:prstGeom>
                  </pic:spPr>
                </pic:pic>
              </a:graphicData>
            </a:graphic>
          </wp:inline>
        </w:drawing>
      </w:r>
    </w:p>
    <w:p w14:paraId="689F8674">
      <w:pPr>
        <w:rPr>
          <w:rFonts w:hint="eastAsia"/>
          <w:lang w:val="en-US" w:eastAsia="zh-CN"/>
        </w:rPr>
      </w:pPr>
      <w:r>
        <w:rPr>
          <w:rFonts w:hint="eastAsia"/>
          <w:lang w:val="en-US" w:eastAsia="zh-CN"/>
        </w:rPr>
        <w:t>这里测试环境 投资比例限制 与生产环境有差异经过参数调整目前测试环境返回只返回 投资范围</w:t>
      </w:r>
    </w:p>
    <w:p w14:paraId="040D84DA">
      <w:r>
        <w:drawing>
          <wp:inline distT="0" distB="0" distL="114300" distR="114300">
            <wp:extent cx="6578600" cy="4225290"/>
            <wp:effectExtent l="0" t="0" r="0" b="381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6578600" cy="4225290"/>
                    </a:xfrm>
                    <a:prstGeom prst="rect">
                      <a:avLst/>
                    </a:prstGeom>
                    <a:noFill/>
                    <a:ln>
                      <a:noFill/>
                    </a:ln>
                  </pic:spPr>
                </pic:pic>
              </a:graphicData>
            </a:graphic>
          </wp:inline>
        </w:drawing>
      </w:r>
    </w:p>
    <w:p w14:paraId="7142A3C7">
      <w:pPr>
        <w:rPr>
          <w:rFonts w:hint="eastAsia"/>
          <w:lang w:val="en-US" w:eastAsia="zh-CN"/>
        </w:rPr>
      </w:pPr>
      <w:r>
        <w:rPr>
          <w:rFonts w:hint="eastAsia"/>
          <w:lang w:val="en-US" w:eastAsia="zh-CN"/>
        </w:rPr>
        <w:t>投资策略 比对逻辑已经判断出变更但是由于知识库中比对规则不足以被筛选出来，因此需要后续进行增加相关知识库内容</w:t>
      </w:r>
    </w:p>
    <w:p w14:paraId="083C5254">
      <w:r>
        <w:drawing>
          <wp:inline distT="0" distB="0" distL="114300" distR="114300">
            <wp:extent cx="6573520" cy="2183765"/>
            <wp:effectExtent l="0" t="0" r="5080" b="63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9"/>
                    <a:stretch>
                      <a:fillRect/>
                    </a:stretch>
                  </pic:blipFill>
                  <pic:spPr>
                    <a:xfrm>
                      <a:off x="0" y="0"/>
                      <a:ext cx="6573520" cy="2183765"/>
                    </a:xfrm>
                    <a:prstGeom prst="rect">
                      <a:avLst/>
                    </a:prstGeom>
                    <a:noFill/>
                    <a:ln>
                      <a:noFill/>
                    </a:ln>
                  </pic:spPr>
                </pic:pic>
              </a:graphicData>
            </a:graphic>
          </wp:inline>
        </w:drawing>
      </w:r>
    </w:p>
    <w:p w14:paraId="563F2FE4">
      <w:pPr>
        <w:rPr>
          <w:rFonts w:hint="eastAsia"/>
          <w:lang w:val="en-US" w:eastAsia="zh-CN"/>
        </w:rPr>
      </w:pPr>
      <w:r>
        <w:rPr>
          <w:rFonts w:hint="eastAsia"/>
          <w:lang w:val="en-US" w:eastAsia="zh-CN"/>
        </w:rPr>
        <w:t>2、</w:t>
      </w:r>
    </w:p>
    <w:p w14:paraId="1F5C21B8">
      <w:pPr>
        <w:rPr>
          <w:rFonts w:hint="eastAsia"/>
          <w:lang w:val="en-US" w:eastAsia="zh-CN"/>
        </w:rPr>
      </w:pPr>
      <w:r>
        <w:rPr>
          <w:rFonts w:hint="eastAsia"/>
          <w:lang w:val="en-US" w:eastAsia="zh-CN"/>
        </w:rPr>
        <w:drawing>
          <wp:inline distT="0" distB="0" distL="114300" distR="114300">
            <wp:extent cx="6573520" cy="2894965"/>
            <wp:effectExtent l="0" t="0" r="5080" b="635"/>
            <wp:docPr id="7" name="图片 7" descr="129a01ae915b8714143c6ab71a657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29a01ae915b8714143c6ab71a657af7"/>
                    <pic:cNvPicPr>
                      <a:picLocks noChangeAspect="1"/>
                    </pic:cNvPicPr>
                  </pic:nvPicPr>
                  <pic:blipFill>
                    <a:blip r:embed="rId10"/>
                    <a:stretch>
                      <a:fillRect/>
                    </a:stretch>
                  </pic:blipFill>
                  <pic:spPr>
                    <a:xfrm>
                      <a:off x="0" y="0"/>
                      <a:ext cx="6573520" cy="2894965"/>
                    </a:xfrm>
                    <a:prstGeom prst="rect">
                      <a:avLst/>
                    </a:prstGeom>
                  </pic:spPr>
                </pic:pic>
              </a:graphicData>
            </a:graphic>
          </wp:inline>
        </w:drawing>
      </w:r>
    </w:p>
    <w:p w14:paraId="3511EC1A">
      <w:pPr>
        <w:rPr>
          <w:rFonts w:hint="default"/>
          <w:lang w:val="en-US" w:eastAsia="zh-CN"/>
        </w:rPr>
      </w:pPr>
      <w:r>
        <w:rPr>
          <w:rFonts w:hint="eastAsia"/>
          <w:lang w:val="en-US" w:eastAsia="zh-CN"/>
        </w:rPr>
        <w:t>当时测试返回</w:t>
      </w:r>
    </w:p>
    <w:p w14:paraId="605DA5F9">
      <w:pPr>
        <w:rPr>
          <w:rFonts w:hint="eastAsia"/>
          <w:lang w:val="en-US" w:eastAsia="zh-CN"/>
        </w:rPr>
      </w:pPr>
      <w:r>
        <w:rPr>
          <w:rFonts w:hint="eastAsia"/>
          <w:lang w:val="en-US" w:eastAsia="zh-CN"/>
        </w:rPr>
        <w:drawing>
          <wp:inline distT="0" distB="0" distL="114300" distR="114300">
            <wp:extent cx="6583045" cy="3992245"/>
            <wp:effectExtent l="0" t="0" r="8255" b="8255"/>
            <wp:docPr id="6" name="图片 6" descr="8d5ee28d7a7cd103532d23b17f2b1c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8d5ee28d7a7cd103532d23b17f2b1cc7"/>
                    <pic:cNvPicPr>
                      <a:picLocks noChangeAspect="1"/>
                    </pic:cNvPicPr>
                  </pic:nvPicPr>
                  <pic:blipFill>
                    <a:blip r:embed="rId11"/>
                    <a:stretch>
                      <a:fillRect/>
                    </a:stretch>
                  </pic:blipFill>
                  <pic:spPr>
                    <a:xfrm>
                      <a:off x="0" y="0"/>
                      <a:ext cx="6583045" cy="3992245"/>
                    </a:xfrm>
                    <a:prstGeom prst="rect">
                      <a:avLst/>
                    </a:prstGeom>
                  </pic:spPr>
                </pic:pic>
              </a:graphicData>
            </a:graphic>
          </wp:inline>
        </w:drawing>
      </w:r>
    </w:p>
    <w:p w14:paraId="61723CB5">
      <w:pPr>
        <w:rPr>
          <w:rFonts w:hint="eastAsia"/>
          <w:lang w:val="en-US" w:eastAsia="zh-CN"/>
        </w:rPr>
      </w:pPr>
      <w:r>
        <w:rPr>
          <w:rFonts w:hint="eastAsia"/>
          <w:lang w:val="en-US" w:eastAsia="zh-CN"/>
        </w:rPr>
        <w:t>这里测试环境缺少 赎回费用 并且多出多个变更类型，经过调整和测试当前测试环境返回与生成相同的变更类型</w:t>
      </w:r>
    </w:p>
    <w:p w14:paraId="09C751A9">
      <w:r>
        <w:drawing>
          <wp:inline distT="0" distB="0" distL="114300" distR="114300">
            <wp:extent cx="6576695" cy="3253740"/>
            <wp:effectExtent l="0" t="0" r="1905" b="1016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2"/>
                    <a:stretch>
                      <a:fillRect/>
                    </a:stretch>
                  </pic:blipFill>
                  <pic:spPr>
                    <a:xfrm>
                      <a:off x="0" y="0"/>
                      <a:ext cx="6576695" cy="3253740"/>
                    </a:xfrm>
                    <a:prstGeom prst="rect">
                      <a:avLst/>
                    </a:prstGeom>
                    <a:noFill/>
                    <a:ln>
                      <a:noFill/>
                    </a:ln>
                  </pic:spPr>
                </pic:pic>
              </a:graphicData>
            </a:graphic>
          </wp:inline>
        </w:drawing>
      </w:r>
    </w:p>
    <w:p w14:paraId="5463B22E">
      <w:pPr>
        <w:rPr>
          <w:rFonts w:hint="eastAsia"/>
          <w:lang w:val="en-US" w:eastAsia="zh-CN"/>
        </w:rPr>
      </w:pPr>
      <w:r>
        <w:rPr>
          <w:rFonts w:hint="eastAsia"/>
          <w:lang w:val="en-US" w:eastAsia="zh-CN"/>
        </w:rPr>
        <w:t>3、</w:t>
      </w:r>
    </w:p>
    <w:p w14:paraId="28D72B4C">
      <w:pPr>
        <w:rPr>
          <w:rFonts w:hint="eastAsia"/>
          <w:lang w:val="en-US" w:eastAsia="zh-CN"/>
        </w:rPr>
      </w:pPr>
      <w:r>
        <w:rPr>
          <w:rFonts w:hint="eastAsia"/>
          <w:lang w:val="en-US" w:eastAsia="zh-CN"/>
        </w:rPr>
        <w:drawing>
          <wp:inline distT="0" distB="0" distL="114300" distR="114300">
            <wp:extent cx="6583680" cy="3274695"/>
            <wp:effectExtent l="0" t="0" r="7620" b="1905"/>
            <wp:docPr id="9" name="图片 9" descr="89477739becfd789e13981dc0b33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89477739becfd789e13981dc0b335ccf"/>
                    <pic:cNvPicPr>
                      <a:picLocks noChangeAspect="1"/>
                    </pic:cNvPicPr>
                  </pic:nvPicPr>
                  <pic:blipFill>
                    <a:blip r:embed="rId13"/>
                    <a:stretch>
                      <a:fillRect/>
                    </a:stretch>
                  </pic:blipFill>
                  <pic:spPr>
                    <a:xfrm>
                      <a:off x="0" y="0"/>
                      <a:ext cx="6583680" cy="3274695"/>
                    </a:xfrm>
                    <a:prstGeom prst="rect">
                      <a:avLst/>
                    </a:prstGeom>
                  </pic:spPr>
                </pic:pic>
              </a:graphicData>
            </a:graphic>
          </wp:inline>
        </w:drawing>
      </w:r>
    </w:p>
    <w:p w14:paraId="13A2149B">
      <w:pPr>
        <w:rPr>
          <w:rFonts w:hint="eastAsia"/>
          <w:lang w:val="en-US" w:eastAsia="zh-CN"/>
        </w:rPr>
      </w:pPr>
      <w:r>
        <w:rPr>
          <w:rFonts w:hint="eastAsia"/>
          <w:lang w:val="en-US" w:eastAsia="zh-CN"/>
        </w:rPr>
        <w:t>当时测试返回</w:t>
      </w:r>
    </w:p>
    <w:p w14:paraId="176A1891">
      <w:pPr>
        <w:rPr>
          <w:rFonts w:hint="default"/>
          <w:lang w:val="en-US" w:eastAsia="zh-CN"/>
        </w:rPr>
      </w:pPr>
      <w:r>
        <w:rPr>
          <w:rFonts w:hint="default"/>
          <w:lang w:val="en-US" w:eastAsia="zh-CN"/>
        </w:rPr>
        <w:drawing>
          <wp:inline distT="0" distB="0" distL="114300" distR="114300">
            <wp:extent cx="6583680" cy="3371850"/>
            <wp:effectExtent l="0" t="0" r="7620" b="6350"/>
            <wp:docPr id="10" name="图片 10" descr="ac2085ac3a8c7deeb2b78019ea381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c2085ac3a8c7deeb2b78019ea381253"/>
                    <pic:cNvPicPr>
                      <a:picLocks noChangeAspect="1"/>
                    </pic:cNvPicPr>
                  </pic:nvPicPr>
                  <pic:blipFill>
                    <a:blip r:embed="rId14"/>
                    <a:stretch>
                      <a:fillRect/>
                    </a:stretch>
                  </pic:blipFill>
                  <pic:spPr>
                    <a:xfrm>
                      <a:off x="0" y="0"/>
                      <a:ext cx="6583680" cy="3371850"/>
                    </a:xfrm>
                    <a:prstGeom prst="rect">
                      <a:avLst/>
                    </a:prstGeom>
                  </pic:spPr>
                </pic:pic>
              </a:graphicData>
            </a:graphic>
          </wp:inline>
        </w:drawing>
      </w:r>
    </w:p>
    <w:p w14:paraId="5226A484">
      <w:pPr>
        <w:rPr>
          <w:rFonts w:hint="eastAsia"/>
          <w:lang w:val="en-US" w:eastAsia="zh-CN"/>
        </w:rPr>
      </w:pPr>
      <w:r>
        <w:rPr>
          <w:rFonts w:hint="eastAsia"/>
          <w:lang w:val="en-US" w:eastAsia="zh-CN"/>
        </w:rPr>
        <w:t>这里测试环境多了 预警平仓机制 经过调整和测试当前测试环境 不再返回 预警平仓机制 但是缺少了 基金投资其他 原因是当前知识库中没有足够的证据支持他筛选出来</w:t>
      </w:r>
    </w:p>
    <w:p w14:paraId="0E193613">
      <w:r>
        <w:drawing>
          <wp:inline distT="0" distB="0" distL="114300" distR="114300">
            <wp:extent cx="6577330" cy="3476625"/>
            <wp:effectExtent l="0" t="0" r="1270" b="317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15"/>
                    <a:stretch>
                      <a:fillRect/>
                    </a:stretch>
                  </pic:blipFill>
                  <pic:spPr>
                    <a:xfrm>
                      <a:off x="0" y="0"/>
                      <a:ext cx="6577330" cy="3476625"/>
                    </a:xfrm>
                    <a:prstGeom prst="rect">
                      <a:avLst/>
                    </a:prstGeom>
                    <a:noFill/>
                    <a:ln>
                      <a:noFill/>
                    </a:ln>
                  </pic:spPr>
                </pic:pic>
              </a:graphicData>
            </a:graphic>
          </wp:inline>
        </w:drawing>
      </w:r>
    </w:p>
    <w:p w14:paraId="615D6DB7">
      <w:pPr>
        <w:rPr>
          <w:rFonts w:hint="eastAsia"/>
          <w:lang w:val="en-US" w:eastAsia="zh-CN"/>
        </w:rPr>
      </w:pPr>
      <w:r>
        <w:rPr>
          <w:rFonts w:hint="eastAsia"/>
          <w:lang w:val="en-US" w:eastAsia="zh-CN"/>
        </w:rPr>
        <w:t>4、</w:t>
      </w:r>
    </w:p>
    <w:p w14:paraId="392858FF">
      <w:pPr>
        <w:rPr>
          <w:rFonts w:hint="eastAsia"/>
          <w:lang w:val="en-US" w:eastAsia="zh-CN"/>
        </w:rPr>
      </w:pPr>
      <w:r>
        <w:rPr>
          <w:rFonts w:hint="eastAsia"/>
          <w:lang w:val="en-US" w:eastAsia="zh-CN"/>
        </w:rPr>
        <w:drawing>
          <wp:inline distT="0" distB="0" distL="114300" distR="114300">
            <wp:extent cx="6574790" cy="2114550"/>
            <wp:effectExtent l="0" t="0" r="3810" b="6350"/>
            <wp:docPr id="12" name="图片 12" descr="775095006ea7b5763182ee5e76515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775095006ea7b5763182ee5e76515887"/>
                    <pic:cNvPicPr>
                      <a:picLocks noChangeAspect="1"/>
                    </pic:cNvPicPr>
                  </pic:nvPicPr>
                  <pic:blipFill>
                    <a:blip r:embed="rId16"/>
                    <a:stretch>
                      <a:fillRect/>
                    </a:stretch>
                  </pic:blipFill>
                  <pic:spPr>
                    <a:xfrm>
                      <a:off x="0" y="0"/>
                      <a:ext cx="6574790" cy="2114550"/>
                    </a:xfrm>
                    <a:prstGeom prst="rect">
                      <a:avLst/>
                    </a:prstGeom>
                  </pic:spPr>
                </pic:pic>
              </a:graphicData>
            </a:graphic>
          </wp:inline>
        </w:drawing>
      </w:r>
    </w:p>
    <w:p w14:paraId="2CF51BAB">
      <w:pPr>
        <w:rPr>
          <w:rFonts w:hint="eastAsia"/>
          <w:lang w:val="en-US" w:eastAsia="zh-CN"/>
        </w:rPr>
      </w:pPr>
      <w:r>
        <w:rPr>
          <w:rFonts w:hint="eastAsia"/>
          <w:lang w:val="en-US" w:eastAsia="zh-CN"/>
        </w:rPr>
        <w:t>当时测试返回</w:t>
      </w:r>
    </w:p>
    <w:p w14:paraId="1B922FC3">
      <w:pPr>
        <w:rPr>
          <w:rFonts w:hint="default"/>
          <w:lang w:val="en-US" w:eastAsia="zh-CN"/>
        </w:rPr>
      </w:pPr>
      <w:r>
        <w:rPr>
          <w:rFonts w:hint="default"/>
          <w:lang w:val="en-US" w:eastAsia="zh-CN"/>
        </w:rPr>
        <w:drawing>
          <wp:inline distT="0" distB="0" distL="114300" distR="114300">
            <wp:extent cx="6579235" cy="3033395"/>
            <wp:effectExtent l="0" t="0" r="12065" b="1905"/>
            <wp:docPr id="13" name="图片 13" descr="a91a36a2bdef6823273fbf5acf739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a91a36a2bdef6823273fbf5acf7395bb"/>
                    <pic:cNvPicPr>
                      <a:picLocks noChangeAspect="1"/>
                    </pic:cNvPicPr>
                  </pic:nvPicPr>
                  <pic:blipFill>
                    <a:blip r:embed="rId17"/>
                    <a:stretch>
                      <a:fillRect/>
                    </a:stretch>
                  </pic:blipFill>
                  <pic:spPr>
                    <a:xfrm>
                      <a:off x="0" y="0"/>
                      <a:ext cx="6579235" cy="3033395"/>
                    </a:xfrm>
                    <a:prstGeom prst="rect">
                      <a:avLst/>
                    </a:prstGeom>
                  </pic:spPr>
                </pic:pic>
              </a:graphicData>
            </a:graphic>
          </wp:inline>
        </w:drawing>
      </w:r>
    </w:p>
    <w:p w14:paraId="5C1CE8B0">
      <w:pPr>
        <w:rPr>
          <w:rFonts w:hint="eastAsia"/>
          <w:lang w:val="en-US" w:eastAsia="zh-CN"/>
        </w:rPr>
      </w:pPr>
      <w:r>
        <w:rPr>
          <w:rFonts w:hint="eastAsia"/>
          <w:lang w:val="en-US" w:eastAsia="zh-CN"/>
        </w:rPr>
        <w:t xml:space="preserve">这里测试环境 缺少 越权交易处理，基金的收益分配，锁定期，投资范围变更程序，多了 认购相关条款、固定开放日、申购费用，通过调整后 现在缺少 越权交易处理 临时开放日 锁定期 投资范围变更程序 多了认购相关条款 </w:t>
      </w:r>
    </w:p>
    <w:p w14:paraId="05FBE29E">
      <w:pPr>
        <w:rPr>
          <w:rFonts w:hint="eastAsia"/>
          <w:lang w:val="en-US" w:eastAsia="zh-CN"/>
        </w:rPr>
      </w:pPr>
      <w:r>
        <w:drawing>
          <wp:inline distT="0" distB="0" distL="114300" distR="114300">
            <wp:extent cx="6577965" cy="3755390"/>
            <wp:effectExtent l="0" t="0" r="635"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18"/>
                    <a:stretch>
                      <a:fillRect/>
                    </a:stretch>
                  </pic:blipFill>
                  <pic:spPr>
                    <a:xfrm>
                      <a:off x="0" y="0"/>
                      <a:ext cx="6577965" cy="3755390"/>
                    </a:xfrm>
                    <a:prstGeom prst="rect">
                      <a:avLst/>
                    </a:prstGeom>
                    <a:noFill/>
                    <a:ln>
                      <a:noFill/>
                    </a:ln>
                  </pic:spPr>
                </pic:pic>
              </a:graphicData>
            </a:graphic>
          </wp:inline>
        </w:drawing>
      </w:r>
    </w:p>
    <w:p w14:paraId="262062F3">
      <w:pPr>
        <w:rPr>
          <w:rFonts w:hint="eastAsia"/>
          <w:lang w:val="en-US" w:eastAsia="zh-CN"/>
        </w:rPr>
      </w:pPr>
      <w:r>
        <w:rPr>
          <w:rFonts w:hint="eastAsia"/>
          <w:lang w:val="en-US" w:eastAsia="zh-CN"/>
        </w:rPr>
        <w:t xml:space="preserve">经过确认问题是有一些生产人工勾选的类型在现在的知识库中不存在例如 越权交易管理 和 投资范围变更程序 </w:t>
      </w:r>
    </w:p>
    <w:p w14:paraId="6D9F2DF0">
      <w:pPr>
        <w:rPr>
          <w:rFonts w:hint="eastAsia"/>
          <w:lang w:val="en-US" w:eastAsia="zh-CN"/>
        </w:rPr>
      </w:pPr>
      <w:r>
        <w:rPr>
          <w:rFonts w:hint="eastAsia"/>
          <w:lang w:val="en-US" w:eastAsia="zh-CN"/>
        </w:rPr>
        <w:t xml:space="preserve">而其他变更类型当前程序拿到了变更内容，但是由于知识库支持覆盖不足，被规则限制了，例如 临时开放日 </w:t>
      </w:r>
    </w:p>
    <w:p w14:paraId="049CA390">
      <w:pPr>
        <w:rPr>
          <w:rFonts w:hint="default"/>
          <w:lang w:val="en-US" w:eastAsia="zh-CN"/>
        </w:rPr>
      </w:pPr>
      <w:r>
        <w:drawing>
          <wp:inline distT="0" distB="0" distL="114300" distR="114300">
            <wp:extent cx="6571615" cy="2050415"/>
            <wp:effectExtent l="0" t="0" r="6985" b="6985"/>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19"/>
                    <a:stretch>
                      <a:fillRect/>
                    </a:stretch>
                  </pic:blipFill>
                  <pic:spPr>
                    <a:xfrm>
                      <a:off x="0" y="0"/>
                      <a:ext cx="6571615" cy="2050415"/>
                    </a:xfrm>
                    <a:prstGeom prst="rect">
                      <a:avLst/>
                    </a:prstGeom>
                    <a:noFill/>
                    <a:ln>
                      <a:noFill/>
                    </a:ln>
                  </pic:spPr>
                </pic:pic>
              </a:graphicData>
            </a:graphic>
          </wp:inline>
        </w:drawing>
      </w:r>
      <w:bookmarkStart w:id="0" w:name="_GoBack"/>
      <w:bookmarkEnd w:id="0"/>
    </w:p>
    <w:p w14:paraId="193DED02">
      <w:pPr>
        <w:rPr>
          <w:rFonts w:hint="default"/>
          <w:lang w:val="en-US" w:eastAsia="zh-CN"/>
        </w:rPr>
      </w:pPr>
    </w:p>
    <w:p w14:paraId="270C47BD">
      <w:pPr>
        <w:spacing w:before="120"/>
      </w:pPr>
      <w:r>
        <w:rPr>
          <w:rFonts w:ascii="微软雅黑" w:hAnsi="微软雅黑" w:eastAsia="微软雅黑" w:cs="微软雅黑"/>
          <w:b/>
        </w:rPr>
        <w:t>说明：</w:t>
      </w:r>
      <w:r>
        <w:rPr>
          <w:rFonts w:ascii="微软雅黑" w:hAnsi="微软雅黑" w:eastAsia="微软雅黑" w:cs="微软雅黑"/>
        </w:rPr>
        <w:t>上述原因是基于当前逻辑和已发现案例列出的风险项，知识库覆盖、人工标注一致性及具体阈值效果仍需通过生产对照集验证，不应仅凭单个案例推定。</w:t>
      </w:r>
    </w:p>
    <w:sectPr>
      <w:pgSz w:w="12240" w:h="15840"/>
      <w:pgMar w:top="749" w:right="936" w:bottom="749" w:left="93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2E75859"/>
    <w:rsid w:val="5A155BB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spacing w:after="300" w:line="240" w:lineRule="auto"/>
      <w:contextualSpacing/>
    </w:pPr>
    <w:rPr>
      <w:rFonts w:asciiTheme="majorHAnsi" w:hAnsiTheme="majorHAnsi" w:eastAsiaTheme="majorEastAsia" w:cstheme="majorBidi"/>
      <w:b/>
      <w:color w:val="1F3852"/>
      <w:spacing w:val="5"/>
      <w:kern w:val="28"/>
      <w:sz w:val="44"/>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1128</Words>
  <Characters>1140</Characters>
  <Lines>0</Lines>
  <Paragraphs>0</Paragraphs>
  <TotalTime>520</TotalTime>
  <ScaleCrop>false</ScaleCrop>
  <LinksUpToDate>false</LinksUpToDate>
  <CharactersWithSpaces>1146</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仰望星空</cp:lastModifiedBy>
  <dcterms:modified xsi:type="dcterms:W3CDTF">2026-10-30T10:28:33Z</dcterms:modified>
  <dc:subject>合同比对差异识别、业务类型预测和改进方向</dc:subject>
  <dc:title>合同比对逻辑现存问题与改进建议</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eyJoZGlkIjoiZDA1NDczNWVlNjBjZmZjYzIwYmE5MzVkNDQ5Zjg1ZmYiLCJ1c2VySWQiOiI0MTEzNzA2OTIifQ==</vt:lpwstr>
  </property>
  <property fmtid="{D5CDD505-2E9C-101B-9397-08002B2CF9AE}" pid="3" name="KSOProductBuildVer">
    <vt:lpwstr>2052-12.1.0.29158</vt:lpwstr>
  </property>
  <property fmtid="{D5CDD505-2E9C-101B-9397-08002B2CF9AE}" pid="4" name="ICV">
    <vt:lpwstr>FF988027964844F3911CE76360360232_12</vt:lpwstr>
  </property>
</Properties>
</file>