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  <w:jc w:val="center"/>
      </w:pPr>
      <w:r>
        <w:rPr>
          <w:rFonts w:ascii="Microsoft YaHei" w:hAnsi="Microsoft YaHei" w:eastAsia="Microsoft YaHei"/>
        </w:rPr>
        <w:t>复现实验最终报告（2026-07-30 修订版）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50"/>
        </w:rPr>
        <w:t>HiddenBench 在 Microsoft Agent Framework 上的复现</w:t>
      </w:r>
    </w:p>
    <w:p>
      <w:pPr>
        <w:spacing w:after="520"/>
        <w:jc w:val="center"/>
      </w:pPr>
      <w:r>
        <w:rPr>
          <w:rFonts w:ascii="Calibri" w:hAnsi="Calibri" w:eastAsia="Microsoft YaHei"/>
          <w:color w:val="5C6570"/>
          <w:sz w:val="26"/>
        </w:rPr>
        <w:t>分布式信息、多智能体讨论与错误共识的可审计实验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提交对象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D3D"/>
                <w:sz w:val="21"/>
              </w:rPr>
              <w:t>彭老师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研究对象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D3D"/>
                <w:sz w:val="21"/>
              </w:rPr>
              <w:t>HiddenBench + MAST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实现框架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D3D"/>
                <w:sz w:val="21"/>
              </w:rPr>
              <w:t>Microsoft Agent Framework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报告日期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 年 7 月 30 日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t>阶段结论：已完成十题单种子筛选，以及 ID 1、5、7、25 的固定轮转/动态发言各 10 次重复实验。动态机制在等额 60 次发言预算下未优于固定轮转；官方 GPT-4.1 逐题结果与本实验已按公开session 对齐，但因模型和实现不同，只作描述性比较。</w:t>
            </w:r>
          </w:p>
        </w:tc>
      </w:tr>
    </w:tbl>
    <w:p>
      <w:pPr>
        <w:spacing w:before="480"/>
        <w:jc w:val="center"/>
      </w:pPr>
      <w:r>
        <w:rPr>
          <w:rFonts w:ascii="Calibri" w:hAnsi="Calibri" w:eastAsia="Microsoft YaHei"/>
          <w:color w:val="5C6570"/>
          <w:sz w:val="19"/>
        </w:rPr>
        <w:t>代码与实验档案：github.com/sbw51898-beep/mas</w:t>
      </w:r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一、这次工作针对老师提出的两个问题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老师上次主要提出了两点：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D3D"/>
          <w:sz w:val="22"/>
        </w:rPr>
        <w:t>需要找一项已经发表、已有案例和结果的多智能体研究，再使用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Microsoft 的 Agent Framework 复现相同问题；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D3D"/>
          <w:sz w:val="22"/>
        </w:rPr>
        <w:t>需要把案例和实验设置说明清楚，包括题目是什么、哪些信息是共享的、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哪些信息被分别隐藏、每个智能体实际看到了什么，以及讨论过程具体 说了什么。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本次选择 HiddenBench 作为主要复现对象，并使用 MAST 作为失败诊断 对照。代码没有使用贺同学的实现，而是在现有项目中独立完成。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二、选用的公开研究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HiddenBench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论文：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Yuxuan Li, Aoi Naito, Hirokazu Shirado, </w:t>
      </w:r>
      <w:r>
        <w:rPr>
          <w:rFonts w:ascii="Calibri" w:hAnsi="Calibri" w:eastAsia="Microsoft YaHei"/>
          <w:i/>
          <w:color w:val="1F2D3D"/>
          <w:sz w:val="22"/>
        </w:rPr>
        <w:t>Systematic Failures in Collective Reasoning under Distributed Information in Multi-Agent LLMs</w:t>
      </w:r>
      <w:r>
        <w:rPr>
          <w:rFonts w:ascii="Calibri" w:hAnsi="Calibri" w:eastAsia="Microsoft YaHei"/>
          <w:color w:val="1F2D3D"/>
          <w:sz w:val="22"/>
        </w:rPr>
        <w:t>，ICML 2026，arXiv:2505.11556。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论文：https://arxiv.org/abs/2505.11556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官方数据：https://huggingface.co/datasets/YuxuanLi1225/HiddenBench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数据许可：MIT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官方数据规模：65 个任务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这项研究讨论的是“分布式信息”问题：每名参与者只知道一部分信息， 单独看都无法完整判断，必须在讨论中把各自的信息说出来并正确整合。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论文报告的总体参照结果是：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Hidden Profile 讨论后平均正确率：30.1%；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Full Profile 平均正确率：80.7%。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也就是说，模型在一次性看到全部信息时通常可以解题，但信息分散到多个 智能体后，即使允许讨论，也经常无法正确整合。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MAST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论文：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Bert Cemri et al., </w:t>
      </w:r>
      <w:r>
        <w:rPr>
          <w:rFonts w:ascii="Calibri" w:hAnsi="Calibri" w:eastAsia="Microsoft YaHei"/>
          <w:i/>
          <w:color w:val="1F2D3D"/>
          <w:sz w:val="22"/>
        </w:rPr>
        <w:t>Why Do Multi-Agent LLM Systems Fail?</w:t>
      </w:r>
      <w:r>
        <w:rPr>
          <w:rFonts w:ascii="Calibri" w:hAnsi="Calibri" w:eastAsia="Microsoft YaHei"/>
          <w:color w:val="1F2D3D"/>
          <w:sz w:val="22"/>
        </w:rPr>
        <w:t>，NeurIPS 2025， arXiv:2503.13657。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论文：https://arxiv.org/abs/2503.13657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代码：https://github.com/multi-agent-systems-failure-taxonomy/MAST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本项目重点参考三类标签：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FM-2.4：掌握重要信息但没有披露；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FM-2.5：看到了其他智能体的信息但没有使用；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FM-2.6：推理内容与最终选择不一致。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MAST 标签在本项目中只用于人工诊断。程序生成的关键词候选不能直接 视为已经确认的失败标签。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Microsoft 框架与非 Microsoft 工作的关系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老师提出的核心问题是：已有研究是否做过同类多智能体问题，以及这些 研究是否使用 Microsoft 框架。本次查到的关系如下。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1700"/>
        <w:gridCol w:w="38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研究/系统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研究的问题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使用的框架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与本实验的关系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HiddenBench（Li et al., 2025）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私有信息分散后，多智能体能否通过讨论得到正确答案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论文公开的是任务、Prompt 和评测协议，未把 Microsoft Agent Framework 作为实验变量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本实验直接复现其问题和十个官方案例，并迁移到 MAF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AutoGen（Wu et al., 2023/2024）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用可配置的多智能体对话完成数学、编程、问答和决策任务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Microsoft AutoGen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证明 Microsoft 系框架可以承载多智能体会话，但没有针对 HiddenBench 的分布式私有信息问题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Multiagent Debate（Du et al., 2023/2024）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多个模型实例多轮辩论能否提高事实性和推理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论文采用自定义黑盒模型辩论流程，不依赖 MAF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与本实验都使用多轮讨论，但它关注一般推理提升，本实验检验隐藏信息能否被披露和整合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MAST（Cemri et al., 2025）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多智能体系统为什么失败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分析五种流行 MAS 框架上的 150 余项任务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为本实验的 FM-2.4/2.5/2.6 人工诊断提供分类依据，不是 HiddenBench 结果基线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Microsoft 官方把 Agent Framework 定义为 AutoGen 和 Semantic Kernel 的后继框架，提供显式的顺序、并发、分支和群体协作工作流。因此，本次 工作的定位不是宣称发明了 HiddenBench 问题，而是把一个原本不以 MAF 为实验变量的公开基准迁移到 MAF，并检查迁移后能否复现相同的集体推理 困难。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来源：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Microsoft Agent Framework：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https://learn.microsoft.com/en-us/agent-framework/overview/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AutoGen：https://arxiv.org/abs/2308.08155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Multiagent Debate：https://arxiv.org/abs/2305.14325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HiddenBench：https://arxiv.org/abs/2505.11556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MAST：https://arxiv.org/abs/2503.13657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三、复现方法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技术环境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多智能体框架：Microsoft Agent Framework；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模型：DeepSeek V4 Flash；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API：DeepSeek OpenAI-compatible endpoint；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temperature：0；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thinking：disabled；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Agent 数量：4；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固定身份：agent-a、agent-b、agent-c、agent-d；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发言方式：固定 A-B-C-D 轮转；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讨论轮数：15 轮；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公开发言数：每轮 4 条，共 60 条；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不因形成共识而提前结束；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投票格式：</w:t>
      </w:r>
      <w:r>
        <w:rPr>
          <w:rFonts w:ascii="Consolas" w:hAnsi="Consolas" w:eastAsia="Microsoft YaHei"/>
          <w:color w:val="1F4D78"/>
          <w:sz w:val="21"/>
        </w:rPr>
        <w:t>vote</w:t>
      </w:r>
      <w:r>
        <w:rPr>
          <w:rFonts w:ascii="Calibri" w:hAnsi="Calibri" w:eastAsia="Microsoft YaHei"/>
          <w:color w:val="1F2D3D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1"/>
        </w:rPr>
        <w:t>rationale</w:t>
      </w:r>
      <w:r>
        <w:rPr>
          <w:rFonts w:ascii="Calibri" w:hAnsi="Calibri" w:eastAsia="Microsoft YaHei"/>
          <w:color w:val="1F2D3D"/>
          <w:sz w:val="22"/>
        </w:rPr>
        <w:t xml:space="preserve"> 两个 JSON 字段；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非法投票最多追加一次格式修复请求。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这里的“轮转讨论”是</w:t>
      </w:r>
      <w:r>
        <w:rPr>
          <w:rFonts w:ascii="Calibri" w:hAnsi="Calibri" w:eastAsia="Microsoft YaHei"/>
          <w:b/>
          <w:color w:val="1F2D3D"/>
          <w:sz w:val="22"/>
        </w:rPr>
        <w:t>顺序异步讨论</w:t>
      </w:r>
      <w:r>
        <w:rPr>
          <w:rFonts w:ascii="Calibri" w:hAnsi="Calibri" w:eastAsia="Microsoft YaHei"/>
          <w:color w:val="1F2D3D"/>
          <w:sz w:val="22"/>
        </w:rPr>
        <w:t>，不是四名智能体同时生成： agent-a 先发言，agent-b 能看到 agent-a 的消息，agent-c 能看到前两条， agent-d 能看到前三条；下一轮继续读取此前累积的全部公开消息。固定顺序 的目的是忠实保留 HiddenBench 的可审计讨论流程，并避免额外引入一个 LLM 发言选择器。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Agent 数量 4 也不是本次调出来的参数。HiddenBench 的 Hidden Profile 任务为每题提供 4 组私有信息，本实验按官方结构一对一分给 4 名 Agent。 因此本阶段不做 Agent 数量消融；如果改成 3 名或 5 名，就必须合并或拆分 私有信息，已经不再是同一实验条件。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三个实验条件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每道题都运行三种条件。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Hidden Profile / Pre-discussion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每名智能体看到：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场景描述；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全部共享信息；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只分配给自己的一条私有信息。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四名智能体先独立投票，互相看不到其他人的投票。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Hidden Profile / Post-discussion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沿用相同的信息分配，按 A-B-C-D 顺序进行 15 轮讨论。每次发言时， 智能体可以看到此前全部公开消息，但仍只能在 system prompt 中看到 自己的那条私有信息。60 条消息结束后，四名智能体再次独立投票。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Full Profile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四名智能体分别看到全部共享信息和全部四条私有信息，不讨论，直接 独立投票。这个条件用于判断模型在信息完整时能否解题。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Prompt 忠实性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Prompt 依据 HiddenBench 论文附录 A.4。系统提示包含：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You have received the following information, notice the order of this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information is randomly shuffled, the order of facts does not indicate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importance or relationship, please reason carefully: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首次发言：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You are the first to speak.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后续发言：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Previous messages from other people: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[此前的全部公开消息]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It’s your turn to speak.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投票要求只返回：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 xml:space="preserve">  "vote": "官方候选答案中的一个完整字符串",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 xml:space="preserve">  "rationale": "简洁理由"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没有加入“其他智能体可能掌握不同信息”“请主动寻找信息不对称”等额外 提示，避免改变原论文任务。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 十题选择规则与固定种子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十题均来自官方 </w:t>
      </w:r>
      <w:r>
        <w:rPr>
          <w:rFonts w:ascii="Consolas" w:hAnsi="Consolas" w:eastAsia="Microsoft YaHei"/>
          <w:color w:val="1F4D78"/>
          <w:sz w:val="21"/>
        </w:rPr>
        <w:t>benchmark.json</w:t>
      </w:r>
      <w:r>
        <w:rPr>
          <w:rFonts w:ascii="Calibri" w:hAnsi="Calibri" w:eastAsia="Microsoft YaHei"/>
          <w:color w:val="1F2D3D"/>
          <w:sz w:val="22"/>
        </w:rPr>
        <w:t>，并在正式运行前写入配置文件锁定。 选择规则是：每题必须有 4 组私有信息，能够与 4 名 Agent 一一对应； 覆盖灾害、招聘、采购、医疗、安保、餐饮、IT 和投资等多个领域；包含 由既有人类研究改编的任务；不能看到试跑结果后更换题目。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固定设置为：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task_ids = [1, 5, 7, 9, 13, 14, 16, 25, 47, 62]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base_seed = 20260728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dataset_sha256 =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2815AFFFCA4E470D1DFBC81E625160447DF1109CE371968181C9E1E6B90443A3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</w:rPr>
        <w:t>第一阶段仍保留十题单种子筛选；第二阶段另行冻结 ID 1、5、7、25，在固定轮转与动态发言两种条件下各重复 10 次，共 80 个正式 run。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四、完整展示案例：HiddenBench ID 25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任务名：</w:t>
      </w:r>
      <w:r>
        <w:rPr>
          <w:rFonts w:ascii="Consolas" w:hAnsi="Consolas" w:eastAsia="Microsoft YaHei"/>
          <w:color w:val="1F4D78"/>
          <w:sz w:val="21"/>
        </w:rPr>
        <w:t>select_emergency_shelter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场景是化工厂事故后，四人应急小组需要在 Alpha、Bravo、Charlie 和 Delta 四个避难所中选择一个。官方正确答案是 Station Delta。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私有信息分配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Agent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只分配给该 Agent 的信息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agent-a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Station Charlie 的太阳能板损坏，备用电池耗尽，没有电力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agent-b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Station Alpha 的通风系统暴露于室外空气，室内毒素超标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agent-c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Station Delta 的水、备用灯和主要系统正常，没有污染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agent-d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Station Bravo 附近空气传感器读数异常，可能受到化学污染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四名智能体共同看到避难所容量、距离、补给、道路等基础信息，但上表中的 四条信息各自只出现在一名智能体的 Hidden system prompt 中。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讨论前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四名智能体全部选择 Station Alpha，因此：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Y_pre_average = 0.000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第一轮关键信息披露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第一轮四名智能体依次说：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agent-a：说明 Charlie 没有电，但仍先建议 Alpha；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agent-b：明确指出 Alpha 存在毒素，必须排除；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agent-c：指出 Delta 的系统已确认安全，建议 Delta；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agent-d：指出 Bravo 可能受到污染，但当时仍建议 Charlie。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下面保留前两轮模型原话，不是事后改写：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轮次/Agent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原始发言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R1 / agent-a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Given the power outage at Station Charlie and Station Alpha's recent restocking and backup generators, I propose we choose Station Alpha as our safest and most reliable shelter.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R1 / agent-b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Station Alpha is unsafe due to elevated toxin levels from ventilation exposure, so we must rule it out and consider the remaining shelters.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R1 / agent-c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Given the conflicting reports on Station Alpha and the confirmed safety of Station Delta's systems, I recommend we choose Station Delta as our shelter.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R1 / agent-d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Given the conflicting reports on Station Alpha and the potential contamination near Station Bravo, I recommend we choose Station Charlie for its higher ground and solar power, despite its smaller size.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R2 / agent-a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Given Station Alpha is unsafe due to toxins and Station Charlie has no power, I recommend we choose Station Delta, which is empty and has all roads open, making it the most viable option.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R2 / agent-b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Given Station Alpha's toxin contamination and Station Charlie's power outage, I agree that Station Delta is the safest choice with open roads and no immediate hazards.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R2 / agent-c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Given the confirmed toxin contamination at Station Alpha and power outage at Station Charlie, I agree with the consensus that Station Delta is the safest and most reliable shelter.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R2 / agent-d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Based on the consensus from the team, I agree that Station Delta is the safest choice, as it is empty with open roads and no reported contamination or power issues.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第二轮开始，agent-a 综合 Alpha 污染、Charlie 无电和 Delta 道路开放 等信息，改为支持 Delta。其余智能体也逐步支持 Delta。之后的讨论出现 大量重复确认，说明关键信息在前两轮已经基本完成整合，后续 13 轮主要 是在重复已经形成的结论。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完整 15 轮、60 条原始发言，以及每次调用对应的 system prompt、 user prompt、可见消息 ID 和三种条件投票，保存在随报告发布的 </w:t>
      </w:r>
      <w:r>
        <w:rPr>
          <w:rFonts w:ascii="Consolas" w:hAnsi="Consolas" w:eastAsia="Microsoft YaHei"/>
          <w:color w:val="1F4D78"/>
          <w:sz w:val="21"/>
        </w:rPr>
        <w:t>artifacts/hiddenbench-showcase-20260728-v2.jsonl</w:t>
      </w:r>
      <w:r>
        <w:rPr>
          <w:rFonts w:ascii="Calibri" w:hAnsi="Calibri" w:eastAsia="Microsoft YaHei"/>
          <w:color w:val="1F2D3D"/>
          <w:sz w:val="22"/>
        </w:rPr>
        <w:t xml:space="preserve"> 与可读 Markdown 附件中。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 讨论后与 Full Profile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讨论后四票全部选择 Station Delta：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Y_post_average = 1.000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Full Profile 四票也全部选择 Station Delta：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Y_full_average = 1.000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integration_gain = 1.000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full_profile_gap = 0.000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这个案例说明，在信息分散时，四名智能体最初都判断错误；公开讨论披露 关键信息后，系统从全错转为全对。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 自动披露指标修正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程序最初使用 </w:t>
      </w:r>
      <w:r>
        <w:rPr>
          <w:rFonts w:ascii="Consolas" w:hAnsi="Consolas" w:eastAsia="Microsoft YaHei"/>
          <w:color w:val="1F4D78"/>
          <w:sz w:val="21"/>
        </w:rPr>
        <w:t>lexical-v1</w:t>
      </w:r>
      <w:r>
        <w:rPr>
          <w:rFonts w:ascii="Calibri" w:hAnsi="Calibri" w:eastAsia="Microsoft YaHei"/>
          <w:color w:val="1F2D3D"/>
          <w:sz w:val="22"/>
        </w:rPr>
        <w:t xml:space="preserve"> 保守规则：一条发言必须至少命中私有事实的 6 个实义词，并覆盖该事实词汇的 55%，才记为信息披露。该规则能避免 把一般性讨论误记为披露，但会漏掉压缩和释义表达。例如，Agent 把完整 的 Alpha 通风检测报告概括为 “Station Alpha is unsafe due to elevated toxin levels”，含义已经披露，词汇覆盖率却不足 55%。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本次在不修改任何原始模型回答、不增加 DeepSeek 调用的前提下，将过程 指标升级为 </w:t>
      </w:r>
      <w:r>
        <w:rPr>
          <w:rFonts w:ascii="Consolas" w:hAnsi="Consolas" w:eastAsia="Microsoft YaHei"/>
          <w:color w:val="1F4D78"/>
          <w:sz w:val="21"/>
        </w:rPr>
        <w:t>lexical-semantic-v2</w:t>
      </w:r>
      <w:r>
        <w:rPr>
          <w:rFonts w:ascii="Calibri" w:hAnsi="Calibri" w:eastAsia="Microsoft YaHei"/>
          <w:color w:val="1F2D3D"/>
          <w:sz w:val="22"/>
        </w:rPr>
        <w:t>。新规则包括：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D3D"/>
          <w:sz w:val="22"/>
        </w:rPr>
        <w:t>保留原来的 6 词、55% 严格词法闸门；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D3D"/>
          <w:sz w:val="22"/>
        </w:rPr>
        <w:t xml:space="preserve">对 </w:t>
      </w:r>
      <w:r>
        <w:rPr>
          <w:rFonts w:ascii="Consolas" w:hAnsi="Consolas" w:eastAsia="Microsoft YaHei"/>
          <w:color w:val="1F4D78"/>
          <w:sz w:val="21"/>
        </w:rPr>
        <w:t>exposed/exposure</w:t>
      </w:r>
      <w:r>
        <w:rPr>
          <w:rFonts w:ascii="Calibri" w:hAnsi="Calibri" w:eastAsia="Microsoft YaHei"/>
          <w:color w:val="1F2D3D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expires/expiring</w:t>
      </w:r>
      <w:r>
        <w:rPr>
          <w:rFonts w:ascii="Calibri" w:hAnsi="Calibri" w:eastAsia="Microsoft YaHei"/>
          <w:color w:val="1F2D3D"/>
          <w:sz w:val="22"/>
        </w:rPr>
        <w:t xml:space="preserve"> 等表达做轻量词形归一；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D3D"/>
          <w:sz w:val="22"/>
        </w:rPr>
        <w:t>将长列表拆成原子事实，允许 Agent 披露其中一条决策相关私有信息；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D3D"/>
          <w:sz w:val="22"/>
        </w:rPr>
        <w:t>使用 Station、Hospital、Restaurant、Lab、Option 和 Data Center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等实体锚点；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D3D"/>
          <w:sz w:val="22"/>
        </w:rPr>
        <w:t>识别断电、污染、道路阻断、人员流失等有限、可检查的语义概念；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D3D"/>
          <w:sz w:val="22"/>
        </w:rPr>
        <w:t>设置极性冲突保护，避免把“有电”当成“断电”、把“有污染”当成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“无污染”；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color w:val="1F2D3D"/>
          <w:sz w:val="22"/>
        </w:rPr>
        <w:t xml:space="preserve">对 </w:t>
      </w:r>
      <w:r>
        <w:rPr>
          <w:rFonts w:ascii="Consolas" w:hAnsi="Consolas" w:eastAsia="Microsoft YaHei"/>
          <w:color w:val="1F4D78"/>
          <w:sz w:val="21"/>
        </w:rPr>
        <w:t>(a) N</w:t>
      </w:r>
      <w:r>
        <w:rPr>
          <w:rFonts w:ascii="Calibri" w:hAnsi="Calibri" w:eastAsia="Microsoft YaHei"/>
          <w:color w:val="1F2D3D"/>
          <w:sz w:val="22"/>
        </w:rPr>
        <w:t xml:space="preserve"> 一类结构化准则，同时核对实体、准则编号和通过/失败方向。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修正后，ID 25 的四条私有信息全部被自动识别为已披露：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private_fact_disclosure_rate = 1.000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cross_agent_use_rate = 0.750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FM-2.4 candidates = 0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onsolas" w:hAnsi="Consolas" w:eastAsia="Microsoft YaHei"/>
          <w:color w:val="1F4D78"/>
          <w:sz w:val="21"/>
        </w:rPr>
        <w:t>cross_agent_use_rate = 0.750</w:t>
      </w:r>
      <w:r>
        <w:rPr>
          <w:rFonts w:ascii="Calibri" w:hAnsi="Calibri" w:eastAsia="Microsoft YaHei"/>
          <w:color w:val="1F2D3D"/>
          <w:sz w:val="22"/>
        </w:rPr>
        <w:t xml:space="preserve"> 表示四条私有事实中有三条在披露后被至少 一名其他 Agent 明确复用。原来的四个 FM-2.4 候选已经消失。自动候选 仍须人工复核，因为该规则是透明的任务级语义启发式，不是通用自然语言 蕴含模型。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五、锁定十题筛选结果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十题 ID 在运行前已经固定为：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1, 5, 7, 9, 13, 14, 16, 25, 47, 62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</w:rPr>
        <w:t>下表仍是第一阶段十题单种子筛选；后文另报四题十次重复稳定性实验，两套结果不混算。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十道题分别在问什么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7160"/>
        <w:gridCol w:w="1600"/>
      </w:tblGrid>
      <w:tr>
        <w:trPr>
          <w:cantSplit/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通俗题目说明与私有信息作用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官方答案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1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暴雨后选择 West City、East Town 或 North Hill 疏散。共享信息描述接待条件；四条私有信息分别说明补给车、火灾、步道和泥石流造成的路线阻断。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West City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5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从 Stevens、Roberts、Jones 中选择大学校长。简历是共享信息，筹款、教学、创新态度、团队关系和行为记录分散在四名成员手中。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Roberts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7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从三家公司中选择空中侦察系统方案。十项技术准则被拆散，每名 Agent 只掌握一部分“符合/不符合”记录，必须合并后比较。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Starlight Incorporated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9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暴雨中把危重患者转送到三家医院之一。道路是否通行、ICU 是否可用、医生和床位状态是分散的实时私有信息。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Hospital A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13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判断哪个实验室盗走原型。门禁、设备位置、人员清点和不在场证明分散在四名审查者手中。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Lab Gamma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14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为有素食和严重贝类过敏成员的团队选餐厅。卫生警告、交叉污染、包场和停电后的菜单可用性分别隐藏。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Restaurant C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16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勒索攻击后选择数据备份中心。资产冻结、Alpha 停电风险、Charlie 修复审计和 Bravo 临时经理风险分别隐藏。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Charlie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25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化工事故后选择避难所。Alpha/Bravo 的污染、Charlie 无电、Delta 系统安全分别由不同 Agent 掌握。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Station Delta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47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在会议室、储藏室和 CEO 办公室中寻找失踪原型。门禁、清洁、房门故障和装修封锁信息被分散。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CEO's Office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62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从生物医药、AI 硬件和物流软件公司中选择收购对象。专利到期、工程师离职、合同不可转让和客户回归条件分别隐藏。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Option C: Logistics software company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这张表回答“几个案例到底是什么题目”。每道题的完整英文场景、共享 信息、四条私有信息、候选答案和实际分配仍以公开 JSONL 为准。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正确率结果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380"/>
        <w:gridCol w:w="1120"/>
        <w:gridCol w:w="1120"/>
        <w:gridCol w:w="1120"/>
        <w:gridCol w:w="2020"/>
      </w:tblGrid>
      <w:tr>
        <w:trPr>
          <w:cantSplit/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ID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任务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Y_pre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Y_post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Y_full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讨论增益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evacuation_west_city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0.500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-0.500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5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baker_2010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7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graetz_et_al_1998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-0.250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9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critical_hospital_transfer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13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Laboratory Theft Deduction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14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lunch_group_decision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16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Crisis Backup Decision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25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select_emergency_shelter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47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Find the Missing Prototype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62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company_acquisition_decision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平均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0.200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0.625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0.950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0.425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主要现象：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color w:val="1F2D3D"/>
          <w:sz w:val="22"/>
        </w:rPr>
        <w:t>Full Profile 平均正确率达到 0.950，说明这些题在信息完整时对当前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模型基本可解；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color w:val="1F2D3D"/>
          <w:sz w:val="22"/>
        </w:rPr>
        <w:t>Hidden Profile 讨论前平均正确率只有 0.200，说明私有信息分散造成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明显困难；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D3D"/>
          <w:sz w:val="22"/>
        </w:rPr>
        <w:t>讨论后提高到 0.625，平均增益为 0.425，说明讨论总体上有帮助；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D3D"/>
          <w:sz w:val="22"/>
        </w:rPr>
        <w:t>ID 9、13、16、25、47、62 在讨论后达到四票全对；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D3D"/>
          <w:sz w:val="22"/>
        </w:rPr>
        <w:t>ID 1、5、7 在讨论后形成四票一致，但一致答案是错误的；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D3D"/>
          <w:sz w:val="22"/>
        </w:rPr>
        <w:t>ID 14 讨论后只有一名智能体正确，另外三名选择同一错误答案。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因此，这十题并不支持“共识等于正确”。讨论既可能整合信息，也可能 让智能体围绕错误答案快速收敛。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自动信息流指标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使用同一批原始 JSONL 重新评分，没有重新调用模型，正确率和投票结果 均未改变。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960"/>
        <w:gridCol w:w="1200"/>
        <w:gridCol w:w="1200"/>
        <w:gridCol w:w="2400"/>
      </w:tblGrid>
      <w:tr>
        <w:trPr>
          <w:cantSplit/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ID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任务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私有信息披露率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跨 Agent 使用率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FM-2.4 候选数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evacuation_west_city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baker_2010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0.500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7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graetz_et_al_1998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9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critical_hospital_transfer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0.500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Laboratory Theft Deduction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14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lunch_group_decision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16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Crisis Backup Decision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0.500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0.500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25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select_emergency_shelter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47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Find the Missing Prototype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62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company_acquisition_decision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平均/合计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0.850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0.650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6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原 </w:t>
      </w:r>
      <w:r>
        <w:rPr>
          <w:rFonts w:ascii="Consolas" w:hAnsi="Consolas" w:eastAsia="Microsoft YaHei"/>
          <w:color w:val="1F4D78"/>
          <w:sz w:val="21"/>
        </w:rPr>
        <w:t>lexical-v1</w:t>
      </w:r>
      <w:r>
        <w:rPr>
          <w:rFonts w:ascii="Calibri" w:hAnsi="Calibri" w:eastAsia="Microsoft YaHei"/>
          <w:color w:val="1F2D3D"/>
          <w:sz w:val="22"/>
        </w:rPr>
        <w:t xml:space="preserve"> 在十题上的平均披露率为 0.025、跨 Agent 使用率为 0.000。v2 修正为 0.850 和 0.650，说明旧结果主要反映词法漏检，不能 解释为 Agent 普遍没有披露信息。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仍保留的 6 个 FM-2.4 自动候选是：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1 / agent-c：未公开“步道因倒树关闭”；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5 / agent-a：未公开其候选人资料包中的决策相关私有点；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9 / agent-a：未公开“Hospital A 山路已清理并确认安全”；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14 / agent-b：未公开“Restaurant C 次餐厅仍对公众开放”；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16 / agent-a：未公开“Charlie 电缆已修复并通过额外安全审计”；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16 / agent-d：未公开“Bravo 临时负责人不熟悉应急流程”。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人工复核这些所有者的 15 次发言后，没有发现能够推翻上述 6 个候选的 明确表达，因此它们不是本轮已知的词法漏检；但最终是否构成 MAST FM-2.4，仍需结合任务重要性和完整上下文人工定性。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六、运行与审计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单案例：72 次正式 API 调用，0 次格式修复；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十题筛选：720 个逻辑响应槽；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十题实际 API 请求：721 次；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格式修复：1 次；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修复发生在任务 62 的 hidden post / agent-a；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 xml:space="preserve">原始输出把答案写成 </w:t>
      </w:r>
      <w:r>
        <w:rPr>
          <w:rFonts w:ascii="Consolas" w:hAnsi="Consolas" w:eastAsia="Microsoft YaHei"/>
          <w:color w:val="1F4D78"/>
          <w:sz w:val="21"/>
        </w:rPr>
        <w:t>Option C</w:t>
      </w:r>
      <w:r>
        <w:rPr>
          <w:rFonts w:ascii="Calibri" w:hAnsi="Calibri" w:eastAsia="Microsoft YaHei"/>
          <w:color w:val="1F2D3D"/>
          <w:sz w:val="22"/>
        </w:rPr>
        <w:t>，不符合官方完整候选字符串；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 xml:space="preserve">修复后得到 </w:t>
      </w:r>
      <w:r>
        <w:rPr>
          <w:rFonts w:ascii="Consolas" w:hAnsi="Consolas" w:eastAsia="Microsoft YaHei"/>
          <w:color w:val="1F4D78"/>
          <w:sz w:val="21"/>
        </w:rPr>
        <w:t>Option C: Logistics software company</w:t>
      </w:r>
      <w:r>
        <w:rPr>
          <w:rFonts w:ascii="Calibri" w:hAnsi="Calibri" w:eastAsia="Microsoft YaHei"/>
          <w:color w:val="1F2D3D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v2 信息披露重评分：0 次新增模型/API 请求，原始回答和投票未改动；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25 自动披露率：由 0.000 修正为 1.000；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十题平均自动披露率：由 0.025 修正为 0.850；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十题平均跨 Agent 使用率：由 0.000 修正为 0.650；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总输入 token：1,205,166；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其中缓存读取 token：904,064；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总输出 token：30,662；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总 token：1,235,828；</w:t>
      </w:r>
    </w:p>
    <w:p>
      <w:pPr>
        <w:pStyle w:val="ListBullet"/>
      </w:pPr>
      <w:r>
        <w:rPr>
          <w:rFonts w:ascii="Microsoft YaHei" w:hAnsi="Microsoft YaHei" w:eastAsia="Microsoft YaHei"/>
        </w:rPr>
        <w:t>新增稳定性与官方对照模块后，全套测试 197 项通过；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所有任务均为 60 条讨论消息；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manifest SHA-256 重新计算一致；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API Key、Authorization、Bearer 扫描：0 命中。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关键代码提交：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原始 HiddenBench 正式运行实现：b31e8fe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自动披露指标 lexical-semantic-v2：69d9f7a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最终报告、代码和指定实验附件合并后统一从 </w:t>
      </w:r>
      <w:r>
        <w:rPr>
          <w:rFonts w:ascii="Consolas" w:hAnsi="Consolas" w:eastAsia="Microsoft YaHei"/>
          <w:color w:val="1F4D78"/>
          <w:sz w:val="21"/>
        </w:rPr>
        <w:t>master</w:t>
      </w:r>
      <w:r>
        <w:rPr>
          <w:rFonts w:ascii="Calibri" w:hAnsi="Calibri" w:eastAsia="Microsoft YaHei"/>
          <w:color w:val="1F2D3D"/>
          <w:sz w:val="22"/>
        </w:rPr>
        <w:t xml:space="preserve"> 获取：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https://github.com/sbw51898-beep/mas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七、与原论文结果如何比较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可以比较：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使用的是同一套 HiddenBench 官方任务；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Hidden/Full Profile 的信息结构相同；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讨论前、讨论后和 Full Profile 指标定义一致；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15 轮讨论和附录 Prompt 的核心结构一致。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不能直接比较：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原论文是 65 题，本次只有锁定十题；</w:t>
      </w:r>
    </w:p>
    <w:p>
      <w:pPr>
        <w:pStyle w:val="ListBullet"/>
      </w:pPr>
      <w:r>
        <w:rPr>
          <w:rFonts w:ascii="Microsoft YaHei" w:hAnsi="Microsoft YaHei" w:eastAsia="Microsoft YaHei"/>
        </w:rPr>
        <w:t>第一阶段十题筛选每题一个固定种子；第二阶段四道代表题已扩展为固定轮转 10 次与动态发言 10 次。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原论文比较 15 个模型，本次只使用 DeepSeek V4 Flash；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本次使用 Microsoft Agent Framework 做工程迁移；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因模型、样本和重复次数不同，不能做显著性检验，也不能声称严格复现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论文的 30.1% 和 80.7%。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本阶段结果应该表述为：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i/>
                <w:color w:val="1F4D78"/>
                <w:sz w:val="21"/>
              </w:rPr>
              <w:t>在 Microsoft Agent Framework + DeepSeek V4 Flash 上，完成了 &gt; HiddenBench 十题单种子筛选复现。完整信息条件平均正确率为 0.950， &gt; 分散信息讨论前为 0.200，讨论后为 0.625。讨论总体有帮助，但同时 &gt; 出现了三个全体一致却错误的案例。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八、当前结论和下一步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目前已经完成老师要求的第一阶段：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找到已有论文、公开数据、公开案例和公开结果；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使用 Microsoft Agent Framework 独立复现；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固定并公开实验设置；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保存每名 Agent 的实际可见信息；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保存全部 system prompt、user prompt、原始回答和 60 条讨论；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生成 JSONL、Markdown、manifest 和代码提交号；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修复了自动信息披露指标的释义漏检，并增加反向陈述保护；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说明了十道题分别是什么、4 个 Agent 的依据和顺序异步发言语义；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对比了 HiddenBench、AutoGen、Multiagent Debate、MAST 与 MAF 的关系；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将 ID 25 全部 60 条对话及十题原始记录作为可下载附件发布；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发现讨论增益与错误共识同时存在。</w:t>
      </w:r>
    </w:p>
    <w:p>
      <w:pPr>
        <w:widowControl/>
      </w:pPr>
      <w:r>
        <w:rPr>
          <w:rFonts w:ascii="Microsoft YaHei" w:hAnsi="Microsoft YaHei" w:eastAsia="Microsoft YaHei"/>
        </w:rPr>
        <w:t>在第一阶段基础上，下面两项后续工作已经完成：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Microsoft YaHei" w:hAnsi="Microsoft YaHei" w:eastAsia="Microsoft YaHei"/>
        </w:rPr>
        <w:t>已对 ID 1、5、7 的 180 条动态发言逐条编码，区分信息未披露、</w:t>
      </w:r>
    </w:p>
    <w:p>
      <w:pPr>
        <w:widowControl/>
      </w:pPr>
      <w:r>
        <w:rPr>
          <w:rFonts w:ascii="Microsoft YaHei" w:hAnsi="Microsoft YaHei" w:eastAsia="Microsoft YaHei"/>
        </w:rPr>
        <w:t>信息被忽略和证据被错误解释，并保留 message ID 与模型原话；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Microsoft YaHei" w:hAnsi="Microsoft YaHei" w:eastAsia="Microsoft YaHei"/>
        </w:rPr>
        <w:t>已冻结固定轮转基线，并以相同任务、相同模型、成对种子和相同 60 次发言</w:t>
      </w:r>
    </w:p>
    <w:p>
      <w:pPr>
        <w:widowControl/>
      </w:pPr>
      <w:r>
        <w:rPr>
          <w:rFonts w:ascii="Microsoft YaHei" w:hAnsi="Microsoft YaHei" w:eastAsia="Microsoft YaHei"/>
        </w:rPr>
        <w:t>预算完成内容感知动态发言比较；选择器不调用 LLM，因此两种条件的生成预算严格相同。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九、附件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artifacts/hiddenbench-showcase-20260728-v2.jsonl</w:t>
      </w:r>
      <w:r>
        <w:rPr>
          <w:rFonts w:ascii="Calibri" w:hAnsi="Calibri" w:eastAsia="Microsoft YaHei"/>
          <w:color w:val="1F2D3D"/>
          <w:sz w:val="22"/>
        </w:rPr>
        <w:t>：ID 25 完整机器可读记录，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含实际 system prompt、user prompt、可见消息 ID、原始回答和投票；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artifacts/hiddenbench-showcase-20260728-v2.md</w:t>
      </w:r>
      <w:r>
        <w:rPr>
          <w:rFonts w:ascii="Calibri" w:hAnsi="Calibri" w:eastAsia="Microsoft YaHei"/>
          <w:color w:val="1F2D3D"/>
          <w:sz w:val="22"/>
        </w:rPr>
        <w:t>：ID 25 的 15 轮、60 条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完整可读讨论档案；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artifacts/hiddenbench-showcase-20260728-v2.manifest.json</w:t>
      </w:r>
      <w:r>
        <w:rPr>
          <w:rFonts w:ascii="Calibri" w:hAnsi="Calibri" w:eastAsia="Microsoft YaHei"/>
          <w:color w:val="1F2D3D"/>
          <w:sz w:val="22"/>
        </w:rPr>
        <w:t>：单案例 hash；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artifacts/hiddenbench-showcase-20260728-v2.gate.json</w:t>
      </w:r>
      <w:r>
        <w:rPr>
          <w:rFonts w:ascii="Calibri" w:hAnsi="Calibri" w:eastAsia="Microsoft YaHei"/>
          <w:color w:val="1F2D3D"/>
          <w:sz w:val="22"/>
        </w:rPr>
        <w:t>：闸门 A 校验；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artifacts/hiddenbench-screening-20260728-v2.jsonl</w:t>
      </w:r>
      <w:r>
        <w:rPr>
          <w:rFonts w:ascii="Calibri" w:hAnsi="Calibri" w:eastAsia="Microsoft YaHei"/>
          <w:color w:val="1F2D3D"/>
          <w:sz w:val="22"/>
        </w:rPr>
        <w:t>：十题完整机器可读记录；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artifacts/hiddenbench-screening-20260728-v2.md</w:t>
      </w:r>
      <w:r>
        <w:rPr>
          <w:rFonts w:ascii="Calibri" w:hAnsi="Calibri" w:eastAsia="Microsoft YaHei"/>
          <w:color w:val="1F2D3D"/>
          <w:sz w:val="22"/>
        </w:rPr>
        <w:t>：十题指标汇总；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artifacts/hiddenbench-screening-20260728-v2.manifest.json</w:t>
      </w:r>
      <w:r>
        <w:rPr>
          <w:rFonts w:ascii="Calibri" w:hAnsi="Calibri" w:eastAsia="Microsoft YaHei"/>
          <w:color w:val="1F2D3D"/>
          <w:sz w:val="22"/>
        </w:rPr>
        <w:t>：十题 hash；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docs/hiddenbench-reproduction.md</w:t>
      </w:r>
      <w:r>
        <w:rPr>
          <w:rFonts w:ascii="Calibri" w:hAnsi="Calibri" w:eastAsia="Microsoft YaHei"/>
          <w:color w:val="1F2D3D"/>
          <w:sz w:val="22"/>
        </w:rPr>
        <w:t>：完整复现手册。</w:t>
      </w:r>
    </w:p>
    <w:p>
      <w:pPr>
        <w:widowControl/>
      </w:pPr>
      <w:r>
        <w:rPr>
          <w:rFonts w:ascii="Microsoft YaHei" w:hAnsi="Microsoft YaHei" w:eastAsia="Microsoft YaHei"/>
        </w:rPr>
        <w:t>第一阶段附件与第二阶段 80 个 run、4800 条发言、AI 披露审计、差异清单、汇总表、闸门和 manifest 均已纳入版本控制。</w:t>
      </w:r>
    </w:p>
    <w:p>
      <w:r>
        <w:br w:type="page"/>
      </w:r>
    </w:p>
    <w:p>
      <w:pPr>
        <w:pStyle w:val="Heading1"/>
        <w:keepNext/>
        <w:spacing w:before="0"/>
      </w:pPr>
      <w:r>
        <w:t>十、2026-07-30 修订：老师问题逐项落实</w:t>
      </w:r>
    </w:p>
    <w:p>
      <w:pPr>
        <w:pStyle w:val="RevisionNote"/>
      </w:pPr>
      <w:r>
        <w:t>本章不改写第一阶段原始实验，而是在其后加入官方逐题对照、AI 披露审计、四题十次重复、等预算动态机制及逐轮失败分析。因此，前文“十题单种子筛选”与本章“4 题×2 条件×10 次”是两套边界明确、互不混算的结果。</w:t>
      </w:r>
    </w:p>
    <w:p>
      <w:pPr>
        <w:pStyle w:val="Heading2"/>
        <w:keepNext/>
      </w:pPr>
      <w:r>
        <w:t>1. 原论文使用什么框架、模型，是否公开代码</w:t>
      </w:r>
    </w:p>
    <w:p>
      <w:r>
        <w:t>HiddenBench 官方实现不是 Microsoft Agent Framework、AutoGen 或其他现成群聊框架，而是论文作者自己编写的 Python 模拟器。公开仓库的核心讨论编排位于 src/hiddenbench/simulator.py，模型访问通过自定义 ModelClient 抽象完成。论文正文称评测 15 个模型；作者当前公开的 Figure 3 校验表实际列出 17 个模型配置，完整名单如下。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143"/>
      </w:tblGrid>
      <w:tr>
        <w:trPr>
          <w:tblHeader w:val="true"/>
          <w:cantSplit/>
        </w:trPr>
        <w:tc>
          <w:tcPr>
            <w:tcW w:type="dxa" w:w="1928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模型家族</w:t>
            </w:r>
          </w:p>
        </w:tc>
        <w:tc>
          <w:tcPr>
            <w:tcW w:type="dxa" w:w="7143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作者公开结果中的模型配置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OpenAI GPT（8）</w:t>
            </w:r>
          </w:p>
        </w:tc>
        <w:tc>
          <w:tcPr>
            <w:tcW w:type="dxa" w:w="714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GPT-4o；GPT-4.1-Nano；GPT-4.1-Mini；GPT-4.1；GPT-5-Nano-Minimal；GPT-5-Mini-Minimal；GPT-5-Minimal；GPT-5-Medium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Google Gemini（3）</w:t>
            </w:r>
          </w:p>
        </w:tc>
        <w:tc>
          <w:tcPr>
            <w:tcW w:type="dxa" w:w="7143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Gemini-2.5-Flash-Lite；Gemini-2.5-Flash；Gemini-2.5-Pro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Alibaba Qwen（4）</w:t>
            </w:r>
          </w:p>
        </w:tc>
        <w:tc>
          <w:tcPr>
            <w:tcW w:type="dxa" w:w="714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Qwen3-8B；Qwen3-14B；Qwen3-32B；Qwen3-235B-A22B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Meta Llama（2）</w:t>
            </w:r>
          </w:p>
        </w:tc>
        <w:tc>
          <w:tcPr>
            <w:tcW w:type="dxa" w:w="7143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Llama-4-Scout；Llama-4-Maverick（结果文件名 llama-4）</w:t>
            </w:r>
          </w:p>
        </w:tc>
      </w:tr>
    </w:tbl>
    <w:p/>
    <w:p>
      <w:r>
        <w:t>因此，本报告不把“15”误写成一个不完整名单，而是保留论文正文口径，同时披露当前官方结果包的 17 项实际配置。本实验只选取其中 GPT-4.1，作为四道题的逐题外部参照。</w:t>
      </w:r>
    </w:p>
    <w:p>
      <w:r>
        <w:t>原论文公开了源代码、65 题数据、Prompt、评测脚本和结果包。代码仓库：https://github.com/Yassellee/HiddenBench_ICML；本次核验提交：3be6ca16973e4fb751ffc0dfb7eb11f2d28335d1。结果包：https://huggingface.co/datasets/YuxuanLi1225/HiddenBench-results。</w:t>
      </w:r>
    </w:p>
    <w:p>
      <w:r>
        <w:t>本实验使用 Microsoft Agent Framework + DeepSeek V4 Flash，属于“同任务、同信息结构和同轮数协议下的框架迁移”。它不是同模型严格复现，任何数值差异都不能只归因于 Microsoft 框架。</w:t>
      </w:r>
    </w:p>
    <w:p>
      <w:pPr>
        <w:pStyle w:val="Heading2"/>
        <w:keepNext/>
      </w:pPr>
      <w:r>
        <w:t>2. 没有跑 65 题，四题的官方结果是什么</w:t>
      </w:r>
    </w:p>
    <w:p>
      <w:r>
        <w:t>论文正文主要报告总体结果，没有把 ID 1、5、7、25 的逐题数字逐行印在主表中；但作者公开的原始结果包包含每题 session。本次直接读取官方 GPT-4.1 文件，按官方 metrics.py 重新计算，每题 Hidden 与 Full Profile 均为 10 个 session。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814"/>
        <w:gridCol w:w="1757"/>
        <w:gridCol w:w="1757"/>
        <w:gridCol w:w="1474"/>
        <w:gridCol w:w="1871"/>
      </w:tblGrid>
      <w:tr>
        <w:trPr>
          <w:tblHeader w:val="true"/>
          <w:cantSplit/>
        </w:trPr>
        <w:tc>
          <w:tcPr>
            <w:tcW w:type="dxa" w:w="397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14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官方 Hidden</w:t>
              <w:br/>
              <w:t>平均正确率 前→后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官方 Hidden</w:t>
              <w:br/>
              <w:t>多数正确率 前→后</w:t>
            </w:r>
          </w:p>
        </w:tc>
        <w:tc>
          <w:tcPr>
            <w:tcW w:type="dxa" w:w="1474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官方 Full</w:t>
              <w:br/>
              <w:t>平均/多数</w:t>
            </w:r>
          </w:p>
        </w:tc>
        <w:tc>
          <w:tcPr>
            <w:tcW w:type="dxa" w:w="1871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本实验 后多数</w:t>
              <w:br/>
              <w:t>固定/动态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evacuation_west_city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0.0% → 50.0%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0.0% → 50.0%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70.0% / 60.0%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100.0% / 60.0%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814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baker_2010</w:t>
            </w:r>
          </w:p>
        </w:tc>
        <w:tc>
          <w:tcPr>
            <w:tcW w:type="dxa" w:w="175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7.5% → 2.5%</w:t>
            </w:r>
          </w:p>
        </w:tc>
        <w:tc>
          <w:tcPr>
            <w:tcW w:type="dxa" w:w="175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0.0% → 0.0%</w:t>
            </w:r>
          </w:p>
        </w:tc>
        <w:tc>
          <w:tcPr>
            <w:tcW w:type="dxa" w:w="1474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100.0% / 100.0%</w:t>
            </w:r>
          </w:p>
        </w:tc>
        <w:tc>
          <w:tcPr>
            <w:tcW w:type="dxa" w:w="1871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0.0% / 0.0%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graetz_et_al_1998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40.0% → 50.0%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10.0% → 50.0%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100.0% / 100.0%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20.0% / 0.0%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25</w:t>
            </w:r>
          </w:p>
        </w:tc>
        <w:tc>
          <w:tcPr>
            <w:tcW w:type="dxa" w:w="1814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select_emergency_shelter</w:t>
            </w:r>
          </w:p>
        </w:tc>
        <w:tc>
          <w:tcPr>
            <w:tcW w:type="dxa" w:w="175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0.0% → 50.0%</w:t>
            </w:r>
          </w:p>
        </w:tc>
        <w:tc>
          <w:tcPr>
            <w:tcW w:type="dxa" w:w="175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0.0% → 50.0%</w:t>
            </w:r>
          </w:p>
        </w:tc>
        <w:tc>
          <w:tcPr>
            <w:tcW w:type="dxa" w:w="1474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100.0% / 100.0%</w:t>
            </w:r>
          </w:p>
        </w:tc>
        <w:tc>
          <w:tcPr>
            <w:tcW w:type="dxa" w:w="1871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80.0% / 80.0%</w:t>
            </w:r>
          </w:p>
        </w:tc>
      </w:tr>
    </w:tbl>
    <w:p/>
    <w:p>
      <w:r>
        <w:t>最稳定的复现现象是 ID 5：官方 GPT-4.1 的讨论后多数正确率为 0%，本实验固定轮转和动态机制也都是 0%，完整信息条件却是 100%。这说明失败主要与分布式信息整合有关。ID 1、7、25 的数值则随模型和编排而明显变化：固定轮转分别为 100%、20%、80%，动态机制为 60%、0%、80%，官方 GPT-4.1 为 50%、50%、50%。</w:t>
      </w:r>
    </w:p>
    <w:p>
      <w:r>
        <w:t>四题平均的官方 GPT-4.1 Hidden 讨论后多数正确率为 37.5%；本实验固定轮转为 50.0%，动态机制为 35.0%。这只是四道代表题的描述性对照，不代表 65 题总体，也不做显著性推断。</w:t>
      </w:r>
    </w:p>
    <w:p>
      <w:pPr>
        <w:pStyle w:val="Heading2"/>
        <w:keepNext/>
      </w:pPr>
      <w:r>
        <w:t>3. 披露法则不是随机，AI 如何计算百分比</w:t>
      </w:r>
    </w:p>
    <w:p>
      <w:r>
        <w:t>私有信息分配由基准题目固定：四条 private_information 按成对种子一一分给四名 Agent，不在讨论过程中随机追加。固定轮转始终按 A-B-C-D；动态机制也不是随机抽人，而是用五项闭式分数选择下一位发言者：分歧 0.30、尚未披露 0.30、与当前讨论相关 0.15、需要回应 0.15、等待时间 0.10。选择器不调用 LLM，两种条件都是 60 次正式发言。</w:t>
      </w:r>
    </w:p>
    <w:p>
      <w:r>
        <w:t>AI 披露审计按“每个 run 的每条私有信息”逐项判断。审计模型同时看到该条私有信息和完整 60 条公开消息，只能输出：是否披露、证据所在 message ID、原文引句和简短理由。程序随后检查引句确实存在于对应消息，证据错误时最多修复一次。单个 run 的 AI 披露率 = 被判定已披露的私有信息条数 ÷ 4；报告百分比是 10 次 run 的均值。</w:t>
      </w:r>
    </w:p>
    <w:p>
      <w:r>
        <w:t>80 个 run 共完成 80 份有效审计，实际发送 84 次审计请求，其中 4 次用于结构或证据修复。AI 与透明规则在 320 个“run×私有信息”判断上有 84 次分歧，一致率 73.75%。55 次分歧集中于 ID 7，原因是该题一条“私有信息”本身包含多项 RFP 条款：规则只要命中部分原子条款就会计为披露，而 AI 更倾向要求整条信息的决策含义被完整表达。所以两种口径并列报告，不能挑一个对结论更有利的数。</w:t>
      </w:r>
    </w:p>
    <w:p>
      <w:pPr>
        <w:pStyle w:val="Heading2"/>
        <w:keepNext/>
      </w:pPr>
      <w:r>
        <w:t>4. 四题各做十次后，结果稳不稳定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247"/>
        <w:gridCol w:w="1247"/>
        <w:gridCol w:w="1361"/>
        <w:gridCol w:w="1247"/>
        <w:gridCol w:w="2835"/>
      </w:tblGrid>
      <w:tr>
        <w:trPr>
          <w:tblHeader w:val="true"/>
          <w:cantSplit/>
        </w:trPr>
        <w:tc>
          <w:tcPr>
            <w:tcW w:type="dxa" w:w="1134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ID/机制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多数正确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错误共识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AI 披露率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稳定共识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首次稳定共识</w:t>
              <w:br/>
              <w:t>平均发言序号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1/固定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10/10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0/10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90.0%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9/10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11.1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1/动态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6/10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4/10</w:t>
            </w:r>
          </w:p>
        </w:tc>
        <w:tc>
          <w:tcPr>
            <w:tcW w:type="dxa" w:w="1361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85.0%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7/10</w:t>
            </w:r>
          </w:p>
        </w:tc>
        <w:tc>
          <w:tcPr>
            <w:tcW w:type="dxa" w:w="2835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17.0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5/固定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0/10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10/10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2.5%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10/10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7.2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5/动态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0/10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10/10</w:t>
            </w:r>
          </w:p>
        </w:tc>
        <w:tc>
          <w:tcPr>
            <w:tcW w:type="dxa" w:w="1361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0.0%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9/10</w:t>
            </w:r>
          </w:p>
        </w:tc>
        <w:tc>
          <w:tcPr>
            <w:tcW w:type="dxa" w:w="2835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5.7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7/固定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2/10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8/10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0.0%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7/10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12.3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7/动态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0/10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9/10</w:t>
            </w:r>
          </w:p>
        </w:tc>
        <w:tc>
          <w:tcPr>
            <w:tcW w:type="dxa" w:w="1361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0.0%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6/10</w:t>
            </w:r>
          </w:p>
        </w:tc>
        <w:tc>
          <w:tcPr>
            <w:tcW w:type="dxa" w:w="2835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10.7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25/固定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8/10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2/10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67.5%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6/10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11.5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25/动态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8/10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1/10</w:t>
            </w:r>
          </w:p>
        </w:tc>
        <w:tc>
          <w:tcPr>
            <w:tcW w:type="dxa" w:w="1361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67.5%</w:t>
            </w:r>
          </w:p>
        </w:tc>
        <w:tc>
          <w:tcPr>
            <w:tcW w:type="dxa" w:w="124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8/10</w:t>
            </w:r>
          </w:p>
        </w:tc>
        <w:tc>
          <w:tcPr>
            <w:tcW w:type="dxa" w:w="2835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12.4</w:t>
            </w:r>
          </w:p>
        </w:tc>
      </w:tr>
    </w:tbl>
    <w:p/>
    <w:p>
      <w:r>
        <w:t>等额预算下，动态机制没有优于固定轮转：40 个固定 run 有 20 个多数正确、20 个错误共识；40 个动态 run 有 14 个多数正确、24 个错误共识，另有个别非全体一致结局。ID 1 的动态正确率从固定的 100%下降到 60%，ID 7 从 20%下降到 0%；ID 25 两者同为 80%。因此当前证据不支持“内容感知动态发言必然改善治理”，反而提示发言顺序会改变哪些证据先成为群体锚点。</w:t>
      </w:r>
    </w:p>
    <w:p>
      <w:r>
        <w:t>披露也不是充分条件。ID 1 的 AI 披露率较高（固定 90.0%、动态 85.0%），动态条件仍出现 4/10 错误共识；ID 5 披露接近于零，两种机制均 10/10 错误共识。ID 7 的 AI 口径为 0%，规则口径却较高，说明该题更需要按复合条款逐项人工核验，而不能用一个百分比替代机制分析。</w:t>
      </w:r>
    </w:p>
    <w:p>
      <w:pPr>
        <w:pStyle w:val="Heading2"/>
        <w:keepNext/>
      </w:pPr>
      <w:r>
        <w:t>5. 已经达成一致，为什么仍继续到 15 轮</w:t>
      </w:r>
    </w:p>
    <w:p>
      <w:r>
        <w:t>原因首先是实验可比性：HiddenBench 官方 Hidden 结果按 15 轮运行，本实验也固定为每题 15 轮、每轮 4 条。若某些 run 一致后提前结束，不同机制就会得到不同 token 和发言预算，无法判断差异来自治理策略还是预算。其次，早期一致不等于稳定，也不等于正确；继续观察可以测量共识翻转、错误锁定和重复确认。</w:t>
      </w:r>
    </w:p>
    <w:p>
      <w:r>
        <w:t>本次已补充“首次共识”“首次稳定共识”“共识翻转次数”“稳定后仍继续的消息数”。例如 ID 5 固定轮转平均在第 7.2 条发言形成稳定共识，之后平均仍有 48.8 条消息，但 10 次全部是错误共识；这不是有效推理的证据，而是错误锚点被反复确认。未来可以把“达到稳定共识即停止”作为新的治理干预单独实验，但不能事后截断本轮基线。</w:t>
      </w:r>
    </w:p>
    <w:p>
      <w:pPr>
        <w:pStyle w:val="Heading2"/>
        <w:keepNext/>
      </w:pPr>
      <w:r>
        <w:t>6. MAST 失败模式在本实验哪里出现</w:t>
      </w:r>
    </w:p>
    <w:p>
      <w:r>
        <w:t>下表来自此前 ID 1、5、7 动态单次 run 的 180 条逐发言人工编码。它给出可定位的 message ID 和模型原话，不把自动关键词命中直接当成 MAST 金标签。由于目前只有一名编码者，以下写为“MAST 对应候选”，不宣称已完成正式双人标注。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757"/>
        <w:gridCol w:w="2381"/>
        <w:gridCol w:w="4479"/>
      </w:tblGrid>
      <w:tr>
        <w:trPr>
          <w:tblHeader w:val="true"/>
          <w:cantSplit/>
        </w:trPr>
        <w:tc>
          <w:tcPr>
            <w:tcW w:type="dxa" w:w="454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MAST 对应候选</w:t>
            </w:r>
          </w:p>
        </w:tc>
        <w:tc>
          <w:tcPr>
            <w:tcW w:type="dxa" w:w="2381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定位证据</w:t>
            </w:r>
          </w:p>
        </w:tc>
        <w:tc>
          <w:tcPr>
            <w:tcW w:type="dxa" w:w="4479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机制判断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FM-2.6 式证据—结论错位（短暂）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5243372b5c7b360d</w:t>
            </w:r>
          </w:p>
        </w:tc>
        <w:tc>
          <w:tcPr>
            <w:tcW w:type="dxa" w:w="4479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已说出补给车堵住东城隧道，却将其解释成“有风险但仍可通行”并建议东城；后续被纠正，因此不是最终锁死。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757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FM-2.4 + FM-2.6 候选</w:t>
            </w:r>
          </w:p>
        </w:tc>
        <w:tc>
          <w:tcPr>
            <w:tcW w:type="dxa" w:w="2381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8ff56ce5223ba2c9；27244f00c26241b6</w:t>
            </w:r>
          </w:p>
        </w:tc>
        <w:tc>
          <w:tcPr>
            <w:tcW w:type="dxa" w:w="4479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关键候选人事实没有进入公共讨论；随后把“参与董事会/资本项目”反复改写成“募资成功”，错误共识持续。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FM-2.5 + FM-2.6 候选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f840375b2e2b177a → 06d313ed02d2f705</w:t>
            </w:r>
          </w:p>
        </w:tc>
        <w:tc>
          <w:tcPr>
            <w:tcW w:type="dxa" w:w="4479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agent-b 明确披露 Cape 在 b/f/g/h 失败并提出正确的 Starlight；下一条立即忽略该反证，后续群体持续复读 Cape。</w:t>
            </w:r>
          </w:p>
        </w:tc>
      </w:tr>
    </w:tbl>
    <w:p/>
    <w:p>
      <w:pPr>
        <w:pStyle w:val="Heading2"/>
        <w:keepNext/>
      </w:pPr>
      <w:r>
        <w:t>7. 每人只有一条私有信息，第一轮是否已经全景</w:t>
      </w:r>
    </w:p>
    <w:p>
      <w:r>
        <w:t>“每人拥有一条”只描述 system prompt 的分配单位，不等于第一轮一定原样公开。Agent 可能只给建议、不提依据，可能只说复合信息中的一个子条款，也可能披露后被其他人忽略或错误解释。第一轮的可见消息因此只是“有四次发言机会”，不是自动 Reveal-All。真正的 Full Profile 条件是在投票前把全部四条私有信息直接放进每名 Agent 的 system prompt；这与依赖 Agent 自主说出的 Hidden 讨论不同。</w:t>
      </w:r>
    </w:p>
    <w:p>
      <w:r>
        <w:t>正式重复结果也直接否定了“第一轮必然全景”：ID 5 的 AI 披露率固定仅 2.5%、动态为 0%，ID 7 的复合信息在 AI 口径下为 0%。即使某题第一轮已经披露全部关键信息，后续是否正确利用仍是另一个问题，ID 7 的人工证据就是“已披露但被忽略”的典型。</w:t>
      </w:r>
    </w:p>
    <w:p>
      <w:pPr>
        <w:pStyle w:val="Heading2"/>
        <w:keepNext/>
      </w:pPr>
      <w:r>
        <w:t>8. 审计边界与可复核附件</w:t>
      </w:r>
    </w:p>
    <w:p>
      <w:r>
        <w:t>本次正式运行共 80 个 run、4800 条公开发言、5760 次正式模型请求；动态选择器 LLM 调用为 0。完整性闸门检查 80 个唯一 run、80 份唯一审计、成对种子与信息分配、每次 60 条发言、证据引句、凭据泄露和文件哈希，全部通过。AI 审计模型与生成模型同为 DeepSeek V4 Flash，可能存在同模型判断偏差，因此同时保留透明规则与全部 84 条分歧记录，供人工抽查。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701"/>
        <w:gridCol w:w="3969"/>
      </w:tblGrid>
      <w:tr>
        <w:trPr>
          <w:tblHeader w:val="true"/>
          <w:cantSplit/>
        </w:trPr>
        <w:tc>
          <w:tcPr>
            <w:tcW w:type="dxa" w:w="3402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附件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3969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SHA-256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hiddenbench-stability-20260729.jsonl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65,430,992 bytes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4192695a93612a7a312e7151bbc22cbb053bbcd690d84a085f2b58e8febdf9b8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hiddenbench-stability-20260729.trace.jsonl</w:t>
            </w:r>
          </w:p>
        </w:tc>
        <w:tc>
          <w:tcPr>
            <w:tcW w:type="dxa" w:w="1701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55,931,451 bytes</w:t>
            </w:r>
          </w:p>
        </w:tc>
        <w:tc>
          <w:tcPr>
            <w:tcW w:type="dxa" w:w="3969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a0f0caec9fd10c310acc941d09c65c25abf5e5b685bb449981089270278181fe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hiddenbench-stability-20260729.ai-disclosure.jsonl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179,354 bytes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eb9542f4d449dd35fd9d5710d3a1b647d7ceab9693276987a18ff65d872e0cd1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hiddenbench-stability-20260729.disagreements.csv</w:t>
            </w:r>
          </w:p>
        </w:tc>
        <w:tc>
          <w:tcPr>
            <w:tcW w:type="dxa" w:w="1701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84 条 AI/规则分歧</w:t>
            </w:r>
          </w:p>
        </w:tc>
        <w:tc>
          <w:tcPr>
            <w:tcW w:type="dxa" w:w="3969"/>
            <w:vAlign w:val="center"/>
            <w:shd w:fill="EDF4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c45b0677fb6816d3c686f4da84b52bd1be591c80b1284cf1c651c2017386a788</w:t>
            </w:r>
          </w:p>
        </w:tc>
      </w:tr>
    </w:tbl>
    <w:p/>
    <w:p>
      <w:r>
        <w:t>官方逐题对照另见 reports/HiddenBench_官方GPT4.1四题对照_2026-07-30.csv；复现命令、配置、输出结构和校验步骤见 docs/hiddenbench-reproduction.md。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6570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C65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Microsoft YaHei"/>
        <w:b/>
        <w:color w:val="5C6570"/>
        <w:sz w:val="18"/>
      </w:rPr>
      <w:t>MAS 知识治理｜HiddenBench 复现实验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5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7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3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sionNote">
    <w:name w:val="Revision Note"/>
    <w:pPr>
      <w:spacing w:after="120"/>
      <w:ind w:left="397" w:right="397"/>
    </w:pPr>
    <w:rPr>
      <w:rFonts w:ascii="Microsoft YaHei" w:hAnsi="Microsoft YaHei" w:eastAsia="Microsoft YaHei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HiddenBench 在 Microsoft Agent Framework 上的复现实验最终报告</dc:title>
  <dc:subject>官方 GPT-4.1 逐题对照、AI 披露审计与十次重复稳定性修订</dc:subject>
  <dc:creator>MAS 知识治理项目组</dc:creator>
  <cp:keywords>HiddenBench, Microsoft Agent Framework, MAST, MAS, DeepSeek</cp:keywords>
  <dc:description>2026-07-30 revised with official task-level results and stability study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