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B1D1" w14:textId="77777777" w:rsidR="007A149A" w:rsidRPr="006B692E" w:rsidRDefault="007A149A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7B8AB51A" w14:textId="77777777" w:rsidR="007A149A" w:rsidRPr="006B692E" w:rsidRDefault="007A149A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633D9228" w14:textId="77777777" w:rsidR="007A149A" w:rsidRPr="006B692E" w:rsidRDefault="007A149A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0C58BA59" w14:textId="77777777" w:rsidR="007A149A" w:rsidRPr="006B692E" w:rsidRDefault="007A149A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4CCA6527" w14:textId="77777777" w:rsidR="007A149A" w:rsidRPr="006B692E" w:rsidRDefault="007A149A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48A741F1" w14:textId="77777777" w:rsidR="007A149A" w:rsidRPr="006B692E" w:rsidRDefault="007A149A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483756F8" w14:textId="77777777" w:rsidR="007A149A" w:rsidRPr="006B692E" w:rsidRDefault="007A149A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23D4BBEF" w14:textId="77777777" w:rsidR="007A149A" w:rsidRPr="006B692E" w:rsidRDefault="007A149A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66F86507" w14:textId="77777777" w:rsidR="007A149A" w:rsidRPr="006B692E" w:rsidRDefault="007A149A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1820628A" w14:textId="77777777" w:rsidR="007A149A" w:rsidRPr="006B692E" w:rsidRDefault="007A149A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45582EDF" w14:textId="6248A64A" w:rsidR="006B058F" w:rsidRPr="006B692E" w:rsidRDefault="009A2454" w:rsidP="006B692E">
      <w:pPr>
        <w:pStyle w:val="Heading1"/>
        <w:rPr>
          <w:sz w:val="22"/>
          <w:szCs w:val="22"/>
        </w:rPr>
      </w:pPr>
      <w:r w:rsidRPr="006B692E">
        <w:rPr>
          <w:sz w:val="22"/>
          <w:szCs w:val="22"/>
        </w:rPr>
        <w:t>MAT 303 Module One Problem Set Report</w:t>
      </w:r>
    </w:p>
    <w:p w14:paraId="2161FC31" w14:textId="77777777" w:rsidR="00AE126B" w:rsidRPr="006B692E" w:rsidRDefault="00AE126B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  <w:b/>
          <w:bCs/>
        </w:rPr>
      </w:pPr>
    </w:p>
    <w:p w14:paraId="630AECEA" w14:textId="2FC4F164" w:rsidR="006B058F" w:rsidRDefault="009A2454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</w:rPr>
      </w:pPr>
      <w:r w:rsidRPr="006B692E">
        <w:rPr>
          <w:rFonts w:asciiTheme="majorHAnsi" w:eastAsia="Calibri" w:hAnsiTheme="majorHAnsi" w:cstheme="majorHAnsi"/>
        </w:rPr>
        <w:t>Multiple Regression</w:t>
      </w:r>
    </w:p>
    <w:p w14:paraId="316D5DC6" w14:textId="77777777" w:rsidR="0030792B" w:rsidRPr="006B692E" w:rsidRDefault="0030792B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</w:rPr>
      </w:pPr>
    </w:p>
    <w:p w14:paraId="352FA6EC" w14:textId="3CA7D577" w:rsidR="006B058F" w:rsidRPr="006B692E" w:rsidRDefault="00E56384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>Sarah Warden</w:t>
      </w:r>
    </w:p>
    <w:p w14:paraId="00238461" w14:textId="6E481CE9" w:rsidR="006B058F" w:rsidRPr="006B692E" w:rsidRDefault="00E56384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>Sarah.warden1@snhu.edu</w:t>
      </w:r>
    </w:p>
    <w:p w14:paraId="6D9A2C24" w14:textId="49097196" w:rsidR="006B058F" w:rsidRPr="006B692E" w:rsidRDefault="009A2454" w:rsidP="006B692E">
      <w:pPr>
        <w:suppressAutoHyphens/>
        <w:spacing w:line="240" w:lineRule="auto"/>
        <w:contextualSpacing/>
        <w:jc w:val="center"/>
        <w:rPr>
          <w:rFonts w:asciiTheme="majorHAnsi" w:eastAsia="Calibri" w:hAnsiTheme="majorHAnsi" w:cstheme="majorHAnsi"/>
        </w:rPr>
      </w:pPr>
      <w:r w:rsidRPr="006B692E">
        <w:rPr>
          <w:rFonts w:asciiTheme="majorHAnsi" w:eastAsia="Calibri" w:hAnsiTheme="majorHAnsi" w:cstheme="majorHAnsi"/>
        </w:rPr>
        <w:t>Southern New Hampshire University</w:t>
      </w:r>
    </w:p>
    <w:p w14:paraId="599F4C8A" w14:textId="7E696042" w:rsidR="007A149A" w:rsidRPr="006B692E" w:rsidRDefault="00AE126B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6B692E">
        <w:rPr>
          <w:rFonts w:asciiTheme="majorHAnsi" w:eastAsia="Calibri" w:hAnsiTheme="majorHAnsi" w:cstheme="majorHAnsi"/>
        </w:rPr>
        <w:br w:type="page"/>
      </w:r>
    </w:p>
    <w:p w14:paraId="567D8A33" w14:textId="57353B15" w:rsidR="006B058F" w:rsidRPr="006B692E" w:rsidRDefault="009A2454" w:rsidP="006B692E">
      <w:pPr>
        <w:pStyle w:val="Heading2"/>
      </w:pPr>
      <w:bookmarkStart w:id="0" w:name="_heading=h.gjdgxs" w:colFirst="0" w:colLast="0"/>
      <w:bookmarkEnd w:id="0"/>
      <w:r w:rsidRPr="006B692E">
        <w:lastRenderedPageBreak/>
        <w:t xml:space="preserve">Introduction </w:t>
      </w:r>
    </w:p>
    <w:p w14:paraId="30287763" w14:textId="77777777" w:rsidR="007A149A" w:rsidRPr="006B692E" w:rsidRDefault="007A149A" w:rsidP="006B692E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724CC4C7" w14:textId="6AF9BDB8" w:rsidR="006B058F" w:rsidRDefault="00556EED" w:rsidP="00E0128A">
      <w:pPr>
        <w:suppressAutoHyphens/>
        <w:spacing w:line="240" w:lineRule="auto"/>
        <w:ind w:firstLine="360"/>
        <w:contextualSpacing/>
        <w:rPr>
          <w:rFonts w:asciiTheme="majorHAnsi" w:eastAsia="Calibri" w:hAnsiTheme="majorHAnsi" w:cstheme="majorHAnsi"/>
          <w:i/>
        </w:rPr>
      </w:pPr>
      <w:r>
        <w:rPr>
          <w:rFonts w:asciiTheme="majorHAnsi" w:eastAsia="Calibri" w:hAnsiTheme="majorHAnsi" w:cstheme="majorHAnsi"/>
          <w:iCs/>
        </w:rPr>
        <w:t>The data set we are working with for this project contains information on different vehicles</w:t>
      </w:r>
      <w:r w:rsidR="00927791">
        <w:rPr>
          <w:rFonts w:asciiTheme="majorHAnsi" w:eastAsia="Calibri" w:hAnsiTheme="majorHAnsi" w:cstheme="majorHAnsi"/>
          <w:iCs/>
        </w:rPr>
        <w:t xml:space="preserve"> </w:t>
      </w:r>
      <w:proofErr w:type="gramStart"/>
      <w:r w:rsidR="00927791">
        <w:rPr>
          <w:rFonts w:asciiTheme="majorHAnsi" w:eastAsia="Calibri" w:hAnsiTheme="majorHAnsi" w:cstheme="majorHAnsi"/>
          <w:iCs/>
        </w:rPr>
        <w:t>in order to</w:t>
      </w:r>
      <w:proofErr w:type="gramEnd"/>
      <w:r w:rsidR="00927791">
        <w:rPr>
          <w:rFonts w:asciiTheme="majorHAnsi" w:eastAsia="Calibri" w:hAnsiTheme="majorHAnsi" w:cstheme="majorHAnsi"/>
          <w:iCs/>
        </w:rPr>
        <w:t xml:space="preserve"> predict miles per gallon based on changes to the rear axle ratio and horsepower. The goal is</w:t>
      </w:r>
      <w:r w:rsidR="00CA5239">
        <w:rPr>
          <w:rFonts w:asciiTheme="majorHAnsi" w:eastAsia="Calibri" w:hAnsiTheme="majorHAnsi" w:cstheme="majorHAnsi"/>
          <w:iCs/>
        </w:rPr>
        <w:t xml:space="preserve"> to</w:t>
      </w:r>
      <w:r w:rsidR="00927791">
        <w:rPr>
          <w:rFonts w:asciiTheme="majorHAnsi" w:eastAsia="Calibri" w:hAnsiTheme="majorHAnsi" w:cstheme="majorHAnsi"/>
          <w:iCs/>
        </w:rPr>
        <w:t xml:space="preserve"> make tweaks to the </w:t>
      </w:r>
      <w:r w:rsidR="00777E4A">
        <w:rPr>
          <w:rFonts w:asciiTheme="majorHAnsi" w:eastAsia="Calibri" w:hAnsiTheme="majorHAnsi" w:cstheme="majorHAnsi"/>
          <w:iCs/>
        </w:rPr>
        <w:t>independent variables</w:t>
      </w:r>
      <w:r w:rsidR="00CA5239">
        <w:rPr>
          <w:rFonts w:asciiTheme="majorHAnsi" w:eastAsia="Calibri" w:hAnsiTheme="majorHAnsi" w:cstheme="majorHAnsi"/>
          <w:iCs/>
        </w:rPr>
        <w:t xml:space="preserve"> (</w:t>
      </w:r>
      <w:r w:rsidR="00777E4A">
        <w:rPr>
          <w:rFonts w:asciiTheme="majorHAnsi" w:eastAsia="Calibri" w:hAnsiTheme="majorHAnsi" w:cstheme="majorHAnsi"/>
          <w:iCs/>
        </w:rPr>
        <w:t>rear axle ratio and horsepower</w:t>
      </w:r>
      <w:r w:rsidR="00CA5239">
        <w:rPr>
          <w:rFonts w:asciiTheme="majorHAnsi" w:eastAsia="Calibri" w:hAnsiTheme="majorHAnsi" w:cstheme="majorHAnsi"/>
          <w:iCs/>
        </w:rPr>
        <w:t xml:space="preserve">) to find a great </w:t>
      </w:r>
      <w:r w:rsidR="00B15A8D">
        <w:rPr>
          <w:rFonts w:asciiTheme="majorHAnsi" w:eastAsia="Calibri" w:hAnsiTheme="majorHAnsi" w:cstheme="majorHAnsi"/>
          <w:iCs/>
        </w:rPr>
        <w:t xml:space="preserve">final model without jeopardizing the fuel economy of the vehicles. </w:t>
      </w:r>
      <w:proofErr w:type="gramStart"/>
      <w:r w:rsidR="0028266E">
        <w:rPr>
          <w:rFonts w:asciiTheme="majorHAnsi" w:eastAsia="Calibri" w:hAnsiTheme="majorHAnsi" w:cstheme="majorHAnsi"/>
          <w:iCs/>
        </w:rPr>
        <w:t>In order to</w:t>
      </w:r>
      <w:proofErr w:type="gramEnd"/>
      <w:r w:rsidR="0028266E">
        <w:rPr>
          <w:rFonts w:asciiTheme="majorHAnsi" w:eastAsia="Calibri" w:hAnsiTheme="majorHAnsi" w:cstheme="majorHAnsi"/>
          <w:iCs/>
        </w:rPr>
        <w:t xml:space="preserve"> ensure our data has a strong linear relationship and has limited </w:t>
      </w:r>
      <w:r w:rsidR="00E010A8">
        <w:rPr>
          <w:rFonts w:asciiTheme="majorHAnsi" w:eastAsia="Calibri" w:hAnsiTheme="majorHAnsi" w:cstheme="majorHAnsi"/>
          <w:iCs/>
        </w:rPr>
        <w:t>multi</w:t>
      </w:r>
      <w:r w:rsidR="0034110D">
        <w:rPr>
          <w:rFonts w:asciiTheme="majorHAnsi" w:eastAsia="Calibri" w:hAnsiTheme="majorHAnsi" w:cstheme="majorHAnsi"/>
          <w:iCs/>
        </w:rPr>
        <w:t xml:space="preserve">collinearity. We will do this </w:t>
      </w:r>
      <w:r w:rsidR="00E86ECA">
        <w:rPr>
          <w:rFonts w:asciiTheme="majorHAnsi" w:eastAsia="Calibri" w:hAnsiTheme="majorHAnsi" w:cstheme="majorHAnsi"/>
          <w:iCs/>
        </w:rPr>
        <w:t xml:space="preserve">by running a residual plot to </w:t>
      </w:r>
      <w:r w:rsidR="001545D6">
        <w:rPr>
          <w:rFonts w:asciiTheme="majorHAnsi" w:eastAsia="Calibri" w:hAnsiTheme="majorHAnsi" w:cstheme="majorHAnsi"/>
          <w:iCs/>
        </w:rPr>
        <w:t>check the linearity and homoscedastic assumptions, along with a Q-Q plot</w:t>
      </w:r>
      <w:r w:rsidR="004856B6">
        <w:rPr>
          <w:rFonts w:asciiTheme="majorHAnsi" w:eastAsia="Calibri" w:hAnsiTheme="majorHAnsi" w:cstheme="majorHAnsi"/>
          <w:iCs/>
        </w:rPr>
        <w:t xml:space="preserve"> to determine normality. Finally, we will run multiple regression analysis to ensure </w:t>
      </w:r>
      <w:r w:rsidR="006A7490">
        <w:rPr>
          <w:rFonts w:asciiTheme="majorHAnsi" w:eastAsia="Calibri" w:hAnsiTheme="majorHAnsi" w:cstheme="majorHAnsi"/>
          <w:iCs/>
        </w:rPr>
        <w:t>the independent v</w:t>
      </w:r>
      <w:r w:rsidR="004856B6">
        <w:rPr>
          <w:rFonts w:asciiTheme="majorHAnsi" w:eastAsia="Calibri" w:hAnsiTheme="majorHAnsi" w:cstheme="majorHAnsi"/>
          <w:iCs/>
        </w:rPr>
        <w:t>ariables are necessary</w:t>
      </w:r>
      <w:r w:rsidR="006A7490">
        <w:rPr>
          <w:rFonts w:asciiTheme="majorHAnsi" w:eastAsia="Calibri" w:hAnsiTheme="majorHAnsi" w:cstheme="majorHAnsi"/>
          <w:iCs/>
        </w:rPr>
        <w:t xml:space="preserve"> and not dependent on each other.</w:t>
      </w:r>
    </w:p>
    <w:p w14:paraId="5CDE10E7" w14:textId="77777777" w:rsidR="00E0128A" w:rsidRPr="006B692E" w:rsidRDefault="00E0128A" w:rsidP="00E0128A">
      <w:pPr>
        <w:suppressAutoHyphens/>
        <w:spacing w:line="240" w:lineRule="auto"/>
        <w:ind w:firstLine="360"/>
        <w:contextualSpacing/>
        <w:rPr>
          <w:rFonts w:asciiTheme="majorHAnsi" w:eastAsia="Calibri" w:hAnsiTheme="majorHAnsi" w:cstheme="majorHAnsi"/>
        </w:rPr>
      </w:pPr>
    </w:p>
    <w:p w14:paraId="0625FC89" w14:textId="362A28AE" w:rsidR="006B058F" w:rsidRPr="006B692E" w:rsidRDefault="009A2454" w:rsidP="006B692E">
      <w:pPr>
        <w:pStyle w:val="Heading2"/>
      </w:pPr>
      <w:bookmarkStart w:id="1" w:name="_heading=h.30j0zll" w:colFirst="0" w:colLast="0"/>
      <w:bookmarkEnd w:id="1"/>
      <w:r w:rsidRPr="006B692E">
        <w:t xml:space="preserve">Data Preparation </w:t>
      </w:r>
    </w:p>
    <w:p w14:paraId="0A6767CB" w14:textId="77777777" w:rsidR="007A149A" w:rsidRPr="006B692E" w:rsidRDefault="007A149A" w:rsidP="006B692E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4E5C73DE" w14:textId="1C131948" w:rsidR="00AA6EC7" w:rsidRPr="00AA6EC7" w:rsidRDefault="00E0320E" w:rsidP="006B3C46">
      <w:pPr>
        <w:suppressAutoHyphens/>
        <w:spacing w:line="240" w:lineRule="auto"/>
        <w:ind w:firstLine="360"/>
        <w:contextualSpacing/>
        <w:rPr>
          <w:rFonts w:asciiTheme="majorHAnsi" w:eastAsia="Calibri" w:hAnsiTheme="majorHAnsi" w:cstheme="majorHAnsi"/>
          <w:iCs/>
        </w:rPr>
      </w:pPr>
      <w:r>
        <w:rPr>
          <w:rFonts w:asciiTheme="majorHAnsi" w:eastAsia="Calibri" w:hAnsiTheme="majorHAnsi" w:cstheme="majorHAnsi"/>
          <w:iCs/>
        </w:rPr>
        <w:t xml:space="preserve">In our data set, we will be focusing on three distinct variables: </w:t>
      </w:r>
      <w:r w:rsidR="00CC0A45">
        <w:rPr>
          <w:rFonts w:asciiTheme="majorHAnsi" w:eastAsia="Calibri" w:hAnsiTheme="majorHAnsi" w:cstheme="majorHAnsi"/>
          <w:iCs/>
        </w:rPr>
        <w:t xml:space="preserve">rear axle ratio, horsepower, and miles per gallon. The independent variables are the rear axle ratio, denoted as column “drat”, </w:t>
      </w:r>
      <w:r w:rsidR="0012114F">
        <w:rPr>
          <w:rFonts w:asciiTheme="majorHAnsi" w:eastAsia="Calibri" w:hAnsiTheme="majorHAnsi" w:cstheme="majorHAnsi"/>
          <w:iCs/>
        </w:rPr>
        <w:t>and horsepower, denoted as column “hp”. Independent variables are used to predict the dependent variable</w:t>
      </w:r>
      <w:r w:rsidR="00974B08">
        <w:rPr>
          <w:rFonts w:asciiTheme="majorHAnsi" w:eastAsia="Calibri" w:hAnsiTheme="majorHAnsi" w:cstheme="majorHAnsi"/>
          <w:iCs/>
        </w:rPr>
        <w:t xml:space="preserve">, which is miles per gallon, denoted as column “mpg”. We can see that there are 12 total columns, meaning we have a total of 12 </w:t>
      </w:r>
      <w:r w:rsidR="002B16F9">
        <w:rPr>
          <w:rFonts w:asciiTheme="majorHAnsi" w:eastAsia="Calibri" w:hAnsiTheme="majorHAnsi" w:cstheme="majorHAnsi"/>
          <w:iCs/>
        </w:rPr>
        <w:t>different categories of data. Finally, we have 32 rows</w:t>
      </w:r>
      <w:r w:rsidR="00C5723A">
        <w:rPr>
          <w:rFonts w:asciiTheme="majorHAnsi" w:eastAsia="Calibri" w:hAnsiTheme="majorHAnsi" w:cstheme="majorHAnsi"/>
          <w:iCs/>
        </w:rPr>
        <w:t>,</w:t>
      </w:r>
      <w:r w:rsidR="002B16F9">
        <w:rPr>
          <w:rFonts w:asciiTheme="majorHAnsi" w:eastAsia="Calibri" w:hAnsiTheme="majorHAnsi" w:cstheme="majorHAnsi"/>
          <w:iCs/>
        </w:rPr>
        <w:t xml:space="preserve"> which means that we </w:t>
      </w:r>
      <w:r w:rsidR="00C5723A">
        <w:rPr>
          <w:rFonts w:asciiTheme="majorHAnsi" w:eastAsia="Calibri" w:hAnsiTheme="majorHAnsi" w:cstheme="majorHAnsi"/>
          <w:iCs/>
        </w:rPr>
        <w:t xml:space="preserve">have a sample size of 32 vehicles. </w:t>
      </w:r>
    </w:p>
    <w:p w14:paraId="010997D4" w14:textId="77777777" w:rsidR="006B058F" w:rsidRPr="006B692E" w:rsidRDefault="006B058F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6812451A" w14:textId="290EA20E" w:rsidR="006B058F" w:rsidRPr="006B692E" w:rsidRDefault="009A2454" w:rsidP="006B692E">
      <w:pPr>
        <w:pStyle w:val="Heading2"/>
      </w:pPr>
      <w:bookmarkStart w:id="2" w:name="_heading=h.1fob9te" w:colFirst="0" w:colLast="0"/>
      <w:bookmarkEnd w:id="2"/>
      <w:r w:rsidRPr="006B692E">
        <w:t>Multiple Regression Model</w:t>
      </w:r>
    </w:p>
    <w:p w14:paraId="316BB2A1" w14:textId="77777777" w:rsidR="007A149A" w:rsidRPr="006B692E" w:rsidRDefault="007A149A" w:rsidP="006B692E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1FF1F347" w14:textId="7B442B48" w:rsidR="006B058F" w:rsidRPr="006B692E" w:rsidRDefault="009A2454" w:rsidP="006B692E">
      <w:pPr>
        <w:pStyle w:val="Heading3"/>
      </w:pPr>
      <w:r w:rsidRPr="006B692E">
        <w:t xml:space="preserve">Correlation Analysis </w:t>
      </w:r>
    </w:p>
    <w:p w14:paraId="013D55BB" w14:textId="77777777" w:rsidR="007A149A" w:rsidRPr="006B692E" w:rsidRDefault="007A149A" w:rsidP="006B692E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4F5A45F4" w14:textId="643D15AB" w:rsidR="00142A3D" w:rsidRDefault="00D510E6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  <w:r>
        <w:rPr>
          <w:rFonts w:asciiTheme="majorHAnsi" w:eastAsia="Calibri" w:hAnsiTheme="majorHAnsi" w:cstheme="majorHAnsi"/>
          <w:iCs/>
        </w:rPr>
        <w:t xml:space="preserve">The </w:t>
      </w:r>
      <w:r w:rsidR="006F718F">
        <w:rPr>
          <w:rFonts w:asciiTheme="majorHAnsi" w:eastAsia="Calibri" w:hAnsiTheme="majorHAnsi" w:cstheme="majorHAnsi"/>
          <w:iCs/>
        </w:rPr>
        <w:t>Pearson Correlation Coefficient</w:t>
      </w:r>
      <w:r w:rsidR="00413CF1">
        <w:rPr>
          <w:rFonts w:asciiTheme="majorHAnsi" w:eastAsia="Calibri" w:hAnsiTheme="majorHAnsi" w:cstheme="majorHAnsi"/>
          <w:iCs/>
        </w:rPr>
        <w:t xml:space="preserve"> (PCC)</w:t>
      </w:r>
      <w:r w:rsidR="006F718F">
        <w:rPr>
          <w:rFonts w:asciiTheme="majorHAnsi" w:eastAsia="Calibri" w:hAnsiTheme="majorHAnsi" w:cstheme="majorHAnsi"/>
          <w:iCs/>
        </w:rPr>
        <w:t xml:space="preserve"> between an independent variable and a dependent variable can tell us the </w:t>
      </w:r>
      <w:r w:rsidR="00F367D2">
        <w:rPr>
          <w:rFonts w:asciiTheme="majorHAnsi" w:eastAsia="Calibri" w:hAnsiTheme="majorHAnsi" w:cstheme="majorHAnsi"/>
          <w:iCs/>
        </w:rPr>
        <w:t>level of a linear relationship</w:t>
      </w:r>
      <w:r w:rsidR="00C0041F">
        <w:rPr>
          <w:rFonts w:asciiTheme="majorHAnsi" w:eastAsia="Calibri" w:hAnsiTheme="majorHAnsi" w:cstheme="majorHAnsi"/>
          <w:iCs/>
        </w:rPr>
        <w:t>,</w:t>
      </w:r>
      <w:r w:rsidR="00F367D2">
        <w:rPr>
          <w:rFonts w:asciiTheme="majorHAnsi" w:eastAsia="Calibri" w:hAnsiTheme="majorHAnsi" w:cstheme="majorHAnsi"/>
          <w:iCs/>
        </w:rPr>
        <w:t xml:space="preserve"> which in turn </w:t>
      </w:r>
      <w:r w:rsidR="006125D9">
        <w:rPr>
          <w:rFonts w:asciiTheme="majorHAnsi" w:eastAsia="Calibri" w:hAnsiTheme="majorHAnsi" w:cstheme="majorHAnsi"/>
          <w:iCs/>
        </w:rPr>
        <w:t xml:space="preserve">shows how well you can predict the dependent variable from the independent one. </w:t>
      </w:r>
      <w:r w:rsidR="00413CF1">
        <w:rPr>
          <w:rFonts w:asciiTheme="majorHAnsi" w:eastAsia="Calibri" w:hAnsiTheme="majorHAnsi" w:cstheme="majorHAnsi"/>
          <w:iCs/>
        </w:rPr>
        <w:t xml:space="preserve">Based on the tests run on our data set, I found that the PCC between miles per gallon and rear axle ratio is </w:t>
      </w:r>
      <w:r w:rsidR="00C24D74">
        <w:rPr>
          <w:rFonts w:asciiTheme="majorHAnsi" w:eastAsia="Calibri" w:hAnsiTheme="majorHAnsi" w:cstheme="majorHAnsi"/>
          <w:iCs/>
        </w:rPr>
        <w:t>0.68. The positive valu</w:t>
      </w:r>
      <w:r w:rsidR="00617DA6">
        <w:rPr>
          <w:rFonts w:asciiTheme="majorHAnsi" w:eastAsia="Calibri" w:hAnsiTheme="majorHAnsi" w:cstheme="majorHAnsi"/>
          <w:iCs/>
        </w:rPr>
        <w:t xml:space="preserve">e above 0.5 shows a strong positive correlation between the two variables. </w:t>
      </w:r>
      <w:r w:rsidR="008400A2">
        <w:rPr>
          <w:rFonts w:asciiTheme="majorHAnsi" w:eastAsia="Calibri" w:hAnsiTheme="majorHAnsi" w:cstheme="majorHAnsi"/>
          <w:iCs/>
        </w:rPr>
        <w:t xml:space="preserve">Next, I looked at miles per gallon against horsepower. The PCC for this relationship </w:t>
      </w:r>
      <w:r w:rsidR="00EC2D31">
        <w:rPr>
          <w:rFonts w:asciiTheme="majorHAnsi" w:eastAsia="Calibri" w:hAnsiTheme="majorHAnsi" w:cstheme="majorHAnsi"/>
          <w:iCs/>
        </w:rPr>
        <w:t xml:space="preserve">is -0.78. Again, we can see a strong relationship, yet the negative value shows a negative correlation. Since both </w:t>
      </w:r>
      <w:r w:rsidR="00BC0EA0">
        <w:rPr>
          <w:rFonts w:asciiTheme="majorHAnsi" w:eastAsia="Calibri" w:hAnsiTheme="majorHAnsi" w:cstheme="majorHAnsi"/>
          <w:iCs/>
        </w:rPr>
        <w:t xml:space="preserve">PCC values are strong, we can conclude that each independent variable is a strong predictor of miles per gallon. </w:t>
      </w:r>
      <w:r w:rsidR="00EA05D7">
        <w:rPr>
          <w:rFonts w:asciiTheme="majorHAnsi" w:eastAsia="Calibri" w:hAnsiTheme="majorHAnsi" w:cstheme="majorHAnsi"/>
          <w:iCs/>
        </w:rPr>
        <w:t xml:space="preserve">I have included the scatter plots </w:t>
      </w:r>
      <w:r w:rsidR="00BC0EA0">
        <w:rPr>
          <w:rFonts w:asciiTheme="majorHAnsi" w:eastAsia="Calibri" w:hAnsiTheme="majorHAnsi" w:cstheme="majorHAnsi"/>
          <w:iCs/>
        </w:rPr>
        <w:t>of fuel efficiency against rear axle ratio and horsepower below for visual representation</w:t>
      </w:r>
      <w:r w:rsidR="003E26A3">
        <w:rPr>
          <w:rFonts w:asciiTheme="majorHAnsi" w:eastAsia="Calibri" w:hAnsiTheme="majorHAnsi" w:cstheme="majorHAnsi"/>
          <w:iCs/>
        </w:rPr>
        <w:t xml:space="preserve">. </w:t>
      </w:r>
    </w:p>
    <w:p w14:paraId="32D9923B" w14:textId="77777777" w:rsidR="00142A3D" w:rsidRDefault="00142A3D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</w:p>
    <w:p w14:paraId="6237A9B5" w14:textId="77777777" w:rsidR="00480277" w:rsidRDefault="00480277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  <w:sectPr w:rsidR="00480277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3386085" w14:textId="3878C798" w:rsidR="00142A3D" w:rsidRDefault="00142A3D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  <w:r>
        <w:rPr>
          <w:rFonts w:asciiTheme="majorHAnsi" w:eastAsia="Calibri" w:hAnsiTheme="majorHAnsi" w:cstheme="majorHAnsi"/>
          <w:iCs/>
          <w:noProof/>
        </w:rPr>
        <w:drawing>
          <wp:inline distT="0" distB="0" distL="0" distR="0" wp14:anchorId="0C8DE34B" wp14:editId="20FFC183">
            <wp:extent cx="2777384" cy="2254250"/>
            <wp:effectExtent l="0" t="0" r="4445" b="0"/>
            <wp:docPr id="2135696730" name="Picture 1" descr="A graph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96730" name="Picture 1" descr="A graph with red do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054" cy="22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51B6" w14:textId="77777777" w:rsidR="00124ECE" w:rsidRDefault="00124ECE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</w:p>
    <w:p w14:paraId="0C767C91" w14:textId="3DC15C3A" w:rsidR="00480277" w:rsidRPr="008B2C5F" w:rsidRDefault="00124ECE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  <w:sectPr w:rsidR="00480277" w:rsidRPr="008B2C5F" w:rsidSect="00480277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  <w:titlePg/>
        </w:sectPr>
      </w:pPr>
      <w:r>
        <w:rPr>
          <w:rFonts w:asciiTheme="majorHAnsi" w:eastAsia="Calibri" w:hAnsiTheme="majorHAnsi" w:cstheme="majorHAnsi"/>
          <w:iCs/>
          <w:noProof/>
        </w:rPr>
        <w:drawing>
          <wp:inline distT="0" distB="0" distL="0" distR="0" wp14:anchorId="05769F31" wp14:editId="7DF45221">
            <wp:extent cx="2556847" cy="2273300"/>
            <wp:effectExtent l="0" t="0" r="0" b="0"/>
            <wp:docPr id="508356852" name="Picture 2" descr="A graph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6852" name="Picture 2" descr="A graph with red d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861" cy="229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3430" w14:textId="77777777" w:rsidR="006B058F" w:rsidRPr="006B692E" w:rsidRDefault="006B058F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6A8C151D" w14:textId="45C1924A" w:rsidR="006B058F" w:rsidRPr="006B692E" w:rsidRDefault="009A2454" w:rsidP="006B692E">
      <w:pPr>
        <w:pStyle w:val="Heading3"/>
      </w:pPr>
      <w:r w:rsidRPr="006B692E">
        <w:t xml:space="preserve">Reporting Results </w:t>
      </w:r>
    </w:p>
    <w:p w14:paraId="2E15EE96" w14:textId="77777777" w:rsidR="007A149A" w:rsidRPr="006B692E" w:rsidRDefault="007A149A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537C112C" w14:textId="1D8DDB36" w:rsidR="009C2822" w:rsidRDefault="00C67E9C" w:rsidP="002F01C0">
      <w:pPr>
        <w:suppressAutoHyphens/>
        <w:spacing w:line="240" w:lineRule="auto"/>
        <w:ind w:firstLine="720"/>
        <w:contextualSpacing/>
        <w:rPr>
          <w:rFonts w:asciiTheme="majorHAnsi" w:eastAsia="Calibri" w:hAnsiTheme="majorHAnsi" w:cstheme="majorHAnsi"/>
          <w:iCs/>
        </w:rPr>
      </w:pPr>
      <w:r>
        <w:rPr>
          <w:rFonts w:asciiTheme="majorHAnsi" w:eastAsia="Calibri" w:hAnsiTheme="majorHAnsi" w:cstheme="majorHAnsi"/>
          <w:iCs/>
        </w:rPr>
        <w:t xml:space="preserve">The general form </w:t>
      </w:r>
      <w:r w:rsidR="005C49FA">
        <w:rPr>
          <w:rFonts w:asciiTheme="majorHAnsi" w:eastAsia="Calibri" w:hAnsiTheme="majorHAnsi" w:cstheme="majorHAnsi"/>
          <w:iCs/>
        </w:rPr>
        <w:t>equation I will be plugging the values from our data set into is as follows:</w:t>
      </w:r>
    </w:p>
    <w:p w14:paraId="534FB445" w14:textId="69895B4A" w:rsidR="00966180" w:rsidRDefault="00966180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  <m:oMath>
        <m:r>
          <w:rPr>
            <w:rFonts w:ascii="Cambria Math" w:eastAsia="Calibri" w:hAnsi="Cambria Math" w:cstheme="majorHAnsi"/>
          </w:rPr>
          <m:t>E</m:t>
        </m:r>
        <m:d>
          <m:dPr>
            <m:ctrlPr>
              <w:rPr>
                <w:rFonts w:ascii="Cambria Math" w:eastAsia="Calibri" w:hAnsi="Cambria Math" w:cstheme="majorHAnsi"/>
                <w:i/>
                <w:iCs/>
              </w:rPr>
            </m:ctrlPr>
          </m:dPr>
          <m:e>
            <m:r>
              <w:rPr>
                <w:rFonts w:ascii="Cambria Math" w:eastAsia="Calibri" w:hAnsi="Cambria Math" w:cstheme="majorHAnsi"/>
              </w:rPr>
              <m:t>Y</m:t>
            </m:r>
          </m:e>
        </m:d>
        <m:r>
          <w:rPr>
            <w:rFonts w:ascii="Cambria Math" w:eastAsia="Calibri" w:hAnsi="Cambria Math" w:cstheme="majorHAnsi"/>
          </w:rPr>
          <m:t xml:space="preserve">= 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m:rPr>
                <m:nor/>
              </m:rPr>
              <w:rPr>
                <w:rFonts w:ascii="Cambria Math" w:eastAsia="Calibri" w:hAnsi="Cambria Math" w:cstheme="majorHAnsi"/>
                <w:iCs/>
              </w:rPr>
              <m:t>β</m:t>
            </m:r>
          </m:e>
          <m:sub>
            <m:r>
              <w:rPr>
                <w:rFonts w:ascii="Cambria Math" w:eastAsia="Calibri" w:hAnsi="Cambria Math" w:cstheme="majorHAnsi"/>
              </w:rPr>
              <m:t>0</m:t>
            </m:r>
          </m:sub>
        </m:sSub>
        <m:r>
          <w:rPr>
            <w:rFonts w:ascii="Cambria Math" w:eastAsia="Calibri" w:hAnsi="Cambria Math" w:cstheme="majorHAnsi"/>
          </w:rPr>
          <m:t>+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β</m:t>
            </m:r>
          </m:e>
          <m:sub>
            <m:r>
              <w:rPr>
                <w:rFonts w:ascii="Cambria Math" w:eastAsia="Calibri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X</m:t>
            </m:r>
          </m:e>
          <m:sub>
            <m:r>
              <w:rPr>
                <w:rFonts w:ascii="Cambria Math" w:eastAsia="Calibri" w:hAnsi="Cambria Math" w:cstheme="majorHAnsi"/>
              </w:rPr>
              <m:t>1</m:t>
            </m:r>
          </m:sub>
        </m:sSub>
        <m:r>
          <w:rPr>
            <w:rFonts w:ascii="Cambria Math" w:eastAsia="Calibri" w:hAnsi="Cambria Math" w:cstheme="majorHAnsi"/>
          </w:rPr>
          <m:t>+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β</m:t>
            </m:r>
          </m:e>
          <m:sub>
            <m:r>
              <w:rPr>
                <w:rFonts w:ascii="Cambria Math" w:eastAsia="Calibri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X</m:t>
            </m:r>
          </m:e>
          <m:sub>
            <m:r>
              <w:rPr>
                <w:rFonts w:ascii="Cambria Math" w:eastAsia="Calibri" w:hAnsi="Cambria Math" w:cstheme="majorHAnsi"/>
              </w:rPr>
              <m:t>2</m:t>
            </m:r>
          </m:sub>
        </m:sSub>
      </m:oMath>
      <w:r w:rsidR="00E37FC9">
        <w:rPr>
          <w:rFonts w:asciiTheme="majorHAnsi" w:eastAsia="Calibri" w:hAnsiTheme="majorHAnsi" w:cstheme="majorHAnsi"/>
          <w:iCs/>
        </w:rPr>
        <w:t>. Once we substitute in our own values</w:t>
      </w:r>
      <w:r w:rsidR="008228A0">
        <w:rPr>
          <w:rFonts w:asciiTheme="majorHAnsi" w:eastAsia="Calibri" w:hAnsiTheme="majorHAnsi" w:cstheme="majorHAnsi"/>
          <w:iCs/>
        </w:rPr>
        <w:t>,</w:t>
      </w:r>
      <w:r w:rsidR="00E37FC9">
        <w:rPr>
          <w:rFonts w:asciiTheme="majorHAnsi" w:eastAsia="Calibri" w:hAnsiTheme="majorHAnsi" w:cstheme="majorHAnsi"/>
          <w:iCs/>
        </w:rPr>
        <w:t xml:space="preserve"> we get the </w:t>
      </w:r>
      <w:r w:rsidR="00634227">
        <w:rPr>
          <w:rFonts w:asciiTheme="majorHAnsi" w:eastAsia="Calibri" w:hAnsiTheme="majorHAnsi" w:cstheme="majorHAnsi"/>
          <w:iCs/>
        </w:rPr>
        <w:t xml:space="preserve">multiple regression model specific </w:t>
      </w:r>
      <w:r w:rsidR="008228A0">
        <w:rPr>
          <w:rFonts w:asciiTheme="majorHAnsi" w:eastAsia="Calibri" w:hAnsiTheme="majorHAnsi" w:cstheme="majorHAnsi"/>
          <w:iCs/>
        </w:rPr>
        <w:t>to</w:t>
      </w:r>
      <w:r w:rsidR="00634227">
        <w:rPr>
          <w:rFonts w:asciiTheme="majorHAnsi" w:eastAsia="Calibri" w:hAnsiTheme="majorHAnsi" w:cstheme="majorHAnsi"/>
          <w:iCs/>
        </w:rPr>
        <w:t xml:space="preserve"> our problem. That equation is as follows: </w:t>
      </w:r>
      <m:oMath>
        <m:r>
          <w:rPr>
            <w:rFonts w:ascii="Cambria Math" w:eastAsia="Calibri" w:hAnsi="Cambria Math" w:cstheme="majorHAnsi"/>
          </w:rPr>
          <m:t>E</m:t>
        </m:r>
        <m:d>
          <m:dPr>
            <m:ctrlPr>
              <w:rPr>
                <w:rFonts w:ascii="Cambria Math" w:eastAsia="Calibri" w:hAnsi="Cambria Math" w:cstheme="majorHAnsi"/>
                <w:i/>
                <w:iCs/>
              </w:rPr>
            </m:ctrlPr>
          </m:dPr>
          <m:e>
            <m:r>
              <w:rPr>
                <w:rFonts w:ascii="Cambria Math" w:eastAsia="Calibri" w:hAnsi="Cambria Math" w:cstheme="majorHAnsi"/>
              </w:rPr>
              <m:t>Y</m:t>
            </m:r>
          </m:e>
        </m:d>
        <m:r>
          <w:rPr>
            <w:rFonts w:ascii="Cambria Math" w:eastAsia="Calibri" w:hAnsi="Cambria Math" w:cstheme="majorHAnsi"/>
          </w:rPr>
          <m:t>=</m:t>
        </m:r>
        <m:r>
          <w:rPr>
            <w:rFonts w:ascii="Cambria Math" w:eastAsia="Calibri" w:hAnsi="Cambria Math" w:cstheme="majorHAnsi"/>
          </w:rPr>
          <m:t>10.79</m:t>
        </m:r>
        <m:r>
          <w:rPr>
            <w:rFonts w:ascii="Cambria Math" w:eastAsia="Calibri" w:hAnsi="Cambria Math" w:cstheme="majorHAnsi"/>
          </w:rPr>
          <m:t>+4.70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X</m:t>
            </m:r>
          </m:e>
          <m:sub>
            <m:r>
              <w:rPr>
                <w:rFonts w:ascii="Cambria Math" w:eastAsia="Calibri" w:hAnsi="Cambria Math" w:cstheme="majorHAnsi"/>
              </w:rPr>
              <m:t>1</m:t>
            </m:r>
          </m:sub>
        </m:sSub>
        <m:r>
          <w:rPr>
            <w:rFonts w:ascii="Cambria Math" w:eastAsia="Calibri" w:hAnsi="Cambria Math" w:cstheme="majorHAnsi"/>
          </w:rPr>
          <m:t>-0.05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X</m:t>
            </m:r>
          </m:e>
          <m:sub>
            <m:r>
              <w:rPr>
                <w:rFonts w:ascii="Cambria Math" w:eastAsia="Calibri" w:hAnsi="Cambria Math" w:cstheme="majorHAnsi"/>
              </w:rPr>
              <m:t>2</m:t>
            </m:r>
          </m:sub>
        </m:sSub>
      </m:oMath>
      <w:r w:rsidR="00A07394">
        <w:rPr>
          <w:rFonts w:asciiTheme="majorHAnsi" w:eastAsia="Calibri" w:hAnsiTheme="majorHAnsi" w:cstheme="majorHAnsi"/>
          <w:iCs/>
        </w:rPr>
        <w:t xml:space="preserve"> where</w:t>
      </w:r>
      <w:r w:rsidR="006F49FA">
        <w:rPr>
          <w:rFonts w:asciiTheme="majorHAnsi" w:eastAsia="Calibri" w:hAnsiTheme="majorHAnsi" w:cstheme="majorHAnsi"/>
          <w:iCs/>
        </w:rPr>
        <w:t xml:space="preserve"> </w:t>
      </w:r>
      <m:oMath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X</m:t>
            </m:r>
          </m:e>
          <m:sub>
            <m:r>
              <w:rPr>
                <w:rFonts w:ascii="Cambria Math" w:eastAsia="Calibri" w:hAnsi="Cambria Math" w:cstheme="majorHAnsi"/>
              </w:rPr>
              <m:t>1</m:t>
            </m:r>
          </m:sub>
        </m:sSub>
      </m:oMath>
      <w:r w:rsidR="008228A0">
        <w:rPr>
          <w:rFonts w:asciiTheme="majorHAnsi" w:eastAsia="Calibri" w:hAnsiTheme="majorHAnsi" w:cstheme="majorHAnsi"/>
          <w:iCs/>
        </w:rPr>
        <w:t>= rear axle ratio (drat)</w:t>
      </w:r>
      <w:r w:rsidR="006F49FA">
        <w:rPr>
          <w:rFonts w:asciiTheme="majorHAnsi" w:eastAsia="Calibri" w:hAnsiTheme="majorHAnsi" w:cstheme="majorHAnsi"/>
          <w:iCs/>
        </w:rPr>
        <w:t xml:space="preserve"> and </w:t>
      </w:r>
      <m:oMath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X</m:t>
            </m:r>
          </m:e>
          <m:sub>
            <m:r>
              <w:rPr>
                <w:rFonts w:ascii="Cambria Math" w:eastAsia="Calibri" w:hAnsi="Cambria Math" w:cstheme="majorHAnsi"/>
              </w:rPr>
              <m:t>2</m:t>
            </m:r>
          </m:sub>
        </m:sSub>
      </m:oMath>
      <w:r w:rsidR="008228A0">
        <w:rPr>
          <w:rFonts w:asciiTheme="majorHAnsi" w:eastAsia="Calibri" w:hAnsiTheme="majorHAnsi" w:cstheme="majorHAnsi"/>
          <w:iCs/>
        </w:rPr>
        <w:t xml:space="preserve"> = horsepower (hp). </w:t>
      </w:r>
      <w:r w:rsidR="002F01C0">
        <w:rPr>
          <w:rFonts w:asciiTheme="majorHAnsi" w:eastAsia="Calibri" w:hAnsiTheme="majorHAnsi" w:cstheme="majorHAnsi"/>
          <w:iCs/>
        </w:rPr>
        <w:t xml:space="preserve">Next, we will evaluate the values of </w:t>
      </w:r>
      <m:oMath>
        <m:sSup>
          <m:sSupPr>
            <m:ctrlPr>
              <w:rPr>
                <w:rFonts w:ascii="Cambria Math" w:eastAsia="Calibri" w:hAnsi="Cambria Math" w:cstheme="majorHAnsi"/>
                <w:i/>
                <w:iCs/>
              </w:rPr>
            </m:ctrlPr>
          </m:sSupPr>
          <m:e>
            <m:r>
              <w:rPr>
                <w:rFonts w:ascii="Cambria Math" w:eastAsia="Calibri" w:hAnsi="Cambria Math" w:cstheme="majorHAnsi"/>
              </w:rPr>
              <m:t>R</m:t>
            </m:r>
          </m:e>
          <m:sup>
            <m:r>
              <w:rPr>
                <w:rFonts w:ascii="Cambria Math" w:eastAsia="Calibri" w:hAnsi="Cambria Math" w:cstheme="majorHAnsi"/>
              </w:rPr>
              <m:t>2</m:t>
            </m:r>
          </m:sup>
        </m:sSup>
        <m:r>
          <w:rPr>
            <w:rFonts w:ascii="Cambria Math" w:eastAsia="Calibri" w:hAnsi="Cambria Math" w:cstheme="majorHAnsi"/>
          </w:rPr>
          <m:t>=0.74</m:t>
        </m:r>
      </m:oMath>
      <w:r w:rsidR="002F01C0">
        <w:rPr>
          <w:rFonts w:asciiTheme="majorHAnsi" w:eastAsia="Calibri" w:hAnsiTheme="majorHAnsi" w:cstheme="majorHAnsi"/>
          <w:iCs/>
        </w:rPr>
        <w:t xml:space="preserve"> and </w:t>
      </w:r>
      <m:oMath>
        <m:sSubSup>
          <m:sSubSup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SupPr>
          <m:e>
            <m:r>
              <w:rPr>
                <w:rFonts w:ascii="Cambria Math" w:eastAsia="Calibri" w:hAnsi="Cambria Math" w:cstheme="majorHAnsi"/>
              </w:rPr>
              <m:t>R</m:t>
            </m:r>
          </m:e>
          <m:sub>
            <m:r>
              <w:rPr>
                <w:rFonts w:ascii="Cambria Math" w:eastAsia="Calibri" w:hAnsi="Cambria Math" w:cstheme="majorHAnsi"/>
              </w:rPr>
              <m:t>adj</m:t>
            </m:r>
          </m:sub>
          <m:sup>
            <m:r>
              <w:rPr>
                <w:rFonts w:ascii="Cambria Math" w:eastAsia="Calibri" w:hAnsi="Cambria Math" w:cstheme="majorHAnsi"/>
              </w:rPr>
              <m:t>2</m:t>
            </m:r>
          </m:sup>
        </m:sSubSup>
        <m:r>
          <w:rPr>
            <w:rFonts w:ascii="Cambria Math" w:eastAsia="Calibri" w:hAnsi="Cambria Math" w:cstheme="majorHAnsi"/>
          </w:rPr>
          <m:t>=0.72</m:t>
        </m:r>
      </m:oMath>
      <w:r w:rsidR="002F01C0">
        <w:rPr>
          <w:rFonts w:asciiTheme="majorHAnsi" w:eastAsia="Calibri" w:hAnsiTheme="majorHAnsi" w:cstheme="majorHAnsi"/>
          <w:iCs/>
        </w:rPr>
        <w:t xml:space="preserve">. </w:t>
      </w:r>
      <w:r w:rsidR="00B200D4">
        <w:rPr>
          <w:rFonts w:asciiTheme="majorHAnsi" w:eastAsia="Calibri" w:hAnsiTheme="majorHAnsi" w:cstheme="majorHAnsi"/>
          <w:iCs/>
        </w:rPr>
        <w:t xml:space="preserve">The value of </w:t>
      </w:r>
      <m:oMath>
        <m:sSup>
          <m:sSupPr>
            <m:ctrlPr>
              <w:rPr>
                <w:rFonts w:ascii="Cambria Math" w:eastAsia="Calibri" w:hAnsi="Cambria Math" w:cstheme="majorHAnsi"/>
                <w:i/>
                <w:iCs/>
              </w:rPr>
            </m:ctrlPr>
          </m:sSupPr>
          <m:e>
            <m:r>
              <w:rPr>
                <w:rFonts w:ascii="Cambria Math" w:eastAsia="Calibri" w:hAnsi="Cambria Math" w:cstheme="majorHAnsi"/>
              </w:rPr>
              <m:t>R</m:t>
            </m:r>
          </m:e>
          <m:sup>
            <m:r>
              <w:rPr>
                <w:rFonts w:ascii="Cambria Math" w:eastAsia="Calibri" w:hAnsi="Cambria Math" w:cstheme="majorHAnsi"/>
              </w:rPr>
              <m:t>2</m:t>
            </m:r>
          </m:sup>
        </m:sSup>
      </m:oMath>
      <w:r w:rsidR="006D67B8">
        <w:rPr>
          <w:rFonts w:asciiTheme="majorHAnsi" w:eastAsia="Calibri" w:hAnsiTheme="majorHAnsi" w:cstheme="majorHAnsi"/>
          <w:iCs/>
        </w:rPr>
        <w:t xml:space="preserve"> tells us that</w:t>
      </w:r>
      <w:r w:rsidR="00B200D4">
        <w:rPr>
          <w:rFonts w:asciiTheme="majorHAnsi" w:eastAsia="Calibri" w:hAnsiTheme="majorHAnsi" w:cstheme="majorHAnsi"/>
          <w:iCs/>
        </w:rPr>
        <w:t xml:space="preserve"> 74% of the variance in </w:t>
      </w:r>
      <w:r w:rsidR="00F16791">
        <w:rPr>
          <w:rFonts w:asciiTheme="majorHAnsi" w:eastAsia="Calibri" w:hAnsiTheme="majorHAnsi" w:cstheme="majorHAnsi"/>
          <w:iCs/>
        </w:rPr>
        <w:t xml:space="preserve">fuel efficiency can be attributed to the variables of rear axle ratio and horsepower. </w:t>
      </w:r>
      <w:r w:rsidR="006D67B8">
        <w:rPr>
          <w:rFonts w:asciiTheme="majorHAnsi" w:eastAsia="Calibri" w:hAnsiTheme="majorHAnsi" w:cstheme="majorHAnsi"/>
          <w:iCs/>
        </w:rPr>
        <w:t xml:space="preserve">Furthermore, since </w:t>
      </w:r>
      <m:oMath>
        <m:sSubSup>
          <m:sSubSup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SupPr>
          <m:e>
            <m:r>
              <w:rPr>
                <w:rFonts w:ascii="Cambria Math" w:eastAsia="Calibri" w:hAnsi="Cambria Math" w:cstheme="majorHAnsi"/>
              </w:rPr>
              <m:t>R</m:t>
            </m:r>
          </m:e>
          <m:sub>
            <m:r>
              <w:rPr>
                <w:rFonts w:ascii="Cambria Math" w:eastAsia="Calibri" w:hAnsi="Cambria Math" w:cstheme="majorHAnsi"/>
              </w:rPr>
              <m:t>adj</m:t>
            </m:r>
          </m:sub>
          <m:sup>
            <m:r>
              <w:rPr>
                <w:rFonts w:ascii="Cambria Math" w:eastAsia="Calibri" w:hAnsi="Cambria Math" w:cstheme="majorHAnsi"/>
              </w:rPr>
              <m:t>2</m:t>
            </m:r>
          </m:sup>
        </m:sSubSup>
        <m:r>
          <w:rPr>
            <w:rFonts w:ascii="Cambria Math" w:eastAsia="Calibri" w:hAnsi="Cambria Math" w:cstheme="majorHAnsi"/>
          </w:rPr>
          <m:t>≥</m:t>
        </m:r>
        <m:sSup>
          <m:sSupPr>
            <m:ctrlPr>
              <w:rPr>
                <w:rFonts w:ascii="Cambria Math" w:eastAsia="Calibri" w:hAnsi="Cambria Math" w:cstheme="majorHAnsi"/>
                <w:i/>
                <w:iCs/>
              </w:rPr>
            </m:ctrlPr>
          </m:sSupPr>
          <m:e>
            <m:r>
              <w:rPr>
                <w:rFonts w:ascii="Cambria Math" w:eastAsia="Calibri" w:hAnsi="Cambria Math" w:cstheme="majorHAnsi"/>
              </w:rPr>
              <m:t>R</m:t>
            </m:r>
          </m:e>
          <m:sup>
            <m:r>
              <w:rPr>
                <w:rFonts w:ascii="Cambria Math" w:eastAsia="Calibri" w:hAnsi="Cambria Math" w:cstheme="majorHAnsi"/>
              </w:rPr>
              <m:t>2</m:t>
            </m:r>
          </m:sup>
        </m:sSup>
      </m:oMath>
      <w:r w:rsidR="003D16D8">
        <w:rPr>
          <w:rFonts w:asciiTheme="majorHAnsi" w:eastAsia="Calibri" w:hAnsiTheme="majorHAnsi" w:cstheme="majorHAnsi"/>
          <w:iCs/>
        </w:rPr>
        <w:t xml:space="preserve">, </w:t>
      </w:r>
      <w:r w:rsidR="002C1500">
        <w:rPr>
          <w:rFonts w:asciiTheme="majorHAnsi" w:eastAsia="Calibri" w:hAnsiTheme="majorHAnsi" w:cstheme="majorHAnsi"/>
          <w:iCs/>
        </w:rPr>
        <w:t>which tells us that the addition of another independent variable will not necessarily improve the level of variance</w:t>
      </w:r>
      <w:r w:rsidR="009A0990">
        <w:rPr>
          <w:rFonts w:asciiTheme="majorHAnsi" w:eastAsia="Calibri" w:hAnsiTheme="majorHAnsi" w:cstheme="majorHAnsi"/>
          <w:iCs/>
        </w:rPr>
        <w:t xml:space="preserve">. </w:t>
      </w:r>
    </w:p>
    <w:p w14:paraId="083F0ABE" w14:textId="1DA4981C" w:rsidR="009C3F5C" w:rsidRDefault="009C3F5C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  <w:r>
        <w:rPr>
          <w:rFonts w:asciiTheme="majorHAnsi" w:eastAsia="Calibri" w:hAnsiTheme="majorHAnsi" w:cstheme="majorHAnsi"/>
          <w:iCs/>
        </w:rPr>
        <w:tab/>
      </w:r>
      <w:r w:rsidR="00DC41EF">
        <w:rPr>
          <w:rFonts w:asciiTheme="majorHAnsi" w:eastAsia="Calibri" w:hAnsiTheme="majorHAnsi" w:cstheme="majorHAnsi"/>
          <w:iCs/>
        </w:rPr>
        <w:t xml:space="preserve">Looking at our multiple regression model equation, we can see that </w:t>
      </w:r>
      <w:r w:rsidR="00B310F1">
        <w:rPr>
          <w:rFonts w:asciiTheme="majorHAnsi" w:eastAsia="Calibri" w:hAnsiTheme="majorHAnsi" w:cstheme="majorHAnsi"/>
          <w:iCs/>
        </w:rPr>
        <w:t xml:space="preserve">the </w:t>
      </w:r>
      <w:r w:rsidR="00C634E2">
        <w:rPr>
          <w:rFonts w:asciiTheme="majorHAnsi" w:eastAsia="Calibri" w:hAnsiTheme="majorHAnsi" w:cstheme="majorHAnsi"/>
          <w:iCs/>
        </w:rPr>
        <w:t>fuel efficiency increases by 4.70</w:t>
      </w:r>
      <w:r w:rsidR="00DA0064">
        <w:rPr>
          <w:rFonts w:asciiTheme="majorHAnsi" w:eastAsia="Calibri" w:hAnsiTheme="majorHAnsi" w:cstheme="majorHAnsi"/>
          <w:iCs/>
        </w:rPr>
        <w:t xml:space="preserve"> mpg</w:t>
      </w:r>
      <w:r w:rsidR="00C634E2">
        <w:rPr>
          <w:rFonts w:asciiTheme="majorHAnsi" w:eastAsia="Calibri" w:hAnsiTheme="majorHAnsi" w:cstheme="majorHAnsi"/>
          <w:iCs/>
        </w:rPr>
        <w:t xml:space="preserve"> for each unit increase </w:t>
      </w:r>
      <w:r w:rsidR="00ED08CF">
        <w:rPr>
          <w:rFonts w:asciiTheme="majorHAnsi" w:eastAsia="Calibri" w:hAnsiTheme="majorHAnsi" w:cstheme="majorHAnsi"/>
          <w:iCs/>
        </w:rPr>
        <w:t>in</w:t>
      </w:r>
      <w:r w:rsidR="00C634E2">
        <w:rPr>
          <w:rFonts w:asciiTheme="majorHAnsi" w:eastAsia="Calibri" w:hAnsiTheme="majorHAnsi" w:cstheme="majorHAnsi"/>
          <w:iCs/>
        </w:rPr>
        <w:t xml:space="preserve"> the rear axle ratio. Conversely, the </w:t>
      </w:r>
      <w:r w:rsidR="00ED08CF">
        <w:rPr>
          <w:rFonts w:asciiTheme="majorHAnsi" w:eastAsia="Calibri" w:hAnsiTheme="majorHAnsi" w:cstheme="majorHAnsi"/>
          <w:iCs/>
        </w:rPr>
        <w:t>fuel efficiency decreases by 0.05</w:t>
      </w:r>
      <w:r w:rsidR="00DA0064">
        <w:rPr>
          <w:rFonts w:asciiTheme="majorHAnsi" w:eastAsia="Calibri" w:hAnsiTheme="majorHAnsi" w:cstheme="majorHAnsi"/>
          <w:iCs/>
        </w:rPr>
        <w:t xml:space="preserve"> mpg</w:t>
      </w:r>
      <w:r w:rsidR="00ED08CF">
        <w:rPr>
          <w:rFonts w:asciiTheme="majorHAnsi" w:eastAsia="Calibri" w:hAnsiTheme="majorHAnsi" w:cstheme="majorHAnsi"/>
          <w:iCs/>
        </w:rPr>
        <w:t xml:space="preserve"> for each add</w:t>
      </w:r>
      <w:r w:rsidR="00DA0064">
        <w:rPr>
          <w:rFonts w:asciiTheme="majorHAnsi" w:eastAsia="Calibri" w:hAnsiTheme="majorHAnsi" w:cstheme="majorHAnsi"/>
          <w:iCs/>
        </w:rPr>
        <w:t>itional</w:t>
      </w:r>
      <w:r w:rsidR="00ED08CF">
        <w:rPr>
          <w:rFonts w:asciiTheme="majorHAnsi" w:eastAsia="Calibri" w:hAnsiTheme="majorHAnsi" w:cstheme="majorHAnsi"/>
          <w:iCs/>
        </w:rPr>
        <w:t xml:space="preserve"> horsepower. </w:t>
      </w:r>
      <w:r w:rsidR="003B6100">
        <w:rPr>
          <w:rFonts w:asciiTheme="majorHAnsi" w:eastAsia="Calibri" w:hAnsiTheme="majorHAnsi" w:cstheme="majorHAnsi"/>
          <w:iCs/>
        </w:rPr>
        <w:t>A fitted value</w:t>
      </w:r>
      <w:r w:rsidR="009C398B">
        <w:rPr>
          <w:rFonts w:asciiTheme="majorHAnsi" w:eastAsia="Calibri" w:hAnsiTheme="majorHAnsi" w:cstheme="majorHAnsi"/>
          <w:iCs/>
        </w:rPr>
        <w:t xml:space="preserve">, represented by </w:t>
      </w:r>
      <m:oMath>
        <m:r>
          <w:rPr>
            <w:rFonts w:ascii="Cambria Math" w:eastAsia="Calibri" w:hAnsi="Cambria Math" w:cstheme="majorHAnsi"/>
          </w:rPr>
          <m:t>Ŷ</m:t>
        </m:r>
      </m:oMath>
      <w:r w:rsidR="009C398B">
        <w:rPr>
          <w:rFonts w:asciiTheme="majorHAnsi" w:eastAsia="Calibri" w:hAnsiTheme="majorHAnsi" w:cstheme="majorHAnsi"/>
          <w:iCs/>
        </w:rPr>
        <w:t xml:space="preserve">, </w:t>
      </w:r>
      <w:r w:rsidR="0007638A">
        <w:rPr>
          <w:rFonts w:asciiTheme="majorHAnsi" w:eastAsia="Calibri" w:hAnsiTheme="majorHAnsi" w:cstheme="majorHAnsi"/>
          <w:iCs/>
        </w:rPr>
        <w:t xml:space="preserve">is the predicted value of the </w:t>
      </w:r>
      <m:oMath>
        <m:sSup>
          <m:sSupPr>
            <m:ctrlPr>
              <w:rPr>
                <w:rFonts w:ascii="Cambria Math" w:eastAsia="Calibri" w:hAnsi="Cambria Math" w:cstheme="majorHAnsi"/>
                <w:i/>
                <w:iCs/>
              </w:rPr>
            </m:ctrlPr>
          </m:sSupPr>
          <m:e>
            <m:r>
              <w:rPr>
                <w:rFonts w:ascii="Cambria Math" w:eastAsia="Calibri" w:hAnsi="Cambria Math" w:cstheme="majorHAnsi"/>
              </w:rPr>
              <m:t>i</m:t>
            </m:r>
          </m:e>
          <m:sup>
            <m:r>
              <w:rPr>
                <w:rFonts w:ascii="Cambria Math" w:eastAsia="Calibri" w:hAnsi="Cambria Math" w:cstheme="majorHAnsi"/>
              </w:rPr>
              <m:t>th</m:t>
            </m:r>
          </m:sup>
        </m:sSup>
      </m:oMath>
      <w:r w:rsidR="0007638A">
        <w:rPr>
          <w:rFonts w:asciiTheme="majorHAnsi" w:eastAsia="Calibri" w:hAnsiTheme="majorHAnsi" w:cstheme="majorHAnsi"/>
          <w:iCs/>
        </w:rPr>
        <w:t xml:space="preserve"> value of Y. </w:t>
      </w:r>
      <w:r w:rsidR="00221076">
        <w:rPr>
          <w:rFonts w:asciiTheme="majorHAnsi" w:eastAsia="Calibri" w:hAnsiTheme="majorHAnsi" w:cstheme="majorHAnsi"/>
          <w:iCs/>
        </w:rPr>
        <w:t xml:space="preserve">Meanwhile, a </w:t>
      </w:r>
      <w:r w:rsidR="00707CE3">
        <w:rPr>
          <w:rFonts w:asciiTheme="majorHAnsi" w:eastAsia="Calibri" w:hAnsiTheme="majorHAnsi" w:cstheme="majorHAnsi"/>
          <w:iCs/>
        </w:rPr>
        <w:t xml:space="preserve">residual value </w:t>
      </w:r>
      <w:r w:rsidR="003948AA">
        <w:rPr>
          <w:rFonts w:asciiTheme="majorHAnsi" w:eastAsia="Calibri" w:hAnsiTheme="majorHAnsi" w:cstheme="majorHAnsi"/>
          <w:iCs/>
        </w:rPr>
        <w:t xml:space="preserve">is the difference between the actual value and the fitted value for the </w:t>
      </w:r>
      <m:oMath>
        <m:sSup>
          <m:sSupPr>
            <m:ctrlPr>
              <w:rPr>
                <w:rFonts w:ascii="Cambria Math" w:eastAsia="Calibri" w:hAnsi="Cambria Math" w:cstheme="majorHAnsi"/>
                <w:i/>
                <w:iCs/>
              </w:rPr>
            </m:ctrlPr>
          </m:sSupPr>
          <m:e>
            <m:r>
              <w:rPr>
                <w:rFonts w:ascii="Cambria Math" w:eastAsia="Calibri" w:hAnsi="Cambria Math" w:cstheme="majorHAnsi"/>
              </w:rPr>
              <m:t>i</m:t>
            </m:r>
          </m:e>
          <m:sup>
            <m:r>
              <w:rPr>
                <w:rFonts w:ascii="Cambria Math" w:eastAsia="Calibri" w:hAnsi="Cambria Math" w:cstheme="majorHAnsi"/>
              </w:rPr>
              <m:t>th</m:t>
            </m:r>
          </m:sup>
        </m:sSup>
      </m:oMath>
      <w:r w:rsidR="003948AA">
        <w:rPr>
          <w:rFonts w:asciiTheme="majorHAnsi" w:eastAsia="Calibri" w:hAnsiTheme="majorHAnsi" w:cstheme="majorHAnsi"/>
          <w:iCs/>
        </w:rPr>
        <w:t>term.</w:t>
      </w:r>
      <w:r w:rsidR="0075334D">
        <w:rPr>
          <w:rFonts w:asciiTheme="majorHAnsi" w:eastAsia="Calibri" w:hAnsiTheme="majorHAnsi" w:cstheme="majorHAnsi"/>
          <w:iCs/>
        </w:rPr>
        <w:t xml:space="preserve"> </w:t>
      </w:r>
      <w:r w:rsidR="00922508">
        <w:rPr>
          <w:rFonts w:asciiTheme="majorHAnsi" w:eastAsia="Calibri" w:hAnsiTheme="majorHAnsi" w:cstheme="majorHAnsi"/>
          <w:iCs/>
        </w:rPr>
        <w:t xml:space="preserve">Next, I created a residual and Q-Q plot to </w:t>
      </w:r>
      <w:r w:rsidR="003A2BF5">
        <w:rPr>
          <w:rFonts w:asciiTheme="majorHAnsi" w:eastAsia="Calibri" w:hAnsiTheme="majorHAnsi" w:cstheme="majorHAnsi"/>
          <w:iCs/>
        </w:rPr>
        <w:t xml:space="preserve">check against the multiple regression assumptions and ensure that our variables and model equation are a great fit. As we can see, </w:t>
      </w:r>
      <w:r w:rsidR="002970BD">
        <w:rPr>
          <w:rFonts w:asciiTheme="majorHAnsi" w:eastAsia="Calibri" w:hAnsiTheme="majorHAnsi" w:cstheme="majorHAnsi"/>
          <w:iCs/>
        </w:rPr>
        <w:t xml:space="preserve">there is no real </w:t>
      </w:r>
      <w:r w:rsidR="00F13E7E">
        <w:rPr>
          <w:rFonts w:asciiTheme="majorHAnsi" w:eastAsia="Calibri" w:hAnsiTheme="majorHAnsi" w:cstheme="majorHAnsi"/>
          <w:iCs/>
        </w:rPr>
        <w:t xml:space="preserve">pattern to the Residuals Plot, showing that there is a strong linear relationship between our variables. In the Q-Q Plot, </w:t>
      </w:r>
      <w:r w:rsidR="00876F32">
        <w:rPr>
          <w:rFonts w:asciiTheme="majorHAnsi" w:eastAsia="Calibri" w:hAnsiTheme="majorHAnsi" w:cstheme="majorHAnsi"/>
          <w:iCs/>
        </w:rPr>
        <w:t>the</w:t>
      </w:r>
      <w:r w:rsidR="000E323F">
        <w:rPr>
          <w:rFonts w:asciiTheme="majorHAnsi" w:eastAsia="Calibri" w:hAnsiTheme="majorHAnsi" w:cstheme="majorHAnsi"/>
          <w:iCs/>
        </w:rPr>
        <w:t xml:space="preserve"> residual plot points are reasonably close to the regression line, showing that the assumption of normality holds within our data set. </w:t>
      </w:r>
      <w:r w:rsidR="00B14D18">
        <w:rPr>
          <w:rFonts w:asciiTheme="majorHAnsi" w:eastAsia="Calibri" w:hAnsiTheme="majorHAnsi" w:cstheme="majorHAnsi"/>
          <w:iCs/>
        </w:rPr>
        <w:t xml:space="preserve">I have included the </w:t>
      </w:r>
      <w:proofErr w:type="gramStart"/>
      <w:r w:rsidR="00B14D18">
        <w:rPr>
          <w:rFonts w:asciiTheme="majorHAnsi" w:eastAsia="Calibri" w:hAnsiTheme="majorHAnsi" w:cstheme="majorHAnsi"/>
          <w:iCs/>
        </w:rPr>
        <w:t>plots</w:t>
      </w:r>
      <w:proofErr w:type="gramEnd"/>
      <w:r w:rsidR="00B14D18">
        <w:rPr>
          <w:rFonts w:asciiTheme="majorHAnsi" w:eastAsia="Calibri" w:hAnsiTheme="majorHAnsi" w:cstheme="majorHAnsi"/>
          <w:iCs/>
        </w:rPr>
        <w:t xml:space="preserve"> below for visual representation.</w:t>
      </w:r>
    </w:p>
    <w:p w14:paraId="507096B4" w14:textId="77777777" w:rsidR="002B6BE2" w:rsidRDefault="002B6BE2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  <w:sectPr w:rsidR="002B6BE2" w:rsidSect="00480277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3432AAE" w14:textId="77777777" w:rsidR="002B6BE2" w:rsidRDefault="002B6BE2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</w:p>
    <w:p w14:paraId="59FF6453" w14:textId="5556CA48" w:rsidR="002B6BE2" w:rsidRDefault="002B6BE2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  <w:r>
        <w:rPr>
          <w:rFonts w:asciiTheme="majorHAnsi" w:eastAsia="Calibri" w:hAnsiTheme="majorHAnsi" w:cstheme="majorHAnsi"/>
          <w:iCs/>
          <w:noProof/>
        </w:rPr>
        <w:drawing>
          <wp:inline distT="0" distB="0" distL="0" distR="0" wp14:anchorId="7D9B19B3" wp14:editId="64F568B2">
            <wp:extent cx="2728614" cy="2247900"/>
            <wp:effectExtent l="0" t="0" r="0" b="0"/>
            <wp:docPr id="444831439" name="Picture 5" descr="A graph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31439" name="Picture 5" descr="A graph with red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620" cy="224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4C5C" w14:textId="77777777" w:rsidR="002B6BE2" w:rsidRDefault="002B6BE2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</w:p>
    <w:p w14:paraId="6C30BF10" w14:textId="77777777" w:rsidR="002B6BE2" w:rsidRDefault="002B6BE2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</w:p>
    <w:p w14:paraId="69916AEC" w14:textId="15B21733" w:rsidR="002B6BE2" w:rsidRPr="009C2822" w:rsidRDefault="002B6BE2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Cs/>
        </w:rPr>
      </w:pPr>
      <w:r>
        <w:rPr>
          <w:rFonts w:asciiTheme="majorHAnsi" w:eastAsia="Calibri" w:hAnsiTheme="majorHAnsi" w:cstheme="majorHAnsi"/>
          <w:iCs/>
          <w:noProof/>
        </w:rPr>
        <w:drawing>
          <wp:inline distT="0" distB="0" distL="0" distR="0" wp14:anchorId="1B3313CD" wp14:editId="66AF0F93">
            <wp:extent cx="2628900" cy="2255630"/>
            <wp:effectExtent l="0" t="0" r="0" b="0"/>
            <wp:docPr id="1910086253" name="Picture 6" descr="A graph of a normal q-q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86253" name="Picture 6" descr="A graph of a normal q-q plo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28" cy="226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9D7F" w14:textId="77777777" w:rsidR="009C2822" w:rsidRDefault="009C2822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i/>
        </w:rPr>
      </w:pPr>
    </w:p>
    <w:p w14:paraId="0A526324" w14:textId="77777777" w:rsidR="002B6BE2" w:rsidRDefault="002B6BE2" w:rsidP="006B692E">
      <w:pPr>
        <w:numPr>
          <w:ilvl w:val="0"/>
          <w:numId w:val="5"/>
        </w:numPr>
        <w:suppressAutoHyphens/>
        <w:spacing w:line="240" w:lineRule="auto"/>
        <w:contextualSpacing/>
        <w:rPr>
          <w:rFonts w:asciiTheme="majorHAnsi" w:eastAsia="Calibri" w:hAnsiTheme="majorHAnsi" w:cstheme="majorHAnsi"/>
          <w:i/>
        </w:rPr>
        <w:sectPr w:rsidR="002B6BE2" w:rsidSect="002B6BE2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  <w:titlePg/>
        </w:sectPr>
      </w:pPr>
    </w:p>
    <w:p w14:paraId="258C3381" w14:textId="77777777" w:rsidR="006B058F" w:rsidRPr="006B692E" w:rsidRDefault="006B058F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0EA0B089" w14:textId="3BC9C0DA" w:rsidR="006B058F" w:rsidRPr="006B692E" w:rsidRDefault="009A2454" w:rsidP="006B692E">
      <w:pPr>
        <w:pStyle w:val="Heading3"/>
      </w:pPr>
      <w:r w:rsidRPr="006B692E">
        <w:t xml:space="preserve">Evaluating Model Significance </w:t>
      </w:r>
    </w:p>
    <w:p w14:paraId="45F831DA" w14:textId="77777777" w:rsidR="007A149A" w:rsidRPr="006B692E" w:rsidRDefault="007A149A" w:rsidP="006B692E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0A82577F" w14:textId="33CCED82" w:rsidR="0057607C" w:rsidRDefault="00D045F4" w:rsidP="00065944">
      <w:pPr>
        <w:suppressAutoHyphens/>
        <w:ind w:firstLine="720"/>
        <w:contextualSpacing/>
        <w:rPr>
          <w:rFonts w:asciiTheme="majorHAnsi" w:eastAsia="Calibri" w:hAnsiTheme="majorHAnsi" w:cstheme="majorHAnsi"/>
          <w:iCs/>
          <w:lang w:val="en-US"/>
        </w:rPr>
      </w:pPr>
      <w:proofErr w:type="gramStart"/>
      <w:r>
        <w:rPr>
          <w:rFonts w:asciiTheme="majorHAnsi" w:eastAsia="Calibri" w:hAnsiTheme="majorHAnsi" w:cstheme="majorHAnsi"/>
          <w:iCs/>
        </w:rPr>
        <w:t>In order to</w:t>
      </w:r>
      <w:proofErr w:type="gramEnd"/>
      <w:r>
        <w:rPr>
          <w:rFonts w:asciiTheme="majorHAnsi" w:eastAsia="Calibri" w:hAnsiTheme="majorHAnsi" w:cstheme="majorHAnsi"/>
          <w:iCs/>
        </w:rPr>
        <w:t xml:space="preserve"> </w:t>
      </w:r>
      <w:r w:rsidR="0058613C">
        <w:rPr>
          <w:rFonts w:asciiTheme="majorHAnsi" w:eastAsia="Calibri" w:hAnsiTheme="majorHAnsi" w:cstheme="majorHAnsi"/>
          <w:iCs/>
        </w:rPr>
        <w:t xml:space="preserve">check that our model is significant at a 5% level, we must run an Overall F-test and </w:t>
      </w:r>
      <w:r w:rsidR="00B31CF3">
        <w:rPr>
          <w:rFonts w:asciiTheme="majorHAnsi" w:eastAsia="Calibri" w:hAnsiTheme="majorHAnsi" w:cstheme="majorHAnsi"/>
          <w:iCs/>
        </w:rPr>
        <w:t xml:space="preserve">an </w:t>
      </w:r>
      <w:proofErr w:type="gramStart"/>
      <w:r w:rsidR="0058613C">
        <w:rPr>
          <w:rFonts w:asciiTheme="majorHAnsi" w:eastAsia="Calibri" w:hAnsiTheme="majorHAnsi" w:cstheme="majorHAnsi"/>
          <w:iCs/>
        </w:rPr>
        <w:t>Individual t</w:t>
      </w:r>
      <w:proofErr w:type="gramEnd"/>
      <w:r w:rsidR="0058613C">
        <w:rPr>
          <w:rFonts w:asciiTheme="majorHAnsi" w:eastAsia="Calibri" w:hAnsiTheme="majorHAnsi" w:cstheme="majorHAnsi"/>
          <w:iCs/>
        </w:rPr>
        <w:t>-test.</w:t>
      </w:r>
      <w:r w:rsidR="00B31CF3">
        <w:rPr>
          <w:rFonts w:asciiTheme="majorHAnsi" w:eastAsia="Calibri" w:hAnsiTheme="majorHAnsi" w:cstheme="majorHAnsi"/>
          <w:iCs/>
        </w:rPr>
        <w:t xml:space="preserve"> For the Overall F-test, our initial hypothesis </w:t>
      </w:r>
      <w:r w:rsidR="007B3CF7">
        <w:rPr>
          <w:rFonts w:asciiTheme="majorHAnsi" w:eastAsia="Calibri" w:hAnsiTheme="majorHAnsi" w:cstheme="majorHAnsi"/>
          <w:iCs/>
        </w:rPr>
        <w:t xml:space="preserve">is </w:t>
      </w:r>
      <m:oMath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H</m:t>
            </m:r>
          </m:e>
          <m:sub>
            <m:r>
              <w:rPr>
                <w:rFonts w:ascii="Cambria Math" w:eastAsia="Calibri" w:hAnsi="Cambria Math" w:cstheme="majorHAnsi"/>
              </w:rPr>
              <m:t>0</m:t>
            </m:r>
          </m:sub>
        </m:sSub>
        <m:r>
          <w:rPr>
            <w:rFonts w:ascii="Cambria Math" w:eastAsia="Calibri" w:hAnsi="Cambria Math" w:cstheme="majorHAnsi"/>
          </w:rPr>
          <m:t>=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β</m:t>
            </m:r>
          </m:e>
          <m:sub>
            <m:r>
              <w:rPr>
                <w:rFonts w:ascii="Cambria Math" w:eastAsia="Calibri" w:hAnsi="Cambria Math" w:cstheme="majorHAnsi"/>
              </w:rPr>
              <m:t>1</m:t>
            </m:r>
          </m:sub>
        </m:sSub>
        <m:r>
          <w:rPr>
            <w:rFonts w:ascii="Cambria Math" w:eastAsia="Calibri" w:hAnsi="Cambria Math" w:cstheme="majorHAnsi"/>
          </w:rPr>
          <m:t>=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β</m:t>
            </m:r>
          </m:e>
          <m:sub>
            <m:r>
              <w:rPr>
                <w:rFonts w:ascii="Cambria Math" w:eastAsia="Calibri" w:hAnsi="Cambria Math" w:cstheme="majorHAnsi"/>
              </w:rPr>
              <m:t>2</m:t>
            </m:r>
          </m:sub>
        </m:sSub>
        <m:r>
          <w:rPr>
            <w:rFonts w:ascii="Cambria Math" w:eastAsia="Calibri" w:hAnsi="Cambria Math" w:cstheme="majorHAnsi"/>
          </w:rPr>
          <m:t>=0</m:t>
        </m:r>
      </m:oMath>
      <w:r w:rsidR="006E39E5">
        <w:rPr>
          <w:rFonts w:asciiTheme="majorHAnsi" w:eastAsia="Calibri" w:hAnsiTheme="majorHAnsi" w:cstheme="majorHAnsi"/>
          <w:iCs/>
        </w:rPr>
        <w:t>,</w:t>
      </w:r>
      <w:r w:rsidR="00DD255C">
        <w:rPr>
          <w:rFonts w:asciiTheme="majorHAnsi" w:eastAsia="Calibri" w:hAnsiTheme="majorHAnsi" w:cstheme="majorHAnsi"/>
          <w:iCs/>
        </w:rPr>
        <w:t xml:space="preserve"> with our alternate hypothesi</w:t>
      </w:r>
      <w:r w:rsidR="004F22CB">
        <w:rPr>
          <w:rFonts w:asciiTheme="majorHAnsi" w:eastAsia="Calibri" w:hAnsiTheme="majorHAnsi" w:cstheme="majorHAnsi"/>
          <w:iCs/>
        </w:rPr>
        <w:t xml:space="preserve">s being </w:t>
      </w:r>
      <m:oMath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H</m:t>
            </m:r>
          </m:e>
          <m:sub>
            <m:r>
              <w:rPr>
                <w:rFonts w:ascii="Cambria Math" w:eastAsia="Calibri" w:hAnsi="Cambria Math" w:cstheme="majorHAnsi"/>
              </w:rPr>
              <m:t>a</m:t>
            </m:r>
          </m:sub>
        </m:sSub>
      </m:oMath>
      <w:r w:rsidR="004F22CB">
        <w:rPr>
          <w:rFonts w:asciiTheme="majorHAnsi" w:eastAsia="Calibri" w:hAnsiTheme="majorHAnsi" w:cstheme="majorHAnsi"/>
          <w:iCs/>
        </w:rPr>
        <w:t xml:space="preserve"> = at least one </w:t>
      </w:r>
      <m:oMath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β</m:t>
            </m:r>
          </m:e>
          <m:sub>
            <m:r>
              <w:rPr>
                <w:rFonts w:ascii="Cambria Math" w:eastAsia="Calibri" w:hAnsi="Cambria Math" w:cstheme="majorHAnsi"/>
              </w:rPr>
              <m:t>i</m:t>
            </m:r>
          </m:sub>
        </m:sSub>
        <m:r>
          <w:rPr>
            <w:rFonts w:ascii="Cambria Math" w:eastAsia="Calibri" w:hAnsi="Cambria Math" w:cstheme="majorHAnsi"/>
          </w:rPr>
          <m:t>≠0</m:t>
        </m:r>
      </m:oMath>
      <w:r w:rsidR="006E39E5">
        <w:rPr>
          <w:rFonts w:asciiTheme="majorHAnsi" w:eastAsia="Calibri" w:hAnsiTheme="majorHAnsi" w:cstheme="majorHAnsi"/>
          <w:iCs/>
        </w:rPr>
        <w:t xml:space="preserve">. </w:t>
      </w:r>
      <w:r w:rsidR="0051632C">
        <w:rPr>
          <w:rFonts w:asciiTheme="majorHAnsi" w:eastAsia="Calibri" w:hAnsiTheme="majorHAnsi" w:cstheme="majorHAnsi"/>
          <w:iCs/>
        </w:rPr>
        <w:t xml:space="preserve">In our scenario, </w:t>
      </w:r>
      <w:r w:rsidR="000B3E17">
        <w:rPr>
          <w:rFonts w:asciiTheme="majorHAnsi" w:eastAsia="Calibri" w:hAnsiTheme="majorHAnsi" w:cstheme="majorHAnsi"/>
          <w:iCs/>
        </w:rPr>
        <w:t xml:space="preserve">the p-value of </w:t>
      </w:r>
      <w:r w:rsidR="00FC4B52" w:rsidRPr="00FC4B52">
        <w:rPr>
          <w:rFonts w:asciiTheme="majorHAnsi" w:eastAsia="Calibri" w:hAnsiTheme="majorHAnsi" w:cstheme="majorHAnsi"/>
          <w:iCs/>
          <w:lang w:val="en-US"/>
        </w:rPr>
        <w:t>3.081e-09</w:t>
      </w:r>
      <w:r w:rsidR="00FC4B52">
        <w:rPr>
          <w:rFonts w:asciiTheme="majorHAnsi" w:eastAsia="Calibri" w:hAnsiTheme="majorHAnsi" w:cstheme="majorHAnsi"/>
          <w:iCs/>
          <w:lang w:val="en-US"/>
        </w:rPr>
        <w:t xml:space="preserve"> is less than our significance level of 0.05</w:t>
      </w:r>
      <w:r w:rsidR="009C1AF7">
        <w:rPr>
          <w:rFonts w:asciiTheme="majorHAnsi" w:eastAsia="Calibri" w:hAnsiTheme="majorHAnsi" w:cstheme="majorHAnsi"/>
          <w:iCs/>
          <w:lang w:val="en-US"/>
        </w:rPr>
        <w:t>, so we can reject the original hypothesis.</w:t>
      </w:r>
      <w:r w:rsidR="00065944">
        <w:rPr>
          <w:rFonts w:asciiTheme="majorHAnsi" w:eastAsia="Calibri" w:hAnsiTheme="majorHAnsi" w:cstheme="majorHAnsi"/>
          <w:iCs/>
          <w:lang w:val="en-US"/>
        </w:rPr>
        <w:t xml:space="preserve"> Next, we look at the Individual t-test. In this situation, our initial hypot</w:t>
      </w:r>
      <w:r w:rsidR="00796C53">
        <w:rPr>
          <w:rFonts w:asciiTheme="majorHAnsi" w:eastAsia="Calibri" w:hAnsiTheme="majorHAnsi" w:cstheme="majorHAnsi"/>
          <w:iCs/>
          <w:lang w:val="en-US"/>
        </w:rPr>
        <w:t>h</w:t>
      </w:r>
      <w:r w:rsidR="00065944">
        <w:rPr>
          <w:rFonts w:asciiTheme="majorHAnsi" w:eastAsia="Calibri" w:hAnsiTheme="majorHAnsi" w:cstheme="majorHAnsi"/>
          <w:iCs/>
          <w:lang w:val="en-US"/>
        </w:rPr>
        <w:t xml:space="preserve">esis is </w:t>
      </w:r>
      <m:oMath>
        <m:sSub>
          <m:sSubPr>
            <m:ctrlPr>
              <w:rPr>
                <w:rFonts w:ascii="Cambria Math" w:eastAsia="Calibri" w:hAnsi="Cambria Math" w:cstheme="majorHAnsi"/>
                <w:i/>
                <w:iCs/>
                <w:lang w:val="en-US"/>
              </w:rPr>
            </m:ctrlPr>
          </m:sSubPr>
          <m:e>
            <m:r>
              <w:rPr>
                <w:rFonts w:ascii="Cambria Math" w:eastAsia="Calibri" w:hAnsi="Cambria Math" w:cstheme="majorHAnsi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theme="majorHAnsi"/>
                <w:lang w:val="en-US"/>
              </w:rPr>
              <m:t>0</m:t>
            </m:r>
          </m:sub>
        </m:sSub>
        <m:r>
          <w:rPr>
            <w:rFonts w:ascii="Cambria Math" w:eastAsia="Calibri" w:hAnsi="Cambria Math" w:cstheme="majorHAnsi"/>
            <w:lang w:val="en-US"/>
          </w:rPr>
          <m:t>=</m:t>
        </m:r>
        <m:r>
          <w:rPr>
            <w:rFonts w:ascii="Cambria Math" w:eastAsia="Calibri" w:hAnsi="Cambria Math" w:cstheme="majorHAnsi"/>
            <w:lang w:val="en-US"/>
          </w:rPr>
          <m:t xml:space="preserve"> 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  <w:lang w:val="en-US"/>
              </w:rPr>
            </m:ctrlPr>
          </m:sSubPr>
          <m:e>
            <m:r>
              <w:rPr>
                <w:rFonts w:ascii="Cambria Math" w:eastAsia="Calibri" w:hAnsi="Cambria Math" w:cstheme="majorHAnsi"/>
                <w:lang w:val="en-US"/>
              </w:rPr>
              <m:t>β</m:t>
            </m:r>
          </m:e>
          <m:sub>
            <m:r>
              <w:rPr>
                <w:rFonts w:ascii="Cambria Math" w:eastAsia="Calibri" w:hAnsi="Cambria Math" w:cstheme="majorHAnsi"/>
                <w:lang w:val="en-US"/>
              </w:rPr>
              <m:t>i</m:t>
            </m:r>
          </m:sub>
        </m:sSub>
        <m:r>
          <w:rPr>
            <w:rFonts w:ascii="Cambria Math" w:eastAsia="Calibri" w:hAnsi="Cambria Math" w:cstheme="majorHAnsi"/>
            <w:lang w:val="en-US"/>
          </w:rPr>
          <m:t>=0</m:t>
        </m:r>
      </m:oMath>
      <w:r w:rsidR="00B45727">
        <w:rPr>
          <w:rFonts w:asciiTheme="majorHAnsi" w:eastAsia="Calibri" w:hAnsiTheme="majorHAnsi" w:cstheme="majorHAnsi"/>
          <w:iCs/>
          <w:lang w:val="en-US"/>
        </w:rPr>
        <w:t xml:space="preserve"> for </w:t>
      </w:r>
      <m:oMath>
        <m:r>
          <w:rPr>
            <w:rFonts w:ascii="Cambria Math" w:eastAsia="Calibri" w:hAnsi="Cambria Math" w:cstheme="majorHAnsi"/>
            <w:lang w:val="en-US"/>
          </w:rPr>
          <m:t>i=</m:t>
        </m:r>
        <m:r>
          <w:rPr>
            <w:rFonts w:ascii="Cambria Math" w:eastAsia="Calibri" w:hAnsi="Cambria Math" w:cstheme="majorHAnsi"/>
            <w:lang w:val="en-US"/>
          </w:rPr>
          <m:t>1</m:t>
        </m:r>
      </m:oMath>
      <w:r w:rsidR="003214D8">
        <w:rPr>
          <w:rFonts w:asciiTheme="majorHAnsi" w:eastAsia="Calibri" w:hAnsiTheme="majorHAnsi" w:cstheme="majorHAnsi"/>
          <w:iCs/>
          <w:lang w:val="en-US"/>
        </w:rPr>
        <w:t xml:space="preserve"> or </w:t>
      </w:r>
      <m:oMath>
        <m:r>
          <w:rPr>
            <w:rFonts w:ascii="Cambria Math" w:eastAsia="Calibri" w:hAnsi="Cambria Math" w:cstheme="majorHAnsi"/>
            <w:lang w:val="en-US"/>
          </w:rPr>
          <m:t>i=</m:t>
        </m:r>
        <m:r>
          <w:rPr>
            <w:rFonts w:ascii="Cambria Math" w:eastAsia="Calibri" w:hAnsi="Cambria Math" w:cstheme="majorHAnsi"/>
            <w:lang w:val="en-US"/>
          </w:rPr>
          <m:t>2</m:t>
        </m:r>
      </m:oMath>
      <w:r w:rsidR="00372DAD">
        <w:rPr>
          <w:rFonts w:asciiTheme="majorHAnsi" w:eastAsia="Calibri" w:hAnsiTheme="majorHAnsi" w:cstheme="majorHAnsi"/>
          <w:iCs/>
          <w:lang w:val="en-US"/>
        </w:rPr>
        <w:t xml:space="preserve">. Our alternate hypothesis is </w:t>
      </w:r>
      <m:oMath>
        <m:sSub>
          <m:sSubPr>
            <m:ctrlPr>
              <w:rPr>
                <w:rFonts w:ascii="Cambria Math" w:eastAsia="Calibri" w:hAnsi="Cambria Math" w:cstheme="majorHAnsi"/>
                <w:i/>
                <w:iCs/>
                <w:lang w:val="en-US"/>
              </w:rPr>
            </m:ctrlPr>
          </m:sSubPr>
          <m:e>
            <m:r>
              <w:rPr>
                <w:rFonts w:ascii="Cambria Math" w:eastAsia="Calibri" w:hAnsi="Cambria Math" w:cstheme="majorHAnsi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theme="majorHAnsi"/>
                <w:lang w:val="en-US"/>
              </w:rPr>
              <m:t>a</m:t>
            </m:r>
          </m:sub>
        </m:sSub>
        <m:r>
          <w:rPr>
            <w:rFonts w:ascii="Cambria Math" w:eastAsia="Calibri" w:hAnsi="Cambria Math" w:cstheme="majorHAnsi"/>
            <w:lang w:val="en-US"/>
          </w:rPr>
          <m:t>=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  <w:lang w:val="en-US"/>
              </w:rPr>
            </m:ctrlPr>
          </m:sSubPr>
          <m:e>
            <m:r>
              <w:rPr>
                <w:rFonts w:ascii="Cambria Math" w:eastAsia="Calibri" w:hAnsi="Cambria Math" w:cstheme="majorHAnsi"/>
                <w:lang w:val="en-US"/>
              </w:rPr>
              <m:t>β</m:t>
            </m:r>
          </m:e>
          <m:sub>
            <m:r>
              <w:rPr>
                <w:rFonts w:ascii="Cambria Math" w:eastAsia="Calibri" w:hAnsi="Cambria Math" w:cstheme="majorHAnsi"/>
                <w:lang w:val="en-US"/>
              </w:rPr>
              <m:t>i</m:t>
            </m:r>
          </m:sub>
        </m:sSub>
        <m:r>
          <w:rPr>
            <w:rFonts w:ascii="Cambria Math" w:eastAsia="Calibri" w:hAnsi="Cambria Math" w:cstheme="majorHAnsi"/>
            <w:lang w:val="en-US"/>
          </w:rPr>
          <m:t>≠</m:t>
        </m:r>
        <m:r>
          <w:rPr>
            <w:rFonts w:ascii="Cambria Math" w:eastAsia="Calibri" w:hAnsi="Cambria Math" w:cstheme="majorHAnsi"/>
            <w:lang w:val="en-US"/>
          </w:rPr>
          <m:t>0</m:t>
        </m:r>
      </m:oMath>
      <w:r w:rsidR="003B26FE">
        <w:rPr>
          <w:rFonts w:asciiTheme="majorHAnsi" w:eastAsia="Calibri" w:hAnsiTheme="majorHAnsi" w:cstheme="majorHAnsi"/>
          <w:iCs/>
          <w:lang w:val="en-US"/>
        </w:rPr>
        <w:t xml:space="preserve">. </w:t>
      </w:r>
      <w:r w:rsidR="00F2365D">
        <w:rPr>
          <w:rFonts w:asciiTheme="majorHAnsi" w:eastAsia="Calibri" w:hAnsiTheme="majorHAnsi" w:cstheme="majorHAnsi"/>
          <w:iCs/>
          <w:lang w:val="en-US"/>
        </w:rPr>
        <w:t xml:space="preserve">First, we look at the t-value and p-value for the rear axle ratio. </w:t>
      </w:r>
      <w:r w:rsidR="00E65371">
        <w:rPr>
          <w:rFonts w:asciiTheme="majorHAnsi" w:eastAsia="Calibri" w:hAnsiTheme="majorHAnsi" w:cstheme="majorHAnsi"/>
          <w:iCs/>
          <w:lang w:val="en-US"/>
        </w:rPr>
        <w:t>In this instance, our t-value is 3.94 with a correspondi</w:t>
      </w:r>
      <w:r w:rsidR="00D31504">
        <w:rPr>
          <w:rFonts w:asciiTheme="majorHAnsi" w:eastAsia="Calibri" w:hAnsiTheme="majorHAnsi" w:cstheme="majorHAnsi"/>
          <w:iCs/>
          <w:lang w:val="en-US"/>
        </w:rPr>
        <w:t>n</w:t>
      </w:r>
      <w:r w:rsidR="00E65371">
        <w:rPr>
          <w:rFonts w:asciiTheme="majorHAnsi" w:eastAsia="Calibri" w:hAnsiTheme="majorHAnsi" w:cstheme="majorHAnsi"/>
          <w:iCs/>
          <w:lang w:val="en-US"/>
        </w:rPr>
        <w:t xml:space="preserve">g p-value of </w:t>
      </w:r>
      <m:oMath>
        <m:r>
          <w:rPr>
            <w:rFonts w:ascii="Cambria Math" w:eastAsia="Calibri" w:hAnsi="Cambria Math" w:cstheme="majorHAnsi"/>
            <w:lang w:val="en-US"/>
          </w:rPr>
          <m:t>4.67x</m:t>
        </m:r>
        <m:sSup>
          <m:sSupPr>
            <m:ctrlPr>
              <w:rPr>
                <w:rFonts w:ascii="Cambria Math" w:eastAsia="Calibri" w:hAnsi="Cambria Math" w:cstheme="majorHAnsi"/>
                <w:i/>
                <w:iCs/>
                <w:lang w:val="en-US"/>
              </w:rPr>
            </m:ctrlPr>
          </m:sSupPr>
          <m:e>
            <m:r>
              <w:rPr>
                <w:rFonts w:ascii="Cambria Math" w:eastAsia="Calibri" w:hAnsi="Cambria Math" w:cstheme="majorHAnsi"/>
                <w:lang w:val="en-US"/>
              </w:rPr>
              <m:t>10</m:t>
            </m:r>
          </m:e>
          <m:sup>
            <m:r>
              <w:rPr>
                <w:rFonts w:ascii="Cambria Math" w:eastAsia="Calibri" w:hAnsi="Cambria Math" w:cstheme="majorHAnsi"/>
                <w:lang w:val="en-US"/>
              </w:rPr>
              <m:t>-4</m:t>
            </m:r>
          </m:sup>
        </m:sSup>
      </m:oMath>
      <w:r w:rsidR="00AE537D">
        <w:rPr>
          <w:rFonts w:asciiTheme="majorHAnsi" w:eastAsia="Calibri" w:hAnsiTheme="majorHAnsi" w:cstheme="majorHAnsi"/>
          <w:iCs/>
          <w:lang w:val="en-US"/>
        </w:rPr>
        <w:t xml:space="preserve">. </w:t>
      </w:r>
      <w:r w:rsidR="00B0534C">
        <w:rPr>
          <w:rFonts w:asciiTheme="majorHAnsi" w:eastAsia="Calibri" w:hAnsiTheme="majorHAnsi" w:cstheme="majorHAnsi"/>
          <w:iCs/>
          <w:lang w:val="en-US"/>
        </w:rPr>
        <w:t>With our second variable, horsepower, we have a t-value of -5.57 with a correspondi</w:t>
      </w:r>
      <w:r w:rsidR="00D31504">
        <w:rPr>
          <w:rFonts w:asciiTheme="majorHAnsi" w:eastAsia="Calibri" w:hAnsiTheme="majorHAnsi" w:cstheme="majorHAnsi"/>
          <w:iCs/>
          <w:lang w:val="en-US"/>
        </w:rPr>
        <w:t xml:space="preserve">ng </w:t>
      </w:r>
      <w:r w:rsidR="00B0534C">
        <w:rPr>
          <w:rFonts w:asciiTheme="majorHAnsi" w:eastAsia="Calibri" w:hAnsiTheme="majorHAnsi" w:cstheme="majorHAnsi"/>
          <w:iCs/>
          <w:lang w:val="en-US"/>
        </w:rPr>
        <w:t xml:space="preserve">p-value of </w:t>
      </w:r>
      <m:oMath>
        <m:r>
          <w:rPr>
            <w:rFonts w:ascii="Cambria Math" w:eastAsia="Calibri" w:hAnsi="Cambria Math" w:cstheme="majorHAnsi"/>
            <w:lang w:val="en-US"/>
          </w:rPr>
          <m:t>5.17x</m:t>
        </m:r>
        <m:sSup>
          <m:sSupPr>
            <m:ctrlPr>
              <w:rPr>
                <w:rFonts w:ascii="Cambria Math" w:eastAsia="Calibri" w:hAnsi="Cambria Math" w:cstheme="majorHAnsi"/>
                <w:i/>
                <w:iCs/>
                <w:lang w:val="en-US"/>
              </w:rPr>
            </m:ctrlPr>
          </m:sSupPr>
          <m:e>
            <m:r>
              <w:rPr>
                <w:rFonts w:ascii="Cambria Math" w:eastAsia="Calibri" w:hAnsi="Cambria Math" w:cstheme="majorHAnsi"/>
                <w:lang w:val="en-US"/>
              </w:rPr>
              <m:t>10</m:t>
            </m:r>
          </m:e>
          <m:sup>
            <m:r>
              <w:rPr>
                <w:rFonts w:ascii="Cambria Math" w:eastAsia="Calibri" w:hAnsi="Cambria Math" w:cstheme="majorHAnsi"/>
                <w:lang w:val="en-US"/>
              </w:rPr>
              <m:t>-6</m:t>
            </m:r>
          </m:sup>
        </m:sSup>
      </m:oMath>
      <w:r w:rsidR="0061158D">
        <w:rPr>
          <w:rFonts w:asciiTheme="majorHAnsi" w:eastAsia="Calibri" w:hAnsiTheme="majorHAnsi" w:cstheme="majorHAnsi"/>
          <w:iCs/>
          <w:lang w:val="en-US"/>
        </w:rPr>
        <w:t xml:space="preserve">. In both instances, the p-value is less than our </w:t>
      </w:r>
      <w:r w:rsidR="0061158D">
        <w:rPr>
          <w:rFonts w:asciiTheme="majorHAnsi" w:eastAsia="Calibri" w:hAnsiTheme="majorHAnsi" w:cstheme="majorHAnsi"/>
          <w:iCs/>
          <w:lang w:val="en-US"/>
        </w:rPr>
        <w:lastRenderedPageBreak/>
        <w:t xml:space="preserve">significance level, so both initial </w:t>
      </w:r>
      <w:r w:rsidR="00D31504">
        <w:rPr>
          <w:rFonts w:asciiTheme="majorHAnsi" w:eastAsia="Calibri" w:hAnsiTheme="majorHAnsi" w:cstheme="majorHAnsi"/>
          <w:iCs/>
          <w:lang w:val="en-US"/>
        </w:rPr>
        <w:t>hypotheses</w:t>
      </w:r>
      <w:r w:rsidR="0061158D">
        <w:rPr>
          <w:rFonts w:asciiTheme="majorHAnsi" w:eastAsia="Calibri" w:hAnsiTheme="majorHAnsi" w:cstheme="majorHAnsi"/>
          <w:iCs/>
          <w:lang w:val="en-US"/>
        </w:rPr>
        <w:t xml:space="preserve"> are rejected. </w:t>
      </w:r>
      <w:r w:rsidR="005C22C3">
        <w:rPr>
          <w:rFonts w:asciiTheme="majorHAnsi" w:eastAsia="Calibri" w:hAnsiTheme="majorHAnsi" w:cstheme="majorHAnsi"/>
          <w:iCs/>
          <w:lang w:val="en-US"/>
        </w:rPr>
        <w:t>All</w:t>
      </w:r>
      <w:r w:rsidR="002D126B">
        <w:rPr>
          <w:rFonts w:asciiTheme="majorHAnsi" w:eastAsia="Calibri" w:hAnsiTheme="majorHAnsi" w:cstheme="majorHAnsi"/>
          <w:iCs/>
          <w:lang w:val="en-US"/>
        </w:rPr>
        <w:t xml:space="preserve"> these tests</w:t>
      </w:r>
      <w:r w:rsidR="0057607C">
        <w:rPr>
          <w:rFonts w:asciiTheme="majorHAnsi" w:eastAsia="Calibri" w:hAnsiTheme="majorHAnsi" w:cstheme="majorHAnsi"/>
          <w:iCs/>
          <w:lang w:val="en-US"/>
        </w:rPr>
        <w:t xml:space="preserve"> show that our variables have a statistically significant linear relationship. </w:t>
      </w:r>
    </w:p>
    <w:p w14:paraId="44B6E46E" w14:textId="7695A6C6" w:rsidR="007A149A" w:rsidRPr="00187788" w:rsidRDefault="0057607C" w:rsidP="000A250A">
      <w:pPr>
        <w:suppressAutoHyphens/>
        <w:ind w:firstLine="720"/>
        <w:contextualSpacing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  <w:iCs/>
          <w:lang w:val="en-US"/>
        </w:rPr>
        <w:t xml:space="preserve">Finally, </w:t>
      </w:r>
      <w:r w:rsidR="00697B89">
        <w:rPr>
          <w:rFonts w:asciiTheme="majorHAnsi" w:eastAsia="Calibri" w:hAnsiTheme="majorHAnsi" w:cstheme="majorHAnsi"/>
          <w:iCs/>
          <w:lang w:val="en-US"/>
        </w:rPr>
        <w:t xml:space="preserve">I looked </w:t>
      </w:r>
      <w:r w:rsidR="00844115">
        <w:rPr>
          <w:rFonts w:asciiTheme="majorHAnsi" w:eastAsia="Calibri" w:hAnsiTheme="majorHAnsi" w:cstheme="majorHAnsi"/>
          <w:iCs/>
          <w:lang w:val="en-US"/>
        </w:rPr>
        <w:t>at</w:t>
      </w:r>
      <w:r w:rsidR="00697B89">
        <w:rPr>
          <w:rFonts w:asciiTheme="majorHAnsi" w:eastAsia="Calibri" w:hAnsiTheme="majorHAnsi" w:cstheme="majorHAnsi"/>
          <w:iCs/>
          <w:lang w:val="en-US"/>
        </w:rPr>
        <w:t xml:space="preserve"> the confidence intervals. I can say with 95% certainty that the rear axle ratio will be between </w:t>
      </w:r>
      <w:r w:rsidR="004777FC">
        <w:rPr>
          <w:rFonts w:asciiTheme="majorHAnsi" w:eastAsia="Calibri" w:hAnsiTheme="majorHAnsi" w:cstheme="majorHAnsi"/>
          <w:iCs/>
          <w:lang w:val="en-US"/>
        </w:rPr>
        <w:t xml:space="preserve">2.26 and 7.14, while the horsepower will fall between </w:t>
      </w:r>
      <w:r w:rsidR="00734423">
        <w:rPr>
          <w:rFonts w:asciiTheme="majorHAnsi" w:eastAsia="Calibri" w:hAnsiTheme="majorHAnsi" w:cstheme="majorHAnsi"/>
          <w:iCs/>
          <w:lang w:val="en-US"/>
        </w:rPr>
        <w:t>-0.07 and -0.03</w:t>
      </w:r>
      <w:r w:rsidR="000A250A">
        <w:rPr>
          <w:rFonts w:asciiTheme="majorHAnsi" w:eastAsia="Calibri" w:hAnsiTheme="majorHAnsi" w:cstheme="majorHAnsi"/>
          <w:iCs/>
          <w:lang w:val="en-US"/>
        </w:rPr>
        <w:t>.</w:t>
      </w:r>
    </w:p>
    <w:p w14:paraId="6F55D872" w14:textId="77777777" w:rsidR="00187788" w:rsidRPr="006B692E" w:rsidRDefault="00187788" w:rsidP="006B692E">
      <w:pPr>
        <w:pStyle w:val="ListParagraph"/>
        <w:suppressAutoHyphens/>
        <w:spacing w:line="240" w:lineRule="auto"/>
        <w:rPr>
          <w:rFonts w:asciiTheme="majorHAnsi" w:eastAsia="Calibri" w:hAnsiTheme="majorHAnsi" w:cstheme="majorHAnsi"/>
          <w:highlight w:val="yellow"/>
        </w:rPr>
      </w:pPr>
    </w:p>
    <w:p w14:paraId="5718FBE8" w14:textId="64909B3E" w:rsidR="006B058F" w:rsidRPr="006B692E" w:rsidRDefault="009A2454" w:rsidP="006B692E">
      <w:pPr>
        <w:pStyle w:val="Heading3"/>
      </w:pPr>
      <w:r w:rsidRPr="006B692E">
        <w:t>Making Predictions Using the Model</w:t>
      </w:r>
    </w:p>
    <w:p w14:paraId="2F919032" w14:textId="77777777" w:rsidR="007A149A" w:rsidRPr="006B692E" w:rsidRDefault="007A149A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682573BB" w14:textId="77777777" w:rsidR="009E690E" w:rsidRDefault="00DB563F" w:rsidP="00391227">
      <w:pPr>
        <w:suppressAutoHyphens/>
        <w:spacing w:line="240" w:lineRule="auto"/>
        <w:ind w:firstLine="720"/>
        <w:contextualSpacing/>
        <w:rPr>
          <w:rFonts w:asciiTheme="majorHAnsi" w:eastAsia="Calibri" w:hAnsiTheme="majorHAnsi" w:cstheme="majorHAnsi"/>
          <w:iCs/>
        </w:rPr>
      </w:pPr>
      <w:proofErr w:type="gramStart"/>
      <w:r>
        <w:rPr>
          <w:rFonts w:asciiTheme="majorHAnsi" w:eastAsia="Calibri" w:hAnsiTheme="majorHAnsi" w:cstheme="majorHAnsi"/>
          <w:iCs/>
        </w:rPr>
        <w:t>In order to</w:t>
      </w:r>
      <w:proofErr w:type="gramEnd"/>
      <w:r>
        <w:rPr>
          <w:rFonts w:asciiTheme="majorHAnsi" w:eastAsia="Calibri" w:hAnsiTheme="majorHAnsi" w:cstheme="majorHAnsi"/>
          <w:iCs/>
        </w:rPr>
        <w:t xml:space="preserve"> make predictions of fuel </w:t>
      </w:r>
      <w:r w:rsidR="00132AED">
        <w:rPr>
          <w:rFonts w:asciiTheme="majorHAnsi" w:eastAsia="Calibri" w:hAnsiTheme="majorHAnsi" w:cstheme="majorHAnsi"/>
          <w:iCs/>
        </w:rPr>
        <w:t>efficiency</w:t>
      </w:r>
      <w:r>
        <w:rPr>
          <w:rFonts w:asciiTheme="majorHAnsi" w:eastAsia="Calibri" w:hAnsiTheme="majorHAnsi" w:cstheme="majorHAnsi"/>
          <w:iCs/>
        </w:rPr>
        <w:t xml:space="preserve">, we must </w:t>
      </w:r>
      <w:proofErr w:type="gramStart"/>
      <w:r>
        <w:rPr>
          <w:rFonts w:asciiTheme="majorHAnsi" w:eastAsia="Calibri" w:hAnsiTheme="majorHAnsi" w:cstheme="majorHAnsi"/>
          <w:iCs/>
        </w:rPr>
        <w:t>refer back</w:t>
      </w:r>
      <w:proofErr w:type="gramEnd"/>
      <w:r>
        <w:rPr>
          <w:rFonts w:asciiTheme="majorHAnsi" w:eastAsia="Calibri" w:hAnsiTheme="majorHAnsi" w:cstheme="majorHAnsi"/>
          <w:iCs/>
        </w:rPr>
        <w:t xml:space="preserve"> to the multiple regression model. For ease of reference</w:t>
      </w:r>
      <w:r w:rsidR="00250991">
        <w:rPr>
          <w:rFonts w:asciiTheme="majorHAnsi" w:eastAsia="Calibri" w:hAnsiTheme="majorHAnsi" w:cstheme="majorHAnsi"/>
          <w:iCs/>
        </w:rPr>
        <w:t>,</w:t>
      </w:r>
      <w:r>
        <w:rPr>
          <w:rFonts w:asciiTheme="majorHAnsi" w:eastAsia="Calibri" w:hAnsiTheme="majorHAnsi" w:cstheme="majorHAnsi"/>
          <w:iCs/>
        </w:rPr>
        <w:t xml:space="preserve"> I have </w:t>
      </w:r>
      <w:r w:rsidR="00150C43">
        <w:rPr>
          <w:rFonts w:asciiTheme="majorHAnsi" w:eastAsia="Calibri" w:hAnsiTheme="majorHAnsi" w:cstheme="majorHAnsi"/>
          <w:iCs/>
        </w:rPr>
        <w:t xml:space="preserve">rewritten it here: </w:t>
      </w:r>
      <m:oMath>
        <m:r>
          <w:rPr>
            <w:rFonts w:ascii="Cambria Math" w:eastAsia="Calibri" w:hAnsi="Cambria Math" w:cstheme="majorHAnsi"/>
          </w:rPr>
          <m:t>E</m:t>
        </m:r>
        <m:d>
          <m:dPr>
            <m:ctrlPr>
              <w:rPr>
                <w:rFonts w:ascii="Cambria Math" w:eastAsia="Calibri" w:hAnsi="Cambria Math" w:cstheme="majorHAnsi"/>
                <w:i/>
                <w:iCs/>
              </w:rPr>
            </m:ctrlPr>
          </m:dPr>
          <m:e>
            <m:r>
              <w:rPr>
                <w:rFonts w:ascii="Cambria Math" w:eastAsia="Calibri" w:hAnsi="Cambria Math" w:cstheme="majorHAnsi"/>
              </w:rPr>
              <m:t>Y</m:t>
            </m:r>
          </m:e>
        </m:d>
        <m:r>
          <w:rPr>
            <w:rFonts w:ascii="Cambria Math" w:eastAsia="Calibri" w:hAnsi="Cambria Math" w:cstheme="majorHAnsi"/>
          </w:rPr>
          <m:t>=10.79+4.70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X</m:t>
            </m:r>
          </m:e>
          <m:sub>
            <m:r>
              <w:rPr>
                <w:rFonts w:ascii="Cambria Math" w:eastAsia="Calibri" w:hAnsi="Cambria Math" w:cstheme="majorHAnsi"/>
              </w:rPr>
              <m:t>1</m:t>
            </m:r>
          </m:sub>
        </m:sSub>
        <m:r>
          <w:rPr>
            <w:rFonts w:ascii="Cambria Math" w:eastAsia="Calibri" w:hAnsi="Cambria Math" w:cstheme="majorHAnsi"/>
          </w:rPr>
          <m:t>-0.05</m:t>
        </m:r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X</m:t>
            </m:r>
          </m:e>
          <m:sub>
            <m:r>
              <w:rPr>
                <w:rFonts w:ascii="Cambria Math" w:eastAsia="Calibri" w:hAnsi="Cambria Math" w:cstheme="majorHAnsi"/>
              </w:rPr>
              <m:t>2</m:t>
            </m:r>
          </m:sub>
        </m:sSub>
      </m:oMath>
      <w:r w:rsidR="009C3D47">
        <w:rPr>
          <w:rFonts w:asciiTheme="majorHAnsi" w:eastAsia="Calibri" w:hAnsiTheme="majorHAnsi" w:cstheme="majorHAnsi"/>
          <w:iCs/>
        </w:rPr>
        <w:t xml:space="preserve"> where </w:t>
      </w:r>
      <m:oMath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X</m:t>
            </m:r>
          </m:e>
          <m:sub>
            <m:r>
              <w:rPr>
                <w:rFonts w:ascii="Cambria Math" w:eastAsia="Calibri" w:hAnsi="Cambria Math" w:cstheme="majorHAnsi"/>
              </w:rPr>
              <m:t>1</m:t>
            </m:r>
          </m:sub>
        </m:sSub>
      </m:oMath>
      <w:r w:rsidR="009C3D47">
        <w:rPr>
          <w:rFonts w:asciiTheme="majorHAnsi" w:eastAsia="Calibri" w:hAnsiTheme="majorHAnsi" w:cstheme="majorHAnsi"/>
          <w:iCs/>
        </w:rPr>
        <w:t xml:space="preserve"> = rear axle ratio and </w:t>
      </w:r>
      <m:oMath>
        <m:sSub>
          <m:sSubPr>
            <m:ctrlPr>
              <w:rPr>
                <w:rFonts w:ascii="Cambria Math" w:eastAsia="Calibri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="Calibri" w:hAnsi="Cambria Math" w:cstheme="majorHAnsi"/>
              </w:rPr>
              <m:t>X</m:t>
            </m:r>
          </m:e>
          <m:sub>
            <m:r>
              <w:rPr>
                <w:rFonts w:ascii="Cambria Math" w:eastAsia="Calibri" w:hAnsi="Cambria Math" w:cstheme="majorHAnsi"/>
              </w:rPr>
              <m:t>2</m:t>
            </m:r>
          </m:sub>
        </m:sSub>
      </m:oMath>
      <w:r w:rsidR="009C3D47">
        <w:rPr>
          <w:rFonts w:asciiTheme="majorHAnsi" w:eastAsia="Calibri" w:hAnsiTheme="majorHAnsi" w:cstheme="majorHAnsi"/>
          <w:iCs/>
        </w:rPr>
        <w:t xml:space="preserve"> = horsepower. </w:t>
      </w:r>
      <w:r w:rsidR="0091365B">
        <w:rPr>
          <w:rFonts w:asciiTheme="majorHAnsi" w:eastAsia="Calibri" w:hAnsiTheme="majorHAnsi" w:cstheme="majorHAnsi"/>
          <w:iCs/>
        </w:rPr>
        <w:t xml:space="preserve">If we want to predict </w:t>
      </w:r>
      <w:proofErr w:type="gramStart"/>
      <w:r w:rsidR="0091365B">
        <w:rPr>
          <w:rFonts w:asciiTheme="majorHAnsi" w:eastAsia="Calibri" w:hAnsiTheme="majorHAnsi" w:cstheme="majorHAnsi"/>
          <w:iCs/>
        </w:rPr>
        <w:t>the fuel</w:t>
      </w:r>
      <w:proofErr w:type="gramEnd"/>
      <w:r w:rsidR="0091365B">
        <w:rPr>
          <w:rFonts w:asciiTheme="majorHAnsi" w:eastAsia="Calibri" w:hAnsiTheme="majorHAnsi" w:cstheme="majorHAnsi"/>
          <w:iCs/>
        </w:rPr>
        <w:t xml:space="preserve"> efficiency for a car that has a rear axle ratio of 3.15 and </w:t>
      </w:r>
      <w:r w:rsidR="00D12BC2">
        <w:rPr>
          <w:rFonts w:asciiTheme="majorHAnsi" w:eastAsia="Calibri" w:hAnsiTheme="majorHAnsi" w:cstheme="majorHAnsi"/>
          <w:iCs/>
        </w:rPr>
        <w:t xml:space="preserve">a </w:t>
      </w:r>
      <w:r w:rsidR="0091365B">
        <w:rPr>
          <w:rFonts w:asciiTheme="majorHAnsi" w:eastAsia="Calibri" w:hAnsiTheme="majorHAnsi" w:cstheme="majorHAnsi"/>
          <w:iCs/>
        </w:rPr>
        <w:t>horsepower of 120</w:t>
      </w:r>
      <w:r w:rsidR="00D12BC2">
        <w:rPr>
          <w:rFonts w:asciiTheme="majorHAnsi" w:eastAsia="Calibri" w:hAnsiTheme="majorHAnsi" w:cstheme="majorHAnsi"/>
          <w:iCs/>
        </w:rPr>
        <w:t xml:space="preserve">, we simply plug these values into our equation and solve. </w:t>
      </w:r>
      <m:oMath>
        <m:r>
          <w:rPr>
            <w:rFonts w:ascii="Cambria Math" w:eastAsia="Calibri" w:hAnsi="Cambria Math" w:cstheme="majorHAnsi"/>
          </w:rPr>
          <m:t>E</m:t>
        </m:r>
        <m:d>
          <m:dPr>
            <m:ctrlPr>
              <w:rPr>
                <w:rFonts w:ascii="Cambria Math" w:eastAsia="Calibri" w:hAnsi="Cambria Math" w:cstheme="majorHAnsi"/>
                <w:i/>
                <w:iCs/>
              </w:rPr>
            </m:ctrlPr>
          </m:dPr>
          <m:e>
            <m:r>
              <w:rPr>
                <w:rFonts w:ascii="Cambria Math" w:eastAsia="Calibri" w:hAnsi="Cambria Math" w:cstheme="majorHAnsi"/>
              </w:rPr>
              <m:t>Y</m:t>
            </m:r>
          </m:e>
        </m:d>
        <m:r>
          <w:rPr>
            <w:rFonts w:ascii="Cambria Math" w:eastAsia="Calibri" w:hAnsi="Cambria Math" w:cstheme="majorHAnsi"/>
          </w:rPr>
          <m:t>=10.79+4.70</m:t>
        </m:r>
        <m:d>
          <m:dPr>
            <m:ctrlPr>
              <w:rPr>
                <w:rFonts w:ascii="Cambria Math" w:eastAsia="Calibri" w:hAnsi="Cambria Math" w:cstheme="majorHAnsi"/>
                <w:i/>
                <w:iCs/>
              </w:rPr>
            </m:ctrlPr>
          </m:dPr>
          <m:e>
            <m:r>
              <w:rPr>
                <w:rFonts w:ascii="Cambria Math" w:eastAsia="Calibri" w:hAnsi="Cambria Math" w:cstheme="majorHAnsi"/>
              </w:rPr>
              <m:t>3.15</m:t>
            </m:r>
          </m:e>
        </m:d>
        <m:r>
          <w:rPr>
            <w:rFonts w:ascii="Cambria Math" w:eastAsia="Calibri" w:hAnsi="Cambria Math" w:cstheme="majorHAnsi"/>
          </w:rPr>
          <m:t>-</m:t>
        </m:r>
        <m:r>
          <w:rPr>
            <w:rFonts w:ascii="Cambria Math" w:eastAsia="Calibri" w:hAnsi="Cambria Math" w:cstheme="majorHAnsi"/>
          </w:rPr>
          <m:t>0.05</m:t>
        </m:r>
        <m:d>
          <m:dPr>
            <m:ctrlPr>
              <w:rPr>
                <w:rFonts w:ascii="Cambria Math" w:eastAsia="Calibri" w:hAnsi="Cambria Math" w:cstheme="majorHAnsi"/>
                <w:i/>
                <w:iCs/>
              </w:rPr>
            </m:ctrlPr>
          </m:dPr>
          <m:e>
            <m:r>
              <w:rPr>
                <w:rFonts w:ascii="Cambria Math" w:eastAsia="Calibri" w:hAnsi="Cambria Math" w:cstheme="majorHAnsi"/>
              </w:rPr>
              <m:t>120</m:t>
            </m:r>
          </m:e>
        </m:d>
        <m:r>
          <w:rPr>
            <w:rFonts w:ascii="Cambria Math" w:eastAsia="Calibri" w:hAnsi="Cambria Math" w:cstheme="majorHAnsi"/>
          </w:rPr>
          <m:t>=</m:t>
        </m:r>
        <m:r>
          <w:rPr>
            <w:rFonts w:ascii="Cambria Math" w:eastAsia="Calibri" w:hAnsi="Cambria Math" w:cstheme="majorHAnsi"/>
          </w:rPr>
          <m:t>19.60</m:t>
        </m:r>
      </m:oMath>
      <w:r w:rsidR="008B2128">
        <w:rPr>
          <w:rFonts w:asciiTheme="majorHAnsi" w:eastAsia="Calibri" w:hAnsiTheme="majorHAnsi" w:cstheme="majorHAnsi"/>
          <w:iCs/>
        </w:rPr>
        <w:t xml:space="preserve">. </w:t>
      </w:r>
    </w:p>
    <w:p w14:paraId="474125E0" w14:textId="55F25FC3" w:rsidR="00250991" w:rsidRPr="00DB563F" w:rsidRDefault="00ED397B" w:rsidP="00EE65AD">
      <w:pPr>
        <w:suppressAutoHyphens/>
        <w:spacing w:line="240" w:lineRule="auto"/>
        <w:ind w:firstLine="720"/>
        <w:contextualSpacing/>
        <w:rPr>
          <w:rFonts w:asciiTheme="majorHAnsi" w:eastAsia="Calibri" w:hAnsiTheme="majorHAnsi" w:cstheme="majorHAnsi"/>
          <w:iCs/>
        </w:rPr>
      </w:pPr>
      <w:r>
        <w:rPr>
          <w:rFonts w:asciiTheme="majorHAnsi" w:eastAsia="Calibri" w:hAnsiTheme="majorHAnsi" w:cstheme="majorHAnsi"/>
          <w:iCs/>
        </w:rPr>
        <w:t>Now, if we assume that</w:t>
      </w:r>
      <w:proofErr w:type="gramStart"/>
      <w:r>
        <w:rPr>
          <w:rFonts w:asciiTheme="majorHAnsi" w:eastAsia="Calibri" w:hAnsiTheme="majorHAnsi" w:cstheme="majorHAnsi"/>
          <w:iCs/>
        </w:rPr>
        <w:t>, in actuality, this</w:t>
      </w:r>
      <w:proofErr w:type="gramEnd"/>
      <w:r>
        <w:rPr>
          <w:rFonts w:asciiTheme="majorHAnsi" w:eastAsia="Calibri" w:hAnsiTheme="majorHAnsi" w:cstheme="majorHAnsi"/>
          <w:iCs/>
        </w:rPr>
        <w:t xml:space="preserve"> car has an average miles per gallon of 20.5, the residual </w:t>
      </w:r>
      <w:r w:rsidR="008B1C09">
        <w:rPr>
          <w:rFonts w:asciiTheme="majorHAnsi" w:eastAsia="Calibri" w:hAnsiTheme="majorHAnsi" w:cstheme="majorHAnsi"/>
          <w:iCs/>
        </w:rPr>
        <w:t xml:space="preserve">value would be </w:t>
      </w:r>
      <w:r w:rsidR="00AE35FF">
        <w:rPr>
          <w:rFonts w:asciiTheme="majorHAnsi" w:eastAsia="Calibri" w:hAnsiTheme="majorHAnsi" w:cstheme="majorHAnsi"/>
          <w:iCs/>
        </w:rPr>
        <w:t xml:space="preserve">20.5 – 19.6 = </w:t>
      </w:r>
      <w:r w:rsidR="00B46EB9">
        <w:rPr>
          <w:rFonts w:asciiTheme="majorHAnsi" w:eastAsia="Calibri" w:hAnsiTheme="majorHAnsi" w:cstheme="majorHAnsi"/>
          <w:iCs/>
        </w:rPr>
        <w:t xml:space="preserve">0.9. </w:t>
      </w:r>
      <w:r w:rsidR="009E690E">
        <w:rPr>
          <w:rFonts w:asciiTheme="majorHAnsi" w:eastAsia="Calibri" w:hAnsiTheme="majorHAnsi" w:cstheme="majorHAnsi"/>
          <w:iCs/>
        </w:rPr>
        <w:t xml:space="preserve">Using the same car as above, our </w:t>
      </w:r>
      <w:r w:rsidR="00BF473A">
        <w:rPr>
          <w:rFonts w:asciiTheme="majorHAnsi" w:eastAsia="Calibri" w:hAnsiTheme="majorHAnsi" w:cstheme="majorHAnsi"/>
          <w:iCs/>
        </w:rPr>
        <w:t>95% prediction</w:t>
      </w:r>
      <w:r w:rsidR="009E690E">
        <w:rPr>
          <w:rFonts w:asciiTheme="majorHAnsi" w:eastAsia="Calibri" w:hAnsiTheme="majorHAnsi" w:cstheme="majorHAnsi"/>
          <w:iCs/>
        </w:rPr>
        <w:t xml:space="preserve"> interval </w:t>
      </w:r>
      <w:r w:rsidR="00BF473A">
        <w:rPr>
          <w:rFonts w:asciiTheme="majorHAnsi" w:eastAsia="Calibri" w:hAnsiTheme="majorHAnsi" w:cstheme="majorHAnsi"/>
          <w:iCs/>
        </w:rPr>
        <w:t xml:space="preserve">has the fuel efficiency falling between </w:t>
      </w:r>
      <w:r w:rsidR="00B14D98">
        <w:rPr>
          <w:rFonts w:asciiTheme="majorHAnsi" w:eastAsia="Calibri" w:hAnsiTheme="majorHAnsi" w:cstheme="majorHAnsi"/>
          <w:iCs/>
        </w:rPr>
        <w:t xml:space="preserve">12.64 and 26.10. Our 95% confidence interval </w:t>
      </w:r>
      <w:r w:rsidR="00A20BB9">
        <w:rPr>
          <w:rFonts w:asciiTheme="majorHAnsi" w:eastAsia="Calibri" w:hAnsiTheme="majorHAnsi" w:cstheme="majorHAnsi"/>
          <w:iCs/>
        </w:rPr>
        <w:t xml:space="preserve">is between </w:t>
      </w:r>
      <w:r w:rsidR="0099373C">
        <w:rPr>
          <w:rFonts w:asciiTheme="majorHAnsi" w:eastAsia="Calibri" w:hAnsiTheme="majorHAnsi" w:cstheme="majorHAnsi"/>
          <w:iCs/>
        </w:rPr>
        <w:t>17.57 and 21.18.</w:t>
      </w:r>
      <w:r w:rsidR="00EE65AD">
        <w:rPr>
          <w:rFonts w:asciiTheme="majorHAnsi" w:eastAsia="Calibri" w:hAnsiTheme="majorHAnsi" w:cstheme="majorHAnsi"/>
          <w:iCs/>
        </w:rPr>
        <w:t xml:space="preserve"> </w:t>
      </w:r>
      <w:r w:rsidR="00F94B8E">
        <w:rPr>
          <w:rFonts w:asciiTheme="majorHAnsi" w:eastAsia="Calibri" w:hAnsiTheme="majorHAnsi" w:cstheme="majorHAnsi"/>
          <w:iCs/>
        </w:rPr>
        <w:t>It is important to note that the prediction interval is always larger than the confi</w:t>
      </w:r>
      <w:r w:rsidR="00132AED">
        <w:rPr>
          <w:rFonts w:asciiTheme="majorHAnsi" w:eastAsia="Calibri" w:hAnsiTheme="majorHAnsi" w:cstheme="majorHAnsi"/>
          <w:iCs/>
        </w:rPr>
        <w:t xml:space="preserve">dence interval, as it considers the uncertain nature of the model, and the confidence interval does not. </w:t>
      </w:r>
    </w:p>
    <w:p w14:paraId="1BB3B93E" w14:textId="77777777" w:rsidR="006B058F" w:rsidRPr="006B692E" w:rsidRDefault="006B058F" w:rsidP="006B692E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highlight w:val="yellow"/>
        </w:rPr>
      </w:pPr>
    </w:p>
    <w:p w14:paraId="58D64940" w14:textId="40D9E0BB" w:rsidR="006B058F" w:rsidRPr="006B692E" w:rsidRDefault="009A2454" w:rsidP="006B692E">
      <w:pPr>
        <w:pStyle w:val="Heading2"/>
      </w:pPr>
      <w:bookmarkStart w:id="3" w:name="_heading=h.3znysh7" w:colFirst="0" w:colLast="0"/>
      <w:bookmarkEnd w:id="3"/>
      <w:r w:rsidRPr="006B692E">
        <w:t xml:space="preserve">Conclusion </w:t>
      </w:r>
    </w:p>
    <w:p w14:paraId="018F471F" w14:textId="77777777" w:rsidR="007A149A" w:rsidRPr="006B692E" w:rsidRDefault="007A149A" w:rsidP="006B692E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617978A9" w14:textId="286A8D59" w:rsidR="006B058F" w:rsidRPr="006B692E" w:rsidRDefault="00457365" w:rsidP="00B80D27">
      <w:pPr>
        <w:suppressAutoHyphens/>
        <w:spacing w:line="240" w:lineRule="auto"/>
        <w:ind w:firstLine="360"/>
        <w:contextualSpacing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  <w:iCs/>
        </w:rPr>
        <w:t xml:space="preserve">Utilizing the analysis that I have </w:t>
      </w:r>
      <w:proofErr w:type="gramStart"/>
      <w:r>
        <w:rPr>
          <w:rFonts w:asciiTheme="majorHAnsi" w:eastAsia="Calibri" w:hAnsiTheme="majorHAnsi" w:cstheme="majorHAnsi"/>
          <w:iCs/>
        </w:rPr>
        <w:t>performed</w:t>
      </w:r>
      <w:proofErr w:type="gramEnd"/>
      <w:r>
        <w:rPr>
          <w:rFonts w:asciiTheme="majorHAnsi" w:eastAsia="Calibri" w:hAnsiTheme="majorHAnsi" w:cstheme="majorHAnsi"/>
          <w:iCs/>
        </w:rPr>
        <w:t xml:space="preserve"> on our data set, I would </w:t>
      </w:r>
      <w:r w:rsidR="000C19DA">
        <w:rPr>
          <w:rFonts w:asciiTheme="majorHAnsi" w:eastAsia="Calibri" w:hAnsiTheme="majorHAnsi" w:cstheme="majorHAnsi"/>
          <w:iCs/>
        </w:rPr>
        <w:t>recommend using this model. Using the residual plots and Q-Q plots, we know that all our multiple regression model assumptions hold true</w:t>
      </w:r>
      <w:r w:rsidR="002F5913">
        <w:rPr>
          <w:rFonts w:asciiTheme="majorHAnsi" w:eastAsia="Calibri" w:hAnsiTheme="majorHAnsi" w:cstheme="majorHAnsi"/>
          <w:iCs/>
        </w:rPr>
        <w:t xml:space="preserve">. On top of that, our sample size, while on the smaller side, is still statistically significant </w:t>
      </w:r>
      <w:proofErr w:type="gramStart"/>
      <w:r w:rsidR="002F5913">
        <w:rPr>
          <w:rFonts w:asciiTheme="majorHAnsi" w:eastAsia="Calibri" w:hAnsiTheme="majorHAnsi" w:cstheme="majorHAnsi"/>
          <w:iCs/>
        </w:rPr>
        <w:t>to run</w:t>
      </w:r>
      <w:proofErr w:type="gramEnd"/>
      <w:r w:rsidR="002F5913">
        <w:rPr>
          <w:rFonts w:asciiTheme="majorHAnsi" w:eastAsia="Calibri" w:hAnsiTheme="majorHAnsi" w:cstheme="majorHAnsi"/>
          <w:iCs/>
        </w:rPr>
        <w:t xml:space="preserve"> regression models on</w:t>
      </w:r>
      <w:r w:rsidR="000022CA">
        <w:rPr>
          <w:rFonts w:asciiTheme="majorHAnsi" w:eastAsia="Calibri" w:hAnsiTheme="majorHAnsi" w:cstheme="majorHAnsi"/>
          <w:iCs/>
        </w:rPr>
        <w:t xml:space="preserve"> (it should be at least 30). </w:t>
      </w:r>
      <w:r w:rsidR="00391227">
        <w:rPr>
          <w:rFonts w:asciiTheme="majorHAnsi" w:eastAsia="Calibri" w:hAnsiTheme="majorHAnsi" w:cstheme="majorHAnsi"/>
          <w:iCs/>
        </w:rPr>
        <w:t>When we used our model equation to predict</w:t>
      </w:r>
      <w:r w:rsidR="00A633E2">
        <w:rPr>
          <w:rFonts w:asciiTheme="majorHAnsi" w:eastAsia="Calibri" w:hAnsiTheme="majorHAnsi" w:cstheme="majorHAnsi"/>
          <w:iCs/>
        </w:rPr>
        <w:t xml:space="preserve"> the fuel efficiency of a specific vehicle, our prediction fell well within </w:t>
      </w:r>
      <w:r w:rsidR="0070723F">
        <w:rPr>
          <w:rFonts w:asciiTheme="majorHAnsi" w:eastAsia="Calibri" w:hAnsiTheme="majorHAnsi" w:cstheme="majorHAnsi"/>
          <w:iCs/>
        </w:rPr>
        <w:t>our 95% confidence interval. All this goes to say that, utilizing the multiple regression model</w:t>
      </w:r>
      <w:r w:rsidR="00731EE4">
        <w:rPr>
          <w:rFonts w:asciiTheme="majorHAnsi" w:eastAsia="Calibri" w:hAnsiTheme="majorHAnsi" w:cstheme="majorHAnsi"/>
          <w:iCs/>
        </w:rPr>
        <w:t xml:space="preserve"> held within this report, we can confidently predict </w:t>
      </w:r>
      <w:proofErr w:type="gramStart"/>
      <w:r w:rsidR="00731EE4">
        <w:rPr>
          <w:rFonts w:asciiTheme="majorHAnsi" w:eastAsia="Calibri" w:hAnsiTheme="majorHAnsi" w:cstheme="majorHAnsi"/>
          <w:iCs/>
        </w:rPr>
        <w:t>the fuel</w:t>
      </w:r>
      <w:proofErr w:type="gramEnd"/>
      <w:r w:rsidR="00731EE4">
        <w:rPr>
          <w:rFonts w:asciiTheme="majorHAnsi" w:eastAsia="Calibri" w:hAnsiTheme="majorHAnsi" w:cstheme="majorHAnsi"/>
          <w:iCs/>
        </w:rPr>
        <w:t xml:space="preserve"> efficiency in miles per gallon based </w:t>
      </w:r>
      <w:r w:rsidR="00401A3B">
        <w:rPr>
          <w:rFonts w:asciiTheme="majorHAnsi" w:eastAsia="Calibri" w:hAnsiTheme="majorHAnsi" w:cstheme="majorHAnsi"/>
          <w:iCs/>
        </w:rPr>
        <w:t>on</w:t>
      </w:r>
      <w:r w:rsidR="00731EE4">
        <w:rPr>
          <w:rFonts w:asciiTheme="majorHAnsi" w:eastAsia="Calibri" w:hAnsiTheme="majorHAnsi" w:cstheme="majorHAnsi"/>
          <w:iCs/>
        </w:rPr>
        <w:t xml:space="preserve"> a known </w:t>
      </w:r>
      <w:r w:rsidR="00FB2D8B">
        <w:rPr>
          <w:rFonts w:asciiTheme="majorHAnsi" w:eastAsia="Calibri" w:hAnsiTheme="majorHAnsi" w:cstheme="majorHAnsi"/>
          <w:iCs/>
        </w:rPr>
        <w:t xml:space="preserve">rear axle ratio and </w:t>
      </w:r>
      <w:r w:rsidR="00401A3B">
        <w:rPr>
          <w:rFonts w:asciiTheme="majorHAnsi" w:eastAsia="Calibri" w:hAnsiTheme="majorHAnsi" w:cstheme="majorHAnsi"/>
          <w:iCs/>
        </w:rPr>
        <w:t xml:space="preserve">the </w:t>
      </w:r>
      <w:r w:rsidR="00FB2D8B">
        <w:rPr>
          <w:rFonts w:asciiTheme="majorHAnsi" w:eastAsia="Calibri" w:hAnsiTheme="majorHAnsi" w:cstheme="majorHAnsi"/>
          <w:iCs/>
        </w:rPr>
        <w:t xml:space="preserve">horsepower of a vehicle. With this knowledge, we can change those variables to create the best car for our customers while maintaining </w:t>
      </w:r>
      <w:proofErr w:type="gramStart"/>
      <w:r w:rsidR="00FB2D8B">
        <w:rPr>
          <w:rFonts w:asciiTheme="majorHAnsi" w:eastAsia="Calibri" w:hAnsiTheme="majorHAnsi" w:cstheme="majorHAnsi"/>
          <w:iCs/>
        </w:rPr>
        <w:t>an acceptable</w:t>
      </w:r>
      <w:proofErr w:type="gramEnd"/>
      <w:r w:rsidR="00FB2D8B">
        <w:rPr>
          <w:rFonts w:asciiTheme="majorHAnsi" w:eastAsia="Calibri" w:hAnsiTheme="majorHAnsi" w:cstheme="majorHAnsi"/>
          <w:iCs/>
        </w:rPr>
        <w:t xml:space="preserve"> fuel efficiency for </w:t>
      </w:r>
      <w:r w:rsidR="00401A3B">
        <w:rPr>
          <w:rFonts w:asciiTheme="majorHAnsi" w:eastAsia="Calibri" w:hAnsiTheme="majorHAnsi" w:cstheme="majorHAnsi"/>
          <w:iCs/>
        </w:rPr>
        <w:t xml:space="preserve">our environment. </w:t>
      </w:r>
    </w:p>
    <w:sectPr w:rsidR="006B058F" w:rsidRPr="006B692E" w:rsidSect="00480277">
      <w:type w:val="continuous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8309D" w14:textId="77777777" w:rsidR="00ED76B0" w:rsidRDefault="00ED76B0">
      <w:pPr>
        <w:spacing w:line="240" w:lineRule="auto"/>
      </w:pPr>
      <w:r>
        <w:separator/>
      </w:r>
    </w:p>
  </w:endnote>
  <w:endnote w:type="continuationSeparator" w:id="0">
    <w:p w14:paraId="6FC8A23B" w14:textId="77777777" w:rsidR="00ED76B0" w:rsidRDefault="00ED76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BC8AF" w14:textId="7C4DA175" w:rsidR="006B058F" w:rsidRPr="002B226E" w:rsidRDefault="009A2454" w:rsidP="007A149A">
    <w:pPr>
      <w:jc w:val="center"/>
      <w:rPr>
        <w:rFonts w:asciiTheme="majorHAnsi" w:hAnsiTheme="majorHAnsi" w:cstheme="majorHAnsi"/>
      </w:rPr>
    </w:pPr>
    <w:r w:rsidRPr="002B226E">
      <w:rPr>
        <w:rFonts w:asciiTheme="majorHAnsi" w:hAnsiTheme="majorHAnsi" w:cstheme="majorHAnsi"/>
      </w:rPr>
      <w:fldChar w:fldCharType="begin"/>
    </w:r>
    <w:r w:rsidRPr="002B226E">
      <w:rPr>
        <w:rFonts w:asciiTheme="majorHAnsi" w:hAnsiTheme="majorHAnsi" w:cstheme="majorHAnsi"/>
      </w:rPr>
      <w:instrText>PAGE</w:instrText>
    </w:r>
    <w:r w:rsidRPr="002B226E">
      <w:rPr>
        <w:rFonts w:asciiTheme="majorHAnsi" w:hAnsiTheme="majorHAnsi" w:cstheme="majorHAnsi"/>
      </w:rPr>
      <w:fldChar w:fldCharType="separate"/>
    </w:r>
    <w:r w:rsidR="00EA301E">
      <w:rPr>
        <w:rFonts w:asciiTheme="majorHAnsi" w:hAnsiTheme="majorHAnsi" w:cstheme="majorHAnsi"/>
        <w:noProof/>
      </w:rPr>
      <w:t>4</w:t>
    </w:r>
    <w:r w:rsidRPr="002B226E">
      <w:rPr>
        <w:rFonts w:asciiTheme="majorHAnsi" w:hAnsiTheme="majorHAnsi" w:cstheme="maj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D23E" w14:textId="77777777" w:rsidR="00ED76B0" w:rsidRDefault="00ED76B0">
      <w:pPr>
        <w:spacing w:line="240" w:lineRule="auto"/>
      </w:pPr>
      <w:r>
        <w:separator/>
      </w:r>
    </w:p>
  </w:footnote>
  <w:footnote w:type="continuationSeparator" w:id="0">
    <w:p w14:paraId="06311CF7" w14:textId="77777777" w:rsidR="00ED76B0" w:rsidRDefault="00ED76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5pt;height:15pt;visibility:visible;mso-wrap-style:square" o:bullet="t">
        <v:imagedata r:id="rId1" o:title=""/>
      </v:shape>
    </w:pict>
  </w:numPicBullet>
  <w:abstractNum w:abstractNumId="0" w15:restartNumberingAfterBreak="0">
    <w:nsid w:val="03F616D0"/>
    <w:multiLevelType w:val="multilevel"/>
    <w:tmpl w:val="22684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75DD6"/>
    <w:multiLevelType w:val="multilevel"/>
    <w:tmpl w:val="5AE0CBE8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0190EB0"/>
    <w:multiLevelType w:val="hybridMultilevel"/>
    <w:tmpl w:val="4CACF5CA"/>
    <w:lvl w:ilvl="0" w:tplc="E242B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1E91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A4BD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00E0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44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64E2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AE05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FE7B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64D6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2F50C53"/>
    <w:multiLevelType w:val="multilevel"/>
    <w:tmpl w:val="844A93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974169"/>
    <w:multiLevelType w:val="multilevel"/>
    <w:tmpl w:val="379CB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9D7A54"/>
    <w:multiLevelType w:val="multilevel"/>
    <w:tmpl w:val="01964F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3861AB"/>
    <w:multiLevelType w:val="multilevel"/>
    <w:tmpl w:val="CCD6AB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EB0A89"/>
    <w:multiLevelType w:val="multilevel"/>
    <w:tmpl w:val="7C9254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D174AC"/>
    <w:multiLevelType w:val="multilevel"/>
    <w:tmpl w:val="7C4604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67050A"/>
    <w:multiLevelType w:val="hybridMultilevel"/>
    <w:tmpl w:val="E27073B6"/>
    <w:lvl w:ilvl="0" w:tplc="79763A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BC31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61E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C863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429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68D8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9C37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66DD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84C2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71D2BB0"/>
    <w:multiLevelType w:val="multilevel"/>
    <w:tmpl w:val="678A94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AC5D29"/>
    <w:multiLevelType w:val="hybridMultilevel"/>
    <w:tmpl w:val="4AC003E0"/>
    <w:lvl w:ilvl="0" w:tplc="020A97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F88E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BE53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A887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4AC8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A2B1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2188D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1A1A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B49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32757408">
    <w:abstractNumId w:val="8"/>
  </w:num>
  <w:num w:numId="2" w16cid:durableId="1944914151">
    <w:abstractNumId w:val="6"/>
  </w:num>
  <w:num w:numId="3" w16cid:durableId="951134287">
    <w:abstractNumId w:val="5"/>
  </w:num>
  <w:num w:numId="4" w16cid:durableId="1828285070">
    <w:abstractNumId w:val="0"/>
  </w:num>
  <w:num w:numId="5" w16cid:durableId="1238591309">
    <w:abstractNumId w:val="7"/>
  </w:num>
  <w:num w:numId="6" w16cid:durableId="456680234">
    <w:abstractNumId w:val="1"/>
  </w:num>
  <w:num w:numId="7" w16cid:durableId="649285146">
    <w:abstractNumId w:val="4"/>
  </w:num>
  <w:num w:numId="8" w16cid:durableId="1373925829">
    <w:abstractNumId w:val="10"/>
  </w:num>
  <w:num w:numId="9" w16cid:durableId="978071095">
    <w:abstractNumId w:val="3"/>
  </w:num>
  <w:num w:numId="10" w16cid:durableId="1508137047">
    <w:abstractNumId w:val="9"/>
  </w:num>
  <w:num w:numId="11" w16cid:durableId="1787188602">
    <w:abstractNumId w:val="11"/>
  </w:num>
  <w:num w:numId="12" w16cid:durableId="126096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58F"/>
    <w:rsid w:val="000022CA"/>
    <w:rsid w:val="00004AC0"/>
    <w:rsid w:val="00012B00"/>
    <w:rsid w:val="00015104"/>
    <w:rsid w:val="0003177A"/>
    <w:rsid w:val="00065944"/>
    <w:rsid w:val="0007638A"/>
    <w:rsid w:val="000A250A"/>
    <w:rsid w:val="000B3E17"/>
    <w:rsid w:val="000C19DA"/>
    <w:rsid w:val="000E323F"/>
    <w:rsid w:val="0012114F"/>
    <w:rsid w:val="00124ECE"/>
    <w:rsid w:val="00132AED"/>
    <w:rsid w:val="0013775A"/>
    <w:rsid w:val="00142A3D"/>
    <w:rsid w:val="00150C43"/>
    <w:rsid w:val="001545D6"/>
    <w:rsid w:val="001802FA"/>
    <w:rsid w:val="00187788"/>
    <w:rsid w:val="002035C2"/>
    <w:rsid w:val="00221076"/>
    <w:rsid w:val="002358CD"/>
    <w:rsid w:val="00250991"/>
    <w:rsid w:val="0028085F"/>
    <w:rsid w:val="0028266E"/>
    <w:rsid w:val="00286E13"/>
    <w:rsid w:val="002878D9"/>
    <w:rsid w:val="002900AC"/>
    <w:rsid w:val="002970BD"/>
    <w:rsid w:val="002B16F9"/>
    <w:rsid w:val="002B226E"/>
    <w:rsid w:val="002B3F84"/>
    <w:rsid w:val="002B6553"/>
    <w:rsid w:val="002B6BE2"/>
    <w:rsid w:val="002C1500"/>
    <w:rsid w:val="002D126B"/>
    <w:rsid w:val="002F01C0"/>
    <w:rsid w:val="002F5913"/>
    <w:rsid w:val="0030792B"/>
    <w:rsid w:val="003129A6"/>
    <w:rsid w:val="003214D8"/>
    <w:rsid w:val="0034110D"/>
    <w:rsid w:val="00372DAD"/>
    <w:rsid w:val="00386CB0"/>
    <w:rsid w:val="00391227"/>
    <w:rsid w:val="003948AA"/>
    <w:rsid w:val="003A2BF5"/>
    <w:rsid w:val="003B26FE"/>
    <w:rsid w:val="003B6100"/>
    <w:rsid w:val="003D16D8"/>
    <w:rsid w:val="003E26A3"/>
    <w:rsid w:val="00401A3B"/>
    <w:rsid w:val="00413CF1"/>
    <w:rsid w:val="00423334"/>
    <w:rsid w:val="00457365"/>
    <w:rsid w:val="004777FC"/>
    <w:rsid w:val="00480277"/>
    <w:rsid w:val="004856B6"/>
    <w:rsid w:val="004D0FDB"/>
    <w:rsid w:val="004F22CB"/>
    <w:rsid w:val="00511B15"/>
    <w:rsid w:val="0051632C"/>
    <w:rsid w:val="0054303A"/>
    <w:rsid w:val="00547F56"/>
    <w:rsid w:val="00554D3B"/>
    <w:rsid w:val="00556EED"/>
    <w:rsid w:val="0057607C"/>
    <w:rsid w:val="0058613C"/>
    <w:rsid w:val="005963E2"/>
    <w:rsid w:val="005C22C3"/>
    <w:rsid w:val="005C49FA"/>
    <w:rsid w:val="005F1E5D"/>
    <w:rsid w:val="005F2CE1"/>
    <w:rsid w:val="00603751"/>
    <w:rsid w:val="0061158D"/>
    <w:rsid w:val="006125D9"/>
    <w:rsid w:val="00617CAA"/>
    <w:rsid w:val="00617DA6"/>
    <w:rsid w:val="00634227"/>
    <w:rsid w:val="00696F2D"/>
    <w:rsid w:val="00697B89"/>
    <w:rsid w:val="006A7490"/>
    <w:rsid w:val="006B058F"/>
    <w:rsid w:val="006B247F"/>
    <w:rsid w:val="006B3C46"/>
    <w:rsid w:val="006B692E"/>
    <w:rsid w:val="006D67B8"/>
    <w:rsid w:val="006E39E5"/>
    <w:rsid w:val="006F49FA"/>
    <w:rsid w:val="006F718F"/>
    <w:rsid w:val="00700BC5"/>
    <w:rsid w:val="0070544D"/>
    <w:rsid w:val="0070723F"/>
    <w:rsid w:val="00707CE3"/>
    <w:rsid w:val="00731EE4"/>
    <w:rsid w:val="00734423"/>
    <w:rsid w:val="007379B2"/>
    <w:rsid w:val="00750C90"/>
    <w:rsid w:val="0075334D"/>
    <w:rsid w:val="0077330B"/>
    <w:rsid w:val="00777E4A"/>
    <w:rsid w:val="00796C53"/>
    <w:rsid w:val="007A149A"/>
    <w:rsid w:val="007B3CF7"/>
    <w:rsid w:val="00817EA4"/>
    <w:rsid w:val="008228A0"/>
    <w:rsid w:val="00824271"/>
    <w:rsid w:val="008400A2"/>
    <w:rsid w:val="00842A7E"/>
    <w:rsid w:val="00844115"/>
    <w:rsid w:val="00876F32"/>
    <w:rsid w:val="008B1C09"/>
    <w:rsid w:val="008B2128"/>
    <w:rsid w:val="008B2C5F"/>
    <w:rsid w:val="008F10D9"/>
    <w:rsid w:val="00911CE7"/>
    <w:rsid w:val="0091365B"/>
    <w:rsid w:val="00922508"/>
    <w:rsid w:val="00927791"/>
    <w:rsid w:val="009549D8"/>
    <w:rsid w:val="00965C3D"/>
    <w:rsid w:val="00966180"/>
    <w:rsid w:val="009726C3"/>
    <w:rsid w:val="00974B08"/>
    <w:rsid w:val="0099373C"/>
    <w:rsid w:val="009948B4"/>
    <w:rsid w:val="009A0990"/>
    <w:rsid w:val="009A2454"/>
    <w:rsid w:val="009B4F94"/>
    <w:rsid w:val="009C1AF7"/>
    <w:rsid w:val="009C2822"/>
    <w:rsid w:val="009C398B"/>
    <w:rsid w:val="009C3D47"/>
    <w:rsid w:val="009C3F5C"/>
    <w:rsid w:val="009E690E"/>
    <w:rsid w:val="009F4DAC"/>
    <w:rsid w:val="00A07394"/>
    <w:rsid w:val="00A20BB9"/>
    <w:rsid w:val="00A31D45"/>
    <w:rsid w:val="00A62936"/>
    <w:rsid w:val="00A633E2"/>
    <w:rsid w:val="00A93C80"/>
    <w:rsid w:val="00AA6EC7"/>
    <w:rsid w:val="00AD0A16"/>
    <w:rsid w:val="00AE126B"/>
    <w:rsid w:val="00AE35FF"/>
    <w:rsid w:val="00AE537D"/>
    <w:rsid w:val="00AF48F5"/>
    <w:rsid w:val="00B02B99"/>
    <w:rsid w:val="00B0534C"/>
    <w:rsid w:val="00B14D18"/>
    <w:rsid w:val="00B14D98"/>
    <w:rsid w:val="00B15A8D"/>
    <w:rsid w:val="00B17CF7"/>
    <w:rsid w:val="00B200D4"/>
    <w:rsid w:val="00B310F1"/>
    <w:rsid w:val="00B31CF3"/>
    <w:rsid w:val="00B35746"/>
    <w:rsid w:val="00B42421"/>
    <w:rsid w:val="00B45727"/>
    <w:rsid w:val="00B46EB9"/>
    <w:rsid w:val="00B80D27"/>
    <w:rsid w:val="00B820FA"/>
    <w:rsid w:val="00B836C7"/>
    <w:rsid w:val="00BC0EA0"/>
    <w:rsid w:val="00BF473A"/>
    <w:rsid w:val="00C0041F"/>
    <w:rsid w:val="00C06BF0"/>
    <w:rsid w:val="00C24D74"/>
    <w:rsid w:val="00C5723A"/>
    <w:rsid w:val="00C634E2"/>
    <w:rsid w:val="00C67E9C"/>
    <w:rsid w:val="00C71DF0"/>
    <w:rsid w:val="00CA5239"/>
    <w:rsid w:val="00CB66C0"/>
    <w:rsid w:val="00CC0A45"/>
    <w:rsid w:val="00D045F4"/>
    <w:rsid w:val="00D12BC2"/>
    <w:rsid w:val="00D31504"/>
    <w:rsid w:val="00D510AA"/>
    <w:rsid w:val="00D510E6"/>
    <w:rsid w:val="00DA0064"/>
    <w:rsid w:val="00DB563F"/>
    <w:rsid w:val="00DC41EF"/>
    <w:rsid w:val="00DD255C"/>
    <w:rsid w:val="00E010A8"/>
    <w:rsid w:val="00E0128A"/>
    <w:rsid w:val="00E0320E"/>
    <w:rsid w:val="00E33D72"/>
    <w:rsid w:val="00E37FC9"/>
    <w:rsid w:val="00E56384"/>
    <w:rsid w:val="00E57962"/>
    <w:rsid w:val="00E65371"/>
    <w:rsid w:val="00E86ECA"/>
    <w:rsid w:val="00E93DA6"/>
    <w:rsid w:val="00EA05D7"/>
    <w:rsid w:val="00EA301E"/>
    <w:rsid w:val="00EC2D31"/>
    <w:rsid w:val="00ED08CF"/>
    <w:rsid w:val="00ED397B"/>
    <w:rsid w:val="00ED76B0"/>
    <w:rsid w:val="00EE0A0B"/>
    <w:rsid w:val="00EE65AD"/>
    <w:rsid w:val="00F13E7E"/>
    <w:rsid w:val="00F16791"/>
    <w:rsid w:val="00F2365D"/>
    <w:rsid w:val="00F367D2"/>
    <w:rsid w:val="00F46A98"/>
    <w:rsid w:val="00F94B8E"/>
    <w:rsid w:val="00FA5894"/>
    <w:rsid w:val="00FB2D8B"/>
    <w:rsid w:val="00FC4B52"/>
    <w:rsid w:val="00FE3BDB"/>
    <w:rsid w:val="00FE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6799275"/>
  <w15:docId w15:val="{1B599B71-54D4-49CD-A568-F480F766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7A149A"/>
    <w:pPr>
      <w:suppressAutoHyphens/>
      <w:spacing w:line="240" w:lineRule="auto"/>
      <w:contextualSpacing/>
      <w:jc w:val="center"/>
      <w:outlineLvl w:val="0"/>
    </w:pPr>
    <w:rPr>
      <w:rFonts w:asciiTheme="majorHAnsi" w:eastAsia="Calibri" w:hAnsiTheme="majorHAnsi" w:cstheme="majorHAnsi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7A149A"/>
    <w:pPr>
      <w:numPr>
        <w:numId w:val="6"/>
      </w:numPr>
      <w:suppressAutoHyphens/>
      <w:spacing w:line="240" w:lineRule="auto"/>
      <w:contextualSpacing/>
      <w:outlineLvl w:val="1"/>
    </w:pPr>
    <w:rPr>
      <w:rFonts w:asciiTheme="majorHAnsi" w:eastAsia="Calibri" w:hAnsiTheme="majorHAnsi" w:cstheme="majorHAnsi"/>
      <w:b/>
    </w:rPr>
  </w:style>
  <w:style w:type="paragraph" w:styleId="Heading3">
    <w:name w:val="heading 3"/>
    <w:basedOn w:val="Normal"/>
    <w:next w:val="Normal"/>
    <w:uiPriority w:val="9"/>
    <w:unhideWhenUsed/>
    <w:qFormat/>
    <w:rsid w:val="007A149A"/>
    <w:pPr>
      <w:suppressAutoHyphens/>
      <w:spacing w:line="240" w:lineRule="auto"/>
      <w:contextualSpacing/>
      <w:outlineLvl w:val="2"/>
    </w:pPr>
    <w:rPr>
      <w:rFonts w:asciiTheme="majorHAnsi" w:eastAsia="Calibri" w:hAnsiTheme="majorHAnsi" w:cstheme="majorHAns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A14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1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49A"/>
  </w:style>
  <w:style w:type="paragraph" w:styleId="Footer">
    <w:name w:val="footer"/>
    <w:basedOn w:val="Normal"/>
    <w:link w:val="FooterChar"/>
    <w:uiPriority w:val="99"/>
    <w:unhideWhenUsed/>
    <w:rsid w:val="007A1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49A"/>
  </w:style>
  <w:style w:type="character" w:styleId="PlaceholderText">
    <w:name w:val="Placeholder Text"/>
    <w:basedOn w:val="DefaultParagraphFont"/>
    <w:uiPriority w:val="99"/>
    <w:semiHidden/>
    <w:rsid w:val="002900AC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B5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B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hvjLm7Y1frlkZzrIug1noqut3g==">AMUW2mXNXngdVdvM09HLeblXwuc+OB5IZGnPW5Uvm9m/VI7Uw78B33H6bLoEicjDIFl+s+b6GIO6mcUBVcVxXHT4pioJsF74Ur3thdC5kZoQaSmMmMzFeHwV5z65Wfucxg7y7jcSqM7+RsZYdckJCy2PoY0N31X5qtswC8XJflwPjp6be6LX2s9rsp4tZdUVS87lCU3wZQkH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4</Pages>
  <Words>1171</Words>
  <Characters>6084</Characters>
  <Application>Microsoft Office Word</Application>
  <DocSecurity>0</DocSecurity>
  <Lines>138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Russo, Jordan</dc:creator>
  <cp:lastModifiedBy>Sarah Warden</cp:lastModifiedBy>
  <cp:revision>189</cp:revision>
  <dcterms:created xsi:type="dcterms:W3CDTF">2022-04-24T19:21:00Z</dcterms:created>
  <dcterms:modified xsi:type="dcterms:W3CDTF">2025-11-03T02:24:00Z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eda5c60a-0200-4655-a48d-1e8232423922</vt:lpwstr>
  </property>
</Properties>
</file>