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IT Lernende – Modul 450: Applikationen testen</w:t>
      </w:r>
    </w:p>
    <w:p>
      <w:pPr>
        <w:pStyle w:val="Title"/>
        <w:jc w:val="center"/>
      </w:pPr>
      <w:r>
        <w:t>LB2: Integrationstesting</w:t>
      </w:r>
    </w:p>
    <w:p>
      <w:pPr>
        <w:pStyle w:val="Subtitle"/>
        <w:jc w:val="center"/>
      </w:pPr>
      <w:r>
        <w:t>Testkonzept und Testdurchführung – Testobjekt: NiMaNotes</w:t>
      </w:r>
    </w:p>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Klasse</w:t>
            </w:r>
          </w:p>
        </w:tc>
        <w:tc>
          <w:tcPr>
            <w:tcW w:type="dxa" w:w="7087"/>
            <w:tcBorders>
              <w:top w:val="single" w:sz="4" w:color="BFBFBF"/>
              <w:left w:val="single" w:sz="4" w:color="BFBFBF"/>
              <w:bottom w:val="single" w:sz="4" w:color="BFBFBF"/>
              <w:right w:val="single" w:sz="4" w:color="BFBFBF"/>
            </w:tcBorders>
          </w:tcPr>
          <w:p>
            <w:r/>
            <w:r>
              <w:rPr>
                <w:sz w:val="21"/>
              </w:rPr>
              <w:t>[Klasse einfügen]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Namen</w:t>
            </w:r>
          </w:p>
        </w:tc>
        <w:tc>
          <w:tcPr>
            <w:tcW w:type="dxa" w:w="7087"/>
            <w:tcBorders>
              <w:top w:val="single" w:sz="4" w:color="BFBFBF"/>
              <w:left w:val="single" w:sz="4" w:color="BFBFBF"/>
              <w:bottom w:val="single" w:sz="4" w:color="BFBFBF"/>
              <w:right w:val="single" w:sz="4" w:color="BFBFBF"/>
            </w:tcBorders>
          </w:tcPr>
          <w:p>
            <w:r/>
            <w:r>
              <w:rPr>
                <w:sz w:val="21"/>
              </w:rPr>
              <w:t>[Name 1] / [Name 2]</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Datum der Abgabe</w:t>
            </w:r>
          </w:p>
        </w:tc>
        <w:tc>
          <w:tcPr>
            <w:tcW w:type="dxa" w:w="7087"/>
            <w:tcBorders>
              <w:top w:val="single" w:sz="4" w:color="BFBFBF"/>
              <w:left w:val="single" w:sz="4" w:color="BFBFBF"/>
              <w:bottom w:val="single" w:sz="4" w:color="BFBFBF"/>
              <w:right w:val="single" w:sz="4" w:color="BFBFBF"/>
            </w:tcBorders>
          </w:tcPr>
          <w:p>
            <w:r/>
            <w:r>
              <w:rPr>
                <w:sz w:val="21"/>
              </w:rPr>
              <w:t>[Datum einfügen]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Testobjekt</w:t>
            </w:r>
          </w:p>
        </w:tc>
        <w:tc>
          <w:tcPr>
            <w:tcW w:type="dxa" w:w="7087"/>
            <w:tcBorders>
              <w:top w:val="single" w:sz="4" w:color="BFBFBF"/>
              <w:left w:val="single" w:sz="4" w:color="BFBFBF"/>
              <w:bottom w:val="single" w:sz="4" w:color="BFBFBF"/>
              <w:right w:val="single" w:sz="4" w:color="BFBFBF"/>
            </w:tcBorders>
          </w:tcPr>
          <w:p>
            <w:r/>
            <w:r>
              <w:rPr>
                <w:sz w:val="21"/>
              </w:rPr>
              <w:t>NiMaNotes – Vaadin/Spring-Boot-Notizanwendung mit MariaDB-Anbindung</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Weiterentwicklung von</w:t>
            </w:r>
          </w:p>
        </w:tc>
        <w:tc>
          <w:tcPr>
            <w:tcW w:type="dxa" w:w="7087"/>
            <w:tcBorders>
              <w:top w:val="single" w:sz="4" w:color="BFBFBF"/>
              <w:left w:val="single" w:sz="4" w:color="BFBFBF"/>
              <w:bottom w:val="single" w:sz="4" w:color="BFBFBF"/>
              <w:right w:val="single" w:sz="4" w:color="BFBFBF"/>
            </w:tcBorders>
          </w:tcPr>
          <w:p>
            <w:r/>
            <w:r>
              <w:rPr>
                <w:sz w:val="21"/>
              </w:rPr>
              <w:t>LB1 (Unit-Tests, TDD, CI-Pipeline)</w:t>
            </w:r>
          </w:p>
        </w:tc>
      </w:tr>
    </w:tbl>
    <w:p>
      <w:pPr>
        <w:spacing w:after="120"/>
      </w:pPr>
    </w:p>
    <w:p>
      <w:pPr>
        <w:spacing w:after="200"/>
      </w:pPr>
      <w:r>
        <w:rPr>
          <w:i/>
          <w:color w:val="555555"/>
          <w:sz w:val="20"/>
        </w:rPr>
        <w:t>Hinweis: Vor der Abgabe gemäss Auftrag als PDF speichern und in „M450_LB2_&lt;Klasse&gt;_&lt;Name1&gt;_&lt;Name2&gt;.pdf“ umbenennen.</w:t>
      </w:r>
    </w:p>
    <w:p>
      <w:r>
        <w:br w:type="page"/>
      </w:r>
    </w:p>
    <w:p>
      <w:pPr>
        <w:pStyle w:val="Heading1"/>
      </w:pPr>
      <w:r>
        <w:t>1 Einleitung</w:t>
      </w:r>
    </w:p>
    <w:p>
      <w:r>
        <w:t>Dieses Dokument beschreibt Planung, Durchführung und Ergebnisse der Integrationstests für NiMaNotes, die im Rahmen von LB1 entwickelte und mit Unit-Tests abgesicherte Notizanwendung. Während LB1 die fachliche Logik einzelner Klassen isoliert (Whitebox) geprüft hat, steht in LB2 die Integration zwischen dem Programmcode und der Datenbank im Vordergrund: Verbindet sich die Anwendung korrekt mit der Datenbank, werden Daten unverändert gespeichert und gelesen, und verhält sich das System bei Fehlern (z. B. verletzten Constraints) kontrolliert und nachvollziehbar?</w:t>
      </w:r>
    </w:p>
    <w:p>
      <w:r>
        <w:t>NiMaNotes ist eine Spring-Boot-Anwendung (Vaadin-UI) mit einer relationalen Datenbank, die über Spring Data JPA / Hibernate angebunden ist. Die Datenbank besteht aus drei Tabellen mit Fremdschlüsselbeziehungen (users, notes, login_sessions) und erfüllt damit die im Auftrag geforderte Mindestanforderung von drei Tabellen. Eine grafische Oberfläche ist gemäss Auftrag nicht zwingend – sie ist im Projekt vorhanden, wird für die Integrationstests aber nicht benötigt, da alle Tests direkt gegen die Persistenzschicht (Repositories) und die Datenbank ausgeführt werden.</w:t>
      </w:r>
    </w:p>
    <w:p>
      <w:r>
        <w:t>Es wurden drei Schwerpunkte gewählt: Datenbankverbindung, Datenintegrität sowie Transaktionsprüfung / CRUD. Für jeden Schwerpunkt wurden gemäss Vorgabe 3 bis 5 Testfälle definiert, automatisiert als JUnit-Integrationstests implementiert, effektiv ausgeführt und die Resultate dokumentiert (Kapitel 5).</w:t>
      </w:r>
    </w:p>
    <w:p>
      <w:pPr>
        <w:pStyle w:val="Heading1"/>
      </w:pPr>
      <w:r>
        <w:t>2 Testumgebung</w:t>
      </w:r>
    </w:p>
    <w:p>
      <w:r>
        <w:t>Die Testumgebung wurde bewusst zweistufig aufgebaut, um sowohl schnelle, reproduzierbare automatisierte Tests als auch einen Nachweis gegen die produktiv eingesetzte Datenbank-Engine zu ermöglichen:</w:t>
      </w:r>
    </w:p>
    <w:p>
      <w:r>
        <w:t>1) Automatisierte Integrationstests (JUnit 5, Maven) laufen gegen eine H2-Datenbank im MariaDB-Kompatibilitätsmodus (In-Memory, wird bei jedem Testlauf neu aus den JPA-Entities erstellt). Das ist die im Projekt bereits etablierte Vorgehensweise für Repository-Tests und ermöglicht schnelle, isolierte und reproduzierbare Testläufe ohne externe Abhängigkeiten.</w:t>
      </w:r>
    </w:p>
    <w:p>
      <w:r>
        <w:t>2) Zusätzlich wurde die Anwendung gegen eine echte MariaDB-Datenbank (siehe unten) gestartet, um zu verifizieren, dass Verbindungsaufbau, Schema-Erstellung und die zentralen Constraints (Unique, Fremdschlüssel) auch auf der produktiv eingesetzten Datenbank-Engine identisch funktionieren wie im automatisierten H2-Testlauf.</w:t>
      </w:r>
    </w:p>
    <w:p>
      <w:pPr>
        <w:pStyle w:val="Heading2"/>
      </w:pPr>
      <w:r>
        <w:t>2.1 Softwarekonfiguration</w:t>
      </w: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Betriebssystem</w:t>
            </w:r>
          </w:p>
        </w:tc>
        <w:tc>
          <w:tcPr>
            <w:tcW w:type="dxa" w:w="7087"/>
            <w:tcBorders>
              <w:top w:val="single" w:sz="4" w:color="BFBFBF"/>
              <w:left w:val="single" w:sz="4" w:color="BFBFBF"/>
              <w:bottom w:val="single" w:sz="4" w:color="BFBFBF"/>
              <w:right w:val="single" w:sz="4" w:color="BFBFBF"/>
            </w:tcBorders>
          </w:tcPr>
          <w:p>
            <w:r/>
            <w:r>
              <w:rPr>
                <w:sz w:val="21"/>
              </w:rPr>
              <w:t>Microsoft Windows 11 Pro, 64-Bit, Build 26200</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Java (JDK)</w:t>
            </w:r>
          </w:p>
        </w:tc>
        <w:tc>
          <w:tcPr>
            <w:tcW w:type="dxa" w:w="7087"/>
            <w:tcBorders>
              <w:top w:val="single" w:sz="4" w:color="BFBFBF"/>
              <w:left w:val="single" w:sz="4" w:color="BFBFBF"/>
              <w:bottom w:val="single" w:sz="4" w:color="BFBFBF"/>
              <w:right w:val="single" w:sz="4" w:color="BFBFBF"/>
            </w:tcBorders>
          </w:tcPr>
          <w:p>
            <w:r/>
            <w:r>
              <w:rPr>
                <w:sz w:val="21"/>
              </w:rPr>
              <w:t>OpenJDK 26.0.2.1 (Projekt kompiliert für Java 17, siehe pom.xml)</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Build-Tool</w:t>
            </w:r>
          </w:p>
        </w:tc>
        <w:tc>
          <w:tcPr>
            <w:tcW w:type="dxa" w:w="7087"/>
            <w:tcBorders>
              <w:top w:val="single" w:sz="4" w:color="BFBFBF"/>
              <w:left w:val="single" w:sz="4" w:color="BFBFBF"/>
              <w:bottom w:val="single" w:sz="4" w:color="BFBFBF"/>
              <w:right w:val="single" w:sz="4" w:color="BFBFBF"/>
            </w:tcBorders>
          </w:tcPr>
          <w:p>
            <w:r/>
            <w:r>
              <w:rPr>
                <w:sz w:val="21"/>
              </w:rPr>
              <w:t>Apache Maven 3.9.11</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Framework</w:t>
            </w:r>
          </w:p>
        </w:tc>
        <w:tc>
          <w:tcPr>
            <w:tcW w:type="dxa" w:w="7087"/>
            <w:tcBorders>
              <w:top w:val="single" w:sz="4" w:color="BFBFBF"/>
              <w:left w:val="single" w:sz="4" w:color="BFBFBF"/>
              <w:bottom w:val="single" w:sz="4" w:color="BFBFBF"/>
              <w:right w:val="single" w:sz="4" w:color="BFBFBF"/>
            </w:tcBorders>
          </w:tcPr>
          <w:p>
            <w:r/>
            <w:r>
              <w:rPr>
                <w:sz w:val="21"/>
              </w:rPr>
              <w:t>Spring Boot 3.4.0, Spring Data JPA / Hibernate ORM 6.6.2, Vaadin 24.5.7</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Test-Frameworks</w:t>
            </w:r>
          </w:p>
        </w:tc>
        <w:tc>
          <w:tcPr>
            <w:tcW w:type="dxa" w:w="7087"/>
            <w:tcBorders>
              <w:top w:val="single" w:sz="4" w:color="BFBFBF"/>
              <w:left w:val="single" w:sz="4" w:color="BFBFBF"/>
              <w:bottom w:val="single" w:sz="4" w:color="BFBFBF"/>
              <w:right w:val="single" w:sz="4" w:color="BFBFBF"/>
            </w:tcBorders>
          </w:tcPr>
          <w:p>
            <w:r/>
            <w:r>
              <w:rPr>
                <w:sz w:val="21"/>
              </w:rPr>
              <w:t>JUnit 5 (Jupiter), AssertJ, Mockito, Spring Boot Test (@DataJpaTest)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Testdatenbank</w:t>
            </w:r>
          </w:p>
        </w:tc>
        <w:tc>
          <w:tcPr>
            <w:tcW w:type="dxa" w:w="7087"/>
            <w:tcBorders>
              <w:top w:val="single" w:sz="4" w:color="BFBFBF"/>
              <w:left w:val="single" w:sz="4" w:color="BFBFBF"/>
              <w:bottom w:val="single" w:sz="4" w:color="BFBFBF"/>
              <w:right w:val="single" w:sz="4" w:color="BFBFBF"/>
            </w:tcBorders>
          </w:tcPr>
          <w:p>
            <w:r/>
            <w:r>
              <w:rPr>
                <w:sz w:val="21"/>
              </w:rPr>
              <w:t>H2 Database 2.3.232, Modus „MariaDB“ (In-Memory, siehe src/test/resources/application.properties)</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Produktivdatenbank</w:t>
            </w:r>
          </w:p>
        </w:tc>
        <w:tc>
          <w:tcPr>
            <w:tcW w:type="dxa" w:w="7087"/>
            <w:tcBorders>
              <w:top w:val="single" w:sz="4" w:color="BFBFBF"/>
              <w:left w:val="single" w:sz="4" w:color="BFBFBF"/>
              <w:bottom w:val="single" w:sz="4" w:color="BFBFBF"/>
              <w:right w:val="single" w:sz="4" w:color="BFBFBF"/>
            </w:tcBorders>
          </w:tcPr>
          <w:p>
            <w:r/>
            <w:r>
              <w:rPr>
                <w:sz w:val="21"/>
              </w:rPr>
              <w:t>MariaDB 11.8.8, betrieben als Docker-Container (Image mariadb:11), Port 3306, DB-Name „nimanotes“</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Container-Runtime</w:t>
            </w:r>
          </w:p>
        </w:tc>
        <w:tc>
          <w:tcPr>
            <w:tcW w:type="dxa" w:w="7087"/>
            <w:tcBorders>
              <w:top w:val="single" w:sz="4" w:color="BFBFBF"/>
              <w:left w:val="single" w:sz="4" w:color="BFBFBF"/>
              <w:bottom w:val="single" w:sz="4" w:color="BFBFBF"/>
              <w:right w:val="single" w:sz="4" w:color="BFBFBF"/>
            </w:tcBorders>
          </w:tcPr>
          <w:p>
            <w:r/>
            <w:r>
              <w:rPr>
                <w:sz w:val="21"/>
              </w:rPr>
              <w:t>Docker Desktop 29.4.0</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JDBC-Treiber</w:t>
            </w:r>
          </w:p>
        </w:tc>
        <w:tc>
          <w:tcPr>
            <w:tcW w:type="dxa" w:w="7087"/>
            <w:tcBorders>
              <w:top w:val="single" w:sz="4" w:color="BFBFBF"/>
              <w:left w:val="single" w:sz="4" w:color="BFBFBF"/>
              <w:bottom w:val="single" w:sz="4" w:color="BFBFBF"/>
              <w:right w:val="single" w:sz="4" w:color="BFBFBF"/>
            </w:tcBorders>
          </w:tcPr>
          <w:p>
            <w:r/>
            <w:r>
              <w:rPr>
                <w:sz w:val="21"/>
              </w:rPr>
              <w:t>org.mariadb.jdbc:mariadb-java-client (Produktivbetrieb)</w:t>
            </w:r>
          </w:p>
        </w:tc>
      </w:tr>
    </w:tbl>
    <w:p>
      <w:pPr>
        <w:spacing w:after="120"/>
      </w:pPr>
    </w:p>
    <w:p>
      <w:pPr>
        <w:pStyle w:val="Heading2"/>
      </w:pPr>
      <w:r>
        <w:t>2.2 Hardwarekonfiguration</w:t>
      </w: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CPU</w:t>
            </w:r>
          </w:p>
        </w:tc>
        <w:tc>
          <w:tcPr>
            <w:tcW w:type="dxa" w:w="7087"/>
            <w:tcBorders>
              <w:top w:val="single" w:sz="4" w:color="BFBFBF"/>
              <w:left w:val="single" w:sz="4" w:color="BFBFBF"/>
              <w:bottom w:val="single" w:sz="4" w:color="BFBFBF"/>
              <w:right w:val="single" w:sz="4" w:color="BFBFBF"/>
            </w:tcBorders>
          </w:tcPr>
          <w:p>
            <w:r/>
            <w:r>
              <w:rPr>
                <w:sz w:val="21"/>
              </w:rPr>
              <w:t>Intel(R) Core(TM) Ultra 7 155U</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Arbeitsspeicher</w:t>
            </w:r>
          </w:p>
        </w:tc>
        <w:tc>
          <w:tcPr>
            <w:tcW w:type="dxa" w:w="7087"/>
            <w:tcBorders>
              <w:top w:val="single" w:sz="4" w:color="BFBFBF"/>
              <w:left w:val="single" w:sz="4" w:color="BFBFBF"/>
              <w:bottom w:val="single" w:sz="4" w:color="BFBFBF"/>
              <w:right w:val="single" w:sz="4" w:color="BFBFBF"/>
            </w:tcBorders>
          </w:tcPr>
          <w:p>
            <w:r/>
            <w:r>
              <w:rPr>
                <w:sz w:val="21"/>
              </w:rPr>
              <w:t>31.4 GB RAM</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Datenträger</w:t>
            </w:r>
          </w:p>
        </w:tc>
        <w:tc>
          <w:tcPr>
            <w:tcW w:type="dxa" w:w="7087"/>
            <w:tcBorders>
              <w:top w:val="single" w:sz="4" w:color="BFBFBF"/>
              <w:left w:val="single" w:sz="4" w:color="BFBFBF"/>
              <w:bottom w:val="single" w:sz="4" w:color="BFBFBF"/>
              <w:right w:val="single" w:sz="4" w:color="BFBFBF"/>
            </w:tcBorders>
          </w:tcPr>
          <w:p>
            <w:r/>
            <w:r>
              <w:rPr>
                <w:sz w:val="21"/>
              </w:rPr>
              <w:t>lokale SSD (Entwicklungsnotebook)</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Netzwerk</w:t>
            </w:r>
          </w:p>
        </w:tc>
        <w:tc>
          <w:tcPr>
            <w:tcW w:type="dxa" w:w="7087"/>
            <w:tcBorders>
              <w:top w:val="single" w:sz="4" w:color="BFBFBF"/>
              <w:left w:val="single" w:sz="4" w:color="BFBFBF"/>
              <w:bottom w:val="single" w:sz="4" w:color="BFBFBF"/>
              <w:right w:val="single" w:sz="4" w:color="BFBFBF"/>
            </w:tcBorders>
          </w:tcPr>
          <w:p>
            <w:r/>
            <w:r>
              <w:rPr>
                <w:sz w:val="21"/>
              </w:rPr>
              <w:t>lokale Verbindung (localhost); keine externe Netzwerkabhängigkeit für die Tests</w:t>
            </w:r>
          </w:p>
        </w:tc>
      </w:tr>
    </w:tbl>
    <w:p>
      <w:pPr>
        <w:spacing w:after="120"/>
      </w:pPr>
    </w:p>
    <w:p>
      <w:pPr>
        <w:pStyle w:val="Heading2"/>
      </w:pPr>
      <w:r>
        <w:t>2.3 Vorbereitung der Testumgebung</w:t>
      </w:r>
    </w:p>
    <w:p>
      <w:r>
        <w:t>Für den Nachweis gegen die reale Datenbank wurde folgender MariaDB-Container gestartet, dessen Zugangsdaten exakt der Konfiguration in src/main/resources/application.properties entsprechen:</w:t>
      </w:r>
    </w:p>
    <w:tbl>
      <w:tblPr>
        <w:tblW w:type="auto" w:w="0"/>
        <w:jc w:val="left"/>
        <w:tblLook w:firstColumn="1" w:firstRow="1" w:lastColumn="0" w:lastRow="0" w:noHBand="0" w:noVBand="1" w:val="04A0"/>
      </w:tblPr>
      <w:tblGrid>
        <w:gridCol w:w="8640"/>
      </w:tblGrid>
      <w:tr>
        <w:tc>
          <w:tcPr>
            <w:tcW w:type="dxa" w:w="8640"/>
            <w:shd w:val="clear" w:color="auto" w:fill="F2F2F2"/>
            <w:tcBorders>
              <w:top w:val="single" w:sz="4" w:color="BFBFBF"/>
              <w:left w:val="single" w:sz="4" w:color="BFBFBF"/>
              <w:bottom w:val="single" w:sz="4" w:color="BFBFBF"/>
              <w:right w:val="single" w:sz="4" w:color="BFBFBF"/>
            </w:tcBorders>
          </w:tcPr>
          <w:p>
            <w:pPr>
              <w:spacing w:after="0"/>
            </w:pPr>
            <w:r/>
            <w:r>
              <w:rPr>
                <w:rFonts w:ascii="Consolas" w:hAnsi="Consolas" w:eastAsia="Consolas"/>
                <w:sz w:val="19"/>
              </w:rPr>
              <w:t>docker run -d --name nimanotes-mariadb -p 3306:3306 \</w:t>
            </w:r>
            <w:r/>
            <w:r/>
            <w:r/>
            <w:r/>
            <w:r/>
          </w:p>
          <w:p>
            <w:pPr>
              <w:spacing w:after="0"/>
            </w:pPr>
            <w:r>
              <w:rPr>
                <w:rFonts w:ascii="Consolas" w:hAnsi="Consolas" w:eastAsia="Consolas"/>
                <w:sz w:val="19"/>
              </w:rPr>
              <w:t xml:space="preserve">  -e MARIADB_ROOT_PASSWORD=rootpass \</w:t>
            </w:r>
          </w:p>
          <w:p>
            <w:pPr>
              <w:spacing w:after="0"/>
            </w:pPr>
            <w:r>
              <w:rPr>
                <w:rFonts w:ascii="Consolas" w:hAnsi="Consolas" w:eastAsia="Consolas"/>
                <w:sz w:val="19"/>
              </w:rPr>
              <w:t xml:space="preserve">  -e MARIADB_DATABASE=nimanotes \</w:t>
            </w:r>
          </w:p>
          <w:p>
            <w:pPr>
              <w:spacing w:after="0"/>
            </w:pPr>
            <w:r>
              <w:rPr>
                <w:rFonts w:ascii="Consolas" w:hAnsi="Consolas" w:eastAsia="Consolas"/>
                <w:sz w:val="19"/>
              </w:rPr>
              <w:t xml:space="preserve">  -e MARIADB_USER=nimanotes \</w:t>
            </w:r>
          </w:p>
          <w:p>
            <w:pPr>
              <w:spacing w:after="0"/>
            </w:pPr>
            <w:r>
              <w:rPr>
                <w:rFonts w:ascii="Consolas" w:hAnsi="Consolas" w:eastAsia="Consolas"/>
                <w:sz w:val="19"/>
              </w:rPr>
              <w:t xml:space="preserve">  -e MARIADB_PASSWORD=nimanotes \</w:t>
            </w:r>
          </w:p>
          <w:p>
            <w:pPr>
              <w:spacing w:after="0"/>
            </w:pPr>
            <w:r>
              <w:rPr>
                <w:rFonts w:ascii="Consolas" w:hAnsi="Consolas" w:eastAsia="Consolas"/>
                <w:sz w:val="19"/>
              </w:rPr>
              <w:t xml:space="preserve">  mariadb:11</w:t>
            </w:r>
          </w:p>
        </w:tc>
      </w:tr>
    </w:tbl>
    <w:p>
      <w:pPr>
        <w:spacing w:after="80"/>
      </w:pPr>
    </w:p>
    <w:p>
      <w:pPr>
        <w:spacing w:before="80" w:after="200"/>
        <w:jc w:val="left"/>
        <w:pBdr>
          <w:top w:val="dashed" w:sz="6" w:space="4" w:color="B0B0B0"/>
          <w:left w:val="dashed" w:sz="6" w:space="4" w:color="B0B0B0"/>
          <w:bottom w:val="dashed" w:sz="6" w:space="4" w:color="B0B0B0"/>
          <w:right w:val="dashed" w:sz="6" w:space="4" w:color="B0B0B0"/>
        </w:pBdr>
      </w:pPr>
      <w:r>
        <w:rPr>
          <w:b/>
          <w:i/>
          <w:color w:val="B03A2E"/>
          <w:sz w:val="20"/>
        </w:rPr>
        <w:t>[ SCREENSHOT HIER EINFÜGEN: Terminal-Ausgabe von „docker ps“ – zeigt den laufenden nimanotes-mariadb-Container auf Port 3306 ]</w:t>
      </w:r>
    </w:p>
    <w:p>
      <w:r>
        <w:t>Anschliessend wurde die Anwendung mit „mvn spring-boot:run“ gestartet. Spring Boot / Hibernate hat dabei automatisch (ddl-auto=update) alle drei Tabellen inklusive Fremdschlüssel-Constraints in der echten MariaDB angelegt:</w:t>
      </w:r>
    </w:p>
    <w:tbl>
      <w:tblPr>
        <w:tblW w:type="auto" w:w="0"/>
        <w:jc w:val="left"/>
        <w:tblLook w:firstColumn="1" w:firstRow="1" w:lastColumn="0" w:lastRow="0" w:noHBand="0" w:noVBand="1" w:val="04A0"/>
      </w:tblPr>
      <w:tblGrid>
        <w:gridCol w:w="8640"/>
      </w:tblGrid>
      <w:tr>
        <w:tc>
          <w:tcPr>
            <w:tcW w:type="dxa" w:w="8640"/>
            <w:shd w:val="clear" w:color="auto" w:fill="F2F2F2"/>
            <w:tcBorders>
              <w:top w:val="single" w:sz="4" w:color="BFBFBF"/>
              <w:left w:val="single" w:sz="4" w:color="BFBFBF"/>
              <w:bottom w:val="single" w:sz="4" w:color="BFBFBF"/>
              <w:right w:val="single" w:sz="4" w:color="BFBFBF"/>
            </w:tcBorders>
          </w:tcPr>
          <w:p>
            <w:pPr>
              <w:spacing w:after="0"/>
            </w:pPr>
            <w:r/>
            <w:r>
              <w:rPr>
                <w:rFonts w:ascii="Consolas" w:hAnsi="Consolas" w:eastAsia="Consolas"/>
                <w:sz w:val="19"/>
              </w:rPr>
              <w:t>CREATE TABLE `notes` (</w:t>
            </w:r>
            <w:r/>
            <w:r/>
            <w:r/>
            <w:r/>
            <w:r/>
            <w:r/>
            <w:r/>
            <w:r/>
            <w:r/>
          </w:p>
          <w:p>
            <w:pPr>
              <w:spacing w:after="0"/>
            </w:pPr>
            <w:r>
              <w:rPr>
                <w:rFonts w:ascii="Consolas" w:hAnsi="Consolas" w:eastAsia="Consolas"/>
                <w:sz w:val="19"/>
              </w:rPr>
              <w:t xml:space="preserve">  `id` bigint(20) NOT NULL AUTO_INCREMENT,</w:t>
            </w:r>
          </w:p>
          <w:p>
            <w:pPr>
              <w:spacing w:after="0"/>
            </w:pPr>
            <w:r>
              <w:rPr>
                <w:rFonts w:ascii="Consolas" w:hAnsi="Consolas" w:eastAsia="Consolas"/>
                <w:sz w:val="19"/>
              </w:rPr>
              <w:t xml:space="preserve">  `content` varchar(2000) NOT NULL,</w:t>
            </w:r>
          </w:p>
          <w:p>
            <w:pPr>
              <w:spacing w:after="0"/>
            </w:pPr>
            <w:r>
              <w:rPr>
                <w:rFonts w:ascii="Consolas" w:hAnsi="Consolas" w:eastAsia="Consolas"/>
                <w:sz w:val="19"/>
              </w:rPr>
              <w:t xml:space="preserve">  `title` varchar(255) NOT NULL,</w:t>
            </w:r>
          </w:p>
          <w:p>
            <w:pPr>
              <w:spacing w:after="0"/>
            </w:pPr>
            <w:r>
              <w:rPr>
                <w:rFonts w:ascii="Consolas" w:hAnsi="Consolas" w:eastAsia="Consolas"/>
                <w:sz w:val="19"/>
              </w:rPr>
              <w:t xml:space="preserve">  `user_id` bigint(20) NOT NULL,</w:t>
            </w:r>
          </w:p>
          <w:p>
            <w:pPr>
              <w:spacing w:after="0"/>
            </w:pPr>
            <w:r>
              <w:rPr>
                <w:rFonts w:ascii="Consolas" w:hAnsi="Consolas" w:eastAsia="Consolas"/>
                <w:sz w:val="19"/>
              </w:rPr>
              <w:t xml:space="preserve">  PRIMARY KEY (`id`),</w:t>
            </w:r>
          </w:p>
          <w:p>
            <w:pPr>
              <w:spacing w:after="0"/>
            </w:pPr>
            <w:r>
              <w:rPr>
                <w:rFonts w:ascii="Consolas" w:hAnsi="Consolas" w:eastAsia="Consolas"/>
                <w:sz w:val="19"/>
              </w:rPr>
              <w:t xml:space="preserve">  KEY `FKechaouoa6kus6k1dpix1u91c` (`user_id`),</w:t>
            </w:r>
          </w:p>
          <w:p>
            <w:pPr>
              <w:spacing w:after="0"/>
            </w:pPr>
            <w:r>
              <w:rPr>
                <w:rFonts w:ascii="Consolas" w:hAnsi="Consolas" w:eastAsia="Consolas"/>
                <w:sz w:val="19"/>
              </w:rPr>
              <w:t xml:space="preserve">  CONSTRAINT `FKechaouoa6kus6k1dpix1u91c` FOREIGN KEY (`user_id`)</w:t>
            </w:r>
          </w:p>
          <w:p>
            <w:pPr>
              <w:spacing w:after="0"/>
            </w:pPr>
            <w:r>
              <w:rPr>
                <w:rFonts w:ascii="Consolas" w:hAnsi="Consolas" w:eastAsia="Consolas"/>
                <w:sz w:val="19"/>
              </w:rPr>
              <w:t xml:space="preserve">    REFERENCES `users` (`id`)</w:t>
            </w:r>
          </w:p>
          <w:p>
            <w:pPr>
              <w:spacing w:after="0"/>
            </w:pPr>
            <w:r>
              <w:rPr>
                <w:rFonts w:ascii="Consolas" w:hAnsi="Consolas" w:eastAsia="Consolas"/>
                <w:sz w:val="19"/>
              </w:rPr>
              <w:t>) ENGINE=InnoDB DEFAULT CHARSET=utf8mb4</w:t>
            </w:r>
          </w:p>
        </w:tc>
      </w:tr>
    </w:tbl>
    <w:p>
      <w:pPr>
        <w:spacing w:after="80"/>
      </w:pPr>
    </w:p>
    <w:p>
      <w:pPr>
        <w:spacing w:before="80" w:after="200"/>
        <w:jc w:val="left"/>
        <w:pBdr>
          <w:top w:val="dashed" w:sz="6" w:space="4" w:color="B0B0B0"/>
          <w:left w:val="dashed" w:sz="6" w:space="4" w:color="B0B0B0"/>
          <w:bottom w:val="dashed" w:sz="6" w:space="4" w:color="B0B0B0"/>
          <w:right w:val="dashed" w:sz="6" w:space="4" w:color="B0B0B0"/>
        </w:pBdr>
      </w:pPr>
      <w:r>
        <w:rPr>
          <w:b/>
          <w:i/>
          <w:color w:val="B03A2E"/>
          <w:sz w:val="20"/>
        </w:rPr>
        <w:t>[ SCREENSHOT HIER EINFÜGEN: Log-Ausschnitt „Started NiMaNotesApplication...“ sowie „SHOW TABLES;“ / „DESCRIBE notes;“ in der echten MariaDB (zeigt die 3 Tabellen users, notes, login_sessions) ]</w:t>
      </w:r>
    </w:p>
    <w:p>
      <w:pPr>
        <w:pStyle w:val="Heading1"/>
      </w:pPr>
      <w:r>
        <w:t>3 Schwerpunkte und Begründung</w:t>
      </w:r>
    </w:p>
    <w:p>
      <w:r>
        <w:t>Von den im Auftrag vorgeschlagenen Integrationskomponenten (Datenbankverbindung, Datenintegrität, Fehlerbehandlung, Transaktionsprüfung, Datenvalidierung, Sicherheitsüberprüfung) wurden folgende drei Schwerpunkte gewählt:</w:t>
      </w:r>
    </w:p>
    <w:p>
      <w:pPr>
        <w:pStyle w:val="Heading2"/>
      </w:pPr>
      <w:r>
        <w:t>3.1 Datenbankverbindung</w:t>
      </w:r>
    </w:p>
    <w:p>
      <w:r>
        <w:t>Begründung: NiMaNotes ist ohne funktionierende Datenbankverbindung nicht nutzbar – Login, Registrierung und alle Notizfunktionen setzen eine aktive Verbindung zur MariaDB voraus. Da die Datenbank (Docker-Container bzw. externer Server) unabhängig von der Anwendung betrieben wird, muss die Anwendung sowohl den Normalfall (Verbindung gelingt) als auch Fehlerfälle (falsche Zugangsdaten, Datenbank nicht erreichbar) kontrolliert behandeln, statt mit einem unklaren Absturz zu reagieren. Dieser Schwerpunkt prüft direkt die Grundvoraussetzung für alle anderen Funktionen.</w:t>
      </w:r>
    </w:p>
    <w:p>
      <w:pPr>
        <w:pStyle w:val="Heading2"/>
      </w:pPr>
      <w:r>
        <w:t>3.2 Datenintegrität</w:t>
      </w:r>
    </w:p>
    <w:p>
      <w:r>
        <w:t>Begründung: Die Datenmodelle User, Note und LoginSession sind über Fremdschlüssel verknüpft (eine Notiz gehört immer genau einem Benutzer) und enthalten Constraints, die fachlich zwingend sind (z. B. eindeutiger Benutzername, Passwort darf nicht leer sein). Nur wenn diese Regeln auch auf Datenbankebene durchgesetzt werden – nicht nur in der Anwendungslogik – bleiben die Daten auch bei fehlerhaften oder unvollständigen Aufrufen konsistent. Datenintegrität ist ausserdem Voraussetzung dafür, dass Notizen jederzeit korrekt dem richtigen Benutzer zugeordnet werden können, was den Kernzweck der Anwendung betrifft.</w:t>
      </w:r>
    </w:p>
    <w:p>
      <w:pPr>
        <w:pStyle w:val="Heading2"/>
      </w:pPr>
      <w:r>
        <w:t>3.3 Transaktionsprüfung / CRUD</w:t>
      </w:r>
    </w:p>
    <w:p>
      <w:r>
        <w:t>Begründung: Sämtliche Kernfunktionen von NiMaNotes (Benutzer registrieren, Notiz erstellen, ändern, löschen) sind CRUD-Operationen gegen die Datenbank. Ihre Korrektheit ist damit direkt geschäftskritisch. Zusätzlich verlangt die Anwendung, dass zusammengehörige Operationen atomar ablaufen: Schlägt innerhalb einer Transaktion ein Schritt fehl (z. B. wegen einer Constraint-Verletzung), dürfen keine Teiländerungen dauerhaft gespeichert werden (Atomicity, siehe ACID-Prinzip in Kapitel 5.3). Ohne diese Garantie könnten inkonsistente Datenstände entstehen, die von blossen CRUD-Tests nicht aufgedeckt würden.</w:t>
      </w:r>
    </w:p>
    <w:p>
      <w:pPr>
        <w:pStyle w:val="Heading1"/>
      </w:pPr>
      <w:r>
        <w:t>4 Mängelklassifizierung</w:t>
      </w:r>
    </w:p>
    <w:p>
      <w:r>
        <w:t>Festgestellte Mängel bzw. nicht erfüllte Erwartungen werden in folgende Klassen eingeteilt (0 nur bei einwandfreiem Ergebnis):</w:t>
      </w:r>
    </w:p>
    <w:tbl>
      <w:tblPr>
        <w:tblStyle w:val="LightGrid-Accent1"/>
        <w:tblW w:type="auto" w:w="0"/>
        <w:tblLook w:firstColumn="1" w:firstRow="1" w:lastColumn="0" w:lastRow="0" w:noHBand="0" w:noVBand="1" w:val="04A0"/>
      </w:tblPr>
      <w:tblGrid>
        <w:gridCol w:w="4320"/>
        <w:gridCol w:w="4320"/>
      </w:tblGrid>
      <w:tr>
        <w:tc>
          <w:tcPr>
            <w:tcW w:type="dxa" w:w="4320"/>
          </w:tcPr>
          <w:p>
            <w:r>
              <w:t>Nr.</w:t>
            </w:r>
          </w:p>
        </w:tc>
        <w:tc>
          <w:tcPr>
            <w:tcW w:type="dxa" w:w="4320"/>
          </w:tcPr>
          <w:p>
            <w:r>
              <w:t>Beschreibung</w:t>
            </w:r>
          </w:p>
        </w:tc>
      </w:tr>
      <w:tr>
        <w:tc>
          <w:tcPr>
            <w:tcW w:type="dxa" w:w="4320"/>
          </w:tcPr>
          <w:p>
            <w:r>
              <w:t>0 – mängelfrei</w:t>
            </w:r>
          </w:p>
        </w:tc>
        <w:tc>
          <w:tcPr>
            <w:tcW w:type="dxa" w:w="4320"/>
          </w:tcPr>
          <w:p>
            <w:r>
              <w:t>Einwandfrei und anforderungsgerecht</w:t>
            </w:r>
          </w:p>
        </w:tc>
      </w:tr>
      <w:tr>
        <w:tc>
          <w:tcPr>
            <w:tcW w:type="dxa" w:w="4320"/>
          </w:tcPr>
          <w:p>
            <w:r>
              <w:t>1 – belangloser Mangel</w:t>
            </w:r>
          </w:p>
        </w:tc>
        <w:tc>
          <w:tcPr>
            <w:tcW w:type="dxa" w:w="4320"/>
          </w:tcPr>
          <w:p>
            <w:r>
              <w:t>Verwendung möglich, Brauchbarkeit vorhanden, sollte dennoch nicht vorkommen</w:t>
            </w:r>
          </w:p>
        </w:tc>
      </w:tr>
      <w:tr>
        <w:tc>
          <w:tcPr>
            <w:tcW w:type="dxa" w:w="4320"/>
          </w:tcPr>
          <w:p>
            <w:r>
              <w:t>2 – leichter Mangel</w:t>
            </w:r>
          </w:p>
        </w:tc>
        <w:tc>
          <w:tcPr>
            <w:tcW w:type="dxa" w:w="4320"/>
          </w:tcPr>
          <w:p>
            <w:r>
              <w:t>Verwendung möglich, Brauchbarkeit nur wenig beeinträchtigt</w:t>
            </w:r>
          </w:p>
        </w:tc>
      </w:tr>
      <w:tr>
        <w:tc>
          <w:tcPr>
            <w:tcW w:type="dxa" w:w="4320"/>
          </w:tcPr>
          <w:p>
            <w:r>
              <w:t>3 – schwerer Mangel</w:t>
            </w:r>
          </w:p>
        </w:tc>
        <w:tc>
          <w:tcPr>
            <w:tcW w:type="dxa" w:w="4320"/>
          </w:tcPr>
          <w:p>
            <w:r>
              <w:t>Verwendung noch möglich, Brauchbarkeit stark verringert</w:t>
            </w:r>
          </w:p>
        </w:tc>
      </w:tr>
      <w:tr>
        <w:tc>
          <w:tcPr>
            <w:tcW w:type="dxa" w:w="4320"/>
          </w:tcPr>
          <w:p>
            <w:r>
              <w:t>4 – kritischer Mangel</w:t>
            </w:r>
          </w:p>
        </w:tc>
        <w:tc>
          <w:tcPr>
            <w:tcW w:type="dxa" w:w="4320"/>
          </w:tcPr>
          <w:p>
            <w:r>
              <w:t>Unbrauchbar; wesentliche Funktionalität fehlt; Betrieb nicht verantwortbar</w:t>
            </w:r>
          </w:p>
        </w:tc>
      </w:tr>
    </w:tbl>
    <w:p>
      <w:pPr>
        <w:spacing w:after="200"/>
      </w:pPr>
    </w:p>
    <w:p>
      <w:r>
        <w:t>Vorwegnahme des Gesamtergebnisses: Alle 15 in Kapitel 5 definierten Testfälle wurden erfolgreich durchgeführt und mit Mängelklasse 0 (mängelfrei) eingestuft – sowohl im automatisierten Testlauf gegen H2 als auch, für die zentralen Constraints, live gegen die echte MariaDB (Kapitel 2.3).</w:t>
      </w:r>
    </w:p>
    <w:p>
      <w:pPr>
        <w:pStyle w:val="Heading1"/>
      </w:pPr>
      <w:r>
        <w:t>5 Beschreibung der Testfälle</w:t>
      </w:r>
    </w:p>
    <w:p>
      <w:r>
        <w:t>Alle Testfälle sind eindeutig nummeriert (T-0xx) und als automatisierte JUnit-5-Integrationstests im Package com.nimanotes.integration implementiert. Jeder Testfall wird bei jedem Build automatisch ausgeführt (mvn test); die hier dokumentierten Ergebnisse stammen aus einem tatsächlichen, protokollierten Testlauf.</w:t>
      </w:r>
    </w:p>
    <w:p>
      <w:pPr>
        <w:pStyle w:val="Heading2"/>
      </w:pPr>
      <w:r>
        <w:t>5.1 Datenbankverbindung</w:t>
      </w:r>
    </w:p>
    <w:p>
      <w:r>
        <w:t>In-Scope: Erfolgreicher Verbindungsaufbau, Verhalten bei falschen Zugangsdaten, Verhalten bei nicht erreichbarer Datenbank, erneuter Verbindungsaufbau nach dem Schliessen einer Verbindung, Stabilität bei mehreren aufeinanderfolgenden Verbindungen.</w:t>
      </w:r>
    </w:p>
    <w:p>
      <w:r>
        <w:t>Out-of-Scope: Verbindungen mehrerer gleichzeitiger Benutzer (Multi-User / Connection-Pooling unter Last) werden nicht geprüft, da dies eine Lasttest- und keine Integrationstest-Fragestellung ist. Die Netzwerksicherheit der Verbindung (TLS/Verschlüsselung) liegt ausserhalb der Verantwortung dieses Testkonzepts.</w:t>
      </w:r>
    </w:p>
    <w:p>
      <w:r>
        <w:t>Implementierung: DatabaseConnectionIntegrationTest.java (reines JDBC, unabhängig vom Spring-Kontext, gegen eine frische H2-Instanz je Testfall).</w:t>
      </w: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ID / Bezeichnung</w:t>
            </w:r>
          </w:p>
        </w:tc>
        <w:tc>
          <w:tcPr>
            <w:tcW w:type="dxa" w:w="7087"/>
            <w:tcBorders>
              <w:top w:val="single" w:sz="4" w:color="BFBFBF"/>
              <w:left w:val="single" w:sz="4" w:color="BFBFBF"/>
              <w:bottom w:val="single" w:sz="4" w:color="BFBFBF"/>
              <w:right w:val="single" w:sz="4" w:color="BFBFBF"/>
            </w:tcBorders>
          </w:tcPr>
          <w:p>
            <w:r/>
            <w:r>
              <w:rPr>
                <w:sz w:val="21"/>
              </w:rPr>
              <w:t>T-001</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Beschreibung</w:t>
            </w:r>
          </w:p>
        </w:tc>
        <w:tc>
          <w:tcPr>
            <w:tcW w:type="dxa" w:w="7087"/>
            <w:tcBorders>
              <w:top w:val="single" w:sz="4" w:color="BFBFBF"/>
              <w:left w:val="single" w:sz="4" w:color="BFBFBF"/>
              <w:bottom w:val="single" w:sz="4" w:color="BFBFBF"/>
              <w:right w:val="single" w:sz="4" w:color="BFBFBF"/>
            </w:tcBorders>
          </w:tcPr>
          <w:p>
            <w:r/>
            <w:r>
              <w:rPr>
                <w:sz w:val="21"/>
              </w:rPr>
              <w:t>Erfolgreiche Verbindung zur Datenbank herstellen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Vorbedingung</w:t>
            </w:r>
          </w:p>
        </w:tc>
        <w:tc>
          <w:tcPr>
            <w:tcW w:type="dxa" w:w="7087"/>
            <w:tcBorders>
              <w:top w:val="single" w:sz="4" w:color="BFBFBF"/>
              <w:left w:val="single" w:sz="4" w:color="BFBFBF"/>
              <w:bottom w:val="single" w:sz="4" w:color="BFBFBF"/>
              <w:right w:val="single" w:sz="4" w:color="BFBFBF"/>
            </w:tcBorders>
          </w:tcPr>
          <w:p>
            <w:r/>
            <w:r>
              <w:rPr>
                <w:sz w:val="21"/>
              </w:rPr>
              <w:t>Datenbank ist gestartet und erreichbar.</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Testschritte</w:t>
            </w:r>
          </w:p>
        </w:tc>
        <w:tc>
          <w:tcPr>
            <w:tcW w:type="dxa" w:w="7087"/>
            <w:tcBorders>
              <w:top w:val="single" w:sz="4" w:color="BFBFBF"/>
              <w:left w:val="single" w:sz="4" w:color="BFBFBF"/>
              <w:bottom w:val="single" w:sz="4" w:color="BFBFBF"/>
              <w:right w:val="single" w:sz="4" w:color="BFBFBF"/>
            </w:tcBorders>
          </w:tcPr>
          <w:p>
            <w:r/>
            <w:r>
              <w:rPr>
                <w:sz w:val="21"/>
              </w:rPr>
              <w:t>Verbindung über DriverManager.getConnection(url, „sa“, „“) aufbauen.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Erwartetes Ergebnis</w:t>
            </w:r>
          </w:p>
        </w:tc>
        <w:tc>
          <w:tcPr>
            <w:tcW w:type="dxa" w:w="7087"/>
            <w:tcBorders>
              <w:top w:val="single" w:sz="4" w:color="BFBFBF"/>
              <w:left w:val="single" w:sz="4" w:color="BFBFBF"/>
              <w:bottom w:val="single" w:sz="4" w:color="BFBFBF"/>
              <w:right w:val="single" w:sz="4" w:color="BFBFBF"/>
            </w:tcBorders>
          </w:tcPr>
          <w:p>
            <w:r/>
            <w:r>
              <w:rPr>
                <w:sz w:val="21"/>
              </w:rPr>
              <w:t>Die Verbindung wird erfolgreich hergestellt (connection.isValid(2) == true).</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Nachbedingung</w:t>
            </w:r>
          </w:p>
        </w:tc>
        <w:tc>
          <w:tcPr>
            <w:tcW w:type="dxa" w:w="7087"/>
            <w:tcBorders>
              <w:top w:val="single" w:sz="4" w:color="BFBFBF"/>
              <w:left w:val="single" w:sz="4" w:color="BFBFBF"/>
              <w:bottom w:val="single" w:sz="4" w:color="BFBFBF"/>
              <w:right w:val="single" w:sz="4" w:color="BFBFBF"/>
            </w:tcBorders>
          </w:tcPr>
          <w:p>
            <w:r/>
            <w:r>
              <w:rPr>
                <w:sz w:val="21"/>
              </w:rPr>
              <w:t>Verbindung wird wieder geschlossen (try-with-resources).</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Tester</w:t>
            </w:r>
          </w:p>
        </w:tc>
        <w:tc>
          <w:tcPr>
            <w:tcW w:type="dxa" w:w="7087"/>
            <w:tcBorders>
              <w:top w:val="single" w:sz="4" w:color="BFBFBF"/>
              <w:left w:val="single" w:sz="4" w:color="BFBFBF"/>
              <w:bottom w:val="single" w:sz="4" w:color="BFBFBF"/>
              <w:right w:val="single" w:sz="4" w:color="BFBFBF"/>
            </w:tcBorders>
          </w:tcPr>
          <w:p>
            <w:r/>
            <w:r>
              <w:rPr>
                <w:sz w:val="21"/>
              </w:rPr>
              <w:t>Nico Seiler / [Name Teampartner:in einfügen]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Datum</w:t>
            </w:r>
          </w:p>
        </w:tc>
        <w:tc>
          <w:tcPr>
            <w:tcW w:type="dxa" w:w="7087"/>
            <w:tcBorders>
              <w:top w:val="single" w:sz="4" w:color="BFBFBF"/>
              <w:left w:val="single" w:sz="4" w:color="BFBFBF"/>
              <w:bottom w:val="single" w:sz="4" w:color="BFBFBF"/>
              <w:right w:val="single" w:sz="4" w:color="BFBFBF"/>
            </w:tcBorders>
          </w:tcPr>
          <w:p>
            <w:r/>
            <w:r>
              <w:rPr>
                <w:sz w:val="21"/>
              </w:rPr>
              <w:t>15.09.2026</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Mängelklasse</w:t>
            </w:r>
          </w:p>
        </w:tc>
        <w:tc>
          <w:tcPr>
            <w:tcW w:type="dxa" w:w="7087"/>
            <w:tcBorders>
              <w:top w:val="single" w:sz="4" w:color="BFBFBF"/>
              <w:left w:val="single" w:sz="4" w:color="BFBFBF"/>
              <w:bottom w:val="single" w:sz="4" w:color="BFBFBF"/>
              <w:right w:val="single" w:sz="4" w:color="BFBFBF"/>
            </w:tcBorders>
          </w:tcPr>
          <w:p>
            <w:r/>
            <w:r>
              <w:rPr>
                <w:sz w:val="21"/>
              </w:rPr>
              <w:t>0 – mängelfrei</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Mängelbeschreibung</w:t>
            </w:r>
          </w:p>
        </w:tc>
        <w:tc>
          <w:tcPr>
            <w:tcW w:type="dxa" w:w="7087"/>
            <w:tcBorders>
              <w:top w:val="single" w:sz="4" w:color="BFBFBF"/>
              <w:left w:val="single" w:sz="4" w:color="BFBFBF"/>
              <w:bottom w:val="single" w:sz="4" w:color="BFBFBF"/>
              <w:right w:val="single" w:sz="4" w:color="BFBFBF"/>
            </w:tcBorders>
          </w:tcPr>
          <w:p>
            <w:r/>
            <w:r>
              <w:rPr>
                <w:sz w:val="21"/>
              </w:rPr>
              <w:t>Kein Mangel festgestellt. Ergebnis entspricht exakt der Erwartung.</w:t>
            </w:r>
          </w:p>
        </w:tc>
      </w:tr>
    </w:tbl>
    <w:p>
      <w:pPr>
        <w:spacing w:after="120"/>
      </w:pPr>
    </w:p>
    <w:tbl>
      <w:tblPr>
        <w:tblW w:type="auto" w:w="0"/>
        <w:jc w:val="left"/>
        <w:tblLook w:firstColumn="1" w:firstRow="1" w:lastColumn="0" w:lastRow="0" w:noHBand="0" w:noVBand="1" w:val="04A0"/>
      </w:tblPr>
      <w:tblGrid>
        <w:gridCol w:w="8640"/>
      </w:tblGrid>
      <w:tr>
        <w:tc>
          <w:tcPr>
            <w:tcW w:type="dxa" w:w="8640"/>
            <w:shd w:val="clear" w:color="auto" w:fill="F2F2F2"/>
            <w:tcBorders>
              <w:top w:val="single" w:sz="4" w:color="BFBFBF"/>
              <w:left w:val="single" w:sz="4" w:color="BFBFBF"/>
              <w:bottom w:val="single" w:sz="4" w:color="BFBFBF"/>
              <w:right w:val="single" w:sz="4" w:color="BFBFBF"/>
            </w:tcBorders>
          </w:tcPr>
          <w:p>
            <w:pPr>
              <w:spacing w:after="0"/>
            </w:pPr>
            <w:r/>
            <w:r>
              <w:rPr>
                <w:rFonts w:ascii="Consolas" w:hAnsi="Consolas" w:eastAsia="Consolas"/>
                <w:sz w:val="19"/>
              </w:rPr>
              <w:t>try (Connection connection = DriverManager.getConnection(url, "sa", "")) {</w:t>
            </w:r>
            <w:r/>
            <w:r/>
            <w:r/>
          </w:p>
          <w:p>
            <w:pPr>
              <w:spacing w:after="0"/>
            </w:pPr>
            <w:r>
              <w:rPr>
                <w:rFonts w:ascii="Consolas" w:hAnsi="Consolas" w:eastAsia="Consolas"/>
                <w:sz w:val="19"/>
              </w:rPr>
              <w:t xml:space="preserve">    assertThat(connection).isNotNull();</w:t>
            </w:r>
          </w:p>
          <w:p>
            <w:pPr>
              <w:spacing w:after="0"/>
            </w:pPr>
            <w:r>
              <w:rPr>
                <w:rFonts w:ascii="Consolas" w:hAnsi="Consolas" w:eastAsia="Consolas"/>
                <w:sz w:val="19"/>
              </w:rPr>
              <w:t xml:space="preserve">    assertThat(connection.isValid(2)).isTrue();</w:t>
            </w:r>
          </w:p>
          <w:p>
            <w:pPr>
              <w:spacing w:after="0"/>
            </w:pPr>
            <w:r>
              <w:rPr>
                <w:rFonts w:ascii="Consolas" w:hAnsi="Consolas" w:eastAsia="Consolas"/>
                <w:sz w:val="19"/>
              </w:rPr>
              <w:t>}</w:t>
            </w:r>
          </w:p>
        </w:tc>
      </w:tr>
    </w:tbl>
    <w:p>
      <w:pPr>
        <w:spacing w:after="80"/>
      </w:pP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ID / Bezeichnung</w:t>
            </w:r>
          </w:p>
        </w:tc>
        <w:tc>
          <w:tcPr>
            <w:tcW w:type="dxa" w:w="7087"/>
            <w:tcBorders>
              <w:top w:val="single" w:sz="4" w:color="BFBFBF"/>
              <w:left w:val="single" w:sz="4" w:color="BFBFBF"/>
              <w:bottom w:val="single" w:sz="4" w:color="BFBFBF"/>
              <w:right w:val="single" w:sz="4" w:color="BFBFBF"/>
            </w:tcBorders>
          </w:tcPr>
          <w:p>
            <w:r/>
            <w:r>
              <w:rPr>
                <w:sz w:val="21"/>
              </w:rPr>
              <w:t>T-002</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Beschreibung</w:t>
            </w:r>
          </w:p>
        </w:tc>
        <w:tc>
          <w:tcPr>
            <w:tcW w:type="dxa" w:w="7087"/>
            <w:tcBorders>
              <w:top w:val="single" w:sz="4" w:color="BFBFBF"/>
              <w:left w:val="single" w:sz="4" w:color="BFBFBF"/>
              <w:bottom w:val="single" w:sz="4" w:color="BFBFBF"/>
              <w:right w:val="single" w:sz="4" w:color="BFBFBF"/>
            </w:tcBorders>
          </w:tcPr>
          <w:p>
            <w:r/>
            <w:r>
              <w:rPr>
                <w:sz w:val="21"/>
              </w:rPr>
              <w:t>Verbindung mit falschen Zugangsdaten wird abgelehnt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Vorbedingung</w:t>
            </w:r>
          </w:p>
        </w:tc>
        <w:tc>
          <w:tcPr>
            <w:tcW w:type="dxa" w:w="7087"/>
            <w:tcBorders>
              <w:top w:val="single" w:sz="4" w:color="BFBFBF"/>
              <w:left w:val="single" w:sz="4" w:color="BFBFBF"/>
              <w:bottom w:val="single" w:sz="4" w:color="BFBFBF"/>
              <w:right w:val="single" w:sz="4" w:color="BFBFBF"/>
            </w:tcBorders>
          </w:tcPr>
          <w:p>
            <w:r/>
            <w:r>
              <w:rPr>
                <w:sz w:val="21"/>
              </w:rPr>
              <w:t>Für den DB-User wurde zuvor ein Passwort gesetzt.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Testschritte</w:t>
            </w:r>
          </w:p>
        </w:tc>
        <w:tc>
          <w:tcPr>
            <w:tcW w:type="dxa" w:w="7087"/>
            <w:tcBorders>
              <w:top w:val="single" w:sz="4" w:color="BFBFBF"/>
              <w:left w:val="single" w:sz="4" w:color="BFBFBF"/>
              <w:bottom w:val="single" w:sz="4" w:color="BFBFBF"/>
              <w:right w:val="single" w:sz="4" w:color="BFBFBF"/>
            </w:tcBorders>
          </w:tcPr>
          <w:p>
            <w:r/>
            <w:r>
              <w:rPr>
                <w:sz w:val="21"/>
              </w:rPr>
              <w:t>Verbindungsversuch mit falschem Passwort; danach Verbindungsversuch mit korrektem Passwort.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Erwartetes Ergebnis</w:t>
            </w:r>
          </w:p>
        </w:tc>
        <w:tc>
          <w:tcPr>
            <w:tcW w:type="dxa" w:w="7087"/>
            <w:tcBorders>
              <w:top w:val="single" w:sz="4" w:color="BFBFBF"/>
              <w:left w:val="single" w:sz="4" w:color="BFBFBF"/>
              <w:bottom w:val="single" w:sz="4" w:color="BFBFBF"/>
              <w:right w:val="single" w:sz="4" w:color="BFBFBF"/>
            </w:tcBorders>
          </w:tcPr>
          <w:p>
            <w:r/>
            <w:r>
              <w:rPr>
                <w:sz w:val="21"/>
              </w:rPr>
              <w:t>Der Versuch mit falschem Passwort wirft eine SQLException; der Versuch mit korrektem Passwort gelingt weiterhin.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Nachbedingung</w:t>
            </w:r>
          </w:p>
        </w:tc>
        <w:tc>
          <w:tcPr>
            <w:tcW w:type="dxa" w:w="7087"/>
            <w:tcBorders>
              <w:top w:val="single" w:sz="4" w:color="BFBFBF"/>
              <w:left w:val="single" w:sz="4" w:color="BFBFBF"/>
              <w:bottom w:val="single" w:sz="4" w:color="BFBFBF"/>
              <w:right w:val="single" w:sz="4" w:color="BFBFBF"/>
            </w:tcBorders>
          </w:tcPr>
          <w:p>
            <w:r/>
            <w:r>
              <w:rPr>
                <w:sz w:val="21"/>
              </w:rPr>
              <w:t>Keine bleibende Sperre des Benutzerkontos.</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Tester</w:t>
            </w:r>
          </w:p>
        </w:tc>
        <w:tc>
          <w:tcPr>
            <w:tcW w:type="dxa" w:w="7087"/>
            <w:tcBorders>
              <w:top w:val="single" w:sz="4" w:color="BFBFBF"/>
              <w:left w:val="single" w:sz="4" w:color="BFBFBF"/>
              <w:bottom w:val="single" w:sz="4" w:color="BFBFBF"/>
              <w:right w:val="single" w:sz="4" w:color="BFBFBF"/>
            </w:tcBorders>
          </w:tcPr>
          <w:p>
            <w:r/>
            <w:r>
              <w:rPr>
                <w:sz w:val="21"/>
              </w:rPr>
              <w:t>Nico Seiler / [Name Teampartner:in einfügen]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Datum</w:t>
            </w:r>
          </w:p>
        </w:tc>
        <w:tc>
          <w:tcPr>
            <w:tcW w:type="dxa" w:w="7087"/>
            <w:tcBorders>
              <w:top w:val="single" w:sz="4" w:color="BFBFBF"/>
              <w:left w:val="single" w:sz="4" w:color="BFBFBF"/>
              <w:bottom w:val="single" w:sz="4" w:color="BFBFBF"/>
              <w:right w:val="single" w:sz="4" w:color="BFBFBF"/>
            </w:tcBorders>
          </w:tcPr>
          <w:p>
            <w:r/>
            <w:r>
              <w:rPr>
                <w:sz w:val="21"/>
              </w:rPr>
              <w:t>15.09.2026</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Mängelklasse</w:t>
            </w:r>
          </w:p>
        </w:tc>
        <w:tc>
          <w:tcPr>
            <w:tcW w:type="dxa" w:w="7087"/>
            <w:tcBorders>
              <w:top w:val="single" w:sz="4" w:color="BFBFBF"/>
              <w:left w:val="single" w:sz="4" w:color="BFBFBF"/>
              <w:bottom w:val="single" w:sz="4" w:color="BFBFBF"/>
              <w:right w:val="single" w:sz="4" w:color="BFBFBF"/>
            </w:tcBorders>
          </w:tcPr>
          <w:p>
            <w:r/>
            <w:r>
              <w:rPr>
                <w:sz w:val="21"/>
              </w:rPr>
              <w:t>0 – mängelfrei</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Mängelbeschreibung</w:t>
            </w:r>
          </w:p>
        </w:tc>
        <w:tc>
          <w:tcPr>
            <w:tcW w:type="dxa" w:w="7087"/>
            <w:tcBorders>
              <w:top w:val="single" w:sz="4" w:color="BFBFBF"/>
              <w:left w:val="single" w:sz="4" w:color="BFBFBF"/>
              <w:bottom w:val="single" w:sz="4" w:color="BFBFBF"/>
              <w:right w:val="single" w:sz="4" w:color="BFBFBF"/>
            </w:tcBorders>
          </w:tcPr>
          <w:p>
            <w:r/>
            <w:r>
              <w:rPr>
                <w:sz w:val="21"/>
              </w:rPr>
              <w:t>Kein Mangel festgestellt. Ergebnis entspricht exakt der Erwartung.</w:t>
            </w:r>
          </w:p>
        </w:tc>
      </w:tr>
    </w:tbl>
    <w:p>
      <w:pPr>
        <w:spacing w:after="120"/>
      </w:pPr>
    </w:p>
    <w:tbl>
      <w:tblPr>
        <w:tblW w:type="auto" w:w="0"/>
        <w:jc w:val="left"/>
        <w:tblLook w:firstColumn="1" w:firstRow="1" w:lastColumn="0" w:lastRow="0" w:noHBand="0" w:noVBand="1" w:val="04A0"/>
      </w:tblPr>
      <w:tblGrid>
        <w:gridCol w:w="8640"/>
      </w:tblGrid>
      <w:tr>
        <w:tc>
          <w:tcPr>
            <w:tcW w:type="dxa" w:w="8640"/>
            <w:shd w:val="clear" w:color="auto" w:fill="F2F2F2"/>
            <w:tcBorders>
              <w:top w:val="single" w:sz="4" w:color="BFBFBF"/>
              <w:left w:val="single" w:sz="4" w:color="BFBFBF"/>
              <w:bottom w:val="single" w:sz="4" w:color="BFBFBF"/>
              <w:right w:val="single" w:sz="4" w:color="BFBFBF"/>
            </w:tcBorders>
          </w:tcPr>
          <w:p>
            <w:pPr>
              <w:spacing w:after="0"/>
            </w:pPr>
            <w:r/>
            <w:r>
              <w:rPr>
                <w:rFonts w:ascii="Consolas" w:hAnsi="Consolas" w:eastAsia="Consolas"/>
                <w:sz w:val="19"/>
              </w:rPr>
              <w:t>assertThatThrownBy(() -&gt;</w:t>
            </w:r>
            <w:r/>
            <w:r/>
          </w:p>
          <w:p>
            <w:pPr>
              <w:spacing w:after="0"/>
            </w:pPr>
            <w:r>
              <w:rPr>
                <w:rFonts w:ascii="Consolas" w:hAnsi="Consolas" w:eastAsia="Consolas"/>
                <w:sz w:val="19"/>
              </w:rPr>
              <w:t xml:space="preserve">    DriverManager.getConnection(url, "sa", "falschesPasswort")</w:t>
            </w:r>
          </w:p>
          <w:p>
            <w:pPr>
              <w:spacing w:after="0"/>
            </w:pPr>
            <w:r>
              <w:rPr>
                <w:rFonts w:ascii="Consolas" w:hAnsi="Consolas" w:eastAsia="Consolas"/>
                <w:sz w:val="19"/>
              </w:rPr>
              <w:t>).isInstanceOf(SQLException.class);</w:t>
            </w:r>
          </w:p>
        </w:tc>
      </w:tr>
    </w:tbl>
    <w:p>
      <w:pPr>
        <w:spacing w:after="80"/>
      </w:pP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ID / Bezeichnung</w:t>
            </w:r>
          </w:p>
        </w:tc>
        <w:tc>
          <w:tcPr>
            <w:tcW w:type="dxa" w:w="7087"/>
            <w:tcBorders>
              <w:top w:val="single" w:sz="4" w:color="BFBFBF"/>
              <w:left w:val="single" w:sz="4" w:color="BFBFBF"/>
              <w:bottom w:val="single" w:sz="4" w:color="BFBFBF"/>
              <w:right w:val="single" w:sz="4" w:color="BFBFBF"/>
            </w:tcBorders>
          </w:tcPr>
          <w:p>
            <w:r/>
            <w:r>
              <w:rPr>
                <w:sz w:val="21"/>
              </w:rPr>
              <w:t>T-003</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Beschreibung</w:t>
            </w:r>
          </w:p>
        </w:tc>
        <w:tc>
          <w:tcPr>
            <w:tcW w:type="dxa" w:w="7087"/>
            <w:tcBorders>
              <w:top w:val="single" w:sz="4" w:color="BFBFBF"/>
              <w:left w:val="single" w:sz="4" w:color="BFBFBF"/>
              <w:bottom w:val="single" w:sz="4" w:color="BFBFBF"/>
              <w:right w:val="single" w:sz="4" w:color="BFBFBF"/>
            </w:tcBorders>
          </w:tcPr>
          <w:p>
            <w:r/>
            <w:r>
              <w:rPr>
                <w:sz w:val="21"/>
              </w:rPr>
              <w:t>Verbindung zu einer nicht erreichbaren Datenbank schlägt kontrolliert fehl</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Vorbedingung</w:t>
            </w:r>
          </w:p>
        </w:tc>
        <w:tc>
          <w:tcPr>
            <w:tcW w:type="dxa" w:w="7087"/>
            <w:tcBorders>
              <w:top w:val="single" w:sz="4" w:color="BFBFBF"/>
              <w:left w:val="single" w:sz="4" w:color="BFBFBF"/>
              <w:bottom w:val="single" w:sz="4" w:color="BFBFBF"/>
              <w:right w:val="single" w:sz="4" w:color="BFBFBF"/>
            </w:tcBorders>
          </w:tcPr>
          <w:p>
            <w:r/>
            <w:r>
              <w:rPr>
                <w:sz w:val="21"/>
              </w:rPr>
              <w:t>Es lauscht kein Datenbankserver auf dem angesprochenen Port.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Testschritte</w:t>
            </w:r>
          </w:p>
        </w:tc>
        <w:tc>
          <w:tcPr>
            <w:tcW w:type="dxa" w:w="7087"/>
            <w:tcBorders>
              <w:top w:val="single" w:sz="4" w:color="BFBFBF"/>
              <w:left w:val="single" w:sz="4" w:color="BFBFBF"/>
              <w:bottom w:val="single" w:sz="4" w:color="BFBFBF"/>
              <w:right w:val="single" w:sz="4" w:color="BFBFBF"/>
            </w:tcBorders>
          </w:tcPr>
          <w:p>
            <w:r/>
            <w:r>
              <w:rPr>
                <w:sz w:val="21"/>
              </w:rPr>
              <w:t>Verbindungsversuch auf einen TCP-Port ohne laufenden Datenbankserver.</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Erwartetes Ergebnis</w:t>
            </w:r>
          </w:p>
        </w:tc>
        <w:tc>
          <w:tcPr>
            <w:tcW w:type="dxa" w:w="7087"/>
            <w:tcBorders>
              <w:top w:val="single" w:sz="4" w:color="BFBFBF"/>
              <w:left w:val="single" w:sz="4" w:color="BFBFBF"/>
              <w:bottom w:val="single" w:sz="4" w:color="BFBFBF"/>
              <w:right w:val="single" w:sz="4" w:color="BFBFBF"/>
            </w:tcBorders>
          </w:tcPr>
          <w:p>
            <w:r/>
            <w:r>
              <w:rPr>
                <w:sz w:val="21"/>
              </w:rPr>
              <w:t>Die Verbindung schlägt kontrolliert mit einer SQLException fehl, es kommt zu keinem unkontrollierten Absturz.</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Nachbedingung</w:t>
            </w:r>
          </w:p>
        </w:tc>
        <w:tc>
          <w:tcPr>
            <w:tcW w:type="dxa" w:w="7087"/>
            <w:tcBorders>
              <w:top w:val="single" w:sz="4" w:color="BFBFBF"/>
              <w:left w:val="single" w:sz="4" w:color="BFBFBF"/>
              <w:bottom w:val="single" w:sz="4" w:color="BFBFBF"/>
              <w:right w:val="single" w:sz="4" w:color="BFBFBF"/>
            </w:tcBorders>
          </w:tcPr>
          <w:p>
            <w:r/>
            <w:r>
              <w:rPr>
                <w:sz w:val="21"/>
              </w:rPr>
              <w:t>Anwendungszustand bleibt unverändert.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Tester</w:t>
            </w:r>
          </w:p>
        </w:tc>
        <w:tc>
          <w:tcPr>
            <w:tcW w:type="dxa" w:w="7087"/>
            <w:tcBorders>
              <w:top w:val="single" w:sz="4" w:color="BFBFBF"/>
              <w:left w:val="single" w:sz="4" w:color="BFBFBF"/>
              <w:bottom w:val="single" w:sz="4" w:color="BFBFBF"/>
              <w:right w:val="single" w:sz="4" w:color="BFBFBF"/>
            </w:tcBorders>
          </w:tcPr>
          <w:p>
            <w:r/>
            <w:r>
              <w:rPr>
                <w:sz w:val="21"/>
              </w:rPr>
              <w:t>Nico Seiler / [Name Teampartner:in einfügen]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Datum</w:t>
            </w:r>
          </w:p>
        </w:tc>
        <w:tc>
          <w:tcPr>
            <w:tcW w:type="dxa" w:w="7087"/>
            <w:tcBorders>
              <w:top w:val="single" w:sz="4" w:color="BFBFBF"/>
              <w:left w:val="single" w:sz="4" w:color="BFBFBF"/>
              <w:bottom w:val="single" w:sz="4" w:color="BFBFBF"/>
              <w:right w:val="single" w:sz="4" w:color="BFBFBF"/>
            </w:tcBorders>
          </w:tcPr>
          <w:p>
            <w:r/>
            <w:r>
              <w:rPr>
                <w:sz w:val="21"/>
              </w:rPr>
              <w:t>15.09.2026</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Mängelklasse</w:t>
            </w:r>
          </w:p>
        </w:tc>
        <w:tc>
          <w:tcPr>
            <w:tcW w:type="dxa" w:w="7087"/>
            <w:tcBorders>
              <w:top w:val="single" w:sz="4" w:color="BFBFBF"/>
              <w:left w:val="single" w:sz="4" w:color="BFBFBF"/>
              <w:bottom w:val="single" w:sz="4" w:color="BFBFBF"/>
              <w:right w:val="single" w:sz="4" w:color="BFBFBF"/>
            </w:tcBorders>
          </w:tcPr>
          <w:p>
            <w:r/>
            <w:r>
              <w:rPr>
                <w:sz w:val="21"/>
              </w:rPr>
              <w:t>0 – mängelfrei</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Mängelbeschreibung</w:t>
            </w:r>
          </w:p>
        </w:tc>
        <w:tc>
          <w:tcPr>
            <w:tcW w:type="dxa" w:w="7087"/>
            <w:tcBorders>
              <w:top w:val="single" w:sz="4" w:color="BFBFBF"/>
              <w:left w:val="single" w:sz="4" w:color="BFBFBF"/>
              <w:bottom w:val="single" w:sz="4" w:color="BFBFBF"/>
              <w:right w:val="single" w:sz="4" w:color="BFBFBF"/>
            </w:tcBorders>
          </w:tcPr>
          <w:p>
            <w:r/>
            <w:r>
              <w:rPr>
                <w:sz w:val="21"/>
              </w:rPr>
              <w:t>Kein Mangel festgestellt. Ergebnis entspricht exakt der Erwartung.</w:t>
            </w:r>
          </w:p>
        </w:tc>
      </w:tr>
    </w:tbl>
    <w:p>
      <w:pPr>
        <w:spacing w:after="120"/>
      </w:pPr>
    </w:p>
    <w:tbl>
      <w:tblPr>
        <w:tblW w:type="auto" w:w="0"/>
        <w:jc w:val="left"/>
        <w:tblLook w:firstColumn="1" w:firstRow="1" w:lastColumn="0" w:lastRow="0" w:noHBand="0" w:noVBand="1" w:val="04A0"/>
      </w:tblPr>
      <w:tblGrid>
        <w:gridCol w:w="8640"/>
      </w:tblGrid>
      <w:tr>
        <w:tc>
          <w:tcPr>
            <w:tcW w:type="dxa" w:w="8640"/>
            <w:shd w:val="clear" w:color="auto" w:fill="F2F2F2"/>
            <w:tcBorders>
              <w:top w:val="single" w:sz="4" w:color="BFBFBF"/>
              <w:left w:val="single" w:sz="4" w:color="BFBFBF"/>
              <w:bottom w:val="single" w:sz="4" w:color="BFBFBF"/>
              <w:right w:val="single" w:sz="4" w:color="BFBFBF"/>
            </w:tcBorders>
          </w:tcPr>
          <w:p>
            <w:pPr>
              <w:spacing w:after="0"/>
            </w:pPr>
            <w:r/>
            <w:r>
              <w:rPr>
                <w:rFonts w:ascii="Consolas" w:hAnsi="Consolas" w:eastAsia="Consolas"/>
                <w:sz w:val="19"/>
              </w:rPr>
              <w:t>String unreachableUrl = "jdbc:h2:tcp://localhost:1/mem:doesnotexist";</w:t>
            </w:r>
            <w:r/>
            <w:r/>
            <w:r/>
          </w:p>
          <w:p>
            <w:pPr>
              <w:spacing w:after="0"/>
            </w:pPr>
            <w:r>
              <w:rPr>
                <w:rFonts w:ascii="Consolas" w:hAnsi="Consolas" w:eastAsia="Consolas"/>
                <w:sz w:val="19"/>
              </w:rPr>
              <w:t>assertThatThrownBy(() -&gt;</w:t>
            </w:r>
          </w:p>
          <w:p>
            <w:pPr>
              <w:spacing w:after="0"/>
            </w:pPr>
            <w:r>
              <w:rPr>
                <w:rFonts w:ascii="Consolas" w:hAnsi="Consolas" w:eastAsia="Consolas"/>
                <w:sz w:val="19"/>
              </w:rPr>
              <w:t xml:space="preserve">    DriverManager.getConnection(unreachableUrl, "sa", "")</w:t>
            </w:r>
          </w:p>
          <w:p>
            <w:pPr>
              <w:spacing w:after="0"/>
            </w:pPr>
            <w:r>
              <w:rPr>
                <w:rFonts w:ascii="Consolas" w:hAnsi="Consolas" w:eastAsia="Consolas"/>
                <w:sz w:val="19"/>
              </w:rPr>
              <w:t>).isInstanceOf(SQLException.class);</w:t>
            </w:r>
          </w:p>
        </w:tc>
      </w:tr>
    </w:tbl>
    <w:p>
      <w:pPr>
        <w:spacing w:after="80"/>
      </w:pP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ID / Bezeichnung</w:t>
            </w:r>
          </w:p>
        </w:tc>
        <w:tc>
          <w:tcPr>
            <w:tcW w:type="dxa" w:w="7087"/>
            <w:tcBorders>
              <w:top w:val="single" w:sz="4" w:color="BFBFBF"/>
              <w:left w:val="single" w:sz="4" w:color="BFBFBF"/>
              <w:bottom w:val="single" w:sz="4" w:color="BFBFBF"/>
              <w:right w:val="single" w:sz="4" w:color="BFBFBF"/>
            </w:tcBorders>
          </w:tcPr>
          <w:p>
            <w:r/>
            <w:r>
              <w:rPr>
                <w:sz w:val="21"/>
              </w:rPr>
              <w:t>T-004</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Beschreibung</w:t>
            </w:r>
          </w:p>
        </w:tc>
        <w:tc>
          <w:tcPr>
            <w:tcW w:type="dxa" w:w="7087"/>
            <w:tcBorders>
              <w:top w:val="single" w:sz="4" w:color="BFBFBF"/>
              <w:left w:val="single" w:sz="4" w:color="BFBFBF"/>
              <w:bottom w:val="single" w:sz="4" w:color="BFBFBF"/>
              <w:right w:val="single" w:sz="4" w:color="BFBFBF"/>
            </w:tcBorders>
          </w:tcPr>
          <w:p>
            <w:r/>
            <w:r>
              <w:rPr>
                <w:sz w:val="21"/>
              </w:rPr>
              <w:t>Nach dem Schliessen einer Verbindung ist ein erneuter Verbindungsaufbau möglich</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Vorbedingung</w:t>
            </w:r>
          </w:p>
        </w:tc>
        <w:tc>
          <w:tcPr>
            <w:tcW w:type="dxa" w:w="7087"/>
            <w:tcBorders>
              <w:top w:val="single" w:sz="4" w:color="BFBFBF"/>
              <w:left w:val="single" w:sz="4" w:color="BFBFBF"/>
              <w:bottom w:val="single" w:sz="4" w:color="BFBFBF"/>
              <w:right w:val="single" w:sz="4" w:color="BFBFBF"/>
            </w:tcBorders>
          </w:tcPr>
          <w:p>
            <w:r/>
            <w:r>
              <w:rPr>
                <w:sz w:val="21"/>
              </w:rPr>
              <w:t>Zuvor wurden über eine erste Verbindung Daten geschrieben.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Testschritte</w:t>
            </w:r>
          </w:p>
        </w:tc>
        <w:tc>
          <w:tcPr>
            <w:tcW w:type="dxa" w:w="7087"/>
            <w:tcBorders>
              <w:top w:val="single" w:sz="4" w:color="BFBFBF"/>
              <w:left w:val="single" w:sz="4" w:color="BFBFBF"/>
              <w:bottom w:val="single" w:sz="4" w:color="BFBFBF"/>
              <w:right w:val="single" w:sz="4" w:color="BFBFBF"/>
            </w:tcBorders>
          </w:tcPr>
          <w:p>
            <w:r/>
            <w:r>
              <w:rPr>
                <w:sz w:val="21"/>
              </w:rPr>
              <w:t>Verbindung schliessen; neue Verbindung zur selben Datenbank öffnen; zuvor geschriebene Daten abfragen.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Erwartetes Ergebnis</w:t>
            </w:r>
          </w:p>
        </w:tc>
        <w:tc>
          <w:tcPr>
            <w:tcW w:type="dxa" w:w="7087"/>
            <w:tcBorders>
              <w:top w:val="single" w:sz="4" w:color="BFBFBF"/>
              <w:left w:val="single" w:sz="4" w:color="BFBFBF"/>
              <w:bottom w:val="single" w:sz="4" w:color="BFBFBF"/>
              <w:right w:val="single" w:sz="4" w:color="BFBFBF"/>
            </w:tcBorders>
          </w:tcPr>
          <w:p>
            <w:r/>
            <w:r>
              <w:rPr>
                <w:sz w:val="21"/>
              </w:rPr>
              <w:t>Die neue Verbindung ist gültig und die zuvor geschriebenen Daten sind unverändert vorhanden.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Nachbedingung</w:t>
            </w:r>
          </w:p>
        </w:tc>
        <w:tc>
          <w:tcPr>
            <w:tcW w:type="dxa" w:w="7087"/>
            <w:tcBorders>
              <w:top w:val="single" w:sz="4" w:color="BFBFBF"/>
              <w:left w:val="single" w:sz="4" w:color="BFBFBF"/>
              <w:bottom w:val="single" w:sz="4" w:color="BFBFBF"/>
              <w:right w:val="single" w:sz="4" w:color="BFBFBF"/>
            </w:tcBorders>
          </w:tcPr>
          <w:p>
            <w:r/>
            <w:r>
              <w:rPr>
                <w:sz w:val="21"/>
              </w:rPr>
              <w:t>Datenbestand bleibt konsistent über mehrere Verbindungen hinweg.</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Tester</w:t>
            </w:r>
          </w:p>
        </w:tc>
        <w:tc>
          <w:tcPr>
            <w:tcW w:type="dxa" w:w="7087"/>
            <w:tcBorders>
              <w:top w:val="single" w:sz="4" w:color="BFBFBF"/>
              <w:left w:val="single" w:sz="4" w:color="BFBFBF"/>
              <w:bottom w:val="single" w:sz="4" w:color="BFBFBF"/>
              <w:right w:val="single" w:sz="4" w:color="BFBFBF"/>
            </w:tcBorders>
          </w:tcPr>
          <w:p>
            <w:r/>
            <w:r>
              <w:rPr>
                <w:sz w:val="21"/>
              </w:rPr>
              <w:t>Nico Seiler / [Name Teampartner:in einfügen]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Datum</w:t>
            </w:r>
          </w:p>
        </w:tc>
        <w:tc>
          <w:tcPr>
            <w:tcW w:type="dxa" w:w="7087"/>
            <w:tcBorders>
              <w:top w:val="single" w:sz="4" w:color="BFBFBF"/>
              <w:left w:val="single" w:sz="4" w:color="BFBFBF"/>
              <w:bottom w:val="single" w:sz="4" w:color="BFBFBF"/>
              <w:right w:val="single" w:sz="4" w:color="BFBFBF"/>
            </w:tcBorders>
          </w:tcPr>
          <w:p>
            <w:r/>
            <w:r>
              <w:rPr>
                <w:sz w:val="21"/>
              </w:rPr>
              <w:t>15.09.2026</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Mängelklasse</w:t>
            </w:r>
          </w:p>
        </w:tc>
        <w:tc>
          <w:tcPr>
            <w:tcW w:type="dxa" w:w="7087"/>
            <w:tcBorders>
              <w:top w:val="single" w:sz="4" w:color="BFBFBF"/>
              <w:left w:val="single" w:sz="4" w:color="BFBFBF"/>
              <w:bottom w:val="single" w:sz="4" w:color="BFBFBF"/>
              <w:right w:val="single" w:sz="4" w:color="BFBFBF"/>
            </w:tcBorders>
          </w:tcPr>
          <w:p>
            <w:r/>
            <w:r>
              <w:rPr>
                <w:sz w:val="21"/>
              </w:rPr>
              <w:t>0 – mängelfrei</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Mängelbeschreibung</w:t>
            </w:r>
          </w:p>
        </w:tc>
        <w:tc>
          <w:tcPr>
            <w:tcW w:type="dxa" w:w="7087"/>
            <w:tcBorders>
              <w:top w:val="single" w:sz="4" w:color="BFBFBF"/>
              <w:left w:val="single" w:sz="4" w:color="BFBFBF"/>
              <w:bottom w:val="single" w:sz="4" w:color="BFBFBF"/>
              <w:right w:val="single" w:sz="4" w:color="BFBFBF"/>
            </w:tcBorders>
          </w:tcPr>
          <w:p>
            <w:r/>
            <w:r>
              <w:rPr>
                <w:sz w:val="21"/>
              </w:rPr>
              <w:t>Kein Mangel festgestellt. Ergebnis entspricht exakt der Erwartung.</w:t>
            </w:r>
          </w:p>
        </w:tc>
      </w:tr>
    </w:tbl>
    <w:p>
      <w:pPr>
        <w:spacing w:after="120"/>
      </w:pP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ID / Bezeichnung</w:t>
            </w:r>
          </w:p>
        </w:tc>
        <w:tc>
          <w:tcPr>
            <w:tcW w:type="dxa" w:w="7087"/>
            <w:tcBorders>
              <w:top w:val="single" w:sz="4" w:color="BFBFBF"/>
              <w:left w:val="single" w:sz="4" w:color="BFBFBF"/>
              <w:bottom w:val="single" w:sz="4" w:color="BFBFBF"/>
              <w:right w:val="single" w:sz="4" w:color="BFBFBF"/>
            </w:tcBorders>
          </w:tcPr>
          <w:p>
            <w:r/>
            <w:r>
              <w:rPr>
                <w:sz w:val="21"/>
              </w:rPr>
              <w:t>T-005</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Beschreibung</w:t>
            </w:r>
          </w:p>
        </w:tc>
        <w:tc>
          <w:tcPr>
            <w:tcW w:type="dxa" w:w="7087"/>
            <w:tcBorders>
              <w:top w:val="single" w:sz="4" w:color="BFBFBF"/>
              <w:left w:val="single" w:sz="4" w:color="BFBFBF"/>
              <w:bottom w:val="single" w:sz="4" w:color="BFBFBF"/>
              <w:right w:val="single" w:sz="4" w:color="BFBFBF"/>
            </w:tcBorders>
          </w:tcPr>
          <w:p>
            <w:r/>
            <w:r>
              <w:rPr>
                <w:sz w:val="21"/>
              </w:rPr>
              <w:t>Mehrere aufeinanderfolgende Verbindungen sind stabil</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Vorbedingung</w:t>
            </w:r>
          </w:p>
        </w:tc>
        <w:tc>
          <w:tcPr>
            <w:tcW w:type="dxa" w:w="7087"/>
            <w:tcBorders>
              <w:top w:val="single" w:sz="4" w:color="BFBFBF"/>
              <w:left w:val="single" w:sz="4" w:color="BFBFBF"/>
              <w:bottom w:val="single" w:sz="4" w:color="BFBFBF"/>
              <w:right w:val="single" w:sz="4" w:color="BFBFBF"/>
            </w:tcBorders>
          </w:tcPr>
          <w:p>
            <w:r/>
            <w:r>
              <w:rPr>
                <w:sz w:val="21"/>
              </w:rPr>
              <w:t>Datenbank ist erreichbar.</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Testschritte</w:t>
            </w:r>
          </w:p>
        </w:tc>
        <w:tc>
          <w:tcPr>
            <w:tcW w:type="dxa" w:w="7087"/>
            <w:tcBorders>
              <w:top w:val="single" w:sz="4" w:color="BFBFBF"/>
              <w:left w:val="single" w:sz="4" w:color="BFBFBF"/>
              <w:bottom w:val="single" w:sz="4" w:color="BFBFBF"/>
              <w:right w:val="single" w:sz="4" w:color="BFBFBF"/>
            </w:tcBorders>
          </w:tcPr>
          <w:p>
            <w:r/>
            <w:r>
              <w:rPr>
                <w:sz w:val="21"/>
              </w:rPr>
              <w:t>Fünfmal nacheinander eine Verbindung öffnen, eine einfache Abfrage ausführen und wieder schliessen.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Erwartetes Ergebnis</w:t>
            </w:r>
          </w:p>
        </w:tc>
        <w:tc>
          <w:tcPr>
            <w:tcW w:type="dxa" w:w="7087"/>
            <w:tcBorders>
              <w:top w:val="single" w:sz="4" w:color="BFBFBF"/>
              <w:left w:val="single" w:sz="4" w:color="BFBFBF"/>
              <w:bottom w:val="single" w:sz="4" w:color="BFBFBF"/>
              <w:right w:val="single" w:sz="4" w:color="BFBFBF"/>
            </w:tcBorders>
          </w:tcPr>
          <w:p>
            <w:r/>
            <w:r>
              <w:rPr>
                <w:sz w:val="21"/>
              </w:rPr>
              <w:t>Jede der fünf Verbindungen ist gültig und liefert das korrekte Abfrageergebnis.</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Nachbedingung</w:t>
            </w:r>
          </w:p>
        </w:tc>
        <w:tc>
          <w:tcPr>
            <w:tcW w:type="dxa" w:w="7087"/>
            <w:tcBorders>
              <w:top w:val="single" w:sz="4" w:color="BFBFBF"/>
              <w:left w:val="single" w:sz="4" w:color="BFBFBF"/>
              <w:bottom w:val="single" w:sz="4" w:color="BFBFBF"/>
              <w:right w:val="single" w:sz="4" w:color="BFBFBF"/>
            </w:tcBorders>
          </w:tcPr>
          <w:p>
            <w:r/>
            <w:r>
              <w:rPr>
                <w:sz w:val="21"/>
              </w:rPr>
              <w:t>Keine Ressourcen (offene Verbindungen) bleiben zurück.</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Tester</w:t>
            </w:r>
          </w:p>
        </w:tc>
        <w:tc>
          <w:tcPr>
            <w:tcW w:type="dxa" w:w="7087"/>
            <w:tcBorders>
              <w:top w:val="single" w:sz="4" w:color="BFBFBF"/>
              <w:left w:val="single" w:sz="4" w:color="BFBFBF"/>
              <w:bottom w:val="single" w:sz="4" w:color="BFBFBF"/>
              <w:right w:val="single" w:sz="4" w:color="BFBFBF"/>
            </w:tcBorders>
          </w:tcPr>
          <w:p>
            <w:r/>
            <w:r>
              <w:rPr>
                <w:sz w:val="21"/>
              </w:rPr>
              <w:t>Nico Seiler / [Name Teampartner:in einfügen]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Datum</w:t>
            </w:r>
          </w:p>
        </w:tc>
        <w:tc>
          <w:tcPr>
            <w:tcW w:type="dxa" w:w="7087"/>
            <w:tcBorders>
              <w:top w:val="single" w:sz="4" w:color="BFBFBF"/>
              <w:left w:val="single" w:sz="4" w:color="BFBFBF"/>
              <w:bottom w:val="single" w:sz="4" w:color="BFBFBF"/>
              <w:right w:val="single" w:sz="4" w:color="BFBFBF"/>
            </w:tcBorders>
          </w:tcPr>
          <w:p>
            <w:r/>
            <w:r>
              <w:rPr>
                <w:sz w:val="21"/>
              </w:rPr>
              <w:t>15.09.2026</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Mängelklasse</w:t>
            </w:r>
          </w:p>
        </w:tc>
        <w:tc>
          <w:tcPr>
            <w:tcW w:type="dxa" w:w="7087"/>
            <w:tcBorders>
              <w:top w:val="single" w:sz="4" w:color="BFBFBF"/>
              <w:left w:val="single" w:sz="4" w:color="BFBFBF"/>
              <w:bottom w:val="single" w:sz="4" w:color="BFBFBF"/>
              <w:right w:val="single" w:sz="4" w:color="BFBFBF"/>
            </w:tcBorders>
          </w:tcPr>
          <w:p>
            <w:r/>
            <w:r>
              <w:rPr>
                <w:sz w:val="21"/>
              </w:rPr>
              <w:t>0 – mängelfrei</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Mängelbeschreibung</w:t>
            </w:r>
          </w:p>
        </w:tc>
        <w:tc>
          <w:tcPr>
            <w:tcW w:type="dxa" w:w="7087"/>
            <w:tcBorders>
              <w:top w:val="single" w:sz="4" w:color="BFBFBF"/>
              <w:left w:val="single" w:sz="4" w:color="BFBFBF"/>
              <w:bottom w:val="single" w:sz="4" w:color="BFBFBF"/>
              <w:right w:val="single" w:sz="4" w:color="BFBFBF"/>
            </w:tcBorders>
          </w:tcPr>
          <w:p>
            <w:r/>
            <w:r>
              <w:rPr>
                <w:sz w:val="21"/>
              </w:rPr>
              <w:t>Kein Mangel festgestellt. Ergebnis entspricht exakt der Erwartung.</w:t>
            </w:r>
          </w:p>
        </w:tc>
      </w:tr>
    </w:tbl>
    <w:p>
      <w:pPr>
        <w:spacing w:after="120"/>
      </w:pPr>
    </w:p>
    <w:p>
      <w:pPr>
        <w:spacing w:before="80" w:after="200"/>
        <w:jc w:val="left"/>
        <w:pBdr>
          <w:top w:val="dashed" w:sz="6" w:space="4" w:color="B0B0B0"/>
          <w:left w:val="dashed" w:sz="6" w:space="4" w:color="B0B0B0"/>
          <w:bottom w:val="dashed" w:sz="6" w:space="4" w:color="B0B0B0"/>
          <w:right w:val="dashed" w:sz="6" w:space="4" w:color="B0B0B0"/>
        </w:pBdr>
      </w:pPr>
      <w:r>
        <w:rPr>
          <w:b/>
          <w:i/>
          <w:color w:val="B03A2E"/>
          <w:sz w:val="20"/>
        </w:rPr>
        <w:t>[ SCREENSHOT HIER EINFÜGEN: mvn test – grüne Ergebniszeile für DatabaseConnectionIntegrationTest (Tests run: 5, Failures: 0, Errors: 0) ]</w:t>
      </w:r>
    </w:p>
    <w:p>
      <w:pPr>
        <w:pStyle w:val="Heading2"/>
      </w:pPr>
      <w:r>
        <w:t>5.2 Datenintegrität</w:t>
      </w:r>
    </w:p>
    <w:p>
      <w:r>
        <w:t>In-Scope: Durchsetzung von Unique- und Not-Null-Constraints sowie referentieller Integrität (Fremdschlüssel) durch die Datenbank; verlustfreie Speicherung und Rückgabe von Daten, inklusive Sonderzeichen und Grenzwerten.</w:t>
      </w:r>
    </w:p>
    <w:p>
      <w:r>
        <w:t>Out-of-Scope: Fachliche Validierung von Eingaben auf UI-Ebene (z. B. Formularvalidierung) wird hier nicht geprüft – das ist Gegenstand der Unit-Tests aus LB1 bzw. eines eigenen Datenvalidierungs-Schwerpunkts. Es wird ausschliesslich geprüft, ob die Datenbank selbst als letzte Verteidigungslinie korrekt reagiert.</w:t>
      </w:r>
    </w:p>
    <w:p>
      <w:r>
        <w:t>Implementierung: DataIntegrityIntegrationTest.java (@DataJpaTest gegen H2 im MariaDB-Kompatibilitätsmodus).</w:t>
      </w: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ID / Bezeichnung</w:t>
            </w:r>
          </w:p>
        </w:tc>
        <w:tc>
          <w:tcPr>
            <w:tcW w:type="dxa" w:w="7087"/>
            <w:tcBorders>
              <w:top w:val="single" w:sz="4" w:color="BFBFBF"/>
              <w:left w:val="single" w:sz="4" w:color="BFBFBF"/>
              <w:bottom w:val="single" w:sz="4" w:color="BFBFBF"/>
              <w:right w:val="single" w:sz="4" w:color="BFBFBF"/>
            </w:tcBorders>
          </w:tcPr>
          <w:p>
            <w:r/>
            <w:r>
              <w:rPr>
                <w:sz w:val="21"/>
              </w:rPr>
              <w:t>T-011</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Beschreibung</w:t>
            </w:r>
          </w:p>
        </w:tc>
        <w:tc>
          <w:tcPr>
            <w:tcW w:type="dxa" w:w="7087"/>
            <w:tcBorders>
              <w:top w:val="single" w:sz="4" w:color="BFBFBF"/>
              <w:left w:val="single" w:sz="4" w:color="BFBFBF"/>
              <w:bottom w:val="single" w:sz="4" w:color="BFBFBF"/>
              <w:right w:val="single" w:sz="4" w:color="BFBFBF"/>
            </w:tcBorders>
          </w:tcPr>
          <w:p>
            <w:r/>
            <w:r>
              <w:rPr>
                <w:sz w:val="21"/>
              </w:rPr>
              <w:t>Unique-Constraint auf User.username wird durchgesetzt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Vorbedingung</w:t>
            </w:r>
          </w:p>
        </w:tc>
        <w:tc>
          <w:tcPr>
            <w:tcW w:type="dxa" w:w="7087"/>
            <w:tcBorders>
              <w:top w:val="single" w:sz="4" w:color="BFBFBF"/>
              <w:left w:val="single" w:sz="4" w:color="BFBFBF"/>
              <w:bottom w:val="single" w:sz="4" w:color="BFBFBF"/>
              <w:right w:val="single" w:sz="4" w:color="BFBFBF"/>
            </w:tcBorders>
          </w:tcPr>
          <w:p>
            <w:r/>
            <w:r>
              <w:rPr>
                <w:sz w:val="21"/>
              </w:rPr>
              <w:t>Kein Benutzer mit dem Namen „gleicherName“ existiert.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Testschritte</w:t>
            </w:r>
          </w:p>
        </w:tc>
        <w:tc>
          <w:tcPr>
            <w:tcW w:type="dxa" w:w="7087"/>
            <w:tcBorders>
              <w:top w:val="single" w:sz="4" w:color="BFBFBF"/>
              <w:left w:val="single" w:sz="4" w:color="BFBFBF"/>
              <w:bottom w:val="single" w:sz="4" w:color="BFBFBF"/>
              <w:right w:val="single" w:sz="4" w:color="BFBFBF"/>
            </w:tcBorders>
          </w:tcPr>
          <w:p>
            <w:r/>
            <w:r>
              <w:rPr>
                <w:sz w:val="21"/>
              </w:rPr>
              <w:t>Benutzer „gleicherName“ speichern; danach einen zweiten Benutzer mit demselben Benutzernamen speichern.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Erwartetes Ergebnis</w:t>
            </w:r>
          </w:p>
        </w:tc>
        <w:tc>
          <w:tcPr>
            <w:tcW w:type="dxa" w:w="7087"/>
            <w:tcBorders>
              <w:top w:val="single" w:sz="4" w:color="BFBFBF"/>
              <w:left w:val="single" w:sz="4" w:color="BFBFBF"/>
              <w:bottom w:val="single" w:sz="4" w:color="BFBFBF"/>
              <w:right w:val="single" w:sz="4" w:color="BFBFBF"/>
            </w:tcBorders>
          </w:tcPr>
          <w:p>
            <w:r/>
            <w:r>
              <w:rPr>
                <w:sz w:val="21"/>
              </w:rPr>
              <w:t>Der zweite Speicherversuch wird von der Datenbank abgelehnt (Verletzung des Unique-Index).</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Nachbedingung</w:t>
            </w:r>
          </w:p>
        </w:tc>
        <w:tc>
          <w:tcPr>
            <w:tcW w:type="dxa" w:w="7087"/>
            <w:tcBorders>
              <w:top w:val="single" w:sz="4" w:color="BFBFBF"/>
              <w:left w:val="single" w:sz="4" w:color="BFBFBF"/>
              <w:bottom w:val="single" w:sz="4" w:color="BFBFBF"/>
              <w:right w:val="single" w:sz="4" w:color="BFBFBF"/>
            </w:tcBorders>
          </w:tcPr>
          <w:p>
            <w:r/>
            <w:r>
              <w:rPr>
                <w:sz w:val="21"/>
              </w:rPr>
              <w:t>Nur ein Benutzer mit diesem Namen existiert in der Datenbank.</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Tester</w:t>
            </w:r>
          </w:p>
        </w:tc>
        <w:tc>
          <w:tcPr>
            <w:tcW w:type="dxa" w:w="7087"/>
            <w:tcBorders>
              <w:top w:val="single" w:sz="4" w:color="BFBFBF"/>
              <w:left w:val="single" w:sz="4" w:color="BFBFBF"/>
              <w:bottom w:val="single" w:sz="4" w:color="BFBFBF"/>
              <w:right w:val="single" w:sz="4" w:color="BFBFBF"/>
            </w:tcBorders>
          </w:tcPr>
          <w:p>
            <w:r/>
            <w:r>
              <w:rPr>
                <w:sz w:val="21"/>
              </w:rPr>
              <w:t>Nico Seiler / [Name Teampartner:in einfügen]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Datum</w:t>
            </w:r>
          </w:p>
        </w:tc>
        <w:tc>
          <w:tcPr>
            <w:tcW w:type="dxa" w:w="7087"/>
            <w:tcBorders>
              <w:top w:val="single" w:sz="4" w:color="BFBFBF"/>
              <w:left w:val="single" w:sz="4" w:color="BFBFBF"/>
              <w:bottom w:val="single" w:sz="4" w:color="BFBFBF"/>
              <w:right w:val="single" w:sz="4" w:color="BFBFBF"/>
            </w:tcBorders>
          </w:tcPr>
          <w:p>
            <w:r/>
            <w:r>
              <w:rPr>
                <w:sz w:val="21"/>
              </w:rPr>
              <w:t>15.09.2026</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Mängelklasse</w:t>
            </w:r>
          </w:p>
        </w:tc>
        <w:tc>
          <w:tcPr>
            <w:tcW w:type="dxa" w:w="7087"/>
            <w:tcBorders>
              <w:top w:val="single" w:sz="4" w:color="BFBFBF"/>
              <w:left w:val="single" w:sz="4" w:color="BFBFBF"/>
              <w:bottom w:val="single" w:sz="4" w:color="BFBFBF"/>
              <w:right w:val="single" w:sz="4" w:color="BFBFBF"/>
            </w:tcBorders>
          </w:tcPr>
          <w:p>
            <w:r/>
            <w:r>
              <w:rPr>
                <w:sz w:val="21"/>
              </w:rPr>
              <w:t>0 – mängelfrei</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Mängelbeschreibung</w:t>
            </w:r>
          </w:p>
        </w:tc>
        <w:tc>
          <w:tcPr>
            <w:tcW w:type="dxa" w:w="7087"/>
            <w:tcBorders>
              <w:top w:val="single" w:sz="4" w:color="BFBFBF"/>
              <w:left w:val="single" w:sz="4" w:color="BFBFBF"/>
              <w:bottom w:val="single" w:sz="4" w:color="BFBFBF"/>
              <w:right w:val="single" w:sz="4" w:color="BFBFBF"/>
            </w:tcBorders>
          </w:tcPr>
          <w:p>
            <w:r/>
            <w:r>
              <w:rPr>
                <w:sz w:val="21"/>
              </w:rPr>
              <w:t>Kein Mangel festgestellt. Ergebnis entspricht exakt der Erwartung.</w:t>
            </w:r>
          </w:p>
        </w:tc>
      </w:tr>
    </w:tbl>
    <w:p>
      <w:pPr>
        <w:spacing w:after="120"/>
      </w:pPr>
    </w:p>
    <w:tbl>
      <w:tblPr>
        <w:tblW w:type="auto" w:w="0"/>
        <w:jc w:val="left"/>
        <w:tblLook w:firstColumn="1" w:firstRow="1" w:lastColumn="0" w:lastRow="0" w:noHBand="0" w:noVBand="1" w:val="04A0"/>
      </w:tblPr>
      <w:tblGrid>
        <w:gridCol w:w="8640"/>
      </w:tblGrid>
      <w:tr>
        <w:tc>
          <w:tcPr>
            <w:tcW w:type="dxa" w:w="8640"/>
            <w:shd w:val="clear" w:color="auto" w:fill="F2F2F2"/>
            <w:tcBorders>
              <w:top w:val="single" w:sz="4" w:color="BFBFBF"/>
              <w:left w:val="single" w:sz="4" w:color="BFBFBF"/>
              <w:bottom w:val="single" w:sz="4" w:color="BFBFBF"/>
              <w:right w:val="single" w:sz="4" w:color="BFBFBF"/>
            </w:tcBorders>
          </w:tcPr>
          <w:p>
            <w:pPr>
              <w:spacing w:after="0"/>
            </w:pPr>
            <w:r/>
            <w:r>
              <w:rPr>
                <w:rFonts w:ascii="Consolas" w:hAnsi="Consolas" w:eastAsia="Consolas"/>
                <w:sz w:val="19"/>
              </w:rPr>
              <w:t>userRepository.saveAndFlush(new User("gleicherName", "passwort1"));</w:t>
            </w:r>
            <w:r/>
            <w:r/>
            <w:r/>
            <w:r/>
          </w:p>
          <w:p>
            <w:pPr>
              <w:spacing w:after="0"/>
            </w:pPr>
            <w:r>
              <w:rPr>
                <w:rFonts w:ascii="Consolas" w:hAnsi="Consolas" w:eastAsia="Consolas"/>
                <w:sz w:val="19"/>
              </w:rPr>
            </w:r>
          </w:p>
          <w:p>
            <w:pPr>
              <w:spacing w:after="0"/>
            </w:pPr>
            <w:r>
              <w:rPr>
                <w:rFonts w:ascii="Consolas" w:hAnsi="Consolas" w:eastAsia="Consolas"/>
                <w:sz w:val="19"/>
              </w:rPr>
              <w:t>assertThatThrownBy(() -&gt;</w:t>
            </w:r>
          </w:p>
          <w:p>
            <w:pPr>
              <w:spacing w:after="0"/>
            </w:pPr>
            <w:r>
              <w:rPr>
                <w:rFonts w:ascii="Consolas" w:hAnsi="Consolas" w:eastAsia="Consolas"/>
                <w:sz w:val="19"/>
              </w:rPr>
              <w:t xml:space="preserve">    userRepository.saveAndFlush(new User("gleicherName", "passwort2"))</w:t>
            </w:r>
          </w:p>
          <w:p>
            <w:pPr>
              <w:spacing w:after="0"/>
            </w:pPr>
            <w:r>
              <w:rPr>
                <w:rFonts w:ascii="Consolas" w:hAnsi="Consolas" w:eastAsia="Consolas"/>
                <w:sz w:val="19"/>
              </w:rPr>
              <w:t>).isInstanceOf(RuntimeException.class);</w:t>
            </w:r>
          </w:p>
        </w:tc>
      </w:tr>
    </w:tbl>
    <w:p>
      <w:pPr>
        <w:spacing w:after="80"/>
      </w:pPr>
    </w:p>
    <w:p>
      <w:pPr>
        <w:spacing w:after="200"/>
      </w:pPr>
      <w:r>
        <w:rPr>
          <w:i/>
          <w:color w:val="555555"/>
          <w:sz w:val="20"/>
        </w:rPr>
        <w:t>Live-Verifikation gegen die echte MariaDB (siehe Kapitel 2.3), identisches Verhalten:</w:t>
      </w:r>
    </w:p>
    <w:tbl>
      <w:tblPr>
        <w:tblW w:type="auto" w:w="0"/>
        <w:jc w:val="left"/>
        <w:tblLook w:firstColumn="1" w:firstRow="1" w:lastColumn="0" w:lastRow="0" w:noHBand="0" w:noVBand="1" w:val="04A0"/>
      </w:tblPr>
      <w:tblGrid>
        <w:gridCol w:w="8640"/>
      </w:tblGrid>
      <w:tr>
        <w:tc>
          <w:tcPr>
            <w:tcW w:type="dxa" w:w="8640"/>
            <w:shd w:val="clear" w:color="auto" w:fill="F2F2F2"/>
            <w:tcBorders>
              <w:top w:val="single" w:sz="4" w:color="BFBFBF"/>
              <w:left w:val="single" w:sz="4" w:color="BFBFBF"/>
              <w:bottom w:val="single" w:sz="4" w:color="BFBFBF"/>
              <w:right w:val="single" w:sz="4" w:color="BFBFBF"/>
            </w:tcBorders>
          </w:tcPr>
          <w:p>
            <w:pPr>
              <w:spacing w:after="0"/>
            </w:pPr>
            <w:r/>
            <w:r>
              <w:rPr>
                <w:rFonts w:ascii="Consolas" w:hAnsi="Consolas" w:eastAsia="Consolas"/>
                <w:sz w:val="19"/>
              </w:rPr>
              <w:t>MariaDB [nimanotes]&gt; INSERT INTO users (username, password)</w:t>
            </w:r>
            <w:r/>
            <w:r/>
          </w:p>
          <w:p>
            <w:pPr>
              <w:spacing w:after="0"/>
            </w:pPr>
            <w:r>
              <w:rPr>
                <w:rFonts w:ascii="Consolas" w:hAnsi="Consolas" w:eastAsia="Consolas"/>
                <w:sz w:val="19"/>
              </w:rPr>
              <w:t xml:space="preserve">  VALUES ('realdb_test', 'anderes');</w:t>
            </w:r>
          </w:p>
          <w:p>
            <w:pPr>
              <w:spacing w:after="0"/>
            </w:pPr>
            <w:r>
              <w:rPr>
                <w:rFonts w:ascii="Consolas" w:hAnsi="Consolas" w:eastAsia="Consolas"/>
                <w:sz w:val="19"/>
              </w:rPr>
              <w:t>ERROR 1062 (23000): Duplicate entry 'realdb_test' for key 'UKr43af9ap4edm43mmtq01oddj6'</w:t>
            </w:r>
          </w:p>
        </w:tc>
      </w:tr>
    </w:tbl>
    <w:p>
      <w:pPr>
        <w:spacing w:after="80"/>
      </w:pPr>
    </w:p>
    <w:p>
      <w:pPr>
        <w:spacing w:before="80" w:after="200"/>
        <w:jc w:val="left"/>
        <w:pBdr>
          <w:top w:val="dashed" w:sz="6" w:space="4" w:color="B0B0B0"/>
          <w:left w:val="dashed" w:sz="6" w:space="4" w:color="B0B0B0"/>
          <w:bottom w:val="dashed" w:sz="6" w:space="4" w:color="B0B0B0"/>
          <w:right w:val="dashed" w:sz="6" w:space="4" w:color="B0B0B0"/>
        </w:pBdr>
      </w:pPr>
      <w:r>
        <w:rPr>
          <w:b/>
          <w:i/>
          <w:color w:val="B03A2E"/>
          <w:sz w:val="20"/>
        </w:rPr>
        <w:t>[ SCREENSHOT HIER EINFÜGEN: Terminal: Duplicate-entry-Fehler (ERROR 1062) in der echten MariaDB ]</w:t>
      </w: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ID / Bezeichnung</w:t>
            </w:r>
          </w:p>
        </w:tc>
        <w:tc>
          <w:tcPr>
            <w:tcW w:type="dxa" w:w="7087"/>
            <w:tcBorders>
              <w:top w:val="single" w:sz="4" w:color="BFBFBF"/>
              <w:left w:val="single" w:sz="4" w:color="BFBFBF"/>
              <w:bottom w:val="single" w:sz="4" w:color="BFBFBF"/>
              <w:right w:val="single" w:sz="4" w:color="BFBFBF"/>
            </w:tcBorders>
          </w:tcPr>
          <w:p>
            <w:r/>
            <w:r>
              <w:rPr>
                <w:sz w:val="21"/>
              </w:rPr>
              <w:t>T-012</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Beschreibung</w:t>
            </w:r>
          </w:p>
        </w:tc>
        <w:tc>
          <w:tcPr>
            <w:tcW w:type="dxa" w:w="7087"/>
            <w:tcBorders>
              <w:top w:val="single" w:sz="4" w:color="BFBFBF"/>
              <w:left w:val="single" w:sz="4" w:color="BFBFBF"/>
              <w:bottom w:val="single" w:sz="4" w:color="BFBFBF"/>
              <w:right w:val="single" w:sz="4" w:color="BFBFBF"/>
            </w:tcBorders>
          </w:tcPr>
          <w:p>
            <w:r/>
            <w:r>
              <w:rPr>
                <w:sz w:val="21"/>
              </w:rPr>
              <w:t>Not-Null-Constraint auf Note.user (Fremdschlüssel) wird durchgesetzt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Vorbedingung</w:t>
            </w:r>
          </w:p>
        </w:tc>
        <w:tc>
          <w:tcPr>
            <w:tcW w:type="dxa" w:w="7087"/>
            <w:tcBorders>
              <w:top w:val="single" w:sz="4" w:color="BFBFBF"/>
              <w:left w:val="single" w:sz="4" w:color="BFBFBF"/>
              <w:bottom w:val="single" w:sz="4" w:color="BFBFBF"/>
              <w:right w:val="single" w:sz="4" w:color="BFBFBF"/>
            </w:tcBorders>
          </w:tcPr>
          <w:p>
            <w:r/>
            <w:r>
              <w:rPr>
                <w:sz w:val="21"/>
              </w:rPr>
              <w:t>Keine Vorbedingung.</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Testschritte</w:t>
            </w:r>
          </w:p>
        </w:tc>
        <w:tc>
          <w:tcPr>
            <w:tcW w:type="dxa" w:w="7087"/>
            <w:tcBorders>
              <w:top w:val="single" w:sz="4" w:color="BFBFBF"/>
              <w:left w:val="single" w:sz="4" w:color="BFBFBF"/>
              <w:bottom w:val="single" w:sz="4" w:color="BFBFBF"/>
              <w:right w:val="single" w:sz="4" w:color="BFBFBF"/>
            </w:tcBorders>
          </w:tcPr>
          <w:p>
            <w:r/>
            <w:r>
              <w:rPr>
                <w:sz w:val="21"/>
              </w:rPr>
              <w:t>Eine Notiz ohne zugewiesenen Benutzer (user = null) speichern.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Erwartetes Ergebnis</w:t>
            </w:r>
          </w:p>
        </w:tc>
        <w:tc>
          <w:tcPr>
            <w:tcW w:type="dxa" w:w="7087"/>
            <w:tcBorders>
              <w:top w:val="single" w:sz="4" w:color="BFBFBF"/>
              <w:left w:val="single" w:sz="4" w:color="BFBFBF"/>
              <w:bottom w:val="single" w:sz="4" w:color="BFBFBF"/>
              <w:right w:val="single" w:sz="4" w:color="BFBFBF"/>
            </w:tcBorders>
          </w:tcPr>
          <w:p>
            <w:r/>
            <w:r>
              <w:rPr>
                <w:sz w:val="21"/>
              </w:rPr>
              <w:t>Der Speicherversuch wird von der Datenbank abgelehnt (NOT NULL-Verletzung auf user_id).</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Nachbedingung</w:t>
            </w:r>
          </w:p>
        </w:tc>
        <w:tc>
          <w:tcPr>
            <w:tcW w:type="dxa" w:w="7087"/>
            <w:tcBorders>
              <w:top w:val="single" w:sz="4" w:color="BFBFBF"/>
              <w:left w:val="single" w:sz="4" w:color="BFBFBF"/>
              <w:bottom w:val="single" w:sz="4" w:color="BFBFBF"/>
              <w:right w:val="single" w:sz="4" w:color="BFBFBF"/>
            </w:tcBorders>
          </w:tcPr>
          <w:p>
            <w:r/>
            <w:r>
              <w:rPr>
                <w:sz w:val="21"/>
              </w:rPr>
              <w:t>Keine verwaiste Notiz ohne Besitzer wird gespeichert.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Tester</w:t>
            </w:r>
          </w:p>
        </w:tc>
        <w:tc>
          <w:tcPr>
            <w:tcW w:type="dxa" w:w="7087"/>
            <w:tcBorders>
              <w:top w:val="single" w:sz="4" w:color="BFBFBF"/>
              <w:left w:val="single" w:sz="4" w:color="BFBFBF"/>
              <w:bottom w:val="single" w:sz="4" w:color="BFBFBF"/>
              <w:right w:val="single" w:sz="4" w:color="BFBFBF"/>
            </w:tcBorders>
          </w:tcPr>
          <w:p>
            <w:r/>
            <w:r>
              <w:rPr>
                <w:sz w:val="21"/>
              </w:rPr>
              <w:t>Nico Seiler / [Name Teampartner:in einfügen]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Datum</w:t>
            </w:r>
          </w:p>
        </w:tc>
        <w:tc>
          <w:tcPr>
            <w:tcW w:type="dxa" w:w="7087"/>
            <w:tcBorders>
              <w:top w:val="single" w:sz="4" w:color="BFBFBF"/>
              <w:left w:val="single" w:sz="4" w:color="BFBFBF"/>
              <w:bottom w:val="single" w:sz="4" w:color="BFBFBF"/>
              <w:right w:val="single" w:sz="4" w:color="BFBFBF"/>
            </w:tcBorders>
          </w:tcPr>
          <w:p>
            <w:r/>
            <w:r>
              <w:rPr>
                <w:sz w:val="21"/>
              </w:rPr>
              <w:t>15.09.2026</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Mängelklasse</w:t>
            </w:r>
          </w:p>
        </w:tc>
        <w:tc>
          <w:tcPr>
            <w:tcW w:type="dxa" w:w="7087"/>
            <w:tcBorders>
              <w:top w:val="single" w:sz="4" w:color="BFBFBF"/>
              <w:left w:val="single" w:sz="4" w:color="BFBFBF"/>
              <w:bottom w:val="single" w:sz="4" w:color="BFBFBF"/>
              <w:right w:val="single" w:sz="4" w:color="BFBFBF"/>
            </w:tcBorders>
          </w:tcPr>
          <w:p>
            <w:r/>
            <w:r>
              <w:rPr>
                <w:sz w:val="21"/>
              </w:rPr>
              <w:t>0 – mängelfrei</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Mängelbeschreibung</w:t>
            </w:r>
          </w:p>
        </w:tc>
        <w:tc>
          <w:tcPr>
            <w:tcW w:type="dxa" w:w="7087"/>
            <w:tcBorders>
              <w:top w:val="single" w:sz="4" w:color="BFBFBF"/>
              <w:left w:val="single" w:sz="4" w:color="BFBFBF"/>
              <w:bottom w:val="single" w:sz="4" w:color="BFBFBF"/>
              <w:right w:val="single" w:sz="4" w:color="BFBFBF"/>
            </w:tcBorders>
          </w:tcPr>
          <w:p>
            <w:r/>
            <w:r>
              <w:rPr>
                <w:sz w:val="21"/>
              </w:rPr>
              <w:t>Kein Mangel festgestellt. Ergebnis entspricht exakt der Erwartung.</w:t>
            </w:r>
          </w:p>
        </w:tc>
      </w:tr>
    </w:tbl>
    <w:p>
      <w:pPr>
        <w:spacing w:after="120"/>
      </w:pPr>
    </w:p>
    <w:tbl>
      <w:tblPr>
        <w:tblW w:type="auto" w:w="0"/>
        <w:jc w:val="left"/>
        <w:tblLook w:firstColumn="1" w:firstRow="1" w:lastColumn="0" w:lastRow="0" w:noHBand="0" w:noVBand="1" w:val="04A0"/>
      </w:tblPr>
      <w:tblGrid>
        <w:gridCol w:w="8640"/>
      </w:tblGrid>
      <w:tr>
        <w:tc>
          <w:tcPr>
            <w:tcW w:type="dxa" w:w="8640"/>
            <w:shd w:val="clear" w:color="auto" w:fill="F2F2F2"/>
            <w:tcBorders>
              <w:top w:val="single" w:sz="4" w:color="BFBFBF"/>
              <w:left w:val="single" w:sz="4" w:color="BFBFBF"/>
              <w:bottom w:val="single" w:sz="4" w:color="BFBFBF"/>
              <w:right w:val="single" w:sz="4" w:color="BFBFBF"/>
            </w:tcBorders>
          </w:tcPr>
          <w:p>
            <w:pPr>
              <w:spacing w:after="0"/>
            </w:pPr>
            <w:r/>
            <w:r>
              <w:rPr>
                <w:rFonts w:ascii="Consolas" w:hAnsi="Consolas" w:eastAsia="Consolas"/>
                <w:sz w:val="19"/>
              </w:rPr>
              <w:t>Note noteOhneUser = new Note("Titel", "Inhalt ohne Besitzer", null);</w:t>
            </w:r>
            <w:r/>
            <w:r/>
            <w:r/>
            <w:r/>
          </w:p>
          <w:p>
            <w:pPr>
              <w:spacing w:after="0"/>
            </w:pPr>
            <w:r>
              <w:rPr>
                <w:rFonts w:ascii="Consolas" w:hAnsi="Consolas" w:eastAsia="Consolas"/>
                <w:sz w:val="19"/>
              </w:rPr>
            </w:r>
          </w:p>
          <w:p>
            <w:pPr>
              <w:spacing w:after="0"/>
            </w:pPr>
            <w:r>
              <w:rPr>
                <w:rFonts w:ascii="Consolas" w:hAnsi="Consolas" w:eastAsia="Consolas"/>
                <w:sz w:val="19"/>
              </w:rPr>
              <w:t>assertThatThrownBy(() -&gt;</w:t>
            </w:r>
          </w:p>
          <w:p>
            <w:pPr>
              <w:spacing w:after="0"/>
            </w:pPr>
            <w:r>
              <w:rPr>
                <w:rFonts w:ascii="Consolas" w:hAnsi="Consolas" w:eastAsia="Consolas"/>
                <w:sz w:val="19"/>
              </w:rPr>
              <w:t xml:space="preserve">    noteRepository.saveAndFlush(noteOhneUser)</w:t>
            </w:r>
          </w:p>
          <w:p>
            <w:pPr>
              <w:spacing w:after="0"/>
            </w:pPr>
            <w:r>
              <w:rPr>
                <w:rFonts w:ascii="Consolas" w:hAnsi="Consolas" w:eastAsia="Consolas"/>
                <w:sz w:val="19"/>
              </w:rPr>
              <w:t>).isInstanceOf(RuntimeException.class);</w:t>
            </w:r>
          </w:p>
        </w:tc>
      </w:tr>
    </w:tbl>
    <w:p>
      <w:pPr>
        <w:spacing w:after="80"/>
      </w:pP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ID / Bezeichnung</w:t>
            </w:r>
          </w:p>
        </w:tc>
        <w:tc>
          <w:tcPr>
            <w:tcW w:type="dxa" w:w="7087"/>
            <w:tcBorders>
              <w:top w:val="single" w:sz="4" w:color="BFBFBF"/>
              <w:left w:val="single" w:sz="4" w:color="BFBFBF"/>
              <w:bottom w:val="single" w:sz="4" w:color="BFBFBF"/>
              <w:right w:val="single" w:sz="4" w:color="BFBFBF"/>
            </w:tcBorders>
          </w:tcPr>
          <w:p>
            <w:r/>
            <w:r>
              <w:rPr>
                <w:sz w:val="21"/>
              </w:rPr>
              <w:t>T-013</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Beschreibung</w:t>
            </w:r>
          </w:p>
        </w:tc>
        <w:tc>
          <w:tcPr>
            <w:tcW w:type="dxa" w:w="7087"/>
            <w:tcBorders>
              <w:top w:val="single" w:sz="4" w:color="BFBFBF"/>
              <w:left w:val="single" w:sz="4" w:color="BFBFBF"/>
              <w:bottom w:val="single" w:sz="4" w:color="BFBFBF"/>
              <w:right w:val="single" w:sz="4" w:color="BFBFBF"/>
            </w:tcBorders>
          </w:tcPr>
          <w:p>
            <w:r/>
            <w:r>
              <w:rPr>
                <w:sz w:val="21"/>
              </w:rPr>
              <w:t>Referentielle Integrität: Ein Benutzer mit vorhandenen Notizen kann nicht gelöscht werden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Vorbedingung</w:t>
            </w:r>
          </w:p>
        </w:tc>
        <w:tc>
          <w:tcPr>
            <w:tcW w:type="dxa" w:w="7087"/>
            <w:tcBorders>
              <w:top w:val="single" w:sz="4" w:color="BFBFBF"/>
              <w:left w:val="single" w:sz="4" w:color="BFBFBF"/>
              <w:bottom w:val="single" w:sz="4" w:color="BFBFBF"/>
              <w:right w:val="single" w:sz="4" w:color="BFBFBF"/>
            </w:tcBorders>
          </w:tcPr>
          <w:p>
            <w:r/>
            <w:r>
              <w:rPr>
                <w:sz w:val="21"/>
              </w:rPr>
              <w:t>Ein Benutzer mit mindestens einer zugehörigen Notiz existiert.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Testschritte</w:t>
            </w:r>
          </w:p>
        </w:tc>
        <w:tc>
          <w:tcPr>
            <w:tcW w:type="dxa" w:w="7087"/>
            <w:tcBorders>
              <w:top w:val="single" w:sz="4" w:color="BFBFBF"/>
              <w:left w:val="single" w:sz="4" w:color="BFBFBF"/>
              <w:bottom w:val="single" w:sz="4" w:color="BFBFBF"/>
              <w:right w:val="single" w:sz="4" w:color="BFBFBF"/>
            </w:tcBorders>
          </w:tcPr>
          <w:p>
            <w:r/>
            <w:r>
              <w:rPr>
                <w:sz w:val="21"/>
              </w:rPr>
              <w:t>Versuch, den Benutzer zu löschen, während noch eine Notiz auf ihn verweist.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Erwartetes Ergebnis</w:t>
            </w:r>
          </w:p>
        </w:tc>
        <w:tc>
          <w:tcPr>
            <w:tcW w:type="dxa" w:w="7087"/>
            <w:tcBorders>
              <w:top w:val="single" w:sz="4" w:color="BFBFBF"/>
              <w:left w:val="single" w:sz="4" w:color="BFBFBF"/>
              <w:bottom w:val="single" w:sz="4" w:color="BFBFBF"/>
              <w:right w:val="single" w:sz="4" w:color="BFBFBF"/>
            </w:tcBorders>
          </w:tcPr>
          <w:p>
            <w:r/>
            <w:r>
              <w:rPr>
                <w:sz w:val="21"/>
              </w:rPr>
              <w:t>Der Löschversuch wird von der Datenbank abgelehnt (Fremdschlüssel-Verletzung); der Benutzer bleibt bestehen.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Nachbedingung</w:t>
            </w:r>
          </w:p>
        </w:tc>
        <w:tc>
          <w:tcPr>
            <w:tcW w:type="dxa" w:w="7087"/>
            <w:tcBorders>
              <w:top w:val="single" w:sz="4" w:color="BFBFBF"/>
              <w:left w:val="single" w:sz="4" w:color="BFBFBF"/>
              <w:bottom w:val="single" w:sz="4" w:color="BFBFBF"/>
              <w:right w:val="single" w:sz="4" w:color="BFBFBF"/>
            </w:tcBorders>
          </w:tcPr>
          <w:p>
            <w:r/>
            <w:r>
              <w:rPr>
                <w:sz w:val="21"/>
              </w:rPr>
              <w:t>Datenbestand (Benutzer + Notiz) bleibt unverändert erhalten.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Tester</w:t>
            </w:r>
          </w:p>
        </w:tc>
        <w:tc>
          <w:tcPr>
            <w:tcW w:type="dxa" w:w="7087"/>
            <w:tcBorders>
              <w:top w:val="single" w:sz="4" w:color="BFBFBF"/>
              <w:left w:val="single" w:sz="4" w:color="BFBFBF"/>
              <w:bottom w:val="single" w:sz="4" w:color="BFBFBF"/>
              <w:right w:val="single" w:sz="4" w:color="BFBFBF"/>
            </w:tcBorders>
          </w:tcPr>
          <w:p>
            <w:r/>
            <w:r>
              <w:rPr>
                <w:sz w:val="21"/>
              </w:rPr>
              <w:t>Nico Seiler / [Name Teampartner:in einfügen]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Datum</w:t>
            </w:r>
          </w:p>
        </w:tc>
        <w:tc>
          <w:tcPr>
            <w:tcW w:type="dxa" w:w="7087"/>
            <w:tcBorders>
              <w:top w:val="single" w:sz="4" w:color="BFBFBF"/>
              <w:left w:val="single" w:sz="4" w:color="BFBFBF"/>
              <w:bottom w:val="single" w:sz="4" w:color="BFBFBF"/>
              <w:right w:val="single" w:sz="4" w:color="BFBFBF"/>
            </w:tcBorders>
          </w:tcPr>
          <w:p>
            <w:r/>
            <w:r>
              <w:rPr>
                <w:sz w:val="21"/>
              </w:rPr>
              <w:t>15.09.2026</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Mängelklasse</w:t>
            </w:r>
          </w:p>
        </w:tc>
        <w:tc>
          <w:tcPr>
            <w:tcW w:type="dxa" w:w="7087"/>
            <w:tcBorders>
              <w:top w:val="single" w:sz="4" w:color="BFBFBF"/>
              <w:left w:val="single" w:sz="4" w:color="BFBFBF"/>
              <w:bottom w:val="single" w:sz="4" w:color="BFBFBF"/>
              <w:right w:val="single" w:sz="4" w:color="BFBFBF"/>
            </w:tcBorders>
          </w:tcPr>
          <w:p>
            <w:r/>
            <w:r>
              <w:rPr>
                <w:sz w:val="21"/>
              </w:rPr>
              <w:t>0 – mängelfrei</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Mängelbeschreibung</w:t>
            </w:r>
          </w:p>
        </w:tc>
        <w:tc>
          <w:tcPr>
            <w:tcW w:type="dxa" w:w="7087"/>
            <w:tcBorders>
              <w:top w:val="single" w:sz="4" w:color="BFBFBF"/>
              <w:left w:val="single" w:sz="4" w:color="BFBFBF"/>
              <w:bottom w:val="single" w:sz="4" w:color="BFBFBF"/>
              <w:right w:val="single" w:sz="4" w:color="BFBFBF"/>
            </w:tcBorders>
          </w:tcPr>
          <w:p>
            <w:r/>
            <w:r>
              <w:rPr>
                <w:sz w:val="21"/>
              </w:rPr>
              <w:t>Kein Mangel festgestellt. Ergebnis entspricht exakt der Erwartung.</w:t>
            </w:r>
          </w:p>
        </w:tc>
      </w:tr>
    </w:tbl>
    <w:p>
      <w:pPr>
        <w:spacing w:after="120"/>
      </w:pPr>
    </w:p>
    <w:tbl>
      <w:tblPr>
        <w:tblW w:type="auto" w:w="0"/>
        <w:jc w:val="left"/>
        <w:tblLook w:firstColumn="1" w:firstRow="1" w:lastColumn="0" w:lastRow="0" w:noHBand="0" w:noVBand="1" w:val="04A0"/>
      </w:tblPr>
      <w:tblGrid>
        <w:gridCol w:w="8640"/>
      </w:tblGrid>
      <w:tr>
        <w:tc>
          <w:tcPr>
            <w:tcW w:type="dxa" w:w="8640"/>
            <w:shd w:val="clear" w:color="auto" w:fill="F2F2F2"/>
            <w:tcBorders>
              <w:top w:val="single" w:sz="4" w:color="BFBFBF"/>
              <w:left w:val="single" w:sz="4" w:color="BFBFBF"/>
              <w:bottom w:val="single" w:sz="4" w:color="BFBFBF"/>
              <w:right w:val="single" w:sz="4" w:color="BFBFBF"/>
            </w:tcBorders>
          </w:tcPr>
          <w:p>
            <w:pPr>
              <w:spacing w:after="0"/>
            </w:pPr>
            <w:r/>
            <w:r>
              <w:rPr>
                <w:rFonts w:ascii="Consolas" w:hAnsi="Consolas" w:eastAsia="Consolas"/>
                <w:sz w:val="19"/>
              </w:rPr>
              <w:t>User user = userRepository.saveAndFlush(new User("besitzer", "passwort"));</w:t>
            </w:r>
            <w:r/>
            <w:r/>
            <w:r/>
            <w:r/>
            <w:r/>
            <w:r/>
          </w:p>
          <w:p>
            <w:pPr>
              <w:spacing w:after="0"/>
            </w:pPr>
            <w:r>
              <w:rPr>
                <w:rFonts w:ascii="Consolas" w:hAnsi="Consolas" w:eastAsia="Consolas"/>
                <w:sz w:val="19"/>
              </w:rPr>
              <w:t>noteRepository.saveAndFlush(new Note("Notiz", "Inhalt", user));</w:t>
            </w:r>
          </w:p>
          <w:p>
            <w:pPr>
              <w:spacing w:after="0"/>
            </w:pPr>
            <w:r>
              <w:rPr>
                <w:rFonts w:ascii="Consolas" w:hAnsi="Consolas" w:eastAsia="Consolas"/>
                <w:sz w:val="19"/>
              </w:rPr>
            </w:r>
          </w:p>
          <w:p>
            <w:pPr>
              <w:spacing w:after="0"/>
            </w:pPr>
            <w:r>
              <w:rPr>
                <w:rFonts w:ascii="Consolas" w:hAnsi="Consolas" w:eastAsia="Consolas"/>
                <w:sz w:val="19"/>
              </w:rPr>
              <w:t>assertThatThrownBy(() -&gt; {</w:t>
            </w:r>
          </w:p>
          <w:p>
            <w:pPr>
              <w:spacing w:after="0"/>
            </w:pPr>
            <w:r>
              <w:rPr>
                <w:rFonts w:ascii="Consolas" w:hAnsi="Consolas" w:eastAsia="Consolas"/>
                <w:sz w:val="19"/>
              </w:rPr>
              <w:t xml:space="preserve">    userRepository.delete(user);</w:t>
            </w:r>
          </w:p>
          <w:p>
            <w:pPr>
              <w:spacing w:after="0"/>
            </w:pPr>
            <w:r>
              <w:rPr>
                <w:rFonts w:ascii="Consolas" w:hAnsi="Consolas" w:eastAsia="Consolas"/>
                <w:sz w:val="19"/>
              </w:rPr>
              <w:t xml:space="preserve">    userRepository.flush();</w:t>
            </w:r>
          </w:p>
          <w:p>
            <w:pPr>
              <w:spacing w:after="0"/>
            </w:pPr>
            <w:r>
              <w:rPr>
                <w:rFonts w:ascii="Consolas" w:hAnsi="Consolas" w:eastAsia="Consolas"/>
                <w:sz w:val="19"/>
              </w:rPr>
              <w:t>}).isInstanceOf(RuntimeException.class);</w:t>
            </w:r>
          </w:p>
        </w:tc>
      </w:tr>
    </w:tbl>
    <w:p>
      <w:pPr>
        <w:spacing w:after="80"/>
      </w:pPr>
    </w:p>
    <w:p>
      <w:pPr>
        <w:spacing w:after="200"/>
      </w:pPr>
      <w:r>
        <w:rPr>
          <w:i/>
          <w:color w:val="555555"/>
          <w:sz w:val="20"/>
        </w:rPr>
        <w:t>Live-Verifikation gegen die echte MariaDB (siehe Kapitel 2.3), identisches Verhalten:</w:t>
      </w:r>
    </w:p>
    <w:tbl>
      <w:tblPr>
        <w:tblW w:type="auto" w:w="0"/>
        <w:jc w:val="left"/>
        <w:tblLook w:firstColumn="1" w:firstRow="1" w:lastColumn="0" w:lastRow="0" w:noHBand="0" w:noVBand="1" w:val="04A0"/>
      </w:tblPr>
      <w:tblGrid>
        <w:gridCol w:w="8640"/>
      </w:tblGrid>
      <w:tr>
        <w:tc>
          <w:tcPr>
            <w:tcW w:type="dxa" w:w="8640"/>
            <w:shd w:val="clear" w:color="auto" w:fill="F2F2F2"/>
            <w:tcBorders>
              <w:top w:val="single" w:sz="4" w:color="BFBFBF"/>
              <w:left w:val="single" w:sz="4" w:color="BFBFBF"/>
              <w:bottom w:val="single" w:sz="4" w:color="BFBFBF"/>
              <w:right w:val="single" w:sz="4" w:color="BFBFBF"/>
            </w:tcBorders>
          </w:tcPr>
          <w:p>
            <w:pPr>
              <w:spacing w:after="0"/>
            </w:pPr>
            <w:r/>
            <w:r>
              <w:rPr>
                <w:rFonts w:ascii="Consolas" w:hAnsi="Consolas" w:eastAsia="Consolas"/>
                <w:sz w:val="19"/>
              </w:rPr>
              <w:t>MariaDB [nimanotes]&gt; DELETE FROM users WHERE username='realdb_test';</w:t>
            </w:r>
            <w:r/>
            <w:r/>
            <w:r/>
          </w:p>
          <w:p>
            <w:pPr>
              <w:spacing w:after="0"/>
            </w:pPr>
            <w:r>
              <w:rPr>
                <w:rFonts w:ascii="Consolas" w:hAnsi="Consolas" w:eastAsia="Consolas"/>
                <w:sz w:val="19"/>
              </w:rPr>
              <w:t>ERROR 1451 (23000): Cannot delete or update a parent row: a foreign</w:t>
            </w:r>
          </w:p>
          <w:p>
            <w:pPr>
              <w:spacing w:after="0"/>
            </w:pPr>
            <w:r>
              <w:rPr>
                <w:rFonts w:ascii="Consolas" w:hAnsi="Consolas" w:eastAsia="Consolas"/>
                <w:sz w:val="19"/>
              </w:rPr>
              <w:t>key constraint fails (`nimanotes`.`notes`, CONSTRAINT</w:t>
            </w:r>
          </w:p>
          <w:p>
            <w:pPr>
              <w:spacing w:after="0"/>
            </w:pPr>
            <w:r>
              <w:rPr>
                <w:rFonts w:ascii="Consolas" w:hAnsi="Consolas" w:eastAsia="Consolas"/>
                <w:sz w:val="19"/>
              </w:rPr>
              <w:t>`FKechaouoa6kus6k1dpix1u91c` FOREIGN KEY (`user_id`) REFERENCES `users` (`id`))</w:t>
            </w:r>
          </w:p>
        </w:tc>
      </w:tr>
    </w:tbl>
    <w:p>
      <w:pPr>
        <w:spacing w:after="80"/>
      </w:pPr>
    </w:p>
    <w:p>
      <w:pPr>
        <w:spacing w:before="80" w:after="200"/>
        <w:jc w:val="left"/>
        <w:pBdr>
          <w:top w:val="dashed" w:sz="6" w:space="4" w:color="B0B0B0"/>
          <w:left w:val="dashed" w:sz="6" w:space="4" w:color="B0B0B0"/>
          <w:bottom w:val="dashed" w:sz="6" w:space="4" w:color="B0B0B0"/>
          <w:right w:val="dashed" w:sz="6" w:space="4" w:color="B0B0B0"/>
        </w:pBdr>
      </w:pPr>
      <w:r>
        <w:rPr>
          <w:b/>
          <w:i/>
          <w:color w:val="B03A2E"/>
          <w:sz w:val="20"/>
        </w:rPr>
        <w:t>[ SCREENSHOT HIER EINFÜGEN: Terminal: Fremdschlüssel-Fehler (ERROR 1451) in der echten MariaDB beim Löschversuch ]</w:t>
      </w: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ID / Bezeichnung</w:t>
            </w:r>
          </w:p>
        </w:tc>
        <w:tc>
          <w:tcPr>
            <w:tcW w:type="dxa" w:w="7087"/>
            <w:tcBorders>
              <w:top w:val="single" w:sz="4" w:color="BFBFBF"/>
              <w:left w:val="single" w:sz="4" w:color="BFBFBF"/>
              <w:bottom w:val="single" w:sz="4" w:color="BFBFBF"/>
              <w:right w:val="single" w:sz="4" w:color="BFBFBF"/>
            </w:tcBorders>
          </w:tcPr>
          <w:p>
            <w:r/>
            <w:r>
              <w:rPr>
                <w:sz w:val="21"/>
              </w:rPr>
              <w:t>T-014</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Beschreibung</w:t>
            </w:r>
          </w:p>
        </w:tc>
        <w:tc>
          <w:tcPr>
            <w:tcW w:type="dxa" w:w="7087"/>
            <w:tcBorders>
              <w:top w:val="single" w:sz="4" w:color="BFBFBF"/>
              <w:left w:val="single" w:sz="4" w:color="BFBFBF"/>
              <w:bottom w:val="single" w:sz="4" w:color="BFBFBF"/>
              <w:right w:val="single" w:sz="4" w:color="BFBFBF"/>
            </w:tcBorders>
          </w:tcPr>
          <w:p>
            <w:r/>
            <w:r>
              <w:rPr>
                <w:sz w:val="21"/>
              </w:rPr>
              <w:t>Not-Null-Constraint auf User.password wird durchgesetzt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Vorbedingung</w:t>
            </w:r>
          </w:p>
        </w:tc>
        <w:tc>
          <w:tcPr>
            <w:tcW w:type="dxa" w:w="7087"/>
            <w:tcBorders>
              <w:top w:val="single" w:sz="4" w:color="BFBFBF"/>
              <w:left w:val="single" w:sz="4" w:color="BFBFBF"/>
              <w:bottom w:val="single" w:sz="4" w:color="BFBFBF"/>
              <w:right w:val="single" w:sz="4" w:color="BFBFBF"/>
            </w:tcBorders>
          </w:tcPr>
          <w:p>
            <w:r/>
            <w:r>
              <w:rPr>
                <w:sz w:val="21"/>
              </w:rPr>
              <w:t>Keine Vorbedingung.</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Testschritte</w:t>
            </w:r>
          </w:p>
        </w:tc>
        <w:tc>
          <w:tcPr>
            <w:tcW w:type="dxa" w:w="7087"/>
            <w:tcBorders>
              <w:top w:val="single" w:sz="4" w:color="BFBFBF"/>
              <w:left w:val="single" w:sz="4" w:color="BFBFBF"/>
              <w:bottom w:val="single" w:sz="4" w:color="BFBFBF"/>
              <w:right w:val="single" w:sz="4" w:color="BFBFBF"/>
            </w:tcBorders>
          </w:tcPr>
          <w:p>
            <w:r/>
            <w:r>
              <w:rPr>
                <w:sz w:val="21"/>
              </w:rPr>
              <w:t>Einen Benutzer ohne Passwort (password = null) speichern.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Erwartetes Ergebnis</w:t>
            </w:r>
          </w:p>
        </w:tc>
        <w:tc>
          <w:tcPr>
            <w:tcW w:type="dxa" w:w="7087"/>
            <w:tcBorders>
              <w:top w:val="single" w:sz="4" w:color="BFBFBF"/>
              <w:left w:val="single" w:sz="4" w:color="BFBFBF"/>
              <w:bottom w:val="single" w:sz="4" w:color="BFBFBF"/>
              <w:right w:val="single" w:sz="4" w:color="BFBFBF"/>
            </w:tcBorders>
          </w:tcPr>
          <w:p>
            <w:r/>
            <w:r>
              <w:rPr>
                <w:sz w:val="21"/>
              </w:rPr>
              <w:t>Der Speicherversuch wird von der Datenbank abgelehnt (NOT NULL-Verletzung auf password).</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Nachbedingung</w:t>
            </w:r>
          </w:p>
        </w:tc>
        <w:tc>
          <w:tcPr>
            <w:tcW w:type="dxa" w:w="7087"/>
            <w:tcBorders>
              <w:top w:val="single" w:sz="4" w:color="BFBFBF"/>
              <w:left w:val="single" w:sz="4" w:color="BFBFBF"/>
              <w:bottom w:val="single" w:sz="4" w:color="BFBFBF"/>
              <w:right w:val="single" w:sz="4" w:color="BFBFBF"/>
            </w:tcBorders>
          </w:tcPr>
          <w:p>
            <w:r/>
            <w:r>
              <w:rPr>
                <w:sz w:val="21"/>
              </w:rPr>
              <w:t>Kein Benutzer ohne Passwort wird gespeichert.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Tester</w:t>
            </w:r>
          </w:p>
        </w:tc>
        <w:tc>
          <w:tcPr>
            <w:tcW w:type="dxa" w:w="7087"/>
            <w:tcBorders>
              <w:top w:val="single" w:sz="4" w:color="BFBFBF"/>
              <w:left w:val="single" w:sz="4" w:color="BFBFBF"/>
              <w:bottom w:val="single" w:sz="4" w:color="BFBFBF"/>
              <w:right w:val="single" w:sz="4" w:color="BFBFBF"/>
            </w:tcBorders>
          </w:tcPr>
          <w:p>
            <w:r/>
            <w:r>
              <w:rPr>
                <w:sz w:val="21"/>
              </w:rPr>
              <w:t>Nico Seiler / [Name Teampartner:in einfügen]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Datum</w:t>
            </w:r>
          </w:p>
        </w:tc>
        <w:tc>
          <w:tcPr>
            <w:tcW w:type="dxa" w:w="7087"/>
            <w:tcBorders>
              <w:top w:val="single" w:sz="4" w:color="BFBFBF"/>
              <w:left w:val="single" w:sz="4" w:color="BFBFBF"/>
              <w:bottom w:val="single" w:sz="4" w:color="BFBFBF"/>
              <w:right w:val="single" w:sz="4" w:color="BFBFBF"/>
            </w:tcBorders>
          </w:tcPr>
          <w:p>
            <w:r/>
            <w:r>
              <w:rPr>
                <w:sz w:val="21"/>
              </w:rPr>
              <w:t>15.09.2026</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Mängelklasse</w:t>
            </w:r>
          </w:p>
        </w:tc>
        <w:tc>
          <w:tcPr>
            <w:tcW w:type="dxa" w:w="7087"/>
            <w:tcBorders>
              <w:top w:val="single" w:sz="4" w:color="BFBFBF"/>
              <w:left w:val="single" w:sz="4" w:color="BFBFBF"/>
              <w:bottom w:val="single" w:sz="4" w:color="BFBFBF"/>
              <w:right w:val="single" w:sz="4" w:color="BFBFBF"/>
            </w:tcBorders>
          </w:tcPr>
          <w:p>
            <w:r/>
            <w:r>
              <w:rPr>
                <w:sz w:val="21"/>
              </w:rPr>
              <w:t>0 – mängelfrei</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Mängelbeschreibung</w:t>
            </w:r>
          </w:p>
        </w:tc>
        <w:tc>
          <w:tcPr>
            <w:tcW w:type="dxa" w:w="7087"/>
            <w:tcBorders>
              <w:top w:val="single" w:sz="4" w:color="BFBFBF"/>
              <w:left w:val="single" w:sz="4" w:color="BFBFBF"/>
              <w:bottom w:val="single" w:sz="4" w:color="BFBFBF"/>
              <w:right w:val="single" w:sz="4" w:color="BFBFBF"/>
            </w:tcBorders>
          </w:tcPr>
          <w:p>
            <w:r/>
            <w:r>
              <w:rPr>
                <w:sz w:val="21"/>
              </w:rPr>
              <w:t>Kein Mangel festgestellt. Ergebnis entspricht exakt der Erwartung.</w:t>
            </w:r>
          </w:p>
        </w:tc>
      </w:tr>
    </w:tbl>
    <w:p>
      <w:pPr>
        <w:spacing w:after="120"/>
      </w:pP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ID / Bezeichnung</w:t>
            </w:r>
          </w:p>
        </w:tc>
        <w:tc>
          <w:tcPr>
            <w:tcW w:type="dxa" w:w="7087"/>
            <w:tcBorders>
              <w:top w:val="single" w:sz="4" w:color="BFBFBF"/>
              <w:left w:val="single" w:sz="4" w:color="BFBFBF"/>
              <w:bottom w:val="single" w:sz="4" w:color="BFBFBF"/>
              <w:right w:val="single" w:sz="4" w:color="BFBFBF"/>
            </w:tcBorders>
          </w:tcPr>
          <w:p>
            <w:r/>
            <w:r>
              <w:rPr>
                <w:sz w:val="21"/>
              </w:rPr>
              <w:t>T-015</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Beschreibung</w:t>
            </w:r>
          </w:p>
        </w:tc>
        <w:tc>
          <w:tcPr>
            <w:tcW w:type="dxa" w:w="7087"/>
            <w:tcBorders>
              <w:top w:val="single" w:sz="4" w:color="BFBFBF"/>
              <w:left w:val="single" w:sz="4" w:color="BFBFBF"/>
              <w:bottom w:val="single" w:sz="4" w:color="BFBFBF"/>
              <w:right w:val="single" w:sz="4" w:color="BFBFBF"/>
            </w:tcBorders>
          </w:tcPr>
          <w:p>
            <w:r/>
            <w:r>
              <w:rPr>
                <w:sz w:val="21"/>
              </w:rPr>
              <w:t>Daten werden verlustfrei gespeichert und wieder ausgelesen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Vorbedingung</w:t>
            </w:r>
          </w:p>
        </w:tc>
        <w:tc>
          <w:tcPr>
            <w:tcW w:type="dxa" w:w="7087"/>
            <w:tcBorders>
              <w:top w:val="single" w:sz="4" w:color="BFBFBF"/>
              <w:left w:val="single" w:sz="4" w:color="BFBFBF"/>
              <w:bottom w:val="single" w:sz="4" w:color="BFBFBF"/>
              <w:right w:val="single" w:sz="4" w:color="BFBFBF"/>
            </w:tcBorders>
          </w:tcPr>
          <w:p>
            <w:r/>
            <w:r>
              <w:rPr>
                <w:sz w:val="21"/>
              </w:rPr>
              <w:t>Ein Benutzer existiert bereits.</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Testschritte</w:t>
            </w:r>
          </w:p>
        </w:tc>
        <w:tc>
          <w:tcPr>
            <w:tcW w:type="dxa" w:w="7087"/>
            <w:tcBorders>
              <w:top w:val="single" w:sz="4" w:color="BFBFBF"/>
              <w:left w:val="single" w:sz="4" w:color="BFBFBF"/>
              <w:bottom w:val="single" w:sz="4" w:color="BFBFBF"/>
              <w:right w:val="single" w:sz="4" w:color="BFBFBF"/>
            </w:tcBorders>
          </w:tcPr>
          <w:p>
            <w:r/>
            <w:r>
              <w:rPr>
                <w:sz w:val="21"/>
              </w:rPr>
              <w:t>Eine Notiz mit Sonderzeichen im Titel (Umlaute, Emoji, japanische Schriftzeichen) und einem Inhalt an der Längengrenze von 2000 Zeichen speichern; anschliessend per ID wieder laden.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Erwartetes Ergebnis</w:t>
            </w:r>
          </w:p>
        </w:tc>
        <w:tc>
          <w:tcPr>
            <w:tcW w:type="dxa" w:w="7087"/>
            <w:tcBorders>
              <w:top w:val="single" w:sz="4" w:color="BFBFBF"/>
              <w:left w:val="single" w:sz="4" w:color="BFBFBF"/>
              <w:bottom w:val="single" w:sz="4" w:color="BFBFBF"/>
              <w:right w:val="single" w:sz="4" w:color="BFBFBF"/>
            </w:tcBorders>
          </w:tcPr>
          <w:p>
            <w:r/>
            <w:r>
              <w:rPr>
                <w:sz w:val="21"/>
              </w:rPr>
              <w:t>Titel und Inhalt der geladenen Notiz stimmen exakt (Zeichen für Zeichen) mit den gespeicherten Werten überein.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Nachbedingung</w:t>
            </w:r>
          </w:p>
        </w:tc>
        <w:tc>
          <w:tcPr>
            <w:tcW w:type="dxa" w:w="7087"/>
            <w:tcBorders>
              <w:top w:val="single" w:sz="4" w:color="BFBFBF"/>
              <w:left w:val="single" w:sz="4" w:color="BFBFBF"/>
              <w:bottom w:val="single" w:sz="4" w:color="BFBFBF"/>
              <w:right w:val="single" w:sz="4" w:color="BFBFBF"/>
            </w:tcBorders>
          </w:tcPr>
          <w:p>
            <w:r/>
            <w:r>
              <w:rPr>
                <w:sz w:val="21"/>
              </w:rPr>
              <w:t>Keine Daten wurden abgeschnitten oder verändert.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Tester</w:t>
            </w:r>
          </w:p>
        </w:tc>
        <w:tc>
          <w:tcPr>
            <w:tcW w:type="dxa" w:w="7087"/>
            <w:tcBorders>
              <w:top w:val="single" w:sz="4" w:color="BFBFBF"/>
              <w:left w:val="single" w:sz="4" w:color="BFBFBF"/>
              <w:bottom w:val="single" w:sz="4" w:color="BFBFBF"/>
              <w:right w:val="single" w:sz="4" w:color="BFBFBF"/>
            </w:tcBorders>
          </w:tcPr>
          <w:p>
            <w:r/>
            <w:r>
              <w:rPr>
                <w:sz w:val="21"/>
              </w:rPr>
              <w:t>Nico Seiler / [Name Teampartner:in einfügen]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Datum</w:t>
            </w:r>
          </w:p>
        </w:tc>
        <w:tc>
          <w:tcPr>
            <w:tcW w:type="dxa" w:w="7087"/>
            <w:tcBorders>
              <w:top w:val="single" w:sz="4" w:color="BFBFBF"/>
              <w:left w:val="single" w:sz="4" w:color="BFBFBF"/>
              <w:bottom w:val="single" w:sz="4" w:color="BFBFBF"/>
              <w:right w:val="single" w:sz="4" w:color="BFBFBF"/>
            </w:tcBorders>
          </w:tcPr>
          <w:p>
            <w:r/>
            <w:r>
              <w:rPr>
                <w:sz w:val="21"/>
              </w:rPr>
              <w:t>15.09.2026</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Mängelklasse</w:t>
            </w:r>
          </w:p>
        </w:tc>
        <w:tc>
          <w:tcPr>
            <w:tcW w:type="dxa" w:w="7087"/>
            <w:tcBorders>
              <w:top w:val="single" w:sz="4" w:color="BFBFBF"/>
              <w:left w:val="single" w:sz="4" w:color="BFBFBF"/>
              <w:bottom w:val="single" w:sz="4" w:color="BFBFBF"/>
              <w:right w:val="single" w:sz="4" w:color="BFBFBF"/>
            </w:tcBorders>
          </w:tcPr>
          <w:p>
            <w:r/>
            <w:r>
              <w:rPr>
                <w:sz w:val="21"/>
              </w:rPr>
              <w:t>0 – mängelfrei</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Mängelbeschreibung</w:t>
            </w:r>
          </w:p>
        </w:tc>
        <w:tc>
          <w:tcPr>
            <w:tcW w:type="dxa" w:w="7087"/>
            <w:tcBorders>
              <w:top w:val="single" w:sz="4" w:color="BFBFBF"/>
              <w:left w:val="single" w:sz="4" w:color="BFBFBF"/>
              <w:bottom w:val="single" w:sz="4" w:color="BFBFBF"/>
              <w:right w:val="single" w:sz="4" w:color="BFBFBF"/>
            </w:tcBorders>
          </w:tcPr>
          <w:p>
            <w:r/>
            <w:r>
              <w:rPr>
                <w:sz w:val="21"/>
              </w:rPr>
              <w:t>Kein Mangel festgestellt. Ergebnis entspricht exakt der Erwartung.</w:t>
            </w:r>
          </w:p>
        </w:tc>
      </w:tr>
    </w:tbl>
    <w:p>
      <w:pPr>
        <w:spacing w:after="120"/>
      </w:pPr>
    </w:p>
    <w:tbl>
      <w:tblPr>
        <w:tblW w:type="auto" w:w="0"/>
        <w:jc w:val="left"/>
        <w:tblLook w:firstColumn="1" w:firstRow="1" w:lastColumn="0" w:lastRow="0" w:noHBand="0" w:noVBand="1" w:val="04A0"/>
      </w:tblPr>
      <w:tblGrid>
        <w:gridCol w:w="8640"/>
      </w:tblGrid>
      <w:tr>
        <w:tc>
          <w:tcPr>
            <w:tcW w:type="dxa" w:w="8640"/>
            <w:shd w:val="clear" w:color="auto" w:fill="F2F2F2"/>
            <w:tcBorders>
              <w:top w:val="single" w:sz="4" w:color="BFBFBF"/>
              <w:left w:val="single" w:sz="4" w:color="BFBFBF"/>
              <w:bottom w:val="single" w:sz="4" w:color="BFBFBF"/>
              <w:right w:val="single" w:sz="4" w:color="BFBFBF"/>
            </w:tcBorders>
          </w:tcPr>
          <w:p>
            <w:pPr>
              <w:spacing w:after="0"/>
            </w:pPr>
            <w:r/>
            <w:r>
              <w:rPr>
                <w:rFonts w:ascii="Consolas" w:hAnsi="Consolas" w:eastAsia="Consolas"/>
                <w:sz w:val="19"/>
              </w:rPr>
              <w:t>String titel = "Ünïcödé-Tïtel äöü 日本語 😀";</w:t>
            </w:r>
            <w:r/>
            <w:r/>
            <w:r/>
            <w:r/>
            <w:r/>
            <w:r/>
            <w:r/>
          </w:p>
          <w:p>
            <w:pPr>
              <w:spacing w:after="0"/>
            </w:pPr>
            <w:r>
              <w:rPr>
                <w:rFonts w:ascii="Consolas" w:hAnsi="Consolas" w:eastAsia="Consolas"/>
                <w:sz w:val="19"/>
              </w:rPr>
              <w:t>String inhalt = "x".repeat(2000); // Grenzwert von Note.content</w:t>
            </w:r>
          </w:p>
          <w:p>
            <w:pPr>
              <w:spacing w:after="0"/>
            </w:pPr>
            <w:r>
              <w:rPr>
                <w:rFonts w:ascii="Consolas" w:hAnsi="Consolas" w:eastAsia="Consolas"/>
                <w:sz w:val="19"/>
              </w:rPr>
            </w:r>
          </w:p>
          <w:p>
            <w:pPr>
              <w:spacing w:after="0"/>
            </w:pPr>
            <w:r>
              <w:rPr>
                <w:rFonts w:ascii="Consolas" w:hAnsi="Consolas" w:eastAsia="Consolas"/>
                <w:sz w:val="19"/>
              </w:rPr>
              <w:t>Note note = noteRepository.saveAndFlush(new Note(titel, inhalt, user));</w:t>
            </w:r>
          </w:p>
          <w:p>
            <w:pPr>
              <w:spacing w:after="0"/>
            </w:pPr>
            <w:r>
              <w:rPr>
                <w:rFonts w:ascii="Consolas" w:hAnsi="Consolas" w:eastAsia="Consolas"/>
                <w:sz w:val="19"/>
              </w:rPr>
              <w:t>Note geladen = noteRepository.findById(note.getId()).orElseThrow();</w:t>
            </w:r>
          </w:p>
          <w:p>
            <w:pPr>
              <w:spacing w:after="0"/>
            </w:pPr>
            <w:r>
              <w:rPr>
                <w:rFonts w:ascii="Consolas" w:hAnsi="Consolas" w:eastAsia="Consolas"/>
                <w:sz w:val="19"/>
              </w:rPr>
            </w:r>
          </w:p>
          <w:p>
            <w:pPr>
              <w:spacing w:after="0"/>
            </w:pPr>
            <w:r>
              <w:rPr>
                <w:rFonts w:ascii="Consolas" w:hAnsi="Consolas" w:eastAsia="Consolas"/>
                <w:sz w:val="19"/>
              </w:rPr>
              <w:t>assertThat(geladen.getTitle()).isEqualTo(titel);</w:t>
            </w:r>
          </w:p>
          <w:p>
            <w:pPr>
              <w:spacing w:after="0"/>
            </w:pPr>
            <w:r>
              <w:rPr>
                <w:rFonts w:ascii="Consolas" w:hAnsi="Consolas" w:eastAsia="Consolas"/>
                <w:sz w:val="19"/>
              </w:rPr>
              <w:t>assertThat(geladen.getContent()).isEqualTo(inhalt);</w:t>
            </w:r>
          </w:p>
        </w:tc>
      </w:tr>
    </w:tbl>
    <w:p>
      <w:pPr>
        <w:spacing w:after="80"/>
      </w:pPr>
    </w:p>
    <w:p>
      <w:pPr>
        <w:spacing w:before="80" w:after="200"/>
        <w:jc w:val="left"/>
        <w:pBdr>
          <w:top w:val="dashed" w:sz="6" w:space="4" w:color="B0B0B0"/>
          <w:left w:val="dashed" w:sz="6" w:space="4" w:color="B0B0B0"/>
          <w:bottom w:val="dashed" w:sz="6" w:space="4" w:color="B0B0B0"/>
          <w:right w:val="dashed" w:sz="6" w:space="4" w:color="B0B0B0"/>
        </w:pBdr>
      </w:pPr>
      <w:r>
        <w:rPr>
          <w:b/>
          <w:i/>
          <w:color w:val="B03A2E"/>
          <w:sz w:val="20"/>
        </w:rPr>
        <w:t>[ SCREENSHOT HIER EINFÜGEN: mvn test – grüne Ergebniszeile für DataIntegrityIntegrationTest (Tests run: 5, Failures: 0, Errors: 0) ]</w:t>
      </w:r>
    </w:p>
    <w:p>
      <w:pPr>
        <w:pStyle w:val="Heading2"/>
      </w:pPr>
      <w:r>
        <w:t>5.3 Transaktionsprüfungen / CRUD</w:t>
      </w:r>
    </w:p>
    <w:p>
      <w:r>
        <w:t>Transaktionsprüfungen stellen ACID sicher: Atomicity (alle Operationen einer Transaktion werden vollständig oder gar nicht ausgeführt), Consistency (das System bleibt in einem konsistenten Zustand), Isolation (parallele Transaktionen beeinflussen sich nicht gegenseitig) und Durability (erfolgreich abgeschlossene Transaktionen bleiben dauerhaft erhalten). Durch das Testen von Create, Read, Update, Delete sowie eines gezielten Fehlerszenarios wird sichergestellt, dass die Datenintegrität auch bei Fehlern innerhalb einer Transaktion gewahrt bleibt.</w:t>
      </w:r>
    </w:p>
    <w:p>
      <w:r>
        <w:t>In-Scope: Grundlegende CRUD-Operationen auf der Entität Note sowie das Rollback-Verhalten bei einem Fehler innerhalb einer einzelnen Transaktion.</w:t>
      </w:r>
    </w:p>
    <w:p>
      <w:r>
        <w:t>Out-of-Scope: Nebenläufige Transaktionen mehrerer gleichzeitiger Benutzer (Isolation Level unter Last) werden nicht geprüft, da NiMaNotes aktuell für Single-User-Nutzung pro Sitzung ausgelegt ist.</w:t>
      </w:r>
    </w:p>
    <w:p>
      <w:r>
        <w:t>Implementierung: TransactionIntegrationTest.java (@DataJpaTest gegen H2 im MariaDB-Kompatibilitätsmodus).</w:t>
      </w: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ID / Bezeichnung</w:t>
            </w:r>
          </w:p>
        </w:tc>
        <w:tc>
          <w:tcPr>
            <w:tcW w:type="dxa" w:w="7087"/>
            <w:tcBorders>
              <w:top w:val="single" w:sz="4" w:color="BFBFBF"/>
              <w:left w:val="single" w:sz="4" w:color="BFBFBF"/>
              <w:bottom w:val="single" w:sz="4" w:color="BFBFBF"/>
              <w:right w:val="single" w:sz="4" w:color="BFBFBF"/>
            </w:tcBorders>
          </w:tcPr>
          <w:p>
            <w:r/>
            <w:r>
              <w:rPr>
                <w:sz w:val="21"/>
              </w:rPr>
              <w:t>T-021</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Beschreibung</w:t>
            </w:r>
          </w:p>
        </w:tc>
        <w:tc>
          <w:tcPr>
            <w:tcW w:type="dxa" w:w="7087"/>
            <w:tcBorders>
              <w:top w:val="single" w:sz="4" w:color="BFBFBF"/>
              <w:left w:val="single" w:sz="4" w:color="BFBFBF"/>
              <w:bottom w:val="single" w:sz="4" w:color="BFBFBF"/>
              <w:right w:val="single" w:sz="4" w:color="BFBFBF"/>
            </w:tcBorders>
          </w:tcPr>
          <w:p>
            <w:r/>
            <w:r>
              <w:rPr>
                <w:sz w:val="21"/>
              </w:rPr>
              <w:t>Create – eine neue Notiz kann angelegt werden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Vorbedingung</w:t>
            </w:r>
          </w:p>
        </w:tc>
        <w:tc>
          <w:tcPr>
            <w:tcW w:type="dxa" w:w="7087"/>
            <w:tcBorders>
              <w:top w:val="single" w:sz="4" w:color="BFBFBF"/>
              <w:left w:val="single" w:sz="4" w:color="BFBFBF"/>
              <w:bottom w:val="single" w:sz="4" w:color="BFBFBF"/>
              <w:right w:val="single" w:sz="4" w:color="BFBFBF"/>
            </w:tcBorders>
          </w:tcPr>
          <w:p>
            <w:r/>
            <w:r>
              <w:rPr>
                <w:sz w:val="21"/>
              </w:rPr>
              <w:t>Ein Benutzer existiert.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Testschritte</w:t>
            </w:r>
          </w:p>
        </w:tc>
        <w:tc>
          <w:tcPr>
            <w:tcW w:type="dxa" w:w="7087"/>
            <w:tcBorders>
              <w:top w:val="single" w:sz="4" w:color="BFBFBF"/>
              <w:left w:val="single" w:sz="4" w:color="BFBFBF"/>
              <w:bottom w:val="single" w:sz="4" w:color="BFBFBF"/>
              <w:right w:val="single" w:sz="4" w:color="BFBFBF"/>
            </w:tcBorders>
          </w:tcPr>
          <w:p>
            <w:r/>
            <w:r>
              <w:rPr>
                <w:sz w:val="21"/>
              </w:rPr>
              <w:t>Neue Notiz über noteRepository.saveAndFlush(...) speichern.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Erwartetes Ergebnis</w:t>
            </w:r>
          </w:p>
        </w:tc>
        <w:tc>
          <w:tcPr>
            <w:tcW w:type="dxa" w:w="7087"/>
            <w:tcBorders>
              <w:top w:val="single" w:sz="4" w:color="BFBFBF"/>
              <w:left w:val="single" w:sz="4" w:color="BFBFBF"/>
              <w:bottom w:val="single" w:sz="4" w:color="BFBFBF"/>
              <w:right w:val="single" w:sz="4" w:color="BFBFBF"/>
            </w:tcBorders>
          </w:tcPr>
          <w:p>
            <w:r/>
            <w:r>
              <w:rPr>
                <w:sz w:val="21"/>
              </w:rPr>
              <w:t>Die Notiz erhält eine ID und ist über findById auffindbar.</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Nachbedingung</w:t>
            </w:r>
          </w:p>
        </w:tc>
        <w:tc>
          <w:tcPr>
            <w:tcW w:type="dxa" w:w="7087"/>
            <w:tcBorders>
              <w:top w:val="single" w:sz="4" w:color="BFBFBF"/>
              <w:left w:val="single" w:sz="4" w:color="BFBFBF"/>
              <w:bottom w:val="single" w:sz="4" w:color="BFBFBF"/>
              <w:right w:val="single" w:sz="4" w:color="BFBFBF"/>
            </w:tcBorders>
          </w:tcPr>
          <w:p>
            <w:r/>
            <w:r>
              <w:rPr>
                <w:sz w:val="21"/>
              </w:rPr>
              <w:t>Notiz ist dauerhaft in der Datenbank vorhanden.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Tester</w:t>
            </w:r>
          </w:p>
        </w:tc>
        <w:tc>
          <w:tcPr>
            <w:tcW w:type="dxa" w:w="7087"/>
            <w:tcBorders>
              <w:top w:val="single" w:sz="4" w:color="BFBFBF"/>
              <w:left w:val="single" w:sz="4" w:color="BFBFBF"/>
              <w:bottom w:val="single" w:sz="4" w:color="BFBFBF"/>
              <w:right w:val="single" w:sz="4" w:color="BFBFBF"/>
            </w:tcBorders>
          </w:tcPr>
          <w:p>
            <w:r/>
            <w:r>
              <w:rPr>
                <w:sz w:val="21"/>
              </w:rPr>
              <w:t>Nico Seiler / [Name Teampartner:in einfügen]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Datum</w:t>
            </w:r>
          </w:p>
        </w:tc>
        <w:tc>
          <w:tcPr>
            <w:tcW w:type="dxa" w:w="7087"/>
            <w:tcBorders>
              <w:top w:val="single" w:sz="4" w:color="BFBFBF"/>
              <w:left w:val="single" w:sz="4" w:color="BFBFBF"/>
              <w:bottom w:val="single" w:sz="4" w:color="BFBFBF"/>
              <w:right w:val="single" w:sz="4" w:color="BFBFBF"/>
            </w:tcBorders>
          </w:tcPr>
          <w:p>
            <w:r/>
            <w:r>
              <w:rPr>
                <w:sz w:val="21"/>
              </w:rPr>
              <w:t>15.09.2026</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Mängelklasse</w:t>
            </w:r>
          </w:p>
        </w:tc>
        <w:tc>
          <w:tcPr>
            <w:tcW w:type="dxa" w:w="7087"/>
            <w:tcBorders>
              <w:top w:val="single" w:sz="4" w:color="BFBFBF"/>
              <w:left w:val="single" w:sz="4" w:color="BFBFBF"/>
              <w:bottom w:val="single" w:sz="4" w:color="BFBFBF"/>
              <w:right w:val="single" w:sz="4" w:color="BFBFBF"/>
            </w:tcBorders>
          </w:tcPr>
          <w:p>
            <w:r/>
            <w:r>
              <w:rPr>
                <w:sz w:val="21"/>
              </w:rPr>
              <w:t>0 – mängelfrei</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Mängelbeschreibung</w:t>
            </w:r>
          </w:p>
        </w:tc>
        <w:tc>
          <w:tcPr>
            <w:tcW w:type="dxa" w:w="7087"/>
            <w:tcBorders>
              <w:top w:val="single" w:sz="4" w:color="BFBFBF"/>
              <w:left w:val="single" w:sz="4" w:color="BFBFBF"/>
              <w:bottom w:val="single" w:sz="4" w:color="BFBFBF"/>
              <w:right w:val="single" w:sz="4" w:color="BFBFBF"/>
            </w:tcBorders>
          </w:tcPr>
          <w:p>
            <w:r/>
            <w:r>
              <w:rPr>
                <w:sz w:val="21"/>
              </w:rPr>
              <w:t>Kein Mangel festgestellt. Ergebnis entspricht exakt der Erwartung.</w:t>
            </w:r>
          </w:p>
        </w:tc>
      </w:tr>
    </w:tbl>
    <w:p>
      <w:pPr>
        <w:spacing w:after="120"/>
      </w:pP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ID / Bezeichnung</w:t>
            </w:r>
          </w:p>
        </w:tc>
        <w:tc>
          <w:tcPr>
            <w:tcW w:type="dxa" w:w="7087"/>
            <w:tcBorders>
              <w:top w:val="single" w:sz="4" w:color="BFBFBF"/>
              <w:left w:val="single" w:sz="4" w:color="BFBFBF"/>
              <w:bottom w:val="single" w:sz="4" w:color="BFBFBF"/>
              <w:right w:val="single" w:sz="4" w:color="BFBFBF"/>
            </w:tcBorders>
          </w:tcPr>
          <w:p>
            <w:r/>
            <w:r>
              <w:rPr>
                <w:sz w:val="21"/>
              </w:rPr>
              <w:t>T-022</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Beschreibung</w:t>
            </w:r>
          </w:p>
        </w:tc>
        <w:tc>
          <w:tcPr>
            <w:tcW w:type="dxa" w:w="7087"/>
            <w:tcBorders>
              <w:top w:val="single" w:sz="4" w:color="BFBFBF"/>
              <w:left w:val="single" w:sz="4" w:color="BFBFBF"/>
              <w:bottom w:val="single" w:sz="4" w:color="BFBFBF"/>
              <w:right w:val="single" w:sz="4" w:color="BFBFBF"/>
            </w:tcBorders>
          </w:tcPr>
          <w:p>
            <w:r/>
            <w:r>
              <w:rPr>
                <w:sz w:val="21"/>
              </w:rPr>
              <w:t>Read – eine vorhandene Notiz kann per ID gelesen werden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Vorbedingung</w:t>
            </w:r>
          </w:p>
        </w:tc>
        <w:tc>
          <w:tcPr>
            <w:tcW w:type="dxa" w:w="7087"/>
            <w:tcBorders>
              <w:top w:val="single" w:sz="4" w:color="BFBFBF"/>
              <w:left w:val="single" w:sz="4" w:color="BFBFBF"/>
              <w:bottom w:val="single" w:sz="4" w:color="BFBFBF"/>
              <w:right w:val="single" w:sz="4" w:color="BFBFBF"/>
            </w:tcBorders>
          </w:tcPr>
          <w:p>
            <w:r/>
            <w:r>
              <w:rPr>
                <w:sz w:val="21"/>
              </w:rPr>
              <w:t>Eine Notiz wurde zuvor gespeichert.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Testschritte</w:t>
            </w:r>
          </w:p>
        </w:tc>
        <w:tc>
          <w:tcPr>
            <w:tcW w:type="dxa" w:w="7087"/>
            <w:tcBorders>
              <w:top w:val="single" w:sz="4" w:color="BFBFBF"/>
              <w:left w:val="single" w:sz="4" w:color="BFBFBF"/>
              <w:bottom w:val="single" w:sz="4" w:color="BFBFBF"/>
              <w:right w:val="single" w:sz="4" w:color="BFBFBF"/>
            </w:tcBorders>
          </w:tcPr>
          <w:p>
            <w:r/>
            <w:r>
              <w:rPr>
                <w:sz w:val="21"/>
              </w:rPr>
              <w:t>Notiz per findById(id) laden.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Erwartetes Ergebnis</w:t>
            </w:r>
          </w:p>
        </w:tc>
        <w:tc>
          <w:tcPr>
            <w:tcW w:type="dxa" w:w="7087"/>
            <w:tcBorders>
              <w:top w:val="single" w:sz="4" w:color="BFBFBF"/>
              <w:left w:val="single" w:sz="4" w:color="BFBFBF"/>
              <w:bottom w:val="single" w:sz="4" w:color="BFBFBF"/>
              <w:right w:val="single" w:sz="4" w:color="BFBFBF"/>
            </w:tcBorders>
          </w:tcPr>
          <w:p>
            <w:r/>
            <w:r>
              <w:rPr>
                <w:sz w:val="21"/>
              </w:rPr>
              <w:t>Titel und Inhalt der geladenen Notiz entsprechen den gespeicherten Werten.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Nachbedingung</w:t>
            </w:r>
          </w:p>
        </w:tc>
        <w:tc>
          <w:tcPr>
            <w:tcW w:type="dxa" w:w="7087"/>
            <w:tcBorders>
              <w:top w:val="single" w:sz="4" w:color="BFBFBF"/>
              <w:left w:val="single" w:sz="4" w:color="BFBFBF"/>
              <w:bottom w:val="single" w:sz="4" w:color="BFBFBF"/>
              <w:right w:val="single" w:sz="4" w:color="BFBFBF"/>
            </w:tcBorders>
          </w:tcPr>
          <w:p>
            <w:r/>
            <w:r>
              <w:rPr>
                <w:sz w:val="21"/>
              </w:rPr>
              <w:t>Kein Zustand wird durch das Lesen verändert.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Tester</w:t>
            </w:r>
          </w:p>
        </w:tc>
        <w:tc>
          <w:tcPr>
            <w:tcW w:type="dxa" w:w="7087"/>
            <w:tcBorders>
              <w:top w:val="single" w:sz="4" w:color="BFBFBF"/>
              <w:left w:val="single" w:sz="4" w:color="BFBFBF"/>
              <w:bottom w:val="single" w:sz="4" w:color="BFBFBF"/>
              <w:right w:val="single" w:sz="4" w:color="BFBFBF"/>
            </w:tcBorders>
          </w:tcPr>
          <w:p>
            <w:r/>
            <w:r>
              <w:rPr>
                <w:sz w:val="21"/>
              </w:rPr>
              <w:t>Nico Seiler / [Name Teampartner:in einfügen]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Datum</w:t>
            </w:r>
          </w:p>
        </w:tc>
        <w:tc>
          <w:tcPr>
            <w:tcW w:type="dxa" w:w="7087"/>
            <w:tcBorders>
              <w:top w:val="single" w:sz="4" w:color="BFBFBF"/>
              <w:left w:val="single" w:sz="4" w:color="BFBFBF"/>
              <w:bottom w:val="single" w:sz="4" w:color="BFBFBF"/>
              <w:right w:val="single" w:sz="4" w:color="BFBFBF"/>
            </w:tcBorders>
          </w:tcPr>
          <w:p>
            <w:r/>
            <w:r>
              <w:rPr>
                <w:sz w:val="21"/>
              </w:rPr>
              <w:t>15.09.2026</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Mängelklasse</w:t>
            </w:r>
          </w:p>
        </w:tc>
        <w:tc>
          <w:tcPr>
            <w:tcW w:type="dxa" w:w="7087"/>
            <w:tcBorders>
              <w:top w:val="single" w:sz="4" w:color="BFBFBF"/>
              <w:left w:val="single" w:sz="4" w:color="BFBFBF"/>
              <w:bottom w:val="single" w:sz="4" w:color="BFBFBF"/>
              <w:right w:val="single" w:sz="4" w:color="BFBFBF"/>
            </w:tcBorders>
          </w:tcPr>
          <w:p>
            <w:r/>
            <w:r>
              <w:rPr>
                <w:sz w:val="21"/>
              </w:rPr>
              <w:t>0 – mängelfrei</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Mängelbeschreibung</w:t>
            </w:r>
          </w:p>
        </w:tc>
        <w:tc>
          <w:tcPr>
            <w:tcW w:type="dxa" w:w="7087"/>
            <w:tcBorders>
              <w:top w:val="single" w:sz="4" w:color="BFBFBF"/>
              <w:left w:val="single" w:sz="4" w:color="BFBFBF"/>
              <w:bottom w:val="single" w:sz="4" w:color="BFBFBF"/>
              <w:right w:val="single" w:sz="4" w:color="BFBFBF"/>
            </w:tcBorders>
          </w:tcPr>
          <w:p>
            <w:r/>
            <w:r>
              <w:rPr>
                <w:sz w:val="21"/>
              </w:rPr>
              <w:t>Kein Mangel festgestellt. Ergebnis entspricht exakt der Erwartung.</w:t>
            </w:r>
          </w:p>
        </w:tc>
      </w:tr>
    </w:tbl>
    <w:p>
      <w:pPr>
        <w:spacing w:after="120"/>
      </w:pP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ID / Bezeichnung</w:t>
            </w:r>
          </w:p>
        </w:tc>
        <w:tc>
          <w:tcPr>
            <w:tcW w:type="dxa" w:w="7087"/>
            <w:tcBorders>
              <w:top w:val="single" w:sz="4" w:color="BFBFBF"/>
              <w:left w:val="single" w:sz="4" w:color="BFBFBF"/>
              <w:bottom w:val="single" w:sz="4" w:color="BFBFBF"/>
              <w:right w:val="single" w:sz="4" w:color="BFBFBF"/>
            </w:tcBorders>
          </w:tcPr>
          <w:p>
            <w:r/>
            <w:r>
              <w:rPr>
                <w:sz w:val="21"/>
              </w:rPr>
              <w:t>T-023</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Beschreibung</w:t>
            </w:r>
          </w:p>
        </w:tc>
        <w:tc>
          <w:tcPr>
            <w:tcW w:type="dxa" w:w="7087"/>
            <w:tcBorders>
              <w:top w:val="single" w:sz="4" w:color="BFBFBF"/>
              <w:left w:val="single" w:sz="4" w:color="BFBFBF"/>
              <w:bottom w:val="single" w:sz="4" w:color="BFBFBF"/>
              <w:right w:val="single" w:sz="4" w:color="BFBFBF"/>
            </w:tcBorders>
          </w:tcPr>
          <w:p>
            <w:r/>
            <w:r>
              <w:rPr>
                <w:sz w:val="21"/>
              </w:rPr>
              <w:t>Update – Änderungen an einer Notiz werden dauerhaft gespeichert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Vorbedingung</w:t>
            </w:r>
          </w:p>
        </w:tc>
        <w:tc>
          <w:tcPr>
            <w:tcW w:type="dxa" w:w="7087"/>
            <w:tcBorders>
              <w:top w:val="single" w:sz="4" w:color="BFBFBF"/>
              <w:left w:val="single" w:sz="4" w:color="BFBFBF"/>
              <w:bottom w:val="single" w:sz="4" w:color="BFBFBF"/>
              <w:right w:val="single" w:sz="4" w:color="BFBFBF"/>
            </w:tcBorders>
          </w:tcPr>
          <w:p>
            <w:r/>
            <w:r>
              <w:rPr>
                <w:sz w:val="21"/>
              </w:rPr>
              <w:t>Eine Notiz wurde zuvor gespeichert.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Testschritte</w:t>
            </w:r>
          </w:p>
        </w:tc>
        <w:tc>
          <w:tcPr>
            <w:tcW w:type="dxa" w:w="7087"/>
            <w:tcBorders>
              <w:top w:val="single" w:sz="4" w:color="BFBFBF"/>
              <w:left w:val="single" w:sz="4" w:color="BFBFBF"/>
              <w:bottom w:val="single" w:sz="4" w:color="BFBFBF"/>
              <w:right w:val="single" w:sz="4" w:color="BFBFBF"/>
            </w:tcBorders>
          </w:tcPr>
          <w:p>
            <w:r/>
            <w:r>
              <w:rPr>
                <w:sz w:val="21"/>
              </w:rPr>
              <w:t>Titel und Inhalt der Notiz ändern und erneut speichern; anschliessend neu laden.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Erwartetes Ergebnis</w:t>
            </w:r>
          </w:p>
        </w:tc>
        <w:tc>
          <w:tcPr>
            <w:tcW w:type="dxa" w:w="7087"/>
            <w:tcBorders>
              <w:top w:val="single" w:sz="4" w:color="BFBFBF"/>
              <w:left w:val="single" w:sz="4" w:color="BFBFBF"/>
              <w:bottom w:val="single" w:sz="4" w:color="BFBFBF"/>
              <w:right w:val="single" w:sz="4" w:color="BFBFBF"/>
            </w:tcBorders>
          </w:tcPr>
          <w:p>
            <w:r/>
            <w:r>
              <w:rPr>
                <w:sz w:val="21"/>
              </w:rPr>
              <w:t>Die neu geladene Notiz enthält die geänderten Werte.</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Nachbedingung</w:t>
            </w:r>
          </w:p>
        </w:tc>
        <w:tc>
          <w:tcPr>
            <w:tcW w:type="dxa" w:w="7087"/>
            <w:tcBorders>
              <w:top w:val="single" w:sz="4" w:color="BFBFBF"/>
              <w:left w:val="single" w:sz="4" w:color="BFBFBF"/>
              <w:bottom w:val="single" w:sz="4" w:color="BFBFBF"/>
              <w:right w:val="single" w:sz="4" w:color="BFBFBF"/>
            </w:tcBorders>
          </w:tcPr>
          <w:p>
            <w:r/>
            <w:r>
              <w:rPr>
                <w:sz w:val="21"/>
              </w:rPr>
              <w:t>Der alte Stand ist nicht mehr abrufbar.</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Tester</w:t>
            </w:r>
          </w:p>
        </w:tc>
        <w:tc>
          <w:tcPr>
            <w:tcW w:type="dxa" w:w="7087"/>
            <w:tcBorders>
              <w:top w:val="single" w:sz="4" w:color="BFBFBF"/>
              <w:left w:val="single" w:sz="4" w:color="BFBFBF"/>
              <w:bottom w:val="single" w:sz="4" w:color="BFBFBF"/>
              <w:right w:val="single" w:sz="4" w:color="BFBFBF"/>
            </w:tcBorders>
          </w:tcPr>
          <w:p>
            <w:r/>
            <w:r>
              <w:rPr>
                <w:sz w:val="21"/>
              </w:rPr>
              <w:t>Nico Seiler / [Name Teampartner:in einfügen]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Datum</w:t>
            </w:r>
          </w:p>
        </w:tc>
        <w:tc>
          <w:tcPr>
            <w:tcW w:type="dxa" w:w="7087"/>
            <w:tcBorders>
              <w:top w:val="single" w:sz="4" w:color="BFBFBF"/>
              <w:left w:val="single" w:sz="4" w:color="BFBFBF"/>
              <w:bottom w:val="single" w:sz="4" w:color="BFBFBF"/>
              <w:right w:val="single" w:sz="4" w:color="BFBFBF"/>
            </w:tcBorders>
          </w:tcPr>
          <w:p>
            <w:r/>
            <w:r>
              <w:rPr>
                <w:sz w:val="21"/>
              </w:rPr>
              <w:t>15.09.2026</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Mängelklasse</w:t>
            </w:r>
          </w:p>
        </w:tc>
        <w:tc>
          <w:tcPr>
            <w:tcW w:type="dxa" w:w="7087"/>
            <w:tcBorders>
              <w:top w:val="single" w:sz="4" w:color="BFBFBF"/>
              <w:left w:val="single" w:sz="4" w:color="BFBFBF"/>
              <w:bottom w:val="single" w:sz="4" w:color="BFBFBF"/>
              <w:right w:val="single" w:sz="4" w:color="BFBFBF"/>
            </w:tcBorders>
          </w:tcPr>
          <w:p>
            <w:r/>
            <w:r>
              <w:rPr>
                <w:sz w:val="21"/>
              </w:rPr>
              <w:t>0 – mängelfrei</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Mängelbeschreibung</w:t>
            </w:r>
          </w:p>
        </w:tc>
        <w:tc>
          <w:tcPr>
            <w:tcW w:type="dxa" w:w="7087"/>
            <w:tcBorders>
              <w:top w:val="single" w:sz="4" w:color="BFBFBF"/>
              <w:left w:val="single" w:sz="4" w:color="BFBFBF"/>
              <w:bottom w:val="single" w:sz="4" w:color="BFBFBF"/>
              <w:right w:val="single" w:sz="4" w:color="BFBFBF"/>
            </w:tcBorders>
          </w:tcPr>
          <w:p>
            <w:r/>
            <w:r>
              <w:rPr>
                <w:sz w:val="21"/>
              </w:rPr>
              <w:t>Kein Mangel festgestellt. Ergebnis entspricht exakt der Erwartung.</w:t>
            </w:r>
          </w:p>
        </w:tc>
      </w:tr>
    </w:tbl>
    <w:p>
      <w:pPr>
        <w:spacing w:after="120"/>
      </w:pP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ID / Bezeichnung</w:t>
            </w:r>
          </w:p>
        </w:tc>
        <w:tc>
          <w:tcPr>
            <w:tcW w:type="dxa" w:w="7087"/>
            <w:tcBorders>
              <w:top w:val="single" w:sz="4" w:color="BFBFBF"/>
              <w:left w:val="single" w:sz="4" w:color="BFBFBF"/>
              <w:bottom w:val="single" w:sz="4" w:color="BFBFBF"/>
              <w:right w:val="single" w:sz="4" w:color="BFBFBF"/>
            </w:tcBorders>
          </w:tcPr>
          <w:p>
            <w:r/>
            <w:r>
              <w:rPr>
                <w:sz w:val="21"/>
              </w:rPr>
              <w:t>T-024</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Beschreibung</w:t>
            </w:r>
          </w:p>
        </w:tc>
        <w:tc>
          <w:tcPr>
            <w:tcW w:type="dxa" w:w="7087"/>
            <w:tcBorders>
              <w:top w:val="single" w:sz="4" w:color="BFBFBF"/>
              <w:left w:val="single" w:sz="4" w:color="BFBFBF"/>
              <w:bottom w:val="single" w:sz="4" w:color="BFBFBF"/>
              <w:right w:val="single" w:sz="4" w:color="BFBFBF"/>
            </w:tcBorders>
          </w:tcPr>
          <w:p>
            <w:r/>
            <w:r>
              <w:rPr>
                <w:sz w:val="21"/>
              </w:rPr>
              <w:t>Delete – eine gelöschte Notiz ist danach nicht mehr auffindbar</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Vorbedingung</w:t>
            </w:r>
          </w:p>
        </w:tc>
        <w:tc>
          <w:tcPr>
            <w:tcW w:type="dxa" w:w="7087"/>
            <w:tcBorders>
              <w:top w:val="single" w:sz="4" w:color="BFBFBF"/>
              <w:left w:val="single" w:sz="4" w:color="BFBFBF"/>
              <w:bottom w:val="single" w:sz="4" w:color="BFBFBF"/>
              <w:right w:val="single" w:sz="4" w:color="BFBFBF"/>
            </w:tcBorders>
          </w:tcPr>
          <w:p>
            <w:r/>
            <w:r>
              <w:rPr>
                <w:sz w:val="21"/>
              </w:rPr>
              <w:t>Eine Notiz wurde zuvor gespeichert.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Testschritte</w:t>
            </w:r>
          </w:p>
        </w:tc>
        <w:tc>
          <w:tcPr>
            <w:tcW w:type="dxa" w:w="7087"/>
            <w:tcBorders>
              <w:top w:val="single" w:sz="4" w:color="BFBFBF"/>
              <w:left w:val="single" w:sz="4" w:color="BFBFBF"/>
              <w:bottom w:val="single" w:sz="4" w:color="BFBFBF"/>
              <w:right w:val="single" w:sz="4" w:color="BFBFBF"/>
            </w:tcBorders>
          </w:tcPr>
          <w:p>
            <w:r/>
            <w:r>
              <w:rPr>
                <w:sz w:val="21"/>
              </w:rPr>
              <w:t>Notiz löschen und Änderungen mit flush() schreiben; anschliessend erneut per ID suchen.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Erwartetes Ergebnis</w:t>
            </w:r>
          </w:p>
        </w:tc>
        <w:tc>
          <w:tcPr>
            <w:tcW w:type="dxa" w:w="7087"/>
            <w:tcBorders>
              <w:top w:val="single" w:sz="4" w:color="BFBFBF"/>
              <w:left w:val="single" w:sz="4" w:color="BFBFBF"/>
              <w:bottom w:val="single" w:sz="4" w:color="BFBFBF"/>
              <w:right w:val="single" w:sz="4" w:color="BFBFBF"/>
            </w:tcBorders>
          </w:tcPr>
          <w:p>
            <w:r/>
            <w:r>
              <w:rPr>
                <w:sz w:val="21"/>
              </w:rPr>
              <w:t>findById liefert für die gelöschte Notiz kein Ergebnis mehr (Optional.empty()).</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Nachbedingung</w:t>
            </w:r>
          </w:p>
        </w:tc>
        <w:tc>
          <w:tcPr>
            <w:tcW w:type="dxa" w:w="7087"/>
            <w:tcBorders>
              <w:top w:val="single" w:sz="4" w:color="BFBFBF"/>
              <w:left w:val="single" w:sz="4" w:color="BFBFBF"/>
              <w:bottom w:val="single" w:sz="4" w:color="BFBFBF"/>
              <w:right w:val="single" w:sz="4" w:color="BFBFBF"/>
            </w:tcBorders>
          </w:tcPr>
          <w:p>
            <w:r/>
            <w:r>
              <w:rPr>
                <w:sz w:val="21"/>
              </w:rPr>
              <w:t>Kein Datensatz-Fragment bleibt zurück.</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Tester</w:t>
            </w:r>
          </w:p>
        </w:tc>
        <w:tc>
          <w:tcPr>
            <w:tcW w:type="dxa" w:w="7087"/>
            <w:tcBorders>
              <w:top w:val="single" w:sz="4" w:color="BFBFBF"/>
              <w:left w:val="single" w:sz="4" w:color="BFBFBF"/>
              <w:bottom w:val="single" w:sz="4" w:color="BFBFBF"/>
              <w:right w:val="single" w:sz="4" w:color="BFBFBF"/>
            </w:tcBorders>
          </w:tcPr>
          <w:p>
            <w:r/>
            <w:r>
              <w:rPr>
                <w:sz w:val="21"/>
              </w:rPr>
              <w:t>Nico Seiler / [Name Teampartner:in einfügen]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Datum</w:t>
            </w:r>
          </w:p>
        </w:tc>
        <w:tc>
          <w:tcPr>
            <w:tcW w:type="dxa" w:w="7087"/>
            <w:tcBorders>
              <w:top w:val="single" w:sz="4" w:color="BFBFBF"/>
              <w:left w:val="single" w:sz="4" w:color="BFBFBF"/>
              <w:bottom w:val="single" w:sz="4" w:color="BFBFBF"/>
              <w:right w:val="single" w:sz="4" w:color="BFBFBF"/>
            </w:tcBorders>
          </w:tcPr>
          <w:p>
            <w:r/>
            <w:r>
              <w:rPr>
                <w:sz w:val="21"/>
              </w:rPr>
              <w:t>15.09.2026</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Mängelklasse</w:t>
            </w:r>
          </w:p>
        </w:tc>
        <w:tc>
          <w:tcPr>
            <w:tcW w:type="dxa" w:w="7087"/>
            <w:tcBorders>
              <w:top w:val="single" w:sz="4" w:color="BFBFBF"/>
              <w:left w:val="single" w:sz="4" w:color="BFBFBF"/>
              <w:bottom w:val="single" w:sz="4" w:color="BFBFBF"/>
              <w:right w:val="single" w:sz="4" w:color="BFBFBF"/>
            </w:tcBorders>
          </w:tcPr>
          <w:p>
            <w:r/>
            <w:r>
              <w:rPr>
                <w:sz w:val="21"/>
              </w:rPr>
              <w:t>0 – mängelfrei</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Mängelbeschreibung</w:t>
            </w:r>
          </w:p>
        </w:tc>
        <w:tc>
          <w:tcPr>
            <w:tcW w:type="dxa" w:w="7087"/>
            <w:tcBorders>
              <w:top w:val="single" w:sz="4" w:color="BFBFBF"/>
              <w:left w:val="single" w:sz="4" w:color="BFBFBF"/>
              <w:bottom w:val="single" w:sz="4" w:color="BFBFBF"/>
              <w:right w:val="single" w:sz="4" w:color="BFBFBF"/>
            </w:tcBorders>
          </w:tcPr>
          <w:p>
            <w:r/>
            <w:r>
              <w:rPr>
                <w:sz w:val="21"/>
              </w:rPr>
              <w:t>Kein Mangel festgestellt. Ergebnis entspricht exakt der Erwartung.</w:t>
            </w:r>
          </w:p>
        </w:tc>
      </w:tr>
    </w:tbl>
    <w:p>
      <w:pPr>
        <w:spacing w:after="120"/>
      </w:pP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ID / Bezeichnung</w:t>
            </w:r>
          </w:p>
        </w:tc>
        <w:tc>
          <w:tcPr>
            <w:tcW w:type="dxa" w:w="7087"/>
            <w:tcBorders>
              <w:top w:val="single" w:sz="4" w:color="BFBFBF"/>
              <w:left w:val="single" w:sz="4" w:color="BFBFBF"/>
              <w:bottom w:val="single" w:sz="4" w:color="BFBFBF"/>
              <w:right w:val="single" w:sz="4" w:color="BFBFBF"/>
            </w:tcBorders>
          </w:tcPr>
          <w:p>
            <w:r/>
            <w:r>
              <w:rPr>
                <w:sz w:val="21"/>
              </w:rPr>
              <w:t>T-025</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Beschreibung</w:t>
            </w:r>
          </w:p>
        </w:tc>
        <w:tc>
          <w:tcPr>
            <w:tcW w:type="dxa" w:w="7087"/>
            <w:tcBorders>
              <w:top w:val="single" w:sz="4" w:color="BFBFBF"/>
              <w:left w:val="single" w:sz="4" w:color="BFBFBF"/>
              <w:bottom w:val="single" w:sz="4" w:color="BFBFBF"/>
              <w:right w:val="single" w:sz="4" w:color="BFBFBF"/>
            </w:tcBorders>
          </w:tcPr>
          <w:p>
            <w:r/>
            <w:r>
              <w:rPr>
                <w:sz w:val="21"/>
              </w:rPr>
              <w:t>Atomicity – ein Fehler innerhalb einer Transaktion rollt die gesamte Transaktion zurück</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Vorbedingung</w:t>
            </w:r>
          </w:p>
        </w:tc>
        <w:tc>
          <w:tcPr>
            <w:tcW w:type="dxa" w:w="7087"/>
            <w:tcBorders>
              <w:top w:val="single" w:sz="4" w:color="BFBFBF"/>
              <w:left w:val="single" w:sz="4" w:color="BFBFBF"/>
              <w:bottom w:val="single" w:sz="4" w:color="BFBFBF"/>
              <w:right w:val="single" w:sz="4" w:color="BFBFBF"/>
            </w:tcBorders>
          </w:tcPr>
          <w:p>
            <w:r/>
            <w:r>
              <w:rPr>
                <w:sz w:val="21"/>
              </w:rPr>
              <w:t>Kein Benutzer mit dem Namen „atomarer-nutzer“ existiert.</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Testschritte</w:t>
            </w:r>
          </w:p>
        </w:tc>
        <w:tc>
          <w:tcPr>
            <w:tcW w:type="dxa" w:w="7087"/>
            <w:tcBorders>
              <w:top w:val="single" w:sz="4" w:color="BFBFBF"/>
              <w:left w:val="single" w:sz="4" w:color="BFBFBF"/>
              <w:bottom w:val="single" w:sz="4" w:color="BFBFBF"/>
              <w:right w:val="single" w:sz="4" w:color="BFBFBF"/>
            </w:tcBorders>
          </w:tcPr>
          <w:p>
            <w:r/>
            <w:r>
              <w:rPr>
                <w:sz w:val="21"/>
              </w:rPr>
              <w:t>Innerhalb einer eigenen Transaktion zwei Benutzer mit demselben Benutzernamen speichern (die zweite Operation verletzt den Unique-Constraint und lässt die Transaktion fehlschlagen).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Erwartetes Ergebnis</w:t>
            </w:r>
          </w:p>
        </w:tc>
        <w:tc>
          <w:tcPr>
            <w:tcW w:type="dxa" w:w="7087"/>
            <w:tcBorders>
              <w:top w:val="single" w:sz="4" w:color="BFBFBF"/>
              <w:left w:val="single" w:sz="4" w:color="BFBFBF"/>
              <w:bottom w:val="single" w:sz="4" w:color="BFBFBF"/>
              <w:right w:val="single" w:sz="4" w:color="BFBFBF"/>
            </w:tcBorders>
          </w:tcPr>
          <w:p>
            <w:r/>
            <w:r>
              <w:rPr>
                <w:sz w:val="21"/>
              </w:rPr>
              <w:t>Die Transaktion schlägt insgesamt fehl; weder der erste noch der zweite Benutzer ist nach dem Rollback in der Datenbank vorhanden.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Nachbedingung</w:t>
            </w:r>
          </w:p>
        </w:tc>
        <w:tc>
          <w:tcPr>
            <w:tcW w:type="dxa" w:w="7087"/>
            <w:tcBorders>
              <w:top w:val="single" w:sz="4" w:color="BFBFBF"/>
              <w:left w:val="single" w:sz="4" w:color="BFBFBF"/>
              <w:bottom w:val="single" w:sz="4" w:color="BFBFBF"/>
              <w:right w:val="single" w:sz="4" w:color="BFBFBF"/>
            </w:tcBorders>
          </w:tcPr>
          <w:p>
            <w:r/>
            <w:r>
              <w:rPr>
                <w:sz w:val="21"/>
              </w:rPr>
              <w:t>Datenbestand ist identisch zum Zustand vor dem Testfall (keine Teiländerung).</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Tester</w:t>
            </w:r>
          </w:p>
        </w:tc>
        <w:tc>
          <w:tcPr>
            <w:tcW w:type="dxa" w:w="7087"/>
            <w:tcBorders>
              <w:top w:val="single" w:sz="4" w:color="BFBFBF"/>
              <w:left w:val="single" w:sz="4" w:color="BFBFBF"/>
              <w:bottom w:val="single" w:sz="4" w:color="BFBFBF"/>
              <w:right w:val="single" w:sz="4" w:color="BFBFBF"/>
            </w:tcBorders>
          </w:tcPr>
          <w:p>
            <w:r/>
            <w:r>
              <w:rPr>
                <w:sz w:val="21"/>
              </w:rPr>
              <w:t>Nico Seiler / [Name Teampartner:in einfügen]</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Datum</w:t>
            </w:r>
          </w:p>
        </w:tc>
        <w:tc>
          <w:tcPr>
            <w:tcW w:type="dxa" w:w="7087"/>
            <w:tcBorders>
              <w:top w:val="single" w:sz="4" w:color="BFBFBF"/>
              <w:left w:val="single" w:sz="4" w:color="BFBFBF"/>
              <w:bottom w:val="single" w:sz="4" w:color="BFBFBF"/>
              <w:right w:val="single" w:sz="4" w:color="BFBFBF"/>
            </w:tcBorders>
          </w:tcPr>
          <w:p>
            <w:r/>
            <w:r>
              <w:rPr>
                <w:sz w:val="21"/>
              </w:rPr>
              <w:t>15.09.2026</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Mängelklasse</w:t>
            </w:r>
          </w:p>
        </w:tc>
        <w:tc>
          <w:tcPr>
            <w:tcW w:type="dxa" w:w="7087"/>
            <w:tcBorders>
              <w:top w:val="single" w:sz="4" w:color="BFBFBF"/>
              <w:left w:val="single" w:sz="4" w:color="BFBFBF"/>
              <w:bottom w:val="single" w:sz="4" w:color="BFBFBF"/>
              <w:right w:val="single" w:sz="4" w:color="BFBFBF"/>
            </w:tcBorders>
          </w:tcPr>
          <w:p>
            <w:r/>
            <w:r>
              <w:rPr>
                <w:sz w:val="21"/>
              </w:rPr>
              <w:t>0 – mängelfrei</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Mängelbeschreibung</w:t>
            </w:r>
          </w:p>
        </w:tc>
        <w:tc>
          <w:tcPr>
            <w:tcW w:type="dxa" w:w="7087"/>
            <w:tcBorders>
              <w:top w:val="single" w:sz="4" w:color="BFBFBF"/>
              <w:left w:val="single" w:sz="4" w:color="BFBFBF"/>
              <w:bottom w:val="single" w:sz="4" w:color="BFBFBF"/>
              <w:right w:val="single" w:sz="4" w:color="BFBFBF"/>
            </w:tcBorders>
          </w:tcPr>
          <w:p>
            <w:r/>
            <w:r>
              <w:rPr>
                <w:sz w:val="21"/>
              </w:rPr>
              <w:t>Kein Mangel festgestellt. Ergebnis entspricht exakt der Erwartung.</w:t>
            </w:r>
          </w:p>
        </w:tc>
      </w:tr>
    </w:tbl>
    <w:p>
      <w:pPr>
        <w:spacing w:after="120"/>
      </w:pPr>
    </w:p>
    <w:tbl>
      <w:tblPr>
        <w:tblW w:type="auto" w:w="0"/>
        <w:jc w:val="left"/>
        <w:tblLook w:firstColumn="1" w:firstRow="1" w:lastColumn="0" w:lastRow="0" w:noHBand="0" w:noVBand="1" w:val="04A0"/>
      </w:tblPr>
      <w:tblGrid>
        <w:gridCol w:w="8640"/>
      </w:tblGrid>
      <w:tr>
        <w:tc>
          <w:tcPr>
            <w:tcW w:type="dxa" w:w="8640"/>
            <w:shd w:val="clear" w:color="auto" w:fill="F2F2F2"/>
            <w:tcBorders>
              <w:top w:val="single" w:sz="4" w:color="BFBFBF"/>
              <w:left w:val="single" w:sz="4" w:color="BFBFBF"/>
              <w:bottom w:val="single" w:sz="4" w:color="BFBFBF"/>
              <w:right w:val="single" w:sz="4" w:color="BFBFBF"/>
            </w:tcBorders>
          </w:tcPr>
          <w:p>
            <w:pPr>
              <w:spacing w:after="0"/>
            </w:pPr>
            <w:r/>
            <w:r>
              <w:rPr>
                <w:rFonts w:ascii="Consolas" w:hAnsi="Consolas" w:eastAsia="Consolas"/>
                <w:sz w:val="19"/>
              </w:rPr>
              <w:t>TransactionTemplate tx = new TransactionTemplate(transactionManager);</w:t>
            </w:r>
            <w:r/>
            <w:r/>
            <w:r/>
            <w:r/>
            <w:r/>
            <w:r/>
            <w:r/>
            <w:r/>
            <w:r/>
            <w:r/>
            <w:r/>
            <w:r/>
            <w:r/>
          </w:p>
          <w:p>
            <w:pPr>
              <w:spacing w:after="0"/>
            </w:pPr>
            <w:r>
              <w:rPr>
                <w:rFonts w:ascii="Consolas" w:hAnsi="Consolas" w:eastAsia="Consolas"/>
                <w:sz w:val="19"/>
              </w:rPr>
              <w:t>tx.setPropagationBehavior(TransactionDefinition.PROPAGATION_REQUIRES_NEW);</w:t>
            </w:r>
          </w:p>
          <w:p>
            <w:pPr>
              <w:spacing w:after="0"/>
            </w:pPr>
            <w:r>
              <w:rPr>
                <w:rFonts w:ascii="Consolas" w:hAnsi="Consolas" w:eastAsia="Consolas"/>
                <w:sz w:val="19"/>
              </w:rPr>
            </w:r>
          </w:p>
          <w:p>
            <w:pPr>
              <w:spacing w:after="0"/>
            </w:pPr>
            <w:r>
              <w:rPr>
                <w:rFonts w:ascii="Consolas" w:hAnsi="Consolas" w:eastAsia="Consolas"/>
                <w:sz w:val="19"/>
              </w:rPr>
              <w:t>assertThatThrownBy(() -&gt; tx.execute(status -&gt; {</w:t>
            </w:r>
          </w:p>
          <w:p>
            <w:pPr>
              <w:spacing w:after="0"/>
            </w:pPr>
            <w:r>
              <w:rPr>
                <w:rFonts w:ascii="Consolas" w:hAnsi="Consolas" w:eastAsia="Consolas"/>
                <w:sz w:val="19"/>
              </w:rPr>
              <w:t xml:space="preserve">    userRepository.saveAndFlush(new User("atomarer-nutzer", "pw1"));</w:t>
            </w:r>
          </w:p>
          <w:p>
            <w:pPr>
              <w:spacing w:after="0"/>
            </w:pPr>
            <w:r>
              <w:rPr>
                <w:rFonts w:ascii="Consolas" w:hAnsi="Consolas" w:eastAsia="Consolas"/>
                <w:sz w:val="19"/>
              </w:rPr>
              <w:t xml:space="preserve">    // verletzt den Unique-Constraint -&gt; gesamte Transaktion schlägt fehl</w:t>
            </w:r>
          </w:p>
          <w:p>
            <w:pPr>
              <w:spacing w:after="0"/>
            </w:pPr>
            <w:r>
              <w:rPr>
                <w:rFonts w:ascii="Consolas" w:hAnsi="Consolas" w:eastAsia="Consolas"/>
                <w:sz w:val="19"/>
              </w:rPr>
              <w:t xml:space="preserve">    userRepository.saveAndFlush(new User("atomarer-nutzer", "pw2"));</w:t>
            </w:r>
          </w:p>
          <w:p>
            <w:pPr>
              <w:spacing w:after="0"/>
            </w:pPr>
            <w:r>
              <w:rPr>
                <w:rFonts w:ascii="Consolas" w:hAnsi="Consolas" w:eastAsia="Consolas"/>
                <w:sz w:val="19"/>
              </w:rPr>
              <w:t xml:space="preserve">    return null;</w:t>
            </w:r>
          </w:p>
          <w:p>
            <w:pPr>
              <w:spacing w:after="0"/>
            </w:pPr>
            <w:r>
              <w:rPr>
                <w:rFonts w:ascii="Consolas" w:hAnsi="Consolas" w:eastAsia="Consolas"/>
                <w:sz w:val="19"/>
              </w:rPr>
              <w:t>})).isInstanceOf(RuntimeException.class);</w:t>
            </w:r>
          </w:p>
          <w:p>
            <w:pPr>
              <w:spacing w:after="0"/>
            </w:pPr>
            <w:r>
              <w:rPr>
                <w:rFonts w:ascii="Consolas" w:hAnsi="Consolas" w:eastAsia="Consolas"/>
                <w:sz w:val="19"/>
              </w:rPr>
            </w:r>
          </w:p>
          <w:p>
            <w:pPr>
              <w:spacing w:after="0"/>
            </w:pPr>
            <w:r>
              <w:rPr>
                <w:rFonts w:ascii="Consolas" w:hAnsi="Consolas" w:eastAsia="Consolas"/>
                <w:sz w:val="19"/>
              </w:rPr>
              <w:t>List&lt;User&gt; gefundene = userRepository.findAll().stream()</w:t>
            </w:r>
          </w:p>
          <w:p>
            <w:pPr>
              <w:spacing w:after="0"/>
            </w:pPr>
            <w:r>
              <w:rPr>
                <w:rFonts w:ascii="Consolas" w:hAnsi="Consolas" w:eastAsia="Consolas"/>
                <w:sz w:val="19"/>
              </w:rPr>
              <w:t xml:space="preserve">        .filter(u -&gt; "atomarer-nutzer".equals(u.getUsername()))</w:t>
            </w:r>
          </w:p>
          <w:p>
            <w:pPr>
              <w:spacing w:after="0"/>
            </w:pPr>
            <w:r>
              <w:rPr>
                <w:rFonts w:ascii="Consolas" w:hAnsi="Consolas" w:eastAsia="Consolas"/>
                <w:sz w:val="19"/>
              </w:rPr>
              <w:t xml:space="preserve">        .toList();</w:t>
            </w:r>
          </w:p>
          <w:p>
            <w:pPr>
              <w:spacing w:after="0"/>
            </w:pPr>
            <w:r>
              <w:rPr>
                <w:rFonts w:ascii="Consolas" w:hAnsi="Consolas" w:eastAsia="Consolas"/>
                <w:sz w:val="19"/>
              </w:rPr>
              <w:t>assertThat(gefundene).isEmpty(); // vollständiger Rollback bestätigt</w:t>
            </w:r>
          </w:p>
        </w:tc>
      </w:tr>
    </w:tbl>
    <w:p>
      <w:pPr>
        <w:spacing w:after="80"/>
      </w:pPr>
    </w:p>
    <w:p>
      <w:pPr>
        <w:spacing w:before="80" w:after="200"/>
        <w:jc w:val="left"/>
        <w:pBdr>
          <w:top w:val="dashed" w:sz="6" w:space="4" w:color="B0B0B0"/>
          <w:left w:val="dashed" w:sz="6" w:space="4" w:color="B0B0B0"/>
          <w:bottom w:val="dashed" w:sz="6" w:space="4" w:color="B0B0B0"/>
          <w:right w:val="dashed" w:sz="6" w:space="4" w:color="B0B0B0"/>
        </w:pBdr>
      </w:pPr>
      <w:r>
        <w:rPr>
          <w:b/>
          <w:i/>
          <w:color w:val="B03A2E"/>
          <w:sz w:val="20"/>
        </w:rPr>
        <w:t>[ SCREENSHOT HIER EINFÜGEN: mvn test – grüne Ergebniszeile für TransactionIntegrationTest (Tests run: 5, Failures: 0, Errors: 0) ]</w:t>
      </w:r>
    </w:p>
    <w:p>
      <w:pPr>
        <w:pStyle w:val="Heading1"/>
      </w:pPr>
      <w:r>
        <w:t>6 Gesamtergebnis der Testdurchführung</w:t>
      </w:r>
    </w:p>
    <w:p>
      <w:r>
        <w:t>Die vollständige automatisierte Testsuite des Projekts (Unit-Tests aus LB1 sowie die Integrationstests aus LB2) wurde mit „mvn test“ ausgeführt:</w:t>
      </w:r>
    </w:p>
    <w:tbl>
      <w:tblPr>
        <w:tblW w:type="auto" w:w="0"/>
        <w:jc w:val="left"/>
        <w:tblLayout w:type="autofit"/>
        <w:tblLook w:firstColumn="1" w:firstRow="1" w:lastColumn="0" w:lastRow="0" w:noHBand="0" w:noVBand="1" w:val="04A0"/>
      </w:tblPr>
      <w:tblGrid>
        <w:gridCol w:w="4320"/>
        <w:gridCol w:w="4320"/>
      </w:tblGrid>
      <w:tr>
        <w:tc>
          <w:tcPr>
            <w:tcW w:type="dxa" w:w="2381"/>
            <w:shd w:val="clear" w:color="auto" w:fill="F2F2F2"/>
            <w:tcBorders>
              <w:top w:val="single" w:sz="4" w:color="BFBFBF"/>
              <w:left w:val="single" w:sz="4" w:color="BFBFBF"/>
              <w:bottom w:val="single" w:sz="4" w:color="BFBFBF"/>
              <w:right w:val="single" w:sz="4" w:color="BFBFBF"/>
            </w:tcBorders>
          </w:tcPr>
          <w:p>
            <w:r/>
            <w:r>
              <w:rPr>
                <w:b/>
                <w:sz w:val="21"/>
              </w:rPr>
              <w:t>Gesamtzahl Tests</w:t>
            </w:r>
          </w:p>
        </w:tc>
        <w:tc>
          <w:tcPr>
            <w:tcW w:type="dxa" w:w="7087"/>
            <w:tcBorders>
              <w:top w:val="single" w:sz="4" w:color="BFBFBF"/>
              <w:left w:val="single" w:sz="4" w:color="BFBFBF"/>
              <w:bottom w:val="single" w:sz="4" w:color="BFBFBF"/>
              <w:right w:val="single" w:sz="4" w:color="BFBFBF"/>
            </w:tcBorders>
          </w:tcPr>
          <w:p>
            <w:r/>
            <w:r>
              <w:rPr>
                <w:sz w:val="21"/>
              </w:rPr>
              <w:t>44</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Fehlgeschlagen (Failures)</w:t>
            </w:r>
          </w:p>
        </w:tc>
        <w:tc>
          <w:tcPr>
            <w:tcW w:type="dxa" w:w="7087"/>
            <w:tcBorders>
              <w:top w:val="single" w:sz="4" w:color="BFBFBF"/>
              <w:left w:val="single" w:sz="4" w:color="BFBFBF"/>
              <w:bottom w:val="single" w:sz="4" w:color="BFBFBF"/>
              <w:right w:val="single" w:sz="4" w:color="BFBFBF"/>
            </w:tcBorders>
          </w:tcPr>
          <w:p>
            <w:r/>
            <w:r>
              <w:rPr>
                <w:sz w:val="21"/>
              </w:rPr>
              <w:t>0</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Fehler (Errors)</w:t>
            </w:r>
          </w:p>
        </w:tc>
        <w:tc>
          <w:tcPr>
            <w:tcW w:type="dxa" w:w="7087"/>
            <w:tcBorders>
              <w:top w:val="single" w:sz="4" w:color="BFBFBF"/>
              <w:left w:val="single" w:sz="4" w:color="BFBFBF"/>
              <w:bottom w:val="single" w:sz="4" w:color="BFBFBF"/>
              <w:right w:val="single" w:sz="4" w:color="BFBFBF"/>
            </w:tcBorders>
          </w:tcPr>
          <w:p>
            <w:r/>
            <w:r>
              <w:rPr>
                <w:sz w:val="21"/>
              </w:rPr>
              <w:t>0</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Übersprungen (Skipped)</w:t>
            </w:r>
          </w:p>
        </w:tc>
        <w:tc>
          <w:tcPr>
            <w:tcW w:type="dxa" w:w="7087"/>
            <w:tcBorders>
              <w:top w:val="single" w:sz="4" w:color="BFBFBF"/>
              <w:left w:val="single" w:sz="4" w:color="BFBFBF"/>
              <w:bottom w:val="single" w:sz="4" w:color="BFBFBF"/>
              <w:right w:val="single" w:sz="4" w:color="BFBFBF"/>
            </w:tcBorders>
          </w:tcPr>
          <w:p>
            <w:r/>
            <w:r>
              <w:rPr>
                <w:sz w:val="21"/>
              </w:rPr>
              <w:t>1 (bewusst deaktivierter Reproduktions-Test eines bekannten, dokumentierten LB1-Fehlers)</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Build-Ergebnis</w:t>
            </w:r>
          </w:p>
        </w:tc>
        <w:tc>
          <w:tcPr>
            <w:tcW w:type="dxa" w:w="7087"/>
            <w:tcBorders>
              <w:top w:val="single" w:sz="4" w:color="BFBFBF"/>
              <w:left w:val="single" w:sz="4" w:color="BFBFBF"/>
              <w:bottom w:val="single" w:sz="4" w:color="BFBFBF"/>
              <w:right w:val="single" w:sz="4" w:color="BFBFBF"/>
            </w:tcBorders>
          </w:tcPr>
          <w:p>
            <w:r/>
            <w:r>
              <w:rPr>
                <w:sz w:val="21"/>
              </w:rPr>
              <w:t>BUILD SUCCESS</w:t>
            </w:r>
          </w:p>
        </w:tc>
      </w:tr>
      <w:tr>
        <w:tc>
          <w:tcPr>
            <w:tcW w:type="dxa" w:w="2381"/>
            <w:shd w:val="clear" w:color="auto" w:fill="F2F2F2"/>
            <w:tcBorders>
              <w:top w:val="single" w:sz="4" w:color="BFBFBF"/>
              <w:left w:val="single" w:sz="4" w:color="BFBFBF"/>
              <w:bottom w:val="single" w:sz="4" w:color="BFBFBF"/>
              <w:right w:val="single" w:sz="4" w:color="BFBFBF"/>
            </w:tcBorders>
          </w:tcPr>
          <w:p>
            <w:r/>
            <w:r>
              <w:rPr>
                <w:b/>
                <w:sz w:val="21"/>
              </w:rPr>
              <w:t>Davon LB2-Integrationstests</w:t>
            </w:r>
          </w:p>
        </w:tc>
        <w:tc>
          <w:tcPr>
            <w:tcW w:type="dxa" w:w="7087"/>
            <w:tcBorders>
              <w:top w:val="single" w:sz="4" w:color="BFBFBF"/>
              <w:left w:val="single" w:sz="4" w:color="BFBFBF"/>
              <w:bottom w:val="single" w:sz="4" w:color="BFBFBF"/>
              <w:right w:val="single" w:sz="4" w:color="BFBFBF"/>
            </w:tcBorders>
          </w:tcPr>
          <w:p>
            <w:r/>
            <w:r>
              <w:rPr>
                <w:sz w:val="21"/>
              </w:rPr>
              <w:t>15 (5 × Datenbankverbindung, 5 × Datenintegrität, 5 × Transaktionsprüfung/CRUD) – alle mängelfrei (Klasse 0)</w:t>
            </w:r>
          </w:p>
        </w:tc>
      </w:tr>
    </w:tbl>
    <w:p>
      <w:pPr>
        <w:spacing w:after="120"/>
      </w:pPr>
    </w:p>
    <w:p>
      <w:pPr>
        <w:spacing w:before="80" w:after="200"/>
        <w:jc w:val="left"/>
        <w:pBdr>
          <w:top w:val="dashed" w:sz="6" w:space="4" w:color="B0B0B0"/>
          <w:left w:val="dashed" w:sz="6" w:space="4" w:color="B0B0B0"/>
          <w:bottom w:val="dashed" w:sz="6" w:space="4" w:color="B0B0B0"/>
          <w:right w:val="dashed" w:sz="6" w:space="4" w:color="B0B0B0"/>
        </w:pBdr>
      </w:pPr>
      <w:r>
        <w:rPr>
          <w:b/>
          <w:i/>
          <w:color w:val="B03A2E"/>
          <w:sz w:val="20"/>
        </w:rPr>
        <w:t>[ SCREENSHOT HIER EINFÜGEN: Gesamtausgabe von „mvn test“ mit der Zeile „Tests run: 44, Failures: 0, Errors: 0“ und „BUILD SUCCESS“ ]</w:t>
      </w:r>
    </w:p>
    <w:p>
      <w:r>
        <w:t>Zusätzlich wurde, wie in Kapitel 2.3 und 5.2 beschrieben, die Anwendung erfolgreich gegen eine reale MariaDB-Datenbank gestartet. Dabei wurden das Datenbankschema (3 Tabellen mit Fremdschlüsseln) sowie die beiden wichtigsten Constraints (Unique-Index, Fremdschlüssel-Constraint) direkt in der echten Datenbank-Engine nachgewiesen – nicht nur in der automatisierten Testumgebung. Damit ist bestätigt, dass sowohl die Testumgebung als auch das produktive Zielsystem konsistent funktionieren.</w:t>
      </w:r>
    </w:p>
    <w:p>
      <w:r>
        <w:t>Fazit: Alle definierten Testfälle wurden erfolgreich durchgeführt und als mängelfrei (Klasse 0) eingestuft. Es wurden im Rahmen der Testvorbereitung keine offenen Mängel in der Integrationsschicht zwischen NiMaNotes und der Datenbank festgestellt.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3B57"/>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B57"/>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B5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val="0"/>
      <w:iCs/>
      <w:color w:val="44444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