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DCA" w:rsidRDefault="00C44DCA" w:rsidP="00C44DCA">
      <w:r>
        <w:rPr>
          <w:rFonts w:hint="eastAsia"/>
        </w:rPr>
        <w:t>实验结果</w:t>
      </w:r>
    </w:p>
    <w:p w:rsidR="00C44DCA" w:rsidRDefault="00C44DCA" w:rsidP="00C44DCA">
      <w:pPr>
        <w:rPr>
          <w:rFonts w:hint="eastAsia"/>
        </w:rPr>
      </w:pPr>
      <w:r>
        <w:rPr>
          <w:rFonts w:hint="eastAsia"/>
        </w:rPr>
        <w:t>方向图测试结果：</w:t>
      </w:r>
    </w:p>
    <w:p w:rsidR="00B5207C" w:rsidRDefault="00B5207C" w:rsidP="00B5207C">
      <w:r>
        <w:rPr>
          <w:rFonts w:hint="eastAsia"/>
        </w:rPr>
        <w:t>测试日期</w:t>
      </w:r>
      <w:r>
        <w:rPr>
          <w:rFonts w:hint="eastAsia"/>
        </w:rPr>
        <w:t xml:space="preserve"> : 2021-04-06  </w:t>
      </w:r>
    </w:p>
    <w:p w:rsidR="00B5207C" w:rsidRDefault="00B5207C" w:rsidP="00B5207C">
      <w:r>
        <w:rPr>
          <w:rFonts w:hint="eastAsia"/>
        </w:rPr>
        <w:t>测试人</w:t>
      </w:r>
      <w:r>
        <w:rPr>
          <w:rFonts w:hint="eastAsia"/>
        </w:rPr>
        <w:t xml:space="preserve"> : </w:t>
      </w:r>
      <w:r>
        <w:rPr>
          <w:rFonts w:hint="eastAsia"/>
        </w:rPr>
        <w:t>巫锐，何杨柳</w:t>
      </w:r>
    </w:p>
    <w:p w:rsidR="00B5207C" w:rsidRDefault="00B5207C" w:rsidP="00B5207C">
      <w:r>
        <w:rPr>
          <w:rFonts w:hint="eastAsia"/>
        </w:rPr>
        <w:t>测试内容</w:t>
      </w:r>
      <w:r>
        <w:rPr>
          <w:rFonts w:hint="eastAsia"/>
        </w:rPr>
        <w:t xml:space="preserve">  : </w:t>
      </w:r>
      <w:r>
        <w:rPr>
          <w:rFonts w:hint="eastAsia"/>
        </w:rPr>
        <w:t>喇叭天线</w:t>
      </w:r>
    </w:p>
    <w:p w:rsidR="00B5207C" w:rsidRDefault="00B5207C" w:rsidP="00B5207C">
      <w:r>
        <w:rPr>
          <w:rFonts w:hint="eastAsia"/>
        </w:rPr>
        <w:t>极化方式</w:t>
      </w:r>
      <w:r>
        <w:rPr>
          <w:rFonts w:hint="eastAsia"/>
        </w:rPr>
        <w:t xml:space="preserve">  : </w:t>
      </w:r>
      <w:r>
        <w:rPr>
          <w:rFonts w:hint="eastAsia"/>
        </w:rPr>
        <w:t>垂直极化</w:t>
      </w:r>
      <w:r>
        <w:rPr>
          <w:rFonts w:hint="eastAsia"/>
        </w:rPr>
        <w:t xml:space="preserve"> </w:t>
      </w:r>
    </w:p>
    <w:p w:rsidR="00B5207C" w:rsidRDefault="00B5207C" w:rsidP="00B5207C"/>
    <w:p w:rsidR="00B5207C" w:rsidRDefault="00B5207C" w:rsidP="00B5207C">
      <w:r>
        <w:rPr>
          <w:rFonts w:hint="eastAsia"/>
        </w:rPr>
        <w:t>旁瓣宽度</w:t>
      </w:r>
      <w:r>
        <w:rPr>
          <w:rFonts w:hint="eastAsia"/>
        </w:rPr>
        <w:t xml:space="preserve">--- </w:t>
      </w:r>
      <w:r>
        <w:rPr>
          <w:rFonts w:hint="eastAsia"/>
        </w:rPr>
        <w:t>频谱</w:t>
      </w:r>
      <w:r>
        <w:rPr>
          <w:rFonts w:hint="eastAsia"/>
        </w:rPr>
        <w:t>1</w:t>
      </w:r>
    </w:p>
    <w:p w:rsidR="00B5207C" w:rsidRDefault="00B5207C" w:rsidP="00B5207C">
      <w:r>
        <w:t>-3</w:t>
      </w:r>
      <w:proofErr w:type="gramStart"/>
      <w:r>
        <w:t>db :</w:t>
      </w:r>
      <w:proofErr w:type="gramEnd"/>
      <w:r>
        <w:t xml:space="preserve"> 28.03</w:t>
      </w:r>
    </w:p>
    <w:p w:rsidR="00B5207C" w:rsidRDefault="00B5207C" w:rsidP="00B5207C">
      <w:r>
        <w:t>-6</w:t>
      </w:r>
      <w:proofErr w:type="gramStart"/>
      <w:r>
        <w:t>db :</w:t>
      </w:r>
      <w:proofErr w:type="gramEnd"/>
      <w:r>
        <w:t xml:space="preserve"> 43.03</w:t>
      </w:r>
    </w:p>
    <w:p w:rsidR="00B5207C" w:rsidRDefault="00B5207C" w:rsidP="00B5207C">
      <w:r>
        <w:t>-10</w:t>
      </w:r>
      <w:proofErr w:type="gramStart"/>
      <w:r>
        <w:t>db :</w:t>
      </w:r>
      <w:proofErr w:type="gramEnd"/>
      <w:r>
        <w:t xml:space="preserve"> 57.06</w:t>
      </w:r>
    </w:p>
    <w:p w:rsidR="00B5207C" w:rsidRDefault="00B5207C" w:rsidP="00B5207C">
      <w:r>
        <w:t>-15</w:t>
      </w:r>
      <w:proofErr w:type="gramStart"/>
      <w:r>
        <w:t>db :</w:t>
      </w:r>
      <w:proofErr w:type="gramEnd"/>
      <w:r>
        <w:t xml:space="preserve"> 235.99</w:t>
      </w:r>
    </w:p>
    <w:p w:rsidR="00B5207C" w:rsidRDefault="00B5207C" w:rsidP="00B5207C">
      <w:r>
        <w:rPr>
          <w:rFonts w:hint="eastAsia"/>
        </w:rPr>
        <w:t>前后比</w:t>
      </w:r>
      <w:r>
        <w:rPr>
          <w:rFonts w:hint="eastAsia"/>
        </w:rPr>
        <w:t xml:space="preserve"> : 1.32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0: 0.00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1: 6.00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2: 7.00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3: 3.00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4: 7.00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5: 6.00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6: 6.00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7: 10.00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8: 5.00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9: 9.00</w:t>
      </w:r>
    </w:p>
    <w:p w:rsidR="00B5207C" w:rsidRDefault="00B5207C" w:rsidP="00B5207C">
      <w:r>
        <w:rPr>
          <w:rFonts w:hint="eastAsia"/>
        </w:rPr>
        <w:t>轴比</w:t>
      </w:r>
      <w:r>
        <w:rPr>
          <w:rFonts w:hint="eastAsia"/>
        </w:rPr>
        <w:t>10: 8.00</w:t>
      </w:r>
    </w:p>
    <w:p w:rsidR="00C44DCA" w:rsidRDefault="00B5207C" w:rsidP="00C44D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4150" cy="5264150"/>
            <wp:effectExtent l="0" t="0" r="0" b="0"/>
            <wp:docPr id="1" name="图片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064" w:type="dxa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</w:tblGrid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bookmarkStart w:id="0" w:name="RANGE!A1:D1"/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角度(曲线1-marker1)</w:t>
            </w:r>
            <w:bookmarkEnd w:id="0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幅度(曲线1-marker1)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角度(曲线1-marker2)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幅度(曲线1-marker2)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最大: 360.20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最大: -34.42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最大: 360.20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最大: 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-35.83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-35.83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-36.67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-37.35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-38.37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-39.05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-40.92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-41.79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-42.90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-43.85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-44.91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24.24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-46.12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-47.83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30.34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30.34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-53.08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-55.64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36.20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-59.03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36.20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38.21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-63.16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38.21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40.22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-61.84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40.22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42.25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-63.10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42.25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44.28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-61.63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44.28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46.32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-63.49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46.32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48.20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-70.16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48.20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50.28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-75.28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50.28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-63.49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54.25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-59.05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54.25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56.27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-58.27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56.27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58.27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-57.30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58.27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60.30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-56.64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60.30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62.33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-56.38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62.33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-56.74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66.27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-56.55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66.27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68.35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-57.04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68.35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70.25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-59.95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70.25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72.33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-61.79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72.33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74.19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-64.07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74.19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76.22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-64.85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76.22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-66.06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78.26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80.30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-68.02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80.30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-76.84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84.25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-84.40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84.25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86.34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-68.58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86.34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88.25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-62.01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88.25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90.33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-60.08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90.33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-58.20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94.24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-56.96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94.24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96.28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-56.65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96.28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98.20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-56.08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98.20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100.25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100.25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102.32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-56.84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102.32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104.25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-57.16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104.25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106.32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-56.63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106.32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-56.47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108.26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110.29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-56.35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110.29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112.18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-57.50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112.18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114.22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-59.36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114.22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116.29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-61.97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116.29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118.18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-67.39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118.18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120.25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-68.05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120.25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-63.42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-60.56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126.22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-58.39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126.22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-56.53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128.26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130.30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-54.37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130.30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-52.98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134.26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-52.66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134.26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136.19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-52.76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136.19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-53.19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138.26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140.21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-53.37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140.21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142.29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-54.18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142.29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144.22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-53.57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144.22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146.27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-51.94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146.27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148.32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-50.80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148.32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150.24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-49.65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150.24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152.31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-48.95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152.31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154.22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-48.89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154.22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156.31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-49.60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156.31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158.25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-50.65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158.25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160.19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-53.43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160.19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162.30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162.30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164.20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-65.90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164.20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166.26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-69.90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166.26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168.17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-58.03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168.17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170.26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-55.36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170.26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-53.49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174.27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-52.29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174.27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176.23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-52.25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176.23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178.34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-51.82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178.34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180.28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-52.33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180.28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182.29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-54.20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182.29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-56.43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186.29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-60.55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186.29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188.33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-69.53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188.33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190.20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-65.50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190.20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192.23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-58.73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192.23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-55.93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196.19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-53.83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196.19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198.25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198.25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200.27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-50.54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200.27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202.27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-50.43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202.27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-49.82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206.17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206.17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208.22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-49.56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208.22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210.26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-49.68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210.26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212.32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-49.84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212.32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-50.34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216.28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216.28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218.30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-51.70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218.30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220.31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-52.65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220.31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222.18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-54.51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222.18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226.26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-59.33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226.26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228.31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-65.22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228.31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230.23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-76.31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230.23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232.30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-74.27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232.30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234.20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-67.87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234.20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236.21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-68.00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236.21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238.24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-69.17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238.24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240.26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-69.16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240.26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242.31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-69.25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242.31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244.20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-67.15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244.20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246.25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-67.78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246.25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248.17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-64.66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248.17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250.24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-64.87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250.24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252.17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-64.47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252.17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-66.69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256.24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-69.61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256.24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258.27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-81.44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258.27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260.17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-72.42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260.17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262.24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-65.74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262.24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-63.18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264.29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266.23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-61.52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266.23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268.16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-60.37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268.16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270.24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-59.38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270.24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272.27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-58.02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272.27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274.30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-57.77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274.30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276.19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-57.64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276.19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278.25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-59.76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278.25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280.18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-65.67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280.18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282.24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-69.41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282.24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284.17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-62.66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284.17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286.25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-59.05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286.25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288.19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-56.71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288.19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290.23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-54.70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290.23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292.28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-53.51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292.28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294.18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-52.07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294.18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296.26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296.26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298.17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298.17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300.24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300.24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-51.88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302.19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304.30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-52.37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304.30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306.22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-51.87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306.22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308.28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-51.73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308.28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310.17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-51.46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310.17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312.25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-50.86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312.25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314.17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-49.85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314.17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316.26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-49.01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316.26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318.18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-48.32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318.18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320.28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-46.98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320.28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322.22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-45.56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322.22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324.17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-44.24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324.17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326.23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-42.80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326.23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328.29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-41.48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328.29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330.21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-40.34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330.21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332.28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-39.46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332.28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334.19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-38.46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334.19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336.29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-37.77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336.29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338.24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-36.97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338.24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340.20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-36.24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340.20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342.31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-35.66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342.31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-35.24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344.21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346.28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-34.84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346.28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348.21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-34.54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348.21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350.30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-34.42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350.30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352.24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-34.51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352.24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354.18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-34.57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354.18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356.29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-34.70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356.29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-34.91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358.26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  <w:tr w:rsidR="00B5207C" w:rsidRPr="00B5207C" w:rsidTr="00B5207C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360.20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-35.21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360.20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07C" w:rsidRPr="00B5207C" w:rsidRDefault="00B5207C" w:rsidP="00B5207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5207C">
              <w:rPr>
                <w:rFonts w:ascii="宋体" w:hAnsi="宋体" w:cs="宋体" w:hint="eastAsia"/>
                <w:kern w:val="0"/>
                <w:sz w:val="20"/>
                <w:szCs w:val="20"/>
              </w:rPr>
              <w:t>0.00</w:t>
            </w:r>
          </w:p>
        </w:tc>
      </w:tr>
    </w:tbl>
    <w:p w:rsidR="00B5207C" w:rsidRDefault="00B5207C"/>
    <w:p w:rsidR="00B5207C" w:rsidRDefault="00B5207C">
      <w:r w:rsidRPr="00B5207C">
        <w:rPr>
          <w:rFonts w:hint="eastAsia"/>
        </w:rPr>
        <w:t>数据与误差分析</w:t>
      </w:r>
    </w:p>
    <w:p w:rsidR="00B5207C" w:rsidRPr="00B5207C" w:rsidRDefault="00B5207C">
      <w:r w:rsidRPr="00B5207C">
        <w:rPr>
          <w:rFonts w:hint="eastAsia"/>
        </w:rPr>
        <w:t>测量方向</w:t>
      </w:r>
      <w:r w:rsidR="00C44DCA">
        <w:rPr>
          <w:rFonts w:hint="eastAsia"/>
        </w:rPr>
        <w:t>图中出现最大值的位置</w:t>
      </w:r>
      <w:r w:rsidRPr="00B5207C">
        <w:rPr>
          <w:rFonts w:hint="eastAsia"/>
        </w:rPr>
        <w:t>与理论方向</w:t>
      </w:r>
      <w:r w:rsidR="00C44DCA">
        <w:rPr>
          <w:rFonts w:hint="eastAsia"/>
        </w:rPr>
        <w:t>基本</w:t>
      </w:r>
      <w:r w:rsidRPr="00B5207C">
        <w:rPr>
          <w:rFonts w:hint="eastAsia"/>
        </w:rPr>
        <w:t>一致，</w:t>
      </w:r>
      <w:r w:rsidR="00C44DCA">
        <w:rPr>
          <w:rFonts w:hint="eastAsia"/>
        </w:rPr>
        <w:t>但在其他位置仍有较大误差。主要由于</w:t>
      </w:r>
      <w:r w:rsidR="00C44DCA" w:rsidRPr="00B5207C">
        <w:rPr>
          <w:rFonts w:hint="eastAsia"/>
        </w:rPr>
        <w:t>实际空间的电磁波</w:t>
      </w:r>
      <w:r w:rsidR="00C44DCA">
        <w:rPr>
          <w:rFonts w:hint="eastAsia"/>
        </w:rPr>
        <w:t>与反射波</w:t>
      </w:r>
      <w:r w:rsidR="00C44DCA" w:rsidRPr="00B5207C">
        <w:rPr>
          <w:rFonts w:hint="eastAsia"/>
        </w:rPr>
        <w:t>干扰</w:t>
      </w:r>
      <w:r w:rsidR="00C44DCA">
        <w:rPr>
          <w:rFonts w:hint="eastAsia"/>
        </w:rPr>
        <w:t>，其次</w:t>
      </w:r>
      <w:r w:rsidRPr="00B5207C">
        <w:rPr>
          <w:rFonts w:hint="eastAsia"/>
        </w:rPr>
        <w:t>是测试仪器与设备存在系统误差，</w:t>
      </w:r>
      <w:r w:rsidR="00C44DCA">
        <w:rPr>
          <w:rFonts w:hint="eastAsia"/>
        </w:rPr>
        <w:t>但是</w:t>
      </w:r>
      <w:r w:rsidRPr="00B5207C">
        <w:rPr>
          <w:rFonts w:hint="eastAsia"/>
        </w:rPr>
        <w:t>该测量结果</w:t>
      </w:r>
      <w:r w:rsidR="00C44DCA">
        <w:rPr>
          <w:rFonts w:hint="eastAsia"/>
        </w:rPr>
        <w:t>总体上</w:t>
      </w:r>
      <w:r w:rsidR="00C44DCA">
        <w:rPr>
          <w:rFonts w:hint="eastAsia"/>
        </w:rPr>
        <w:t>能够反映理论现象</w:t>
      </w:r>
      <w:r w:rsidRPr="00B5207C">
        <w:rPr>
          <w:rFonts w:hint="eastAsia"/>
        </w:rPr>
        <w:t>。</w:t>
      </w:r>
      <w:r w:rsidR="00C44DCA">
        <w:rPr>
          <w:rFonts w:hint="eastAsia"/>
        </w:rPr>
        <w:t>若要更高的准确度，</w:t>
      </w:r>
      <w:r w:rsidRPr="00B5207C">
        <w:rPr>
          <w:rFonts w:hint="eastAsia"/>
        </w:rPr>
        <w:t>测量应在暗室中进行，</w:t>
      </w:r>
      <w:r w:rsidR="00C44DCA">
        <w:rPr>
          <w:rFonts w:hint="eastAsia"/>
        </w:rPr>
        <w:t>以减少空间中其他物体发射的的电磁与</w:t>
      </w:r>
      <w:r w:rsidRPr="00B5207C">
        <w:rPr>
          <w:rFonts w:hint="eastAsia"/>
        </w:rPr>
        <w:t>反射波</w:t>
      </w:r>
      <w:r w:rsidR="00C44DCA">
        <w:rPr>
          <w:rFonts w:hint="eastAsia"/>
        </w:rPr>
        <w:t>的</w:t>
      </w:r>
      <w:r w:rsidRPr="00B5207C">
        <w:rPr>
          <w:rFonts w:hint="eastAsia"/>
        </w:rPr>
        <w:t>影响</w:t>
      </w:r>
      <w:bookmarkStart w:id="1" w:name="_GoBack"/>
      <w:bookmarkEnd w:id="1"/>
      <w:r w:rsidRPr="00B5207C">
        <w:rPr>
          <w:rFonts w:hint="eastAsia"/>
        </w:rPr>
        <w:t>。</w:t>
      </w:r>
    </w:p>
    <w:sectPr w:rsidR="00B5207C" w:rsidRPr="00B52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FD3"/>
    <w:multiLevelType w:val="hybridMultilevel"/>
    <w:tmpl w:val="CFF8E538"/>
    <w:lvl w:ilvl="0" w:tplc="8EAE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7C"/>
    <w:rsid w:val="00A240CE"/>
    <w:rsid w:val="00B332F3"/>
    <w:rsid w:val="00B5207C"/>
    <w:rsid w:val="00C4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D12C"/>
  <w15:chartTrackingRefBased/>
  <w15:docId w15:val="{F9A849ED-181E-4CB4-A4AD-4C811378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0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0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207C"/>
    <w:rPr>
      <w:color w:val="FF00FF"/>
      <w:u w:val="single"/>
    </w:rPr>
  </w:style>
  <w:style w:type="paragraph" w:customStyle="1" w:styleId="msonormal0">
    <w:name w:val="msonormal"/>
    <w:basedOn w:val="a"/>
    <w:rsid w:val="00B520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C44D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2</cp:revision>
  <dcterms:created xsi:type="dcterms:W3CDTF">2021-04-10T12:40:00Z</dcterms:created>
  <dcterms:modified xsi:type="dcterms:W3CDTF">2021-04-10T13:17:00Z</dcterms:modified>
</cp:coreProperties>
</file>