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0CE" w:rsidRPr="00E45370" w:rsidRDefault="003C438A" w:rsidP="003C438A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统一资源标识符</w:t>
      </w:r>
      <w:r w:rsidR="00E4537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E45370">
        <w:rPr>
          <w:rFonts w:ascii="Arial" w:hAnsi="Arial" w:cs="Arial"/>
          <w:color w:val="333333"/>
          <w:sz w:val="20"/>
          <w:szCs w:val="20"/>
          <w:shd w:val="clear" w:color="auto" w:fill="FFFFFF"/>
        </w:rPr>
        <w:t>统一资源定位器</w:t>
      </w:r>
    </w:p>
    <w:p w:rsidR="00E45370" w:rsidRDefault="00E45370" w:rsidP="00E45370">
      <w:pPr>
        <w:pStyle w:val="a3"/>
        <w:ind w:left="360" w:firstLineChars="0" w:firstLine="0"/>
      </w:pPr>
      <w:r>
        <w:rPr>
          <w:rFonts w:hint="eastAsia"/>
        </w:rPr>
        <w:t>HTTP超文本传输协议</w:t>
      </w:r>
    </w:p>
    <w:p w:rsidR="003C78F3" w:rsidRDefault="003C78F3" w:rsidP="00E45370">
      <w:pPr>
        <w:pStyle w:val="a3"/>
        <w:ind w:left="360" w:firstLineChars="0" w:firstLine="0"/>
      </w:pPr>
      <w:r>
        <w:rPr>
          <w:rFonts w:hint="eastAsia"/>
        </w:rPr>
        <w:t>HTML</w:t>
      </w:r>
    </w:p>
    <w:p w:rsidR="003C78F3" w:rsidRDefault="003C78F3" w:rsidP="003C78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:rsidR="003C78F3" w:rsidRDefault="003C78F3" w:rsidP="003C78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网页结构化是为了让用户更顺利地、分层次地获取网页中的信息。</w:t>
      </w:r>
    </w:p>
    <w:p w:rsidR="00B208C5" w:rsidRDefault="00B208C5" w:rsidP="00B208C5"/>
    <w:p w:rsidR="00B208C5" w:rsidRDefault="007C19E6" w:rsidP="00B208C5">
      <w:pPr>
        <w:pStyle w:val="a3"/>
        <w:numPr>
          <w:ilvl w:val="0"/>
          <w:numId w:val="2"/>
        </w:numPr>
        <w:ind w:firstLineChars="0"/>
      </w:pPr>
      <w:r>
        <w:t>连通图</w:t>
      </w:r>
      <w:r>
        <w:rPr>
          <w:rFonts w:hint="eastAsia"/>
        </w:rPr>
        <w:t>，</w:t>
      </w:r>
      <w:r>
        <w:t>结点</w:t>
      </w:r>
      <w:r>
        <w:rPr>
          <w:rFonts w:hint="eastAsia"/>
        </w:rPr>
        <w:t>，边</w:t>
      </w:r>
    </w:p>
    <w:p w:rsidR="007C19E6" w:rsidRDefault="007C19E6" w:rsidP="007C19E6">
      <w:pPr>
        <w:pStyle w:val="a3"/>
        <w:ind w:left="360" w:firstLineChars="0" w:firstLine="0"/>
      </w:pPr>
      <w:r>
        <w:t>挥发性</w:t>
      </w:r>
      <w:r>
        <w:rPr>
          <w:rFonts w:hint="eastAsia"/>
        </w:rPr>
        <w:t>，半结构性，隐蔽性</w:t>
      </w:r>
    </w:p>
    <w:p w:rsidR="007C19E6" w:rsidRDefault="007C19E6" w:rsidP="007C19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网页抓取使用的是宽度优先策略，因为它</w:t>
      </w:r>
      <w:r>
        <w:rPr>
          <w:rFonts w:hint="eastAsia"/>
        </w:rPr>
        <w:t>①</w:t>
      </w:r>
      <w:r>
        <w:rPr>
          <w:rFonts w:hint="eastAsia"/>
        </w:rPr>
        <w:t>可以</w:t>
      </w:r>
      <w:r>
        <w:t>保证对浅层的</w:t>
      </w:r>
      <w:r>
        <w:rPr>
          <w:rFonts w:hint="eastAsia"/>
        </w:rPr>
        <w:t>，通常更重要的网页</w:t>
      </w:r>
      <w:r>
        <w:t>首先处理</w:t>
      </w:r>
      <w:r>
        <w:rPr>
          <w:rFonts w:hint="eastAsia"/>
        </w:rPr>
        <w:t>，②</w:t>
      </w:r>
      <w:r>
        <w:rPr>
          <w:rFonts w:hint="eastAsia"/>
        </w:rPr>
        <w:t>不会陷</w:t>
      </w:r>
      <w:r>
        <w:rPr>
          <w:rFonts w:hint="eastAsia"/>
        </w:rPr>
        <w:t>入</w:t>
      </w:r>
      <w:r>
        <w:t>WWW中的</w:t>
      </w:r>
      <w:r>
        <w:rPr>
          <w:rFonts w:hint="eastAsia"/>
        </w:rPr>
        <w:t>无穷尽的</w:t>
      </w:r>
      <w:r>
        <w:rPr>
          <w:rFonts w:hint="eastAsia"/>
        </w:rPr>
        <w:t>深层文档中出不来</w:t>
      </w:r>
      <w:r>
        <w:rPr>
          <w:rFonts w:hint="eastAsia"/>
        </w:rPr>
        <w:t>，③可以</w:t>
      </w:r>
      <w:r>
        <w:t>在两个HTML文件之间找到最短路径</w:t>
      </w:r>
      <w:r>
        <w:rPr>
          <w:rFonts w:hint="eastAsia"/>
        </w:rPr>
        <w:t>，④</w:t>
      </w:r>
      <w:r>
        <w:t>有利于多爬虫合作抓取，抓取的封闭性较强</w:t>
      </w:r>
      <w:r>
        <w:rPr>
          <w:rFonts w:hint="eastAsia"/>
        </w:rPr>
        <w:t>。</w:t>
      </w:r>
    </w:p>
    <w:p w:rsidR="007C19E6" w:rsidRDefault="007C19E6" w:rsidP="007C19E6">
      <w:pPr>
        <w:pStyle w:val="a3"/>
        <w:numPr>
          <w:ilvl w:val="0"/>
          <w:numId w:val="3"/>
        </w:numPr>
        <w:ind w:firstLineChars="0"/>
      </w:pPr>
      <w:r>
        <w:t>MD5签名函数是一个散列函数，</w:t>
      </w:r>
      <w:r>
        <w:rPr>
          <w:rFonts w:hint="eastAsia"/>
        </w:rPr>
        <w:t>它</w:t>
      </w:r>
      <w:r>
        <w:t>可以将任意长度的数据流转换为</w:t>
      </w:r>
      <w:r>
        <w:rPr>
          <w:rFonts w:hint="eastAsia"/>
        </w:rPr>
        <w:t>一个固定长度的数字</w:t>
      </w:r>
      <w:r>
        <w:t>(通常为4个整型数，即128位)</w:t>
      </w:r>
      <w:r>
        <w:rPr>
          <w:rFonts w:hint="eastAsia"/>
        </w:rPr>
        <w:t>。抓取网页时，它用来</w:t>
      </w:r>
      <w:r>
        <w:rPr>
          <w:rFonts w:hint="eastAsia"/>
        </w:rPr>
        <w:t>记录网页访问历史</w:t>
      </w:r>
      <w:r>
        <w:rPr>
          <w:rFonts w:hint="eastAsia"/>
        </w:rPr>
        <w:t>：</w:t>
      </w:r>
      <w:r>
        <w:t>如果某网页在过去的某个时刻已经被抓取，则将其</w:t>
      </w:r>
      <w:r>
        <w:rPr>
          <w:rFonts w:hint="eastAsia"/>
        </w:rPr>
        <w:t>对应的槽位（哈希表中）</w:t>
      </w:r>
      <w:proofErr w:type="gramStart"/>
      <w:r>
        <w:rPr>
          <w:rFonts w:hint="eastAsia"/>
        </w:rPr>
        <w:t>的值置</w:t>
      </w:r>
      <w:r w:rsidR="0013307B">
        <w:rPr>
          <w:rFonts w:hint="eastAsia"/>
        </w:rPr>
        <w:t>为</w:t>
      </w:r>
      <w:proofErr w:type="gramEnd"/>
      <w:r>
        <w:t>1，反之</w:t>
      </w:r>
      <w:r w:rsidR="0013307B">
        <w:rPr>
          <w:rFonts w:hint="eastAsia"/>
        </w:rPr>
        <w:t>则为</w:t>
      </w:r>
      <w:r>
        <w:t>0</w:t>
      </w:r>
      <w:r>
        <w:rPr>
          <w:rFonts w:hint="eastAsia"/>
        </w:rPr>
        <w:t>。</w:t>
      </w:r>
    </w:p>
    <w:p w:rsidR="0013307B" w:rsidRDefault="0013307B" w:rsidP="007C19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参考网页：</w:t>
      </w:r>
      <w:hyperlink r:id="rId5" w:history="1">
        <w:r w:rsidRPr="008E31C8">
          <w:rPr>
            <w:rStyle w:val="a4"/>
          </w:rPr>
          <w:t>https://blog.csdn.net/qq_3</w:t>
        </w:r>
        <w:r w:rsidRPr="008E31C8">
          <w:rPr>
            <w:rStyle w:val="a4"/>
          </w:rPr>
          <w:t>4</w:t>
        </w:r>
        <w:r w:rsidRPr="008E31C8">
          <w:rPr>
            <w:rStyle w:val="a4"/>
          </w:rPr>
          <w:t>333481/article/details/84024513</w:t>
        </w:r>
      </w:hyperlink>
    </w:p>
    <w:p w:rsidR="0013307B" w:rsidRDefault="0013307B" w:rsidP="0013307B">
      <w:pPr>
        <w:pStyle w:val="a3"/>
        <w:ind w:left="360" w:firstLineChars="0" w:firstLine="0"/>
      </w:pPr>
      <w:r>
        <w:rPr>
          <w:rFonts w:hint="eastAsia"/>
        </w:rPr>
        <w:t>该博客中给出了Jaccard的定义、公式、两个例子以及python实现源码。</w:t>
      </w:r>
    </w:p>
    <w:p w:rsidR="0013307B" w:rsidRDefault="0013307B" w:rsidP="0013307B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例子1：对两集合</w:t>
      </w:r>
      <w:r w:rsidR="007C19E6"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="007C19E6">
        <w:rPr>
          <w:rFonts w:ascii="Arial" w:hAnsi="Arial" w:cs="Arial"/>
          <w:color w:val="4D4D4D"/>
          <w:shd w:val="clear" w:color="auto" w:fill="FFFFFF"/>
        </w:rPr>
        <w:t>=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="007C19E6">
        <w:rPr>
          <w:rFonts w:ascii="Arial" w:hAnsi="Arial" w:cs="Arial"/>
          <w:color w:val="4D4D4D"/>
          <w:shd w:val="clear" w:color="auto" w:fill="FFFFFF"/>
        </w:rPr>
        <w:t>{1,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="007C19E6">
        <w:rPr>
          <w:rFonts w:ascii="Arial" w:hAnsi="Arial" w:cs="Arial"/>
          <w:color w:val="4D4D4D"/>
          <w:shd w:val="clear" w:color="auto" w:fill="FFFFFF"/>
        </w:rPr>
        <w:t>2,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="007C19E6">
        <w:rPr>
          <w:rFonts w:ascii="Arial" w:hAnsi="Arial" w:cs="Arial"/>
          <w:color w:val="4D4D4D"/>
          <w:shd w:val="clear" w:color="auto" w:fill="FFFFFF"/>
        </w:rPr>
        <w:t>3,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="007C19E6">
        <w:rPr>
          <w:rFonts w:ascii="Arial" w:hAnsi="Arial" w:cs="Arial"/>
          <w:color w:val="4D4D4D"/>
          <w:shd w:val="clear" w:color="auto" w:fill="FFFFFF"/>
        </w:rPr>
        <w:t>4}</w:t>
      </w:r>
      <w:r>
        <w:rPr>
          <w:rFonts w:ascii="Arial" w:hAnsi="Arial" w:cs="Arial" w:hint="eastAsia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="007C19E6"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="007C19E6">
        <w:rPr>
          <w:rFonts w:ascii="Arial" w:hAnsi="Arial" w:cs="Arial"/>
          <w:color w:val="4D4D4D"/>
          <w:shd w:val="clear" w:color="auto" w:fill="FFFFFF"/>
        </w:rPr>
        <w:t>=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="007C19E6">
        <w:rPr>
          <w:rFonts w:ascii="Arial" w:hAnsi="Arial" w:cs="Arial"/>
          <w:color w:val="4D4D4D"/>
          <w:shd w:val="clear" w:color="auto" w:fill="FFFFFF"/>
        </w:rPr>
        <w:t>{3,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="007C19E6">
        <w:rPr>
          <w:rFonts w:ascii="Arial" w:hAnsi="Arial" w:cs="Arial"/>
          <w:color w:val="4D4D4D"/>
          <w:shd w:val="clear" w:color="auto" w:fill="FFFFFF"/>
        </w:rPr>
        <w:t>4,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="007C19E6">
        <w:rPr>
          <w:rFonts w:ascii="Arial" w:hAnsi="Arial" w:cs="Arial"/>
          <w:color w:val="4D4D4D"/>
          <w:shd w:val="clear" w:color="auto" w:fill="FFFFFF"/>
        </w:rPr>
        <w:t>5,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="007C19E6">
        <w:rPr>
          <w:rFonts w:ascii="Arial" w:hAnsi="Arial" w:cs="Arial"/>
          <w:color w:val="4D4D4D"/>
          <w:shd w:val="clear" w:color="auto" w:fill="FFFFFF"/>
        </w:rPr>
        <w:t>6}</w:t>
      </w:r>
      <w:r>
        <w:rPr>
          <w:rFonts w:ascii="Arial" w:hAnsi="Arial" w:cs="Arial"/>
          <w:color w:val="4D4D4D"/>
          <w:shd w:val="clear" w:color="auto" w:fill="FFFFFF"/>
        </w:rPr>
        <w:t>;</w:t>
      </w:r>
    </w:p>
    <w:p w:rsidR="0013307B" w:rsidRDefault="0013307B" w:rsidP="0013307B">
      <w:pPr>
        <w:pStyle w:val="a3"/>
        <w:ind w:left="360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有</w:t>
      </w:r>
      <w:r w:rsidRPr="0013307B"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13307B">
        <w:rPr>
          <w:rFonts w:ascii="Arial" w:hAnsi="Arial" w:cs="Arial"/>
          <w:color w:val="4D4D4D"/>
          <w:shd w:val="clear" w:color="auto" w:fill="FFFFFF"/>
        </w:rPr>
        <w:t>∩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13307B"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=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{3,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13307B">
        <w:rPr>
          <w:rFonts w:ascii="Arial" w:hAnsi="Arial" w:cs="Arial"/>
          <w:color w:val="4D4D4D"/>
          <w:shd w:val="clear" w:color="auto" w:fill="FFFFFF"/>
        </w:rPr>
        <w:t xml:space="preserve">4}, A </w:t>
      </w:r>
      <w:r w:rsidRPr="0013307B"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∪</w:t>
      </w:r>
      <w:r w:rsidRPr="0013307B">
        <w:rPr>
          <w:rFonts w:ascii="Arial" w:hAnsi="Arial" w:cs="Arial"/>
          <w:color w:val="4D4D4D"/>
          <w:shd w:val="clear" w:color="auto" w:fill="FFFFFF"/>
        </w:rPr>
        <w:t xml:space="preserve"> B = {1, 2, 3, 4, 5, 6}</w:t>
      </w:r>
      <w:r>
        <w:rPr>
          <w:rFonts w:ascii="Arial" w:hAnsi="Arial" w:cs="Arial"/>
          <w:color w:val="4D4D4D"/>
          <w:shd w:val="clear" w:color="auto" w:fill="FFFFFF"/>
        </w:rPr>
        <w:t>;</w:t>
      </w:r>
    </w:p>
    <w:p w:rsidR="007C19E6" w:rsidRDefault="0013307B" w:rsidP="0013307B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则</w:t>
      </w:r>
      <w:r w:rsidR="007C19E6">
        <w:rPr>
          <w:rFonts w:ascii="Arial" w:hAnsi="Arial" w:cs="Arial"/>
          <w:color w:val="4D4D4D"/>
          <w:shd w:val="clear" w:color="auto" w:fill="FFFFFF"/>
        </w:rPr>
        <w:t>J</w:t>
      </w:r>
      <w:r>
        <w:rPr>
          <w:rFonts w:ascii="Arial" w:hAnsi="Arial" w:cs="Arial" w:hint="eastAsia"/>
          <w:color w:val="4D4D4D"/>
          <w:shd w:val="clear" w:color="auto" w:fill="FFFFFF"/>
        </w:rPr>
        <w:t>accard</w:t>
      </w:r>
      <w:r w:rsidR="007C19E6">
        <w:rPr>
          <w:rFonts w:ascii="Arial" w:hAnsi="Arial" w:cs="Arial"/>
          <w:color w:val="4D4D4D"/>
          <w:shd w:val="clear" w:color="auto" w:fill="FFFFFF"/>
        </w:rPr>
        <w:t>(X,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="007C19E6">
        <w:rPr>
          <w:rFonts w:ascii="Arial" w:hAnsi="Arial" w:cs="Arial"/>
          <w:color w:val="4D4D4D"/>
          <w:shd w:val="clear" w:color="auto" w:fill="FFFFFF"/>
        </w:rPr>
        <w:t>Y)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="007C19E6">
        <w:rPr>
          <w:rFonts w:ascii="Arial" w:hAnsi="Arial" w:cs="Arial"/>
          <w:color w:val="4D4D4D"/>
          <w:shd w:val="clear" w:color="auto" w:fill="FFFFFF"/>
        </w:rPr>
        <w:t>=</w:t>
      </w:r>
      <w:r>
        <w:rPr>
          <w:rFonts w:ascii="Arial" w:hAnsi="Arial" w:cs="Arial"/>
          <w:color w:val="4D4D4D"/>
          <w:shd w:val="clear" w:color="auto" w:fill="FFFFFF"/>
        </w:rPr>
        <w:t xml:space="preserve"> |</w:t>
      </w:r>
      <w:r w:rsidR="007C19E6">
        <w:rPr>
          <w:rFonts w:ascii="Arial" w:hAnsi="Arial" w:cs="Arial"/>
          <w:color w:val="4D4D4D"/>
          <w:shd w:val="clear" w:color="auto" w:fill="FFFFFF"/>
        </w:rPr>
        <w:t>{3,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="007C19E6">
        <w:rPr>
          <w:rFonts w:ascii="Arial" w:hAnsi="Arial" w:cs="Arial"/>
          <w:color w:val="4D4D4D"/>
          <w:shd w:val="clear" w:color="auto" w:fill="FFFFFF"/>
        </w:rPr>
        <w:t>4}</w:t>
      </w:r>
      <w:r>
        <w:rPr>
          <w:rFonts w:ascii="Arial" w:hAnsi="Arial" w:cs="Arial"/>
          <w:color w:val="4D4D4D"/>
          <w:shd w:val="clear" w:color="auto" w:fill="FFFFFF"/>
        </w:rPr>
        <w:t>|</w:t>
      </w:r>
      <w:r w:rsidR="007C19E6"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 xml:space="preserve"> |</w:t>
      </w:r>
      <w:r w:rsidR="007C19E6">
        <w:rPr>
          <w:rFonts w:ascii="Arial" w:hAnsi="Arial" w:cs="Arial"/>
          <w:color w:val="4D4D4D"/>
          <w:shd w:val="clear" w:color="auto" w:fill="FFFFFF"/>
        </w:rPr>
        <w:t>{1,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="007C19E6">
        <w:rPr>
          <w:rFonts w:ascii="Arial" w:hAnsi="Arial" w:cs="Arial"/>
          <w:color w:val="4D4D4D"/>
          <w:shd w:val="clear" w:color="auto" w:fill="FFFFFF"/>
        </w:rPr>
        <w:t>2,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="007C19E6">
        <w:rPr>
          <w:rFonts w:ascii="Arial" w:hAnsi="Arial" w:cs="Arial"/>
          <w:color w:val="4D4D4D"/>
          <w:shd w:val="clear" w:color="auto" w:fill="FFFFFF"/>
        </w:rPr>
        <w:t>3,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="007C19E6">
        <w:rPr>
          <w:rFonts w:ascii="Arial" w:hAnsi="Arial" w:cs="Arial"/>
          <w:color w:val="4D4D4D"/>
          <w:shd w:val="clear" w:color="auto" w:fill="FFFFFF"/>
        </w:rPr>
        <w:t>4,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="007C19E6">
        <w:rPr>
          <w:rFonts w:ascii="Arial" w:hAnsi="Arial" w:cs="Arial"/>
          <w:color w:val="4D4D4D"/>
          <w:shd w:val="clear" w:color="auto" w:fill="FFFFFF"/>
        </w:rPr>
        <w:t>5,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="007C19E6">
        <w:rPr>
          <w:rFonts w:ascii="Arial" w:hAnsi="Arial" w:cs="Arial"/>
          <w:color w:val="4D4D4D"/>
          <w:shd w:val="clear" w:color="auto" w:fill="FFFFFF"/>
        </w:rPr>
        <w:t>6}</w:t>
      </w:r>
      <w:r>
        <w:rPr>
          <w:rFonts w:ascii="Arial" w:hAnsi="Arial" w:cs="Arial"/>
          <w:color w:val="4D4D4D"/>
          <w:shd w:val="clear" w:color="auto" w:fill="FFFFFF"/>
        </w:rPr>
        <w:t xml:space="preserve">| </w:t>
      </w:r>
      <w:r w:rsidR="007C19E6">
        <w:rPr>
          <w:rFonts w:ascii="Arial" w:hAnsi="Arial" w:cs="Arial"/>
          <w:color w:val="4D4D4D"/>
          <w:shd w:val="clear" w:color="auto" w:fill="FFFFFF"/>
        </w:rPr>
        <w:t>=</w:t>
      </w:r>
      <w:r>
        <w:rPr>
          <w:rFonts w:ascii="Arial" w:hAnsi="Arial" w:cs="Arial"/>
          <w:color w:val="4D4D4D"/>
          <w:shd w:val="clear" w:color="auto" w:fill="FFFFFF"/>
        </w:rPr>
        <w:t xml:space="preserve"> 1</w:t>
      </w:r>
      <w:r w:rsidR="007C19E6">
        <w:rPr>
          <w:rFonts w:ascii="Arial" w:hAnsi="Arial" w:cs="Arial"/>
          <w:color w:val="4D4D4D"/>
          <w:shd w:val="clear" w:color="auto" w:fill="FFFFFF"/>
        </w:rPr>
        <w:t>/3</w:t>
      </w:r>
    </w:p>
    <w:p w:rsidR="0013307B" w:rsidRDefault="0013307B" w:rsidP="0013307B">
      <w:pPr>
        <w:pStyle w:val="a3"/>
        <w:ind w:left="360" w:firstLineChars="0" w:firstLine="0"/>
      </w:pPr>
      <w:r>
        <w:rPr>
          <w:rFonts w:hint="eastAsia"/>
        </w:rPr>
        <w:t>例子2：假设手机这一物品有3个特征：分别是①是否国产；②是否有“刘海”（指屏幕上方大块的摄像头区域）；③价格是否大于￥5000。所以可以用3维的向量表示手机A：坚果pro2和B：iPhone8的特征。分别为：A{国产，无刘海，</w:t>
      </w:r>
      <w:r w:rsidR="00F95F7C">
        <w:rPr>
          <w:rFonts w:hint="eastAsia"/>
        </w:rPr>
        <w:t>否</w:t>
      </w:r>
      <w:r>
        <w:rPr>
          <w:rFonts w:hint="eastAsia"/>
        </w:rPr>
        <w:t>}</w:t>
      </w:r>
      <w:r w:rsidR="00F95F7C">
        <w:t xml:space="preserve"> </w:t>
      </w:r>
      <w:r w:rsidR="00F95F7C">
        <w:rPr>
          <w:rFonts w:hint="eastAsia"/>
        </w:rPr>
        <w:t>和 B{非国产，有刘海，是}，则二者Jaccard系数为0.</w:t>
      </w:r>
    </w:p>
    <w:p w:rsidR="00F95F7C" w:rsidRDefault="00F95F7C" w:rsidP="00F95F7C">
      <w:pPr>
        <w:pStyle w:val="a3"/>
        <w:ind w:left="360"/>
      </w:pPr>
      <w:r>
        <w:rPr>
          <w:rFonts w:hint="eastAsia"/>
        </w:rPr>
        <w:t>文中进一步推广，表示特征的向量中</w:t>
      </w:r>
      <w:r w:rsidR="00D134D3">
        <w:rPr>
          <w:rFonts w:hint="eastAsia"/>
        </w:rPr>
        <w:t>“肯定</w:t>
      </w:r>
      <w:r>
        <w:rPr>
          <w:rFonts w:hint="eastAsia"/>
        </w:rPr>
        <w:t>/</w:t>
      </w:r>
      <w:r w:rsidR="00D134D3">
        <w:rPr>
          <w:rFonts w:hint="eastAsia"/>
        </w:rPr>
        <w:t>否定”</w:t>
      </w:r>
      <w:r>
        <w:rPr>
          <w:rFonts w:hint="eastAsia"/>
        </w:rPr>
        <w:t>可以用</w:t>
      </w:r>
      <w:r w:rsidR="00D134D3">
        <w:rPr>
          <w:rFonts w:hint="eastAsia"/>
        </w:rPr>
        <w:t>“</w:t>
      </w:r>
      <w:r>
        <w:rPr>
          <w:rFonts w:hint="eastAsia"/>
        </w:rPr>
        <w:t>1/0</w:t>
      </w:r>
      <w:r w:rsidR="00D134D3">
        <w:rPr>
          <w:rFonts w:hint="eastAsia"/>
        </w:rPr>
        <w:t>”</w:t>
      </w:r>
      <w:r>
        <w:rPr>
          <w:rFonts w:hint="eastAsia"/>
        </w:rPr>
        <w:t>来表示，则</w:t>
      </w:r>
    </w:p>
    <w:p w:rsidR="00F95F7C" w:rsidRDefault="00F95F7C" w:rsidP="00F95F7C">
      <w:pPr>
        <w:pStyle w:val="a3"/>
        <w:ind w:left="360"/>
        <w:rPr>
          <w:rFonts w:hint="eastAsia"/>
        </w:rPr>
      </w:pPr>
      <w:r>
        <w:rPr>
          <w:rFonts w:hint="eastAsia"/>
        </w:rPr>
        <w:t>Jaccard</w:t>
      </w:r>
      <w:r>
        <w:t xml:space="preserve"> = p / (p + q + r)</w:t>
      </w:r>
      <w:r>
        <w:rPr>
          <w:rFonts w:hint="eastAsia"/>
        </w:rPr>
        <w:t>，其中</w:t>
      </w:r>
    </w:p>
    <w:p w:rsidR="00F95F7C" w:rsidRDefault="00F95F7C" w:rsidP="00F95F7C">
      <w:pPr>
        <w:pStyle w:val="a3"/>
        <w:ind w:left="360"/>
        <w:rPr>
          <w:rFonts w:hint="eastAsia"/>
        </w:rPr>
      </w:pPr>
      <w:r>
        <w:t>P：样本A与B都是1的维度的个数</w:t>
      </w:r>
    </w:p>
    <w:p w:rsidR="00F95F7C" w:rsidRPr="00F95F7C" w:rsidRDefault="00F95F7C" w:rsidP="00F95F7C">
      <w:pPr>
        <w:pStyle w:val="a3"/>
        <w:ind w:left="360"/>
        <w:rPr>
          <w:rFonts w:hint="eastAsia"/>
        </w:rPr>
      </w:pPr>
      <w:r>
        <w:t>q：样本A是1，样本B是0的维度的个数</w:t>
      </w:r>
    </w:p>
    <w:p w:rsidR="00F95F7C" w:rsidRDefault="00F95F7C" w:rsidP="00F95F7C">
      <w:pPr>
        <w:pStyle w:val="a3"/>
        <w:ind w:left="360"/>
      </w:pPr>
      <w:r>
        <w:t>r：样本A是0，样本B是1的维度的个数</w:t>
      </w:r>
    </w:p>
    <w:p w:rsidR="00C80EEB" w:rsidRDefault="00F95F7C" w:rsidP="00F95F7C">
      <w:pPr>
        <w:pStyle w:val="a3"/>
        <w:ind w:left="360"/>
      </w:pPr>
      <w:r>
        <w:t>s：样本A与B都是0的维度的个数</w:t>
      </w:r>
    </w:p>
    <w:p w:rsidR="00C80EEB" w:rsidRDefault="00C80EEB" w:rsidP="00F95F7C">
      <w:pPr>
        <w:pStyle w:val="a3"/>
        <w:ind w:left="360"/>
      </w:pPr>
    </w:p>
    <w:p w:rsidR="00C80EEB" w:rsidRDefault="00C80EEB" w:rsidP="00C80EEB">
      <w:pPr>
        <w:pStyle w:val="a3"/>
        <w:ind w:left="360" w:firstLineChars="0" w:firstLine="0"/>
      </w:pPr>
      <w:r>
        <w:rPr>
          <w:rFonts w:hint="eastAsia"/>
        </w:rPr>
        <w:t>另外，原网页中的python实现使用的是矩阵，只能将样本特征先转换为1/0表示再计算Jaccard系数；我将其改为集合，可以有更直观的体现：</w:t>
      </w:r>
    </w:p>
    <w:p w:rsidR="00C80EEB" w:rsidRDefault="00C80EEB" w:rsidP="00C80EE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32411E" wp14:editId="73D22359">
            <wp:extent cx="4622800" cy="2048147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182" cy="20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FB99193" wp14:editId="5EC1D7BB">
            <wp:extent cx="2432050" cy="756004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149" cy="77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0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93E15"/>
    <w:multiLevelType w:val="hybridMultilevel"/>
    <w:tmpl w:val="DC96EC1C"/>
    <w:lvl w:ilvl="0" w:tplc="0A969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7234A9"/>
    <w:multiLevelType w:val="hybridMultilevel"/>
    <w:tmpl w:val="CED8AEA0"/>
    <w:lvl w:ilvl="0" w:tplc="1318F24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4277E0"/>
    <w:multiLevelType w:val="hybridMultilevel"/>
    <w:tmpl w:val="A08A3ED2"/>
    <w:lvl w:ilvl="0" w:tplc="1E203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8A"/>
    <w:rsid w:val="0013307B"/>
    <w:rsid w:val="003C438A"/>
    <w:rsid w:val="003C78F3"/>
    <w:rsid w:val="006428AB"/>
    <w:rsid w:val="007C19E6"/>
    <w:rsid w:val="00A240CE"/>
    <w:rsid w:val="00B208C5"/>
    <w:rsid w:val="00B332F3"/>
    <w:rsid w:val="00C80EEB"/>
    <w:rsid w:val="00D134D3"/>
    <w:rsid w:val="00E45370"/>
    <w:rsid w:val="00F9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6890"/>
  <w15:chartTrackingRefBased/>
  <w15:docId w15:val="{B7661E34-A253-4A53-ADD7-23B2CEBB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3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30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307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80E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qq_34333481/article/details/8402451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3</cp:revision>
  <dcterms:created xsi:type="dcterms:W3CDTF">2021-03-31T12:39:00Z</dcterms:created>
  <dcterms:modified xsi:type="dcterms:W3CDTF">2021-03-31T14:39:00Z</dcterms:modified>
</cp:coreProperties>
</file>