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0436" w:rsidRDefault="00D54941">
      <w:pPr>
        <w:spacing w:after="0" w:line="480" w:lineRule="auto"/>
        <w:jc w:val="center"/>
        <w:rPr>
          <w:rFonts w:ascii="Arial" w:eastAsia="MS Mincho" w:hAnsi="Arial" w:cs="Arial"/>
          <w:b/>
          <w:bCs/>
          <w:sz w:val="40"/>
          <w:szCs w:val="40"/>
        </w:rPr>
      </w:pPr>
      <w:bookmarkStart w:id="0" w:name="_GoBack"/>
      <w:bookmarkEnd w:id="0"/>
      <w:r>
        <w:rPr>
          <w:rFonts w:ascii="Arial" w:eastAsia="MS Mincho" w:hAnsi="Arial" w:cs="Arial"/>
          <w:sz w:val="40"/>
          <w:szCs w:val="40"/>
          <w:lang w:val="en-GB"/>
        </w:rPr>
        <w:t>Supporting Information</w:t>
      </w:r>
    </w:p>
    <w:p w:rsidR="00F40436" w:rsidRDefault="00D54941">
      <w:pPr>
        <w:pStyle w:val="RSCH02PaperAuthorsandByline"/>
        <w:spacing w:after="0" w:line="360" w:lineRule="auto"/>
        <w:jc w:val="center"/>
        <w:rPr>
          <w:rFonts w:ascii="Arial" w:hAnsi="Arial" w:cs="Arial"/>
          <w:b/>
          <w:sz w:val="32"/>
          <w:szCs w:val="32"/>
        </w:rPr>
      </w:pPr>
      <w:r>
        <w:rPr>
          <w:rFonts w:ascii="Arial" w:hAnsi="Arial" w:cs="Arial"/>
          <w:b/>
          <w:sz w:val="32"/>
          <w:szCs w:val="32"/>
        </w:rPr>
        <w:t>Effect of Hydrogen-Bonding Networks of Water on Temperature and Relative Humidity Dependence of Proton Conductivity in Metal-Organic Frameworks</w:t>
      </w:r>
    </w:p>
    <w:p w:rsidR="00F40436" w:rsidRDefault="00D54941">
      <w:pPr>
        <w:pStyle w:val="RSCH02PaperAuthorsandByline"/>
        <w:spacing w:after="0" w:line="360" w:lineRule="auto"/>
        <w:jc w:val="both"/>
        <w:rPr>
          <w:rFonts w:ascii="Arial" w:hAnsi="Arial" w:cs="Arial"/>
          <w:sz w:val="24"/>
          <w:szCs w:val="28"/>
          <w:vertAlign w:val="superscript"/>
          <w:lang w:val="en-US" w:eastAsia="ja-JP"/>
        </w:rPr>
      </w:pPr>
      <w:r>
        <w:rPr>
          <w:rFonts w:ascii="Arial" w:hAnsi="Arial" w:cs="Arial"/>
          <w:sz w:val="24"/>
          <w:szCs w:val="28"/>
          <w:lang w:eastAsia="ja-JP"/>
        </w:rPr>
        <w:t>My V. Nguyen,</w:t>
      </w:r>
      <w:r>
        <w:rPr>
          <w:rFonts w:ascii="Arial" w:hAnsi="Arial" w:cs="Arial"/>
          <w:sz w:val="24"/>
          <w:szCs w:val="28"/>
          <w:vertAlign w:val="superscript"/>
        </w:rPr>
        <w:t>§</w:t>
      </w:r>
      <w:r>
        <w:rPr>
          <w:rFonts w:ascii="Arial" w:hAnsi="Arial" w:cs="Arial"/>
          <w:i/>
          <w:sz w:val="24"/>
          <w:szCs w:val="28"/>
          <w:vertAlign w:val="superscript"/>
          <w:lang w:eastAsia="ja-JP"/>
        </w:rPr>
        <w:t>a,</w:t>
      </w:r>
      <w:r>
        <w:rPr>
          <w:rFonts w:ascii="Arial" w:hAnsi="Arial" w:cs="Arial"/>
          <w:i/>
          <w:sz w:val="24"/>
          <w:szCs w:val="28"/>
          <w:vertAlign w:val="superscript"/>
          <w:lang w:val="en-US" w:eastAsia="ja-JP"/>
        </w:rPr>
        <w:t>e</w:t>
      </w:r>
      <w:r>
        <w:rPr>
          <w:rFonts w:ascii="Arial" w:hAnsi="Arial" w:cs="Arial"/>
          <w:i/>
          <w:sz w:val="24"/>
          <w:szCs w:val="28"/>
          <w:vertAlign w:val="superscript"/>
          <w:lang w:eastAsia="ja-JP"/>
        </w:rPr>
        <w:t xml:space="preserve"> </w:t>
      </w:r>
      <w:r>
        <w:rPr>
          <w:rFonts w:ascii="Arial" w:hAnsi="Arial" w:cs="Arial"/>
          <w:sz w:val="24"/>
          <w:szCs w:val="28"/>
          <w:lang w:val="de-DE" w:eastAsia="zh-CN"/>
        </w:rPr>
        <w:t>Hieu C. Dong,</w:t>
      </w:r>
      <w:r>
        <w:rPr>
          <w:rFonts w:ascii="Arial" w:hAnsi="Arial" w:cs="Arial"/>
          <w:sz w:val="24"/>
          <w:szCs w:val="28"/>
          <w:vertAlign w:val="superscript"/>
        </w:rPr>
        <w:t>§</w:t>
      </w:r>
      <w:r>
        <w:rPr>
          <w:rFonts w:ascii="Arial" w:hAnsi="Arial" w:cs="Arial"/>
          <w:i/>
          <w:sz w:val="24"/>
          <w:szCs w:val="28"/>
          <w:vertAlign w:val="superscript"/>
          <w:lang w:val="de-DE" w:eastAsia="zh-CN"/>
        </w:rPr>
        <w:t>a</w:t>
      </w:r>
      <w:r>
        <w:rPr>
          <w:rFonts w:ascii="Arial" w:hAnsi="Arial" w:cs="Arial"/>
          <w:i/>
          <w:sz w:val="24"/>
          <w:szCs w:val="28"/>
          <w:vertAlign w:val="superscript"/>
          <w:lang w:val="en-US" w:eastAsia="zh-CN"/>
        </w:rPr>
        <w:t>,b</w:t>
      </w:r>
      <w:r>
        <w:rPr>
          <w:rFonts w:ascii="Arial" w:hAnsi="Arial" w:cs="Arial"/>
          <w:sz w:val="24"/>
          <w:szCs w:val="28"/>
          <w:lang w:eastAsia="ja-JP"/>
        </w:rPr>
        <w:t xml:space="preserve"> Duc Nguyen-Manh,</w:t>
      </w:r>
      <w:r>
        <w:rPr>
          <w:rFonts w:ascii="Arial" w:hAnsi="Arial" w:cs="Arial"/>
          <w:sz w:val="24"/>
          <w:szCs w:val="28"/>
          <w:vertAlign w:val="superscript"/>
          <w:lang w:val="en-US" w:eastAsia="ja-JP"/>
        </w:rPr>
        <w:t>c</w:t>
      </w:r>
      <w:r>
        <w:rPr>
          <w:rFonts w:ascii="Arial" w:hAnsi="Arial" w:cs="Arial"/>
          <w:sz w:val="24"/>
          <w:szCs w:val="28"/>
          <w:lang w:eastAsia="ja-JP"/>
        </w:rPr>
        <w:t xml:space="preserve"> Nam H. Vu,</w:t>
      </w:r>
      <w:r>
        <w:rPr>
          <w:rFonts w:ascii="Arial" w:hAnsi="Arial" w:cs="Arial"/>
          <w:sz w:val="24"/>
          <w:szCs w:val="28"/>
          <w:vertAlign w:val="superscript"/>
          <w:lang w:val="en-US" w:eastAsia="ja-JP"/>
        </w:rPr>
        <w:t>b,d</w:t>
      </w:r>
      <w:r>
        <w:rPr>
          <w:rFonts w:ascii="Arial" w:hAnsi="Arial" w:cs="Arial"/>
          <w:i/>
          <w:sz w:val="24"/>
          <w:szCs w:val="28"/>
          <w:vertAlign w:val="superscript"/>
          <w:lang w:eastAsia="ja-JP"/>
        </w:rPr>
        <w:t xml:space="preserve"> </w:t>
      </w:r>
      <w:r>
        <w:rPr>
          <w:rFonts w:ascii="Arial" w:hAnsi="Arial" w:cs="Arial"/>
          <w:sz w:val="24"/>
          <w:szCs w:val="28"/>
          <w:lang w:eastAsia="ja-JP"/>
        </w:rPr>
        <w:t xml:space="preserve"> Thuat T. Trinh</w:t>
      </w:r>
      <w:r>
        <w:rPr>
          <w:rFonts w:ascii="Arial" w:hAnsi="Arial" w:cs="Arial"/>
          <w:i/>
          <w:sz w:val="24"/>
          <w:szCs w:val="28"/>
          <w:vertAlign w:val="superscript"/>
          <w:lang w:val="en-US" w:eastAsia="ja-JP"/>
        </w:rPr>
        <w:t xml:space="preserve">f </w:t>
      </w:r>
      <w:r>
        <w:rPr>
          <w:rFonts w:ascii="Arial" w:hAnsi="Arial" w:cs="Arial"/>
          <w:i/>
          <w:sz w:val="24"/>
          <w:szCs w:val="28"/>
          <w:lang w:val="en-US" w:eastAsia="ja-JP"/>
        </w:rPr>
        <w:t xml:space="preserve"> </w:t>
      </w:r>
      <w:r>
        <w:rPr>
          <w:rFonts w:ascii="Arial" w:hAnsi="Arial" w:cs="Arial"/>
          <w:iCs/>
          <w:sz w:val="24"/>
          <w:szCs w:val="28"/>
          <w:lang w:val="en-US" w:eastAsia="ja-JP"/>
        </w:rPr>
        <w:t>and</w:t>
      </w:r>
      <w:r>
        <w:rPr>
          <w:rFonts w:ascii="Arial" w:hAnsi="Arial" w:cs="Arial"/>
          <w:i/>
          <w:sz w:val="24"/>
          <w:szCs w:val="28"/>
          <w:lang w:val="en-US" w:eastAsia="ja-JP"/>
        </w:rPr>
        <w:t xml:space="preserve"> </w:t>
      </w:r>
      <w:r>
        <w:rPr>
          <w:rFonts w:ascii="Arial" w:hAnsi="Arial" w:cs="Arial"/>
          <w:sz w:val="24"/>
          <w:szCs w:val="28"/>
          <w:lang w:eastAsia="ja-JP"/>
        </w:rPr>
        <w:t>Thang B. Phan*</w:t>
      </w:r>
      <w:r>
        <w:rPr>
          <w:rFonts w:ascii="Arial" w:hAnsi="Arial" w:cs="Arial"/>
          <w:i/>
          <w:sz w:val="24"/>
          <w:szCs w:val="28"/>
          <w:vertAlign w:val="superscript"/>
          <w:lang w:eastAsia="ja-JP"/>
        </w:rPr>
        <w:t>a</w:t>
      </w:r>
      <w:r>
        <w:rPr>
          <w:rFonts w:ascii="Arial" w:hAnsi="Arial" w:cs="Arial"/>
          <w:i/>
          <w:sz w:val="24"/>
          <w:szCs w:val="28"/>
          <w:vertAlign w:val="superscript"/>
          <w:lang w:val="en-US" w:eastAsia="ja-JP"/>
        </w:rPr>
        <w:t>,b</w:t>
      </w:r>
    </w:p>
    <w:p w:rsidR="00F40436" w:rsidRDefault="00F40436">
      <w:pPr>
        <w:spacing w:after="0" w:line="360" w:lineRule="auto"/>
        <w:rPr>
          <w:lang w:val="en-GB"/>
        </w:rPr>
      </w:pPr>
    </w:p>
    <w:p w:rsidR="00F40436" w:rsidRDefault="00D54941">
      <w:pPr>
        <w:spacing w:after="0" w:line="360" w:lineRule="auto"/>
        <w:jc w:val="center"/>
        <w:rPr>
          <w:rFonts w:ascii="Arial" w:hAnsi="Arial" w:cs="Arial"/>
          <w:sz w:val="24"/>
          <w:szCs w:val="24"/>
        </w:rPr>
      </w:pPr>
      <w:r>
        <w:rPr>
          <w:rFonts w:ascii="Arial" w:hAnsi="Arial" w:cs="Arial"/>
          <w:sz w:val="24"/>
          <w:szCs w:val="24"/>
          <w:vertAlign w:val="superscript"/>
        </w:rPr>
        <w:t>a</w:t>
      </w:r>
      <w:r>
        <w:rPr>
          <w:rFonts w:ascii="Arial" w:hAnsi="Arial" w:cs="Arial"/>
          <w:sz w:val="24"/>
          <w:szCs w:val="24"/>
        </w:rPr>
        <w:t>Center for Innovative Materials and Architectures (INOMAR), Ho Chi Minh City, Vietnam.</w:t>
      </w:r>
    </w:p>
    <w:p w:rsidR="00F40436" w:rsidRDefault="00D54941">
      <w:pPr>
        <w:spacing w:after="0" w:line="360" w:lineRule="auto"/>
        <w:jc w:val="center"/>
        <w:rPr>
          <w:rFonts w:ascii="Arial" w:hAnsi="Arial" w:cs="Arial"/>
          <w:sz w:val="24"/>
          <w:szCs w:val="24"/>
        </w:rPr>
      </w:pPr>
      <w:r>
        <w:rPr>
          <w:rFonts w:ascii="Arial" w:hAnsi="Arial" w:cs="Arial"/>
          <w:sz w:val="24"/>
          <w:szCs w:val="24"/>
          <w:vertAlign w:val="superscript"/>
        </w:rPr>
        <w:t>b</w:t>
      </w:r>
      <w:r>
        <w:rPr>
          <w:rFonts w:ascii="Arial" w:hAnsi="Arial" w:cs="Arial"/>
          <w:sz w:val="24"/>
          <w:szCs w:val="24"/>
        </w:rPr>
        <w:t>Vietnam National University-Ho Chi Minh (VNU-HCM), Ho Chi Minh City, Vietnam.</w:t>
      </w:r>
    </w:p>
    <w:p w:rsidR="00F40436" w:rsidRDefault="00D54941">
      <w:pPr>
        <w:spacing w:after="0" w:line="360" w:lineRule="auto"/>
        <w:jc w:val="center"/>
        <w:rPr>
          <w:rFonts w:ascii="Arial" w:hAnsi="Arial" w:cs="Arial"/>
          <w:sz w:val="24"/>
          <w:szCs w:val="24"/>
        </w:rPr>
      </w:pPr>
      <w:r>
        <w:rPr>
          <w:rFonts w:ascii="Arial" w:hAnsi="Arial" w:cs="Arial"/>
          <w:sz w:val="24"/>
          <w:szCs w:val="24"/>
          <w:vertAlign w:val="superscript"/>
        </w:rPr>
        <w:t>c</w:t>
      </w:r>
      <w:r>
        <w:rPr>
          <w:rFonts w:ascii="Arial" w:hAnsi="Arial" w:cs="Arial"/>
          <w:sz w:val="24"/>
          <w:szCs w:val="24"/>
        </w:rPr>
        <w:t>Culham Centre for Fusion Energy, United Kingdom Atomic Energy Aut</w:t>
      </w:r>
      <w:r>
        <w:rPr>
          <w:rFonts w:ascii="Arial" w:hAnsi="Arial" w:cs="Arial"/>
          <w:sz w:val="24"/>
          <w:szCs w:val="24"/>
        </w:rPr>
        <w:t>hority, OX143DB, Abingdon, UK</w:t>
      </w:r>
    </w:p>
    <w:p w:rsidR="00F40436" w:rsidRDefault="00D54941">
      <w:pPr>
        <w:spacing w:after="0" w:line="360" w:lineRule="auto"/>
        <w:jc w:val="center"/>
        <w:rPr>
          <w:rFonts w:ascii="Arial" w:hAnsi="Arial" w:cs="Arial"/>
          <w:sz w:val="24"/>
          <w:szCs w:val="24"/>
        </w:rPr>
      </w:pPr>
      <w:r>
        <w:rPr>
          <w:rFonts w:ascii="Arial" w:hAnsi="Arial" w:cs="Arial"/>
          <w:sz w:val="24"/>
          <w:szCs w:val="24"/>
          <w:vertAlign w:val="superscript"/>
        </w:rPr>
        <w:t>d</w:t>
      </w:r>
      <w:r>
        <w:rPr>
          <w:rFonts w:ascii="Arial" w:hAnsi="Arial" w:cs="Arial"/>
          <w:sz w:val="24"/>
          <w:szCs w:val="24"/>
        </w:rPr>
        <w:t xml:space="preserve">Faculty of Materials Science and Technology, Ho Chi Minh City, Vietnam </w:t>
      </w:r>
    </w:p>
    <w:p w:rsidR="00F40436" w:rsidRDefault="00D54941">
      <w:pPr>
        <w:spacing w:after="0" w:line="360" w:lineRule="auto"/>
        <w:jc w:val="center"/>
        <w:rPr>
          <w:rFonts w:ascii="Arial" w:hAnsi="Arial" w:cs="Arial"/>
          <w:sz w:val="28"/>
          <w:szCs w:val="24"/>
          <w:vertAlign w:val="superscript"/>
        </w:rPr>
      </w:pPr>
      <w:r>
        <w:rPr>
          <w:rFonts w:ascii="Arial" w:hAnsi="Arial" w:cs="Arial"/>
          <w:iCs/>
          <w:color w:val="000000"/>
          <w:sz w:val="24"/>
          <w:vertAlign w:val="superscript"/>
        </w:rPr>
        <w:t>e</w:t>
      </w:r>
      <w:r>
        <w:rPr>
          <w:rFonts w:ascii="Arial" w:hAnsi="Arial" w:cs="Arial"/>
          <w:iCs/>
          <w:color w:val="000000"/>
          <w:sz w:val="24"/>
        </w:rPr>
        <w:t>Ho Chi Minh City University of Education, Ho Chi Minh City, Vietnam</w:t>
      </w:r>
      <w:r>
        <w:rPr>
          <w:rFonts w:ascii="Arial" w:hAnsi="Arial" w:cs="Arial"/>
          <w:sz w:val="28"/>
          <w:szCs w:val="24"/>
          <w:vertAlign w:val="superscript"/>
        </w:rPr>
        <w:t xml:space="preserve"> </w:t>
      </w:r>
    </w:p>
    <w:p w:rsidR="00F40436" w:rsidRDefault="00D54941">
      <w:pPr>
        <w:spacing w:after="0" w:line="360" w:lineRule="auto"/>
        <w:jc w:val="center"/>
        <w:rPr>
          <w:rFonts w:ascii="Arial" w:hAnsi="Arial" w:cs="Arial"/>
          <w:sz w:val="24"/>
          <w:szCs w:val="24"/>
        </w:rPr>
      </w:pPr>
      <w:r>
        <w:rPr>
          <w:rFonts w:ascii="Arial" w:hAnsi="Arial" w:cs="Arial"/>
          <w:sz w:val="24"/>
          <w:szCs w:val="24"/>
          <w:vertAlign w:val="superscript"/>
        </w:rPr>
        <w:t>f</w:t>
      </w:r>
      <w:r>
        <w:rPr>
          <w:rFonts w:ascii="Arial" w:hAnsi="Arial" w:cs="Arial"/>
          <w:sz w:val="24"/>
          <w:szCs w:val="24"/>
        </w:rPr>
        <w:t>Department of Civil and Environmental Engineering, Norwegian University of Science</w:t>
      </w:r>
      <w:r>
        <w:rPr>
          <w:rFonts w:ascii="Arial" w:hAnsi="Arial" w:cs="Arial"/>
          <w:sz w:val="24"/>
          <w:szCs w:val="24"/>
        </w:rPr>
        <w:t xml:space="preserve"> and Technology, S.P Andersen vei 5, 7491-Trondheim, Norway</w:t>
      </w:r>
    </w:p>
    <w:p w:rsidR="00F40436" w:rsidRDefault="00D54941">
      <w:pPr>
        <w:spacing w:after="0" w:line="360" w:lineRule="auto"/>
        <w:jc w:val="center"/>
        <w:rPr>
          <w:rFonts w:ascii="Arial" w:hAnsi="Arial" w:cs="Arial"/>
          <w:sz w:val="24"/>
          <w:szCs w:val="24"/>
        </w:rPr>
      </w:pPr>
      <w:r>
        <w:rPr>
          <w:rFonts w:ascii="Arial" w:hAnsi="Arial" w:cs="Arial"/>
          <w:sz w:val="24"/>
          <w:szCs w:val="24"/>
        </w:rPr>
        <w:t>§These authors contributed equally</w:t>
      </w:r>
    </w:p>
    <w:p w:rsidR="00F40436" w:rsidRDefault="00F40436">
      <w:pPr>
        <w:spacing w:after="0" w:line="360" w:lineRule="auto"/>
        <w:jc w:val="center"/>
        <w:rPr>
          <w:rFonts w:ascii="Arial" w:hAnsi="Arial" w:cs="Arial"/>
          <w:sz w:val="24"/>
          <w:szCs w:val="24"/>
        </w:rPr>
      </w:pPr>
    </w:p>
    <w:p w:rsidR="00F40436" w:rsidRDefault="00D54941">
      <w:pPr>
        <w:spacing w:after="0" w:line="360" w:lineRule="auto"/>
        <w:jc w:val="center"/>
        <w:rPr>
          <w:rFonts w:ascii="Arial" w:hAnsi="Arial" w:cs="Arial"/>
          <w:sz w:val="24"/>
          <w:szCs w:val="24"/>
        </w:rPr>
      </w:pPr>
      <w:r>
        <w:rPr>
          <w:rFonts w:ascii="Arial" w:hAnsi="Arial" w:cs="Arial"/>
          <w:sz w:val="24"/>
          <w:szCs w:val="24"/>
        </w:rPr>
        <w:t xml:space="preserve">*To whom correspondence should be addressed: </w:t>
      </w:r>
    </w:p>
    <w:p w:rsidR="00F40436" w:rsidRDefault="00D54941">
      <w:pPr>
        <w:spacing w:after="0" w:line="360" w:lineRule="auto"/>
        <w:jc w:val="center"/>
        <w:rPr>
          <w:rFonts w:ascii="Arial" w:hAnsi="Arial" w:cs="Arial"/>
          <w:b/>
          <w:sz w:val="24"/>
          <w:szCs w:val="24"/>
          <w:lang w:val="en-GB"/>
        </w:rPr>
      </w:pPr>
      <w:r>
        <w:rPr>
          <w:rFonts w:ascii="Arial" w:hAnsi="Arial" w:cs="Arial"/>
          <w:iCs/>
          <w:color w:val="000000"/>
          <w:sz w:val="24"/>
          <w:szCs w:val="24"/>
        </w:rPr>
        <w:t xml:space="preserve">pbthang@inomar.edu.vn </w:t>
      </w:r>
    </w:p>
    <w:p w:rsidR="00F40436" w:rsidRDefault="00D54941">
      <w:pPr>
        <w:rPr>
          <w:rFonts w:ascii="Arial" w:hAnsi="Arial" w:cs="Arial"/>
          <w:b/>
          <w:sz w:val="32"/>
          <w:szCs w:val="24"/>
        </w:rPr>
      </w:pPr>
      <w:r>
        <w:rPr>
          <w:rFonts w:ascii="Arial" w:hAnsi="Arial" w:cs="Arial"/>
          <w:b/>
          <w:sz w:val="32"/>
          <w:szCs w:val="24"/>
        </w:rPr>
        <w:br w:type="page"/>
      </w:r>
    </w:p>
    <w:p w:rsidR="00F40436" w:rsidRDefault="00D54941">
      <w:pPr>
        <w:rPr>
          <w:rFonts w:ascii="Arial" w:hAnsi="Arial" w:cs="Arial"/>
          <w:b/>
          <w:sz w:val="28"/>
          <w:szCs w:val="20"/>
        </w:rPr>
      </w:pPr>
      <w:r>
        <w:rPr>
          <w:rFonts w:ascii="Arial" w:hAnsi="Arial" w:cs="Arial"/>
          <w:b/>
          <w:sz w:val="28"/>
          <w:szCs w:val="20"/>
        </w:rPr>
        <w:lastRenderedPageBreak/>
        <w:t>Section S1.</w:t>
      </w:r>
      <w:r>
        <w:rPr>
          <w:rFonts w:ascii="Arial" w:hAnsi="Arial" w:cs="Arial"/>
          <w:sz w:val="28"/>
          <w:szCs w:val="20"/>
        </w:rPr>
        <w:t xml:space="preserve"> C</w:t>
      </w:r>
      <w:r>
        <w:rPr>
          <w:rFonts w:ascii="Arial" w:hAnsi="Arial" w:cs="Arial"/>
          <w:sz w:val="28"/>
          <w:szCs w:val="28"/>
        </w:rPr>
        <w:t>haracteristics of MOF-801</w:t>
      </w:r>
    </w:p>
    <w:p w:rsidR="00F40436" w:rsidRDefault="00D54941">
      <w:pPr>
        <w:spacing w:after="0" w:line="360" w:lineRule="auto"/>
        <w:jc w:val="center"/>
        <w:rPr>
          <w:rFonts w:ascii="Arial" w:hAnsi="Arial" w:cs="Arial"/>
          <w:b/>
          <w:sz w:val="26"/>
          <w:szCs w:val="26"/>
        </w:rPr>
      </w:pPr>
      <w:r>
        <w:rPr>
          <w:noProof/>
        </w:rPr>
        <w:drawing>
          <wp:inline distT="0" distB="0" distL="0" distR="0">
            <wp:extent cx="3657600" cy="3223260"/>
            <wp:effectExtent l="0" t="0" r="0" b="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64155" cy="3229625"/>
                    </a:xfrm>
                    <a:prstGeom prst="rect">
                      <a:avLst/>
                    </a:prstGeom>
                    <a:noFill/>
                    <a:ln>
                      <a:noFill/>
                    </a:ln>
                  </pic:spPr>
                </pic:pic>
              </a:graphicData>
            </a:graphic>
          </wp:inline>
        </w:drawing>
      </w:r>
    </w:p>
    <w:p w:rsidR="00F40436" w:rsidRDefault="00D54941">
      <w:pPr>
        <w:spacing w:after="0" w:line="360" w:lineRule="auto"/>
        <w:jc w:val="both"/>
        <w:rPr>
          <w:rFonts w:ascii="Arial" w:hAnsi="Arial" w:cs="Arial"/>
          <w:sz w:val="24"/>
          <w:szCs w:val="24"/>
        </w:rPr>
      </w:pPr>
      <w:bookmarkStart w:id="1" w:name="OLE_LINK44"/>
      <w:bookmarkStart w:id="2" w:name="OLE_LINK43"/>
      <w:r>
        <w:rPr>
          <w:rFonts w:ascii="Arial" w:hAnsi="Arial" w:cs="Arial"/>
          <w:b/>
          <w:sz w:val="24"/>
          <w:szCs w:val="24"/>
        </w:rPr>
        <w:t>Figure S1.</w:t>
      </w:r>
      <w:r>
        <w:rPr>
          <w:rFonts w:ascii="Arial" w:hAnsi="Arial" w:cs="Arial"/>
          <w:sz w:val="24"/>
          <w:szCs w:val="24"/>
        </w:rPr>
        <w:t xml:space="preserve"> FT-IR spectra of activated MOF-801 (b</w:t>
      </w:r>
      <w:r>
        <w:rPr>
          <w:rFonts w:ascii="Arial" w:hAnsi="Arial" w:cs="Arial"/>
          <w:sz w:val="24"/>
          <w:szCs w:val="24"/>
        </w:rPr>
        <w:t>lack) and activated MOF-801 after exposure in air (red).</w:t>
      </w:r>
    </w:p>
    <w:bookmarkEnd w:id="1"/>
    <w:bookmarkEnd w:id="2"/>
    <w:p w:rsidR="00F40436" w:rsidRDefault="00D54941">
      <w:pPr>
        <w:spacing w:after="0" w:line="360" w:lineRule="auto"/>
        <w:jc w:val="center"/>
        <w:rPr>
          <w:rFonts w:ascii="Arial" w:hAnsi="Arial" w:cs="Arial"/>
          <w:sz w:val="26"/>
          <w:szCs w:val="26"/>
        </w:rPr>
      </w:pPr>
      <w:r>
        <w:rPr>
          <w:noProof/>
        </w:rPr>
        <w:drawing>
          <wp:inline distT="0" distB="0" distL="0" distR="0">
            <wp:extent cx="3643630" cy="3284220"/>
            <wp:effectExtent l="0" t="0" r="0" b="0"/>
            <wp:docPr id="41" name="Picture 4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picture containing shap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647315" cy="3287648"/>
                    </a:xfrm>
                    <a:prstGeom prst="rect">
                      <a:avLst/>
                    </a:prstGeom>
                    <a:noFill/>
                    <a:ln>
                      <a:noFill/>
                    </a:ln>
                  </pic:spPr>
                </pic:pic>
              </a:graphicData>
            </a:graphic>
          </wp:inline>
        </w:drawing>
      </w:r>
    </w:p>
    <w:p w:rsidR="00F40436" w:rsidRDefault="00D54941">
      <w:pPr>
        <w:spacing w:after="0" w:line="360" w:lineRule="auto"/>
        <w:jc w:val="both"/>
        <w:rPr>
          <w:rFonts w:ascii="Arial" w:hAnsi="Arial" w:cs="Arial"/>
          <w:sz w:val="24"/>
          <w:szCs w:val="24"/>
        </w:rPr>
      </w:pPr>
      <w:bookmarkStart w:id="3" w:name="OLE_LINK48"/>
      <w:bookmarkStart w:id="4" w:name="OLE_LINK49"/>
      <w:bookmarkStart w:id="5" w:name="OLE_LINK50"/>
      <w:r>
        <w:rPr>
          <w:rFonts w:ascii="Arial" w:hAnsi="Arial" w:cs="Arial"/>
          <w:b/>
          <w:sz w:val="24"/>
          <w:szCs w:val="24"/>
        </w:rPr>
        <w:t>Figure S2.</w:t>
      </w:r>
      <w:r>
        <w:rPr>
          <w:rFonts w:ascii="Arial" w:hAnsi="Arial" w:cs="Arial"/>
          <w:sz w:val="24"/>
          <w:szCs w:val="24"/>
        </w:rPr>
        <w:t xml:space="preserve"> PXRD pattern of MOF-801 (black) in comparison with pelletized MOF-801 (red).</w:t>
      </w:r>
    </w:p>
    <w:bookmarkEnd w:id="3"/>
    <w:bookmarkEnd w:id="4"/>
    <w:bookmarkEnd w:id="5"/>
    <w:p w:rsidR="00F40436" w:rsidRDefault="00D54941">
      <w:pPr>
        <w:spacing w:after="0" w:line="360" w:lineRule="auto"/>
        <w:jc w:val="center"/>
        <w:rPr>
          <w:rFonts w:ascii="Arial" w:hAnsi="Arial" w:cs="Arial"/>
          <w:sz w:val="26"/>
          <w:szCs w:val="26"/>
        </w:rPr>
      </w:pPr>
      <w:r>
        <w:rPr>
          <w:noProof/>
        </w:rPr>
        <w:lastRenderedPageBreak/>
        <w:drawing>
          <wp:inline distT="0" distB="0" distL="0" distR="0">
            <wp:extent cx="3957320" cy="3525520"/>
            <wp:effectExtent l="0" t="0" r="0" b="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961569" cy="3529436"/>
                    </a:xfrm>
                    <a:prstGeom prst="rect">
                      <a:avLst/>
                    </a:prstGeom>
                    <a:noFill/>
                    <a:ln>
                      <a:noFill/>
                    </a:ln>
                  </pic:spPr>
                </pic:pic>
              </a:graphicData>
            </a:graphic>
          </wp:inline>
        </w:drawing>
      </w:r>
    </w:p>
    <w:p w:rsidR="00F40436" w:rsidRDefault="00D54941">
      <w:pPr>
        <w:spacing w:after="0" w:line="360" w:lineRule="auto"/>
        <w:jc w:val="both"/>
        <w:rPr>
          <w:rFonts w:ascii="Arial" w:hAnsi="Arial" w:cs="Arial"/>
          <w:sz w:val="24"/>
          <w:szCs w:val="24"/>
        </w:rPr>
      </w:pPr>
      <w:bookmarkStart w:id="6" w:name="OLE_LINK25"/>
      <w:bookmarkStart w:id="7" w:name="OLE_LINK24"/>
      <w:bookmarkStart w:id="8" w:name="OLE_LINK26"/>
      <w:r>
        <w:rPr>
          <w:rFonts w:ascii="Arial" w:hAnsi="Arial" w:cs="Arial"/>
          <w:b/>
          <w:sz w:val="24"/>
          <w:szCs w:val="24"/>
        </w:rPr>
        <w:t>Figure S3.</w:t>
      </w:r>
      <w:r>
        <w:rPr>
          <w:rFonts w:ascii="Arial" w:hAnsi="Arial" w:cs="Arial"/>
          <w:sz w:val="24"/>
          <w:szCs w:val="24"/>
        </w:rPr>
        <w:t xml:space="preserve"> PXRD pattern of pelletized MOF-801 (black) in comparison with pelletized MOF-801 in water for 1 month (red) and in boiling water for 1 month (blue)</w:t>
      </w:r>
    </w:p>
    <w:p w:rsidR="00F40436" w:rsidRDefault="00F40436">
      <w:pPr>
        <w:spacing w:after="0" w:line="360" w:lineRule="auto"/>
        <w:jc w:val="both"/>
        <w:rPr>
          <w:rFonts w:ascii="Arial" w:hAnsi="Arial" w:cs="Arial"/>
          <w:sz w:val="24"/>
          <w:szCs w:val="24"/>
        </w:rPr>
      </w:pPr>
    </w:p>
    <w:bookmarkEnd w:id="6"/>
    <w:bookmarkEnd w:id="7"/>
    <w:bookmarkEnd w:id="8"/>
    <w:p w:rsidR="00F40436" w:rsidRDefault="00D54941">
      <w:pPr>
        <w:spacing w:after="0" w:line="360" w:lineRule="auto"/>
        <w:rPr>
          <w:rFonts w:ascii="Arial" w:hAnsi="Arial" w:cs="Arial"/>
          <w:sz w:val="28"/>
          <w:szCs w:val="28"/>
        </w:rPr>
      </w:pPr>
      <w:r>
        <w:rPr>
          <w:rFonts w:ascii="Arial" w:hAnsi="Arial" w:cs="Arial"/>
          <w:b/>
          <w:sz w:val="28"/>
          <w:szCs w:val="28"/>
        </w:rPr>
        <w:t>Section S2.</w:t>
      </w:r>
      <w:r>
        <w:rPr>
          <w:rFonts w:ascii="Arial" w:hAnsi="Arial" w:cs="Arial"/>
          <w:sz w:val="28"/>
          <w:szCs w:val="28"/>
        </w:rPr>
        <w:t xml:space="preserve"> Proton Conduction Study</w:t>
      </w:r>
    </w:p>
    <w:p w:rsidR="00F40436" w:rsidRDefault="00D54941">
      <w:pPr>
        <w:spacing w:after="0" w:line="360" w:lineRule="auto"/>
        <w:ind w:firstLine="720"/>
        <w:jc w:val="both"/>
        <w:rPr>
          <w:rFonts w:ascii="Arial" w:hAnsi="Arial" w:cs="Arial"/>
          <w:sz w:val="26"/>
          <w:szCs w:val="26"/>
        </w:rPr>
      </w:pPr>
      <w:r>
        <w:rPr>
          <w:rFonts w:ascii="Arial" w:hAnsi="Arial" w:cs="Arial"/>
          <w:sz w:val="26"/>
          <w:szCs w:val="26"/>
        </w:rPr>
        <w:t xml:space="preserve">It is noted that the impedance of the electric wire without pelleted </w:t>
      </w:r>
      <w:r>
        <w:rPr>
          <w:rFonts w:ascii="Arial" w:hAnsi="Arial" w:cs="Arial"/>
          <w:sz w:val="26"/>
          <w:szCs w:val="26"/>
        </w:rPr>
        <w:t>sample was collected in order to correct for the inductive effect. The correction was carried out by subtracting the experimental impedance of pelletized sample from the experimental impedance of the electric wire in order to obtain the pure impedance of p</w:t>
      </w:r>
      <w:r>
        <w:rPr>
          <w:rFonts w:ascii="Arial" w:hAnsi="Arial" w:cs="Arial"/>
          <w:sz w:val="26"/>
          <w:szCs w:val="26"/>
        </w:rPr>
        <w:t>elletized sample.</w:t>
      </w:r>
    </w:p>
    <w:p w:rsidR="00F40436" w:rsidRDefault="00D54941">
      <w:pPr>
        <w:spacing w:after="0" w:line="360" w:lineRule="auto"/>
        <w:jc w:val="center"/>
        <w:rPr>
          <w:rFonts w:ascii="Arial" w:hAnsi="Arial" w:cs="Arial"/>
          <w:sz w:val="26"/>
          <w:szCs w:val="26"/>
        </w:rPr>
      </w:pPr>
      <w:r>
        <w:rPr>
          <w:rFonts w:ascii="Arial" w:hAnsi="Arial" w:cs="Arial"/>
          <w:noProof/>
          <w:sz w:val="26"/>
          <w:szCs w:val="26"/>
        </w:rPr>
        <w:drawing>
          <wp:inline distT="0" distB="0" distL="0" distR="0">
            <wp:extent cx="4380865" cy="1254760"/>
            <wp:effectExtent l="0" t="0" r="635" b="2540"/>
            <wp:docPr id="8" name="Picture 8"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clock&#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382481" cy="1255648"/>
                    </a:xfrm>
                    <a:prstGeom prst="rect">
                      <a:avLst/>
                    </a:prstGeom>
                    <a:noFill/>
                    <a:ln>
                      <a:noFill/>
                    </a:ln>
                  </pic:spPr>
                </pic:pic>
              </a:graphicData>
            </a:graphic>
          </wp:inline>
        </w:drawing>
      </w:r>
    </w:p>
    <w:p w:rsidR="00F40436" w:rsidRDefault="00D54941">
      <w:pPr>
        <w:spacing w:after="0" w:line="360" w:lineRule="auto"/>
        <w:jc w:val="both"/>
        <w:rPr>
          <w:rFonts w:ascii="Arial" w:hAnsi="Arial" w:cs="Arial"/>
          <w:sz w:val="24"/>
          <w:szCs w:val="24"/>
        </w:rPr>
      </w:pPr>
      <w:bookmarkStart w:id="9" w:name="OLE_LINK55"/>
      <w:bookmarkStart w:id="10" w:name="OLE_LINK56"/>
      <w:r>
        <w:rPr>
          <w:rFonts w:ascii="Arial" w:hAnsi="Arial" w:cs="Arial"/>
          <w:b/>
          <w:sz w:val="24"/>
          <w:szCs w:val="24"/>
        </w:rPr>
        <w:t>Figure S4.</w:t>
      </w:r>
      <w:r>
        <w:rPr>
          <w:rFonts w:ascii="Arial" w:hAnsi="Arial" w:cs="Arial"/>
          <w:sz w:val="24"/>
          <w:szCs w:val="24"/>
        </w:rPr>
        <w:t xml:space="preserve"> </w:t>
      </w:r>
      <w:bookmarkEnd w:id="9"/>
      <w:bookmarkEnd w:id="10"/>
      <w:r>
        <w:rPr>
          <w:rFonts w:ascii="Arial" w:hAnsi="Arial" w:cs="Arial"/>
          <w:sz w:val="24"/>
          <w:szCs w:val="24"/>
        </w:rPr>
        <w:t>An equivalent circuit used for fitting. Schematic representations: W1, Warburg diffusion element; Q1/Q2, imperfect capacitor; R1, Contact resistor; R2, bulk resistor; R3, grain boundary resistor.</w:t>
      </w:r>
    </w:p>
    <w:p w:rsidR="00F40436" w:rsidRDefault="00D54941">
      <w:pPr>
        <w:spacing w:after="0" w:line="360" w:lineRule="auto"/>
        <w:jc w:val="center"/>
        <w:rPr>
          <w:rFonts w:ascii="Arial" w:hAnsi="Arial" w:cs="Arial"/>
          <w:sz w:val="26"/>
          <w:szCs w:val="26"/>
        </w:rPr>
      </w:pPr>
      <w:r>
        <w:rPr>
          <w:noProof/>
        </w:rPr>
        <w:lastRenderedPageBreak/>
        <w:drawing>
          <wp:inline distT="0" distB="0" distL="0" distR="0">
            <wp:extent cx="3534410" cy="3472180"/>
            <wp:effectExtent l="0" t="0" r="8890" b="0"/>
            <wp:docPr id="19"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calenda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539371" cy="3477121"/>
                    </a:xfrm>
                    <a:prstGeom prst="rect">
                      <a:avLst/>
                    </a:prstGeom>
                    <a:noFill/>
                    <a:ln>
                      <a:noFill/>
                    </a:ln>
                  </pic:spPr>
                </pic:pic>
              </a:graphicData>
            </a:graphic>
          </wp:inline>
        </w:drawing>
      </w:r>
    </w:p>
    <w:p w:rsidR="00F40436" w:rsidRDefault="00D54941">
      <w:pPr>
        <w:spacing w:after="0" w:line="360" w:lineRule="auto"/>
        <w:jc w:val="both"/>
        <w:rPr>
          <w:rFonts w:ascii="Arial" w:hAnsi="Arial" w:cs="Arial"/>
          <w:sz w:val="24"/>
          <w:szCs w:val="24"/>
        </w:rPr>
      </w:pPr>
      <w:bookmarkStart w:id="11" w:name="OLE_LINK64"/>
      <w:bookmarkStart w:id="12" w:name="OLE_LINK63"/>
      <w:r>
        <w:rPr>
          <w:rFonts w:ascii="Arial" w:hAnsi="Arial" w:cs="Arial"/>
          <w:b/>
          <w:sz w:val="24"/>
          <w:szCs w:val="24"/>
        </w:rPr>
        <w:t>Figure S5.</w:t>
      </w:r>
      <w:r>
        <w:rPr>
          <w:rFonts w:ascii="Arial" w:hAnsi="Arial" w:cs="Arial"/>
          <w:sz w:val="24"/>
          <w:szCs w:val="24"/>
        </w:rPr>
        <w:t xml:space="preserve"> Nyquist plot der</w:t>
      </w:r>
      <w:r>
        <w:rPr>
          <w:rFonts w:ascii="Arial" w:hAnsi="Arial" w:cs="Arial"/>
          <w:sz w:val="24"/>
          <w:szCs w:val="24"/>
        </w:rPr>
        <w:t xml:space="preserve">ived from equivalent circuit (black line) and experimental Nyquist plot (red circles) of pelletized </w:t>
      </w:r>
      <w:r>
        <w:rPr>
          <w:rFonts w:ascii="Arial" w:eastAsia="Calibri" w:hAnsi="Arial" w:cs="Arial"/>
          <w:sz w:val="24"/>
          <w:szCs w:val="24"/>
        </w:rPr>
        <w:t>MOF-801</w:t>
      </w:r>
      <w:r>
        <w:rPr>
          <w:rFonts w:ascii="Arial" w:hAnsi="Arial" w:cs="Arial"/>
          <w:sz w:val="24"/>
          <w:szCs w:val="24"/>
        </w:rPr>
        <w:t xml:space="preserve"> under 98% RH and 80 </w:t>
      </w:r>
      <w:r>
        <w:rPr>
          <w:rFonts w:ascii="Arial" w:hAnsi="Arial" w:cs="Arial"/>
          <w:w w:val="108"/>
          <w:sz w:val="24"/>
          <w:szCs w:val="24"/>
        </w:rPr>
        <w:t>°</w:t>
      </w:r>
      <w:r>
        <w:rPr>
          <w:rFonts w:ascii="Arial" w:hAnsi="Arial" w:cs="Arial"/>
          <w:sz w:val="24"/>
          <w:szCs w:val="24"/>
        </w:rPr>
        <w:t>C. Frequency ranged from 1 MHz to 10 Hz.</w:t>
      </w:r>
      <w:bookmarkStart w:id="13" w:name="OLE_LINK85"/>
      <w:bookmarkStart w:id="14" w:name="OLE_LINK88"/>
      <w:bookmarkStart w:id="15" w:name="OLE_LINK86"/>
      <w:bookmarkStart w:id="16" w:name="OLE_LINK87"/>
      <w:bookmarkEnd w:id="11"/>
      <w:bookmarkEnd w:id="12"/>
    </w:p>
    <w:p w:rsidR="00F40436" w:rsidRDefault="00F40436">
      <w:pPr>
        <w:spacing w:after="0" w:line="360" w:lineRule="auto"/>
        <w:jc w:val="both"/>
        <w:rPr>
          <w:rFonts w:ascii="Arial" w:hAnsi="Arial" w:cs="Arial"/>
          <w:sz w:val="24"/>
          <w:szCs w:val="24"/>
        </w:rPr>
      </w:pPr>
    </w:p>
    <w:p w:rsidR="00F40436" w:rsidRDefault="00D54941">
      <w:pPr>
        <w:spacing w:after="0" w:line="360" w:lineRule="auto"/>
        <w:jc w:val="center"/>
        <w:rPr>
          <w:rFonts w:ascii="Arial" w:hAnsi="Arial" w:cs="Arial"/>
          <w:sz w:val="24"/>
          <w:szCs w:val="24"/>
        </w:rPr>
      </w:pPr>
      <w:r>
        <w:rPr>
          <w:rFonts w:ascii="Arial" w:eastAsia="Calibri" w:hAnsi="Arial" w:cs="Arial"/>
          <w:b/>
          <w:sz w:val="24"/>
          <w:szCs w:val="24"/>
        </w:rPr>
        <w:t>Table S1</w:t>
      </w:r>
      <w:r>
        <w:rPr>
          <w:rFonts w:ascii="Arial" w:eastAsia="Calibri" w:hAnsi="Arial" w:cs="Arial"/>
          <w:sz w:val="24"/>
          <w:szCs w:val="24"/>
        </w:rPr>
        <w:t xml:space="preserve">. Conductivity of </w:t>
      </w:r>
      <w:r>
        <w:rPr>
          <w:rFonts w:ascii="Arial" w:hAnsi="Arial" w:cs="Arial"/>
          <w:sz w:val="24"/>
          <w:szCs w:val="24"/>
        </w:rPr>
        <w:t xml:space="preserve">pelletized MOF-801 </w:t>
      </w:r>
      <w:r>
        <w:rPr>
          <w:rFonts w:ascii="Arial" w:eastAsia="Calibri" w:hAnsi="Arial" w:cs="Arial"/>
          <w:sz w:val="24"/>
          <w:szCs w:val="24"/>
        </w:rPr>
        <w:t xml:space="preserve">at 50 </w:t>
      </w:r>
      <w:r>
        <w:rPr>
          <w:rFonts w:ascii="Arial" w:eastAsia="Calibri" w:hAnsi="Arial" w:cs="Arial"/>
          <w:sz w:val="24"/>
          <w:szCs w:val="24"/>
          <w:vertAlign w:val="superscript"/>
        </w:rPr>
        <w:t>o</w:t>
      </w:r>
      <w:r>
        <w:rPr>
          <w:rFonts w:ascii="Arial" w:eastAsia="Calibri" w:hAnsi="Arial" w:cs="Arial"/>
          <w:sz w:val="24"/>
          <w:szCs w:val="24"/>
        </w:rPr>
        <w:t>C from 60 to 98% RH.</w:t>
      </w:r>
    </w:p>
    <w:tbl>
      <w:tblPr>
        <w:tblStyle w:val="TableGrid"/>
        <w:tblpPr w:leftFromText="180" w:rightFromText="180" w:vertAnchor="page" w:horzAnchor="margin" w:tblpXSpec="center" w:tblpY="9242"/>
        <w:tblW w:w="0" w:type="auto"/>
        <w:tblLook w:val="04A0" w:firstRow="1" w:lastRow="0" w:firstColumn="1" w:lastColumn="0" w:noHBand="0" w:noVBand="1"/>
      </w:tblPr>
      <w:tblGrid>
        <w:gridCol w:w="3282"/>
        <w:gridCol w:w="3282"/>
      </w:tblGrid>
      <w:tr w:rsidR="00F40436">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 xml:space="preserve">Relative </w:t>
            </w:r>
            <w:r>
              <w:rPr>
                <w:rFonts w:ascii="Arial" w:eastAsia="Calibri" w:hAnsi="Arial" w:cs="Arial"/>
                <w:b/>
                <w:sz w:val="24"/>
                <w:szCs w:val="24"/>
              </w:rPr>
              <w:t>humidity (%)</w:t>
            </w:r>
          </w:p>
        </w:tc>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σ (S cm</w:t>
            </w:r>
            <w:r>
              <w:rPr>
                <w:rFonts w:ascii="Arial" w:eastAsia="Calibri" w:hAnsi="Arial" w:cs="Arial"/>
                <w:b/>
                <w:sz w:val="24"/>
                <w:szCs w:val="24"/>
                <w:vertAlign w:val="superscript"/>
              </w:rPr>
              <w:t>-1</w:t>
            </w:r>
            <w:r>
              <w:rPr>
                <w:rFonts w:ascii="Arial" w:eastAsia="Calibri" w:hAnsi="Arial" w:cs="Arial"/>
                <w:b/>
                <w:sz w:val="24"/>
                <w:szCs w:val="24"/>
              </w:rPr>
              <w:t>)</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4.49</w:t>
            </w:r>
            <w:r>
              <w:rPr>
                <w:rFonts w:ascii="Arial" w:hAnsi="Arial" w:cs="Arial"/>
                <w:sz w:val="24"/>
                <w:szCs w:val="24"/>
              </w:rPr>
              <w:t xml:space="preserve"> x 10</w:t>
            </w:r>
            <w:r>
              <w:rPr>
                <w:rFonts w:ascii="Arial" w:hAnsi="Arial" w:cs="Arial"/>
                <w:sz w:val="24"/>
                <w:szCs w:val="24"/>
                <w:vertAlign w:val="superscript"/>
              </w:rPr>
              <w:t>-8</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2.08</w:t>
            </w:r>
            <w:r>
              <w:rPr>
                <w:rFonts w:ascii="Arial" w:hAnsi="Arial" w:cs="Arial"/>
                <w:sz w:val="24"/>
                <w:szCs w:val="24"/>
              </w:rPr>
              <w:t xml:space="preserve"> x 10</w:t>
            </w:r>
            <w:r>
              <w:rPr>
                <w:rFonts w:ascii="Arial" w:hAnsi="Arial" w:cs="Arial"/>
                <w:sz w:val="24"/>
                <w:szCs w:val="24"/>
                <w:vertAlign w:val="superscript"/>
              </w:rPr>
              <w:t>-7</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80</w:t>
            </w:r>
          </w:p>
        </w:tc>
        <w:tc>
          <w:tcPr>
            <w:tcW w:w="3282" w:type="dxa"/>
            <w:vAlign w:val="center"/>
          </w:tcPr>
          <w:p w:rsidR="00F40436" w:rsidRDefault="00D54941">
            <w:pPr>
              <w:spacing w:after="0" w:line="360" w:lineRule="auto"/>
              <w:jc w:val="center"/>
              <w:rPr>
                <w:rFonts w:ascii="Arial" w:eastAsia="Calibri" w:hAnsi="Arial" w:cs="Arial"/>
                <w:sz w:val="24"/>
                <w:szCs w:val="24"/>
              </w:rPr>
            </w:pPr>
            <w:bookmarkStart w:id="17" w:name="OLE_LINK84"/>
            <w:bookmarkStart w:id="18" w:name="OLE_LINK83"/>
            <w:r>
              <w:rPr>
                <w:rFonts w:ascii="Arial" w:eastAsia="Calibri" w:hAnsi="Arial" w:cs="Arial"/>
                <w:sz w:val="24"/>
                <w:szCs w:val="24"/>
              </w:rPr>
              <w:t>6.01</w:t>
            </w:r>
            <w:r>
              <w:rPr>
                <w:rFonts w:ascii="Arial" w:hAnsi="Arial" w:cs="Arial"/>
                <w:sz w:val="24"/>
                <w:szCs w:val="24"/>
              </w:rPr>
              <w:t xml:space="preserve"> x 10</w:t>
            </w:r>
            <w:r>
              <w:rPr>
                <w:rFonts w:ascii="Arial" w:hAnsi="Arial" w:cs="Arial"/>
                <w:sz w:val="24"/>
                <w:szCs w:val="24"/>
                <w:vertAlign w:val="superscript"/>
              </w:rPr>
              <w:t>-</w:t>
            </w:r>
            <w:bookmarkEnd w:id="17"/>
            <w:bookmarkEnd w:id="18"/>
            <w:r>
              <w:rPr>
                <w:rFonts w:ascii="Arial" w:hAnsi="Arial" w:cs="Arial"/>
                <w:sz w:val="24"/>
                <w:szCs w:val="24"/>
                <w:vertAlign w:val="superscript"/>
              </w:rPr>
              <w:t>7</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90</w:t>
            </w:r>
          </w:p>
        </w:tc>
        <w:tc>
          <w:tcPr>
            <w:tcW w:w="3282" w:type="dxa"/>
            <w:vAlign w:val="center"/>
          </w:tcPr>
          <w:p w:rsidR="00F40436" w:rsidRDefault="00D54941">
            <w:pPr>
              <w:spacing w:after="0" w:line="360" w:lineRule="auto"/>
              <w:jc w:val="center"/>
              <w:rPr>
                <w:rFonts w:ascii="Arial" w:eastAsia="Calibri" w:hAnsi="Arial" w:cs="Arial"/>
                <w:sz w:val="24"/>
                <w:szCs w:val="24"/>
              </w:rPr>
            </w:pPr>
            <w:bookmarkStart w:id="19" w:name="OLE_LINK81"/>
            <w:bookmarkStart w:id="20" w:name="OLE_LINK82"/>
            <w:r>
              <w:rPr>
                <w:rFonts w:ascii="Arial" w:eastAsia="Calibri" w:hAnsi="Arial" w:cs="Arial"/>
                <w:sz w:val="24"/>
                <w:szCs w:val="24"/>
              </w:rPr>
              <w:t>1.53</w:t>
            </w:r>
            <w:r>
              <w:rPr>
                <w:rFonts w:ascii="Arial" w:hAnsi="Arial" w:cs="Arial"/>
                <w:sz w:val="24"/>
                <w:szCs w:val="24"/>
              </w:rPr>
              <w:t xml:space="preserve"> x 10</w:t>
            </w:r>
            <w:r>
              <w:rPr>
                <w:rFonts w:ascii="Arial" w:hAnsi="Arial" w:cs="Arial"/>
                <w:sz w:val="24"/>
                <w:szCs w:val="24"/>
                <w:vertAlign w:val="superscript"/>
              </w:rPr>
              <w:t>-6</w:t>
            </w:r>
            <w:bookmarkEnd w:id="19"/>
            <w:bookmarkEnd w:id="20"/>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95</w:t>
            </w:r>
          </w:p>
        </w:tc>
        <w:tc>
          <w:tcPr>
            <w:tcW w:w="3282" w:type="dxa"/>
            <w:vAlign w:val="center"/>
          </w:tcPr>
          <w:p w:rsidR="00F40436" w:rsidRDefault="00D54941">
            <w:pPr>
              <w:spacing w:after="0" w:line="360" w:lineRule="auto"/>
              <w:jc w:val="center"/>
              <w:rPr>
                <w:rFonts w:ascii="Arial" w:eastAsia="Calibri" w:hAnsi="Arial" w:cs="Arial"/>
                <w:sz w:val="24"/>
                <w:szCs w:val="24"/>
              </w:rPr>
            </w:pPr>
            <w:bookmarkStart w:id="21" w:name="OLE_LINK79"/>
            <w:bookmarkStart w:id="22" w:name="OLE_LINK80"/>
            <w:r>
              <w:rPr>
                <w:rFonts w:ascii="Arial" w:eastAsia="Calibri" w:hAnsi="Arial" w:cs="Arial"/>
                <w:sz w:val="24"/>
                <w:szCs w:val="24"/>
              </w:rPr>
              <w:t>2.08</w:t>
            </w:r>
            <w:r>
              <w:rPr>
                <w:rFonts w:ascii="Arial" w:hAnsi="Arial" w:cs="Arial"/>
                <w:sz w:val="24"/>
                <w:szCs w:val="24"/>
              </w:rPr>
              <w:t xml:space="preserve"> x 10</w:t>
            </w:r>
            <w:r>
              <w:rPr>
                <w:rFonts w:ascii="Arial" w:hAnsi="Arial" w:cs="Arial"/>
                <w:sz w:val="24"/>
                <w:szCs w:val="24"/>
                <w:vertAlign w:val="superscript"/>
              </w:rPr>
              <w:t>-5</w:t>
            </w:r>
            <w:bookmarkEnd w:id="21"/>
            <w:bookmarkEnd w:id="22"/>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98</w:t>
            </w:r>
          </w:p>
        </w:tc>
        <w:tc>
          <w:tcPr>
            <w:tcW w:w="3282" w:type="dxa"/>
            <w:vAlign w:val="center"/>
          </w:tcPr>
          <w:p w:rsidR="00F40436" w:rsidRDefault="00D54941">
            <w:pPr>
              <w:spacing w:after="0" w:line="360" w:lineRule="auto"/>
              <w:jc w:val="center"/>
              <w:rPr>
                <w:rFonts w:ascii="Arial" w:eastAsia="Calibri" w:hAnsi="Arial" w:cs="Arial"/>
                <w:sz w:val="24"/>
                <w:szCs w:val="24"/>
                <w:vertAlign w:val="superscript"/>
              </w:rPr>
            </w:pPr>
            <w:bookmarkStart w:id="23" w:name="OLE_LINK76"/>
            <w:bookmarkStart w:id="24" w:name="OLE_LINK77"/>
            <w:bookmarkStart w:id="25" w:name="OLE_LINK78"/>
            <w:r>
              <w:rPr>
                <w:rFonts w:ascii="Arial" w:eastAsia="Calibri" w:hAnsi="Arial" w:cs="Arial"/>
                <w:sz w:val="24"/>
                <w:szCs w:val="24"/>
              </w:rPr>
              <w:t xml:space="preserve">8.84 </w:t>
            </w:r>
            <w:r>
              <w:rPr>
                <w:rFonts w:ascii="Arial" w:hAnsi="Arial" w:cs="Arial"/>
                <w:sz w:val="24"/>
                <w:szCs w:val="24"/>
              </w:rPr>
              <w:t xml:space="preserve"> x 10</w:t>
            </w:r>
            <w:r>
              <w:rPr>
                <w:rFonts w:ascii="Arial" w:hAnsi="Arial" w:cs="Arial"/>
                <w:sz w:val="24"/>
                <w:szCs w:val="24"/>
                <w:vertAlign w:val="superscript"/>
              </w:rPr>
              <w:t>-4</w:t>
            </w:r>
            <w:bookmarkEnd w:id="23"/>
            <w:bookmarkEnd w:id="24"/>
            <w:bookmarkEnd w:id="25"/>
          </w:p>
        </w:tc>
      </w:tr>
    </w:tbl>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bookmarkEnd w:id="13"/>
    <w:bookmarkEnd w:id="14"/>
    <w:bookmarkEnd w:id="15"/>
    <w:bookmarkEnd w:id="16"/>
    <w:p w:rsidR="00F40436" w:rsidRDefault="00F40436">
      <w:pPr>
        <w:spacing w:after="0" w:line="360" w:lineRule="auto"/>
        <w:rPr>
          <w:rFonts w:ascii="Arial" w:hAnsi="Arial" w:cs="Arial"/>
          <w:sz w:val="26"/>
          <w:szCs w:val="26"/>
        </w:rPr>
      </w:pPr>
    </w:p>
    <w:p w:rsidR="00F40436" w:rsidRDefault="00F40436">
      <w:pPr>
        <w:spacing w:after="0" w:line="360" w:lineRule="auto"/>
        <w:ind w:firstLine="720"/>
        <w:jc w:val="both"/>
        <w:rPr>
          <w:rFonts w:ascii="Arial" w:hAnsi="Arial" w:cs="Arial"/>
          <w:sz w:val="26"/>
          <w:szCs w:val="26"/>
        </w:rPr>
      </w:pPr>
    </w:p>
    <w:p w:rsidR="00F40436" w:rsidRDefault="00F40436">
      <w:pPr>
        <w:spacing w:after="0" w:line="360" w:lineRule="auto"/>
        <w:ind w:firstLine="720"/>
        <w:jc w:val="both"/>
        <w:rPr>
          <w:rFonts w:ascii="Arial" w:hAnsi="Arial" w:cs="Arial"/>
          <w:sz w:val="26"/>
          <w:szCs w:val="26"/>
        </w:rPr>
      </w:pPr>
    </w:p>
    <w:p w:rsidR="00F40436" w:rsidRDefault="00F40436">
      <w:pPr>
        <w:spacing w:after="0" w:line="360" w:lineRule="auto"/>
        <w:ind w:firstLine="720"/>
        <w:jc w:val="both"/>
        <w:rPr>
          <w:rFonts w:ascii="Arial" w:hAnsi="Arial" w:cs="Arial"/>
          <w:sz w:val="26"/>
          <w:szCs w:val="26"/>
        </w:rPr>
      </w:pPr>
    </w:p>
    <w:p w:rsidR="00F40436" w:rsidRDefault="00D54941">
      <w:pPr>
        <w:tabs>
          <w:tab w:val="center" w:pos="5040"/>
          <w:tab w:val="left" w:pos="5475"/>
        </w:tabs>
        <w:spacing w:after="0" w:line="360" w:lineRule="auto"/>
        <w:jc w:val="both"/>
        <w:rPr>
          <w:rFonts w:ascii="Arial" w:hAnsi="Arial" w:cs="Arial"/>
          <w:sz w:val="26"/>
          <w:szCs w:val="26"/>
        </w:rPr>
      </w:pPr>
      <w:r>
        <w:rPr>
          <w:rFonts w:ascii="Arial" w:hAnsi="Arial" w:cs="Arial"/>
          <w:noProof/>
          <w:sz w:val="24"/>
          <w:szCs w:val="26"/>
        </w:rPr>
        <w:lastRenderedPageBreak/>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0</wp:posOffset>
                </wp:positionV>
                <wp:extent cx="6290945" cy="57861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0945" cy="5786651"/>
                        </a:xfrm>
                        <a:prstGeom prst="rect">
                          <a:avLst/>
                        </a:prstGeom>
                        <a:solidFill>
                          <a:srgbClr val="FFFFFF"/>
                        </a:solidFill>
                        <a:ln w="9525">
                          <a:noFill/>
                          <a:miter lim="800000"/>
                        </a:ln>
                      </wps:spPr>
                      <wps:txbx>
                        <w:txbxContent>
                          <w:p w:rsidR="00F40436" w:rsidRDefault="00D54941">
                            <w:pPr>
                              <w:jc w:val="center"/>
                            </w:pPr>
                            <w:r>
                              <w:rPr>
                                <w:noProof/>
                              </w:rPr>
                              <w:drawing>
                                <wp:inline distT="0" distB="0" distL="0" distR="0">
                                  <wp:extent cx="2824480" cy="2708910"/>
                                  <wp:effectExtent l="0" t="0" r="0" b="0"/>
                                  <wp:docPr id="27" name="Picture 2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829165" cy="2712868"/>
                                          </a:xfrm>
                                          <a:prstGeom prst="rect">
                                            <a:avLst/>
                                          </a:prstGeom>
                                          <a:noFill/>
                                          <a:ln>
                                            <a:noFill/>
                                          </a:ln>
                                        </pic:spPr>
                                      </pic:pic>
                                    </a:graphicData>
                                  </a:graphic>
                                </wp:inline>
                              </w:drawing>
                            </w:r>
                            <w:r>
                              <w:rPr>
                                <w:noProof/>
                              </w:rPr>
                              <w:drawing>
                                <wp:inline distT="0" distB="0" distL="0" distR="0">
                                  <wp:extent cx="2797175" cy="2693035"/>
                                  <wp:effectExtent l="0" t="0" r="3175" b="0"/>
                                  <wp:docPr id="28" name="Picture 28"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hape, arrow&#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810836" cy="2705693"/>
                                          </a:xfrm>
                                          <a:prstGeom prst="rect">
                                            <a:avLst/>
                                          </a:prstGeom>
                                          <a:noFill/>
                                          <a:ln>
                                            <a:noFill/>
                                          </a:ln>
                                        </pic:spPr>
                                      </pic:pic>
                                    </a:graphicData>
                                  </a:graphic>
                                </wp:inline>
                              </w:drawing>
                            </w:r>
                          </w:p>
                          <w:p w:rsidR="00F40436" w:rsidRDefault="00D54941">
                            <w:pPr>
                              <w:jc w:val="center"/>
                            </w:pPr>
                            <w:r>
                              <w:rPr>
                                <w:noProof/>
                              </w:rPr>
                              <w:drawing>
                                <wp:inline distT="0" distB="0" distL="0" distR="0">
                                  <wp:extent cx="3070225" cy="2749550"/>
                                  <wp:effectExtent l="0" t="0" r="0" b="0"/>
                                  <wp:docPr id="34" name="Picture 3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hape&#10;&#10;Description automatically generated with low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075599" cy="275413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Text Box 2" o:spid="_x0000_s1026" o:spt="202" type="#_x0000_t202" style="position:absolute;left:0pt;margin-top:0pt;height:455.6pt;width:495.35pt;mso-position-horizontal:left;mso-position-horizontal-relative:margin;mso-wrap-distance-bottom:3.6pt;mso-wrap-distance-left:9pt;mso-wrap-distance-right:9pt;mso-wrap-distance-top:3.6pt;z-index:251659264;mso-width-relative:page;mso-height-relative:page;" fillcolor="#FFFFFF" filled="t" stroked="f" coordsize="21600,21600" o:gfxdata="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YhFAjUAAAABQEAAA8AAAAAAAAAAQAgAAAAIgAAAGRycy9kb3ducmV2LnhtbFBLAQIUABQAAAAI&#10;AIdO4kBtGKO0KgIAAFQEAAAOAAAAAAAAAAEAIAAAACMBAABkcnMvZTJvRG9jLnhtbFBLBQYAAAAA&#10;BgAGAFkBAAC/BQAAAAA=&#10;">
                <v:fill on="t" focussize="0,0"/>
                <v:stroke on="f" miterlimit="8" joinstyle="miter"/>
                <v:imagedata o:title=""/>
                <o:lock v:ext="edit" aspectratio="f"/>
                <v:textbox>
                  <w:txbxContent>
                    <w:p>
                      <w:pPr>
                        <w:jc w:val="center"/>
                      </w:pPr>
                      <w:r>
                        <w:drawing>
                          <wp:inline distT="0" distB="0" distL="0" distR="0">
                            <wp:extent cx="2824480" cy="2708910"/>
                            <wp:effectExtent l="0" t="0" r="0" b="0"/>
                            <wp:docPr id="27" name="Picture 2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char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829165" cy="2712868"/>
                                    </a:xfrm>
                                    <a:prstGeom prst="rect">
                                      <a:avLst/>
                                    </a:prstGeom>
                                    <a:noFill/>
                                    <a:ln>
                                      <a:noFill/>
                                    </a:ln>
                                  </pic:spPr>
                                </pic:pic>
                              </a:graphicData>
                            </a:graphic>
                          </wp:inline>
                        </w:drawing>
                      </w:r>
                      <w:r>
                        <w:drawing>
                          <wp:inline distT="0" distB="0" distL="0" distR="0">
                            <wp:extent cx="2797175" cy="2693035"/>
                            <wp:effectExtent l="0" t="0" r="3175" b="0"/>
                            <wp:docPr id="28" name="Picture 28"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hape, arrow&#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810836" cy="2705693"/>
                                    </a:xfrm>
                                    <a:prstGeom prst="rect">
                                      <a:avLst/>
                                    </a:prstGeom>
                                    <a:noFill/>
                                    <a:ln>
                                      <a:noFill/>
                                    </a:ln>
                                  </pic:spPr>
                                </pic:pic>
                              </a:graphicData>
                            </a:graphic>
                          </wp:inline>
                        </w:drawing>
                      </w:r>
                    </w:p>
                    <w:p>
                      <w:pPr>
                        <w:jc w:val="center"/>
                      </w:pPr>
                      <w:r>
                        <w:drawing>
                          <wp:inline distT="0" distB="0" distL="0" distR="0">
                            <wp:extent cx="3070225" cy="2749550"/>
                            <wp:effectExtent l="0" t="0" r="0" b="0"/>
                            <wp:docPr id="34" name="Picture 34"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hape&#10;&#10;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075599" cy="2754138"/>
                                    </a:xfrm>
                                    <a:prstGeom prst="rect">
                                      <a:avLst/>
                                    </a:prstGeom>
                                    <a:noFill/>
                                    <a:ln>
                                      <a:noFill/>
                                    </a:ln>
                                  </pic:spPr>
                                </pic:pic>
                              </a:graphicData>
                            </a:graphic>
                          </wp:inline>
                        </w:drawing>
                      </w:r>
                    </w:p>
                  </w:txbxContent>
                </v:textbox>
                <w10:wrap type="square"/>
              </v:shape>
            </w:pict>
          </mc:Fallback>
        </mc:AlternateContent>
      </w:r>
      <w:bookmarkStart w:id="26" w:name="OLE_LINK70"/>
      <w:bookmarkStart w:id="27" w:name="OLE_LINK69"/>
      <w:bookmarkStart w:id="28" w:name="OLE_LINK68"/>
      <w:r>
        <w:rPr>
          <w:rFonts w:ascii="Arial" w:hAnsi="Arial" w:cs="Arial"/>
          <w:b/>
          <w:sz w:val="24"/>
          <w:szCs w:val="26"/>
        </w:rPr>
        <w:t>Figure S6.</w:t>
      </w:r>
      <w:r>
        <w:rPr>
          <w:rFonts w:ascii="Arial" w:hAnsi="Arial" w:cs="Arial"/>
          <w:sz w:val="24"/>
          <w:szCs w:val="26"/>
        </w:rPr>
        <w:t xml:space="preserve"> </w:t>
      </w:r>
      <w:r>
        <w:rPr>
          <w:rFonts w:ascii="Arial" w:hAnsi="Arial" w:cs="Arial"/>
          <w:sz w:val="24"/>
          <w:szCs w:val="24"/>
        </w:rPr>
        <w:t>Nyquist plot of pelletized MOF-801 at 50 °C under relative humidity varied from 60 to 98 %RH</w:t>
      </w:r>
    </w:p>
    <w:bookmarkEnd w:id="26"/>
    <w:bookmarkEnd w:id="27"/>
    <w:bookmarkEnd w:id="28"/>
    <w:p w:rsidR="00F40436" w:rsidRDefault="00D54941">
      <w:pPr>
        <w:rPr>
          <w:rFonts w:ascii="Arial" w:hAnsi="Arial" w:cs="Arial"/>
          <w:sz w:val="26"/>
          <w:szCs w:val="26"/>
        </w:rPr>
      </w:pPr>
      <w:r>
        <w:rPr>
          <w:rFonts w:ascii="Arial" w:hAnsi="Arial" w:cs="Arial"/>
          <w:sz w:val="26"/>
          <w:szCs w:val="26"/>
        </w:rPr>
        <w:br w:type="page"/>
      </w:r>
    </w:p>
    <w:p w:rsidR="00F40436" w:rsidRDefault="00D54941">
      <w:pPr>
        <w:spacing w:before="120" w:after="120" w:line="360" w:lineRule="auto"/>
        <w:jc w:val="both"/>
        <w:rPr>
          <w:rFonts w:ascii="Arial" w:eastAsia="Calibri" w:hAnsi="Arial" w:cs="Arial"/>
          <w:sz w:val="24"/>
          <w:szCs w:val="24"/>
        </w:rPr>
      </w:pPr>
      <w:bookmarkStart w:id="29" w:name="OLE_LINK12"/>
      <w:bookmarkStart w:id="30" w:name="OLE_LINK13"/>
      <w:bookmarkStart w:id="31" w:name="OLE_LINK14"/>
      <w:bookmarkStart w:id="32" w:name="OLE_LINK7"/>
      <w:bookmarkStart w:id="33" w:name="OLE_LINK6"/>
      <w:bookmarkStart w:id="34" w:name="OLE_LINK8"/>
      <w:r>
        <w:rPr>
          <w:rFonts w:ascii="Arial" w:eastAsia="Calibri" w:hAnsi="Arial" w:cs="Arial"/>
          <w:b/>
          <w:sz w:val="24"/>
          <w:szCs w:val="24"/>
        </w:rPr>
        <w:lastRenderedPageBreak/>
        <w:t>Table S2</w:t>
      </w:r>
      <w:r>
        <w:rPr>
          <w:rFonts w:ascii="Arial" w:eastAsia="Calibri" w:hAnsi="Arial" w:cs="Arial"/>
          <w:sz w:val="24"/>
          <w:szCs w:val="24"/>
        </w:rPr>
        <w:t xml:space="preserve">. Conductivity of </w:t>
      </w:r>
      <w:r>
        <w:rPr>
          <w:rFonts w:ascii="Arial" w:hAnsi="Arial" w:cs="Arial"/>
          <w:sz w:val="24"/>
          <w:szCs w:val="24"/>
        </w:rPr>
        <w:t xml:space="preserve">pelletized MOF-801 </w:t>
      </w:r>
      <w:r>
        <w:rPr>
          <w:rFonts w:ascii="Arial" w:eastAsia="Calibri" w:hAnsi="Arial" w:cs="Arial"/>
          <w:sz w:val="24"/>
          <w:szCs w:val="24"/>
        </w:rPr>
        <w:t xml:space="preserve">at 60 </w:t>
      </w:r>
      <w:r>
        <w:rPr>
          <w:rFonts w:ascii="Arial" w:eastAsia="Calibri" w:hAnsi="Arial" w:cs="Arial"/>
          <w:sz w:val="24"/>
          <w:szCs w:val="24"/>
          <w:vertAlign w:val="superscript"/>
        </w:rPr>
        <w:t>o</w:t>
      </w:r>
      <w:r>
        <w:rPr>
          <w:rFonts w:ascii="Arial" w:eastAsia="Calibri" w:hAnsi="Arial" w:cs="Arial"/>
          <w:sz w:val="24"/>
          <w:szCs w:val="24"/>
        </w:rPr>
        <w:t>C from 60 to 98% RH.</w:t>
      </w:r>
    </w:p>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tbl>
      <w:tblPr>
        <w:tblStyle w:val="TableGrid"/>
        <w:tblpPr w:leftFromText="180" w:rightFromText="180" w:vertAnchor="page" w:horzAnchor="margin" w:tblpXSpec="center" w:tblpY="2346"/>
        <w:tblW w:w="0" w:type="auto"/>
        <w:tblLook w:val="04A0" w:firstRow="1" w:lastRow="0" w:firstColumn="1" w:lastColumn="0" w:noHBand="0" w:noVBand="1"/>
      </w:tblPr>
      <w:tblGrid>
        <w:gridCol w:w="3282"/>
        <w:gridCol w:w="3282"/>
      </w:tblGrid>
      <w:tr w:rsidR="00F40436">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Relative humidity (%)</w:t>
            </w:r>
          </w:p>
        </w:tc>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σ (S cm</w:t>
            </w:r>
            <w:r>
              <w:rPr>
                <w:rFonts w:ascii="Arial" w:eastAsia="Calibri" w:hAnsi="Arial" w:cs="Arial"/>
                <w:b/>
                <w:sz w:val="24"/>
                <w:szCs w:val="24"/>
                <w:vertAlign w:val="superscript"/>
              </w:rPr>
              <w:t>-1</w:t>
            </w:r>
            <w:r>
              <w:rPr>
                <w:rFonts w:ascii="Arial" w:eastAsia="Calibri" w:hAnsi="Arial" w:cs="Arial"/>
                <w:b/>
                <w:sz w:val="24"/>
                <w:szCs w:val="24"/>
              </w:rPr>
              <w:t>)</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8.84</w:t>
            </w:r>
            <w:r>
              <w:rPr>
                <w:rFonts w:ascii="Arial" w:hAnsi="Arial" w:cs="Arial"/>
                <w:sz w:val="24"/>
                <w:szCs w:val="24"/>
              </w:rPr>
              <w:t xml:space="preserve"> x 10</w:t>
            </w:r>
            <w:r>
              <w:rPr>
                <w:rFonts w:ascii="Arial" w:hAnsi="Arial" w:cs="Arial"/>
                <w:sz w:val="24"/>
                <w:szCs w:val="24"/>
                <w:vertAlign w:val="superscript"/>
              </w:rPr>
              <w:t>-8</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4.55</w:t>
            </w:r>
            <w:r>
              <w:rPr>
                <w:rFonts w:ascii="Arial" w:hAnsi="Arial" w:cs="Arial"/>
                <w:sz w:val="24"/>
                <w:szCs w:val="24"/>
              </w:rPr>
              <w:t xml:space="preserve"> x 10</w:t>
            </w:r>
            <w:r>
              <w:rPr>
                <w:rFonts w:ascii="Arial" w:hAnsi="Arial" w:cs="Arial"/>
                <w:sz w:val="24"/>
                <w:szCs w:val="24"/>
                <w:vertAlign w:val="superscript"/>
              </w:rPr>
              <w:t>-7</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1.12</w:t>
            </w:r>
            <w:r>
              <w:rPr>
                <w:rFonts w:ascii="Arial" w:hAnsi="Arial" w:cs="Arial"/>
                <w:sz w:val="24"/>
                <w:szCs w:val="24"/>
              </w:rPr>
              <w:t xml:space="preserve"> x 10</w:t>
            </w:r>
            <w:r>
              <w:rPr>
                <w:rFonts w:ascii="Arial" w:hAnsi="Arial" w:cs="Arial"/>
                <w:sz w:val="24"/>
                <w:szCs w:val="24"/>
                <w:vertAlign w:val="superscript"/>
              </w:rPr>
              <w:t>-6</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3.56</w:t>
            </w:r>
            <w:r>
              <w:rPr>
                <w:rFonts w:ascii="Arial" w:hAnsi="Arial" w:cs="Arial"/>
                <w:sz w:val="24"/>
                <w:szCs w:val="24"/>
              </w:rPr>
              <w:t xml:space="preserve"> x 10</w:t>
            </w:r>
            <w:r>
              <w:rPr>
                <w:rFonts w:ascii="Arial" w:hAnsi="Arial" w:cs="Arial"/>
                <w:sz w:val="24"/>
                <w:szCs w:val="24"/>
                <w:vertAlign w:val="superscript"/>
              </w:rPr>
              <w:t>-6</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95</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2.40</w:t>
            </w:r>
            <w:r>
              <w:rPr>
                <w:rFonts w:ascii="Arial" w:hAnsi="Arial" w:cs="Arial"/>
                <w:sz w:val="24"/>
                <w:szCs w:val="24"/>
              </w:rPr>
              <w:t xml:space="preserve"> x 10</w:t>
            </w:r>
            <w:r>
              <w:rPr>
                <w:rFonts w:ascii="Arial" w:hAnsi="Arial" w:cs="Arial"/>
                <w:sz w:val="24"/>
                <w:szCs w:val="24"/>
                <w:vertAlign w:val="superscript"/>
              </w:rPr>
              <w:t>-5</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98</w:t>
            </w:r>
          </w:p>
        </w:tc>
        <w:tc>
          <w:tcPr>
            <w:tcW w:w="3282" w:type="dxa"/>
            <w:vAlign w:val="center"/>
          </w:tcPr>
          <w:p w:rsidR="00F40436" w:rsidRDefault="00D54941">
            <w:pPr>
              <w:spacing w:after="0" w:line="360" w:lineRule="auto"/>
              <w:jc w:val="center"/>
              <w:rPr>
                <w:rFonts w:ascii="Arial" w:eastAsia="Calibri" w:hAnsi="Arial" w:cs="Arial"/>
                <w:sz w:val="24"/>
                <w:szCs w:val="24"/>
                <w:vertAlign w:val="superscript"/>
              </w:rPr>
            </w:pPr>
            <w:r>
              <w:rPr>
                <w:rFonts w:ascii="Arial" w:eastAsia="Calibri" w:hAnsi="Arial" w:cs="Arial"/>
                <w:sz w:val="24"/>
                <w:szCs w:val="24"/>
              </w:rPr>
              <w:t xml:space="preserve">1.05 </w:t>
            </w:r>
            <w:r>
              <w:rPr>
                <w:rFonts w:ascii="Arial" w:hAnsi="Arial" w:cs="Arial"/>
                <w:sz w:val="24"/>
                <w:szCs w:val="24"/>
              </w:rPr>
              <w:t xml:space="preserve"> x 10</w:t>
            </w:r>
            <w:r>
              <w:rPr>
                <w:rFonts w:ascii="Arial" w:hAnsi="Arial" w:cs="Arial"/>
                <w:sz w:val="24"/>
                <w:szCs w:val="24"/>
                <w:vertAlign w:val="superscript"/>
              </w:rPr>
              <w:t>-3</w:t>
            </w:r>
          </w:p>
        </w:tc>
      </w:tr>
      <w:bookmarkEnd w:id="29"/>
      <w:bookmarkEnd w:id="30"/>
      <w:bookmarkEnd w:id="31"/>
    </w:tbl>
    <w:p w:rsidR="00F40436" w:rsidRDefault="00F40436">
      <w:pPr>
        <w:spacing w:after="0" w:line="360" w:lineRule="auto"/>
        <w:rPr>
          <w:rFonts w:ascii="Arial" w:hAnsi="Arial" w:cs="Arial"/>
          <w:sz w:val="26"/>
          <w:szCs w:val="26"/>
        </w:rPr>
      </w:pPr>
    </w:p>
    <w:p w:rsidR="00F40436" w:rsidRDefault="00F40436">
      <w:pPr>
        <w:spacing w:after="0" w:line="360" w:lineRule="auto"/>
        <w:jc w:val="both"/>
        <w:rPr>
          <w:rFonts w:ascii="Arial" w:hAnsi="Arial" w:cs="Arial"/>
          <w:sz w:val="26"/>
          <w:szCs w:val="26"/>
        </w:rPr>
      </w:pPr>
    </w:p>
    <w:p w:rsidR="00F40436" w:rsidRDefault="00F40436">
      <w:pPr>
        <w:spacing w:after="0" w:line="360" w:lineRule="auto"/>
        <w:ind w:firstLine="720"/>
        <w:jc w:val="both"/>
        <w:rPr>
          <w:rFonts w:ascii="Arial" w:hAnsi="Arial" w:cs="Arial"/>
          <w:sz w:val="26"/>
          <w:szCs w:val="26"/>
        </w:rPr>
      </w:pPr>
    </w:p>
    <w:bookmarkEnd w:id="32"/>
    <w:bookmarkEnd w:id="33"/>
    <w:bookmarkEnd w:id="34"/>
    <w:p w:rsidR="00F40436" w:rsidRDefault="00F40436">
      <w:pPr>
        <w:spacing w:after="0" w:line="360" w:lineRule="auto"/>
        <w:jc w:val="both"/>
        <w:rPr>
          <w:rFonts w:ascii="Arial" w:hAnsi="Arial" w:cs="Arial"/>
          <w:sz w:val="26"/>
          <w:szCs w:val="26"/>
        </w:rPr>
      </w:pPr>
    </w:p>
    <w:p w:rsidR="00F40436" w:rsidRDefault="00D54941">
      <w:pPr>
        <w:spacing w:after="0" w:line="360" w:lineRule="auto"/>
        <w:jc w:val="center"/>
        <w:rPr>
          <w:rFonts w:ascii="Arial" w:hAnsi="Arial" w:cs="Arial"/>
          <w:sz w:val="26"/>
          <w:szCs w:val="26"/>
        </w:rPr>
      </w:pPr>
      <w:r>
        <w:rPr>
          <w:noProof/>
        </w:rPr>
        <w:drawing>
          <wp:inline distT="0" distB="0" distL="0" distR="0">
            <wp:extent cx="3425190" cy="3458845"/>
            <wp:effectExtent l="0" t="0" r="3810" b="8255"/>
            <wp:docPr id="35" name="Picture 3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diagram&#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431573" cy="3465063"/>
                    </a:xfrm>
                    <a:prstGeom prst="rect">
                      <a:avLst/>
                    </a:prstGeom>
                    <a:noFill/>
                    <a:ln>
                      <a:noFill/>
                    </a:ln>
                  </pic:spPr>
                </pic:pic>
              </a:graphicData>
            </a:graphic>
          </wp:inline>
        </w:drawing>
      </w:r>
    </w:p>
    <w:p w:rsidR="00F40436" w:rsidRDefault="00F40436">
      <w:pPr>
        <w:spacing w:after="0" w:line="360" w:lineRule="auto"/>
        <w:jc w:val="center"/>
        <w:rPr>
          <w:rFonts w:ascii="Arial" w:hAnsi="Arial" w:cs="Arial"/>
          <w:sz w:val="26"/>
          <w:szCs w:val="26"/>
        </w:rPr>
      </w:pPr>
    </w:p>
    <w:p w:rsidR="00F40436" w:rsidRDefault="00D54941">
      <w:pPr>
        <w:spacing w:after="0" w:line="360" w:lineRule="auto"/>
        <w:jc w:val="both"/>
        <w:rPr>
          <w:rFonts w:ascii="Arial" w:hAnsi="Arial" w:cs="Arial"/>
          <w:sz w:val="26"/>
          <w:szCs w:val="26"/>
        </w:rPr>
      </w:pPr>
      <w:r>
        <w:rPr>
          <w:rFonts w:ascii="Arial" w:hAnsi="Arial" w:cs="Arial"/>
          <w:b/>
          <w:sz w:val="24"/>
          <w:szCs w:val="26"/>
        </w:rPr>
        <w:t>Figure S7.</w:t>
      </w:r>
      <w:r>
        <w:rPr>
          <w:rFonts w:ascii="Arial" w:hAnsi="Arial" w:cs="Arial"/>
          <w:sz w:val="24"/>
          <w:szCs w:val="26"/>
        </w:rPr>
        <w:t xml:space="preserve"> </w:t>
      </w:r>
      <w:r>
        <w:rPr>
          <w:rFonts w:ascii="Arial" w:hAnsi="Arial" w:cs="Arial"/>
          <w:sz w:val="24"/>
          <w:szCs w:val="24"/>
        </w:rPr>
        <w:t xml:space="preserve">Nyquist plot of pelletized MOF-801 at </w:t>
      </w:r>
      <w:r>
        <w:rPr>
          <w:rFonts w:ascii="Arial" w:hAnsi="Arial" w:cs="Arial"/>
          <w:sz w:val="24"/>
          <w:szCs w:val="24"/>
        </w:rPr>
        <w:t>60 °C under relative humidity varied from 60% to 70%.</w:t>
      </w:r>
    </w:p>
    <w:p w:rsidR="00F40436" w:rsidRDefault="00F40436">
      <w:pPr>
        <w:spacing w:after="0" w:line="360" w:lineRule="auto"/>
        <w:jc w:val="both"/>
        <w:rPr>
          <w:rFonts w:ascii="Arial" w:hAnsi="Arial" w:cs="Arial"/>
          <w:sz w:val="26"/>
          <w:szCs w:val="26"/>
        </w:rPr>
      </w:pPr>
    </w:p>
    <w:p w:rsidR="00F40436" w:rsidRDefault="00D54941">
      <w:pPr>
        <w:spacing w:after="0" w:line="360" w:lineRule="auto"/>
        <w:ind w:firstLine="720"/>
        <w:jc w:val="center"/>
        <w:rPr>
          <w:rFonts w:ascii="Arial" w:hAnsi="Arial" w:cs="Arial"/>
          <w:sz w:val="26"/>
          <w:szCs w:val="26"/>
        </w:rPr>
      </w:pPr>
      <w:r>
        <w:rPr>
          <w:rFonts w:ascii="Arial" w:hAnsi="Arial" w:cs="Arial"/>
          <w:noProof/>
          <w:sz w:val="26"/>
          <w:szCs w:val="26"/>
        </w:rPr>
        <w:lastRenderedPageBreak/>
        <mc:AlternateContent>
          <mc:Choice Requires="wps">
            <w:drawing>
              <wp:anchor distT="45720" distB="45720" distL="114300" distR="114300" simplePos="0" relativeHeight="251660288" behindDoc="0" locked="0" layoutInCell="1" allowOverlap="1">
                <wp:simplePos x="0" y="0"/>
                <wp:positionH relativeFrom="margin">
                  <wp:posOffset>67945</wp:posOffset>
                </wp:positionH>
                <wp:positionV relativeFrom="paragraph">
                  <wp:posOffset>0</wp:posOffset>
                </wp:positionV>
                <wp:extent cx="6195695" cy="2947670"/>
                <wp:effectExtent l="0" t="0" r="0" b="508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5695" cy="2947670"/>
                        </a:xfrm>
                        <a:prstGeom prst="rect">
                          <a:avLst/>
                        </a:prstGeom>
                        <a:solidFill>
                          <a:srgbClr val="FFFFFF"/>
                        </a:solidFill>
                        <a:ln w="9525">
                          <a:noFill/>
                          <a:miter lim="800000"/>
                        </a:ln>
                      </wps:spPr>
                      <wps:txbx>
                        <w:txbxContent>
                          <w:p w:rsidR="00F40436" w:rsidRDefault="00D54941">
                            <w:pPr>
                              <w:jc w:val="center"/>
                            </w:pPr>
                            <w:r>
                              <w:rPr>
                                <w:noProof/>
                              </w:rPr>
                              <w:drawing>
                                <wp:inline distT="0" distB="0" distL="0" distR="0">
                                  <wp:extent cx="2933700" cy="2834005"/>
                                  <wp:effectExtent l="0" t="0" r="0" b="4445"/>
                                  <wp:docPr id="36" name="Picture 3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955325" cy="2854635"/>
                                          </a:xfrm>
                                          <a:prstGeom prst="rect">
                                            <a:avLst/>
                                          </a:prstGeom>
                                          <a:noFill/>
                                          <a:ln>
                                            <a:noFill/>
                                          </a:ln>
                                        </pic:spPr>
                                      </pic:pic>
                                    </a:graphicData>
                                  </a:graphic>
                                </wp:inline>
                              </w:drawing>
                            </w:r>
                            <w:r>
                              <w:rPr>
                                <w:noProof/>
                              </w:rPr>
                              <w:drawing>
                                <wp:inline distT="0" distB="0" distL="0" distR="0">
                                  <wp:extent cx="2893060" cy="2679065"/>
                                  <wp:effectExtent l="0" t="0" r="2540" b="6985"/>
                                  <wp:docPr id="37" name="Picture 3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898486" cy="268434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Text Box 2" o:spid="_x0000_s1026" o:spt="202" type="#_x0000_t202" style="position:absolute;left:0pt;margin-left:5.35pt;margin-top:0pt;height:232.1pt;width:487.85pt;mso-position-horizontal-relative:margin;mso-wrap-distance-bottom:3.6pt;mso-wrap-distance-left:9pt;mso-wrap-distance-right:9pt;mso-wrap-distance-top:3.6pt;z-index:251660288;mso-width-relative:page;mso-height-relative:page;" fillcolor="#FFFFFF" filled="t" stroked="f" coordsize="21600,21600" o:gfxdata="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52+f1QAAAAcBAAAPAAAAAAAAAAEAIAAAACIAAABkcnMvZG93bnJldi54bWxQSwECFAAUAAAA&#10;CACHTuJA/rreUioCAABSBAAADgAAAAAAAAABACAAAAAkAQAAZHJzL2Uyb0RvYy54bWxQSwUGAAAA&#10;AAYABgBZAQAAwAUAAAAA&#10;">
                <v:fill on="t" focussize="0,0"/>
                <v:stroke on="f" miterlimit="8" joinstyle="miter"/>
                <v:imagedata o:title=""/>
                <o:lock v:ext="edit" aspectratio="f"/>
                <v:textbox>
                  <w:txbxContent>
                    <w:p>
                      <w:pPr>
                        <w:jc w:val="center"/>
                      </w:pPr>
                      <w:r>
                        <w:drawing>
                          <wp:inline distT="0" distB="0" distL="0" distR="0">
                            <wp:extent cx="2933700" cy="2834005"/>
                            <wp:effectExtent l="0" t="0" r="0" b="4445"/>
                            <wp:docPr id="36" name="Picture 3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tex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955325" cy="2854635"/>
                                    </a:xfrm>
                                    <a:prstGeom prst="rect">
                                      <a:avLst/>
                                    </a:prstGeom>
                                    <a:noFill/>
                                    <a:ln>
                                      <a:noFill/>
                                    </a:ln>
                                  </pic:spPr>
                                </pic:pic>
                              </a:graphicData>
                            </a:graphic>
                          </wp:inline>
                        </w:drawing>
                      </w:r>
                      <w:r>
                        <w:drawing>
                          <wp:inline distT="0" distB="0" distL="0" distR="0">
                            <wp:extent cx="2893060" cy="2679065"/>
                            <wp:effectExtent l="0" t="0" r="2540" b="6985"/>
                            <wp:docPr id="37" name="Picture 3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898486" cy="2684343"/>
                                    </a:xfrm>
                                    <a:prstGeom prst="rect">
                                      <a:avLst/>
                                    </a:prstGeom>
                                    <a:noFill/>
                                    <a:ln>
                                      <a:noFill/>
                                    </a:ln>
                                  </pic:spPr>
                                </pic:pic>
                              </a:graphicData>
                            </a:graphic>
                          </wp:inline>
                        </w:drawing>
                      </w:r>
                    </w:p>
                  </w:txbxContent>
                </v:textbox>
                <w10:wrap type="square"/>
              </v:shape>
            </w:pict>
          </mc:Fallback>
        </mc:AlternateContent>
      </w:r>
    </w:p>
    <w:p w:rsidR="00F40436" w:rsidRDefault="00D54941">
      <w:pPr>
        <w:spacing w:after="0" w:line="360" w:lineRule="auto"/>
        <w:jc w:val="both"/>
        <w:rPr>
          <w:rFonts w:ascii="Arial" w:hAnsi="Arial" w:cs="Arial"/>
          <w:sz w:val="24"/>
          <w:szCs w:val="24"/>
        </w:rPr>
      </w:pPr>
      <w:r>
        <w:rPr>
          <w:rFonts w:ascii="Arial" w:hAnsi="Arial" w:cs="Arial"/>
          <w:b/>
          <w:sz w:val="24"/>
          <w:szCs w:val="26"/>
        </w:rPr>
        <w:t>Figure S8.</w:t>
      </w:r>
      <w:r>
        <w:rPr>
          <w:rFonts w:ascii="Arial" w:hAnsi="Arial" w:cs="Arial"/>
          <w:sz w:val="24"/>
          <w:szCs w:val="26"/>
        </w:rPr>
        <w:t xml:space="preserve"> </w:t>
      </w:r>
      <w:r>
        <w:rPr>
          <w:rFonts w:ascii="Arial" w:hAnsi="Arial" w:cs="Arial"/>
          <w:sz w:val="24"/>
          <w:szCs w:val="24"/>
        </w:rPr>
        <w:t>Nyquist plot of pelletized MOF-801 at 60 °C under relative humidity varied from 80% to 98%.</w:t>
      </w:r>
    </w:p>
    <w:p w:rsidR="00F40436" w:rsidRDefault="00F40436">
      <w:pPr>
        <w:spacing w:after="0" w:line="360" w:lineRule="auto"/>
        <w:jc w:val="both"/>
        <w:rPr>
          <w:rFonts w:ascii="Arial" w:hAnsi="Arial" w:cs="Arial"/>
          <w:sz w:val="24"/>
          <w:szCs w:val="24"/>
        </w:rPr>
      </w:pPr>
    </w:p>
    <w:p w:rsidR="00F40436" w:rsidRDefault="00D54941">
      <w:pPr>
        <w:spacing w:before="120" w:after="120" w:line="360" w:lineRule="auto"/>
        <w:jc w:val="center"/>
        <w:rPr>
          <w:rFonts w:ascii="Arial" w:eastAsia="Calibri" w:hAnsi="Arial" w:cs="Arial"/>
          <w:sz w:val="24"/>
          <w:szCs w:val="24"/>
        </w:rPr>
      </w:pPr>
      <w:bookmarkStart w:id="35" w:name="OLE_LINK5"/>
      <w:bookmarkStart w:id="36" w:name="OLE_LINK3"/>
      <w:bookmarkStart w:id="37" w:name="OLE_LINK4"/>
      <w:r>
        <w:rPr>
          <w:rFonts w:ascii="Arial" w:eastAsia="Calibri" w:hAnsi="Arial" w:cs="Arial"/>
          <w:b/>
          <w:sz w:val="24"/>
          <w:szCs w:val="24"/>
        </w:rPr>
        <w:t>Table S3</w:t>
      </w:r>
      <w:r>
        <w:rPr>
          <w:rFonts w:ascii="Arial" w:eastAsia="Calibri" w:hAnsi="Arial" w:cs="Arial"/>
          <w:sz w:val="24"/>
          <w:szCs w:val="24"/>
        </w:rPr>
        <w:t xml:space="preserve">. Conductivity of </w:t>
      </w:r>
      <w:r>
        <w:rPr>
          <w:rFonts w:ascii="Arial" w:hAnsi="Arial" w:cs="Arial"/>
          <w:sz w:val="24"/>
          <w:szCs w:val="24"/>
        </w:rPr>
        <w:t xml:space="preserve">pelletized MOF-801 </w:t>
      </w:r>
      <w:r>
        <w:rPr>
          <w:rFonts w:ascii="Arial" w:eastAsia="Calibri" w:hAnsi="Arial" w:cs="Arial"/>
          <w:sz w:val="24"/>
          <w:szCs w:val="24"/>
        </w:rPr>
        <w:t xml:space="preserve">at 70 </w:t>
      </w:r>
      <w:r>
        <w:rPr>
          <w:rFonts w:ascii="Arial" w:eastAsia="Calibri" w:hAnsi="Arial" w:cs="Arial"/>
          <w:sz w:val="24"/>
          <w:szCs w:val="24"/>
          <w:vertAlign w:val="superscript"/>
        </w:rPr>
        <w:t>o</w:t>
      </w:r>
      <w:r>
        <w:rPr>
          <w:rFonts w:ascii="Arial" w:eastAsia="Calibri" w:hAnsi="Arial" w:cs="Arial"/>
          <w:sz w:val="24"/>
          <w:szCs w:val="24"/>
        </w:rPr>
        <w:t>C from 60 to 98% RH.</w:t>
      </w:r>
    </w:p>
    <w:tbl>
      <w:tblPr>
        <w:tblStyle w:val="TableGrid"/>
        <w:tblpPr w:leftFromText="180" w:rightFromText="180" w:vertAnchor="page" w:horzAnchor="margin" w:tblpXSpec="center" w:tblpY="8577"/>
        <w:tblW w:w="0" w:type="auto"/>
        <w:tblLook w:val="04A0" w:firstRow="1" w:lastRow="0" w:firstColumn="1" w:lastColumn="0" w:noHBand="0" w:noVBand="1"/>
      </w:tblPr>
      <w:tblGrid>
        <w:gridCol w:w="3282"/>
        <w:gridCol w:w="3282"/>
      </w:tblGrid>
      <w:tr w:rsidR="00F40436">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Relative humidity</w:t>
            </w:r>
            <w:r>
              <w:rPr>
                <w:rFonts w:ascii="Arial" w:eastAsia="Calibri" w:hAnsi="Arial" w:cs="Arial"/>
                <w:b/>
                <w:sz w:val="24"/>
                <w:szCs w:val="24"/>
              </w:rPr>
              <w:t xml:space="preserve"> (%)</w:t>
            </w:r>
          </w:p>
        </w:tc>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σ (S cm</w:t>
            </w:r>
            <w:r>
              <w:rPr>
                <w:rFonts w:ascii="Arial" w:eastAsia="Calibri" w:hAnsi="Arial" w:cs="Arial"/>
                <w:b/>
                <w:sz w:val="24"/>
                <w:szCs w:val="24"/>
                <w:vertAlign w:val="superscript"/>
              </w:rPr>
              <w:t>-1</w:t>
            </w:r>
            <w:r>
              <w:rPr>
                <w:rFonts w:ascii="Arial" w:eastAsia="Calibri" w:hAnsi="Arial" w:cs="Arial"/>
                <w:b/>
                <w:sz w:val="24"/>
                <w:szCs w:val="24"/>
              </w:rPr>
              <w:t>)</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2.60</w:t>
            </w:r>
            <w:r>
              <w:rPr>
                <w:rFonts w:ascii="Arial" w:hAnsi="Arial" w:cs="Arial"/>
                <w:sz w:val="24"/>
                <w:szCs w:val="24"/>
              </w:rPr>
              <w:t xml:space="preserve"> x 10</w:t>
            </w:r>
            <w:r>
              <w:rPr>
                <w:rFonts w:ascii="Arial" w:hAnsi="Arial" w:cs="Arial"/>
                <w:sz w:val="24"/>
                <w:szCs w:val="24"/>
                <w:vertAlign w:val="superscript"/>
              </w:rPr>
              <w:t>-7</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1.05</w:t>
            </w:r>
            <w:r>
              <w:rPr>
                <w:rFonts w:ascii="Arial" w:hAnsi="Arial" w:cs="Arial"/>
                <w:sz w:val="24"/>
                <w:szCs w:val="24"/>
              </w:rPr>
              <w:t xml:space="preserve"> x 10</w:t>
            </w:r>
            <w:r>
              <w:rPr>
                <w:rFonts w:ascii="Arial" w:hAnsi="Arial" w:cs="Arial"/>
                <w:sz w:val="24"/>
                <w:szCs w:val="24"/>
                <w:vertAlign w:val="superscript"/>
              </w:rPr>
              <w:t>-6</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2.45</w:t>
            </w:r>
            <w:r>
              <w:rPr>
                <w:rFonts w:ascii="Arial" w:hAnsi="Arial" w:cs="Arial"/>
                <w:sz w:val="24"/>
                <w:szCs w:val="24"/>
              </w:rPr>
              <w:t xml:space="preserve"> x 10</w:t>
            </w:r>
            <w:r>
              <w:rPr>
                <w:rFonts w:ascii="Arial" w:hAnsi="Arial" w:cs="Arial"/>
                <w:sz w:val="24"/>
                <w:szCs w:val="24"/>
                <w:vertAlign w:val="superscript"/>
              </w:rPr>
              <w:t>-6</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7.06</w:t>
            </w:r>
            <w:r>
              <w:rPr>
                <w:rFonts w:ascii="Arial" w:hAnsi="Arial" w:cs="Arial"/>
                <w:sz w:val="24"/>
                <w:szCs w:val="24"/>
              </w:rPr>
              <w:t xml:space="preserve"> x 10</w:t>
            </w:r>
            <w:r>
              <w:rPr>
                <w:rFonts w:ascii="Arial" w:hAnsi="Arial" w:cs="Arial"/>
                <w:sz w:val="24"/>
                <w:szCs w:val="24"/>
                <w:vertAlign w:val="superscript"/>
              </w:rPr>
              <w:t>-6</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95</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2.86</w:t>
            </w:r>
            <w:r>
              <w:rPr>
                <w:rFonts w:ascii="Arial" w:hAnsi="Arial" w:cs="Arial"/>
                <w:sz w:val="24"/>
                <w:szCs w:val="24"/>
              </w:rPr>
              <w:t xml:space="preserve"> x 10</w:t>
            </w:r>
            <w:r>
              <w:rPr>
                <w:rFonts w:ascii="Arial" w:hAnsi="Arial" w:cs="Arial"/>
                <w:sz w:val="24"/>
                <w:szCs w:val="24"/>
                <w:vertAlign w:val="superscript"/>
              </w:rPr>
              <w:t>-5</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98</w:t>
            </w:r>
          </w:p>
        </w:tc>
        <w:tc>
          <w:tcPr>
            <w:tcW w:w="3282" w:type="dxa"/>
            <w:vAlign w:val="center"/>
          </w:tcPr>
          <w:p w:rsidR="00F40436" w:rsidRDefault="00D54941">
            <w:pPr>
              <w:spacing w:after="0" w:line="360" w:lineRule="auto"/>
              <w:jc w:val="center"/>
              <w:rPr>
                <w:rFonts w:ascii="Arial" w:eastAsia="Calibri" w:hAnsi="Arial" w:cs="Arial"/>
                <w:sz w:val="24"/>
                <w:szCs w:val="24"/>
                <w:vertAlign w:val="superscript"/>
              </w:rPr>
            </w:pPr>
            <w:r>
              <w:rPr>
                <w:rFonts w:ascii="Arial" w:eastAsia="Calibri" w:hAnsi="Arial" w:cs="Arial"/>
                <w:sz w:val="24"/>
                <w:szCs w:val="24"/>
              </w:rPr>
              <w:t xml:space="preserve">1.31 </w:t>
            </w:r>
            <w:r>
              <w:rPr>
                <w:rFonts w:ascii="Arial" w:hAnsi="Arial" w:cs="Arial"/>
                <w:sz w:val="24"/>
                <w:szCs w:val="24"/>
              </w:rPr>
              <w:t xml:space="preserve"> x 10</w:t>
            </w:r>
            <w:r>
              <w:rPr>
                <w:rFonts w:ascii="Arial" w:hAnsi="Arial" w:cs="Arial"/>
                <w:sz w:val="24"/>
                <w:szCs w:val="24"/>
                <w:vertAlign w:val="superscript"/>
              </w:rPr>
              <w:t>-3</w:t>
            </w:r>
          </w:p>
        </w:tc>
      </w:tr>
    </w:tbl>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after="0" w:line="360" w:lineRule="auto"/>
        <w:rPr>
          <w:rFonts w:ascii="Arial" w:hAnsi="Arial" w:cs="Arial"/>
          <w:sz w:val="26"/>
          <w:szCs w:val="26"/>
        </w:rPr>
      </w:pPr>
    </w:p>
    <w:p w:rsidR="00F40436" w:rsidRDefault="00F40436">
      <w:pPr>
        <w:spacing w:after="0" w:line="360" w:lineRule="auto"/>
        <w:jc w:val="both"/>
        <w:rPr>
          <w:rFonts w:ascii="Arial" w:hAnsi="Arial" w:cs="Arial"/>
          <w:sz w:val="26"/>
          <w:szCs w:val="26"/>
        </w:rPr>
      </w:pPr>
    </w:p>
    <w:p w:rsidR="00F40436" w:rsidRDefault="00F40436">
      <w:pPr>
        <w:spacing w:after="0" w:line="360" w:lineRule="auto"/>
        <w:ind w:firstLine="720"/>
        <w:jc w:val="both"/>
        <w:rPr>
          <w:rFonts w:ascii="Arial" w:hAnsi="Arial" w:cs="Arial"/>
          <w:sz w:val="26"/>
          <w:szCs w:val="26"/>
        </w:rPr>
      </w:pPr>
    </w:p>
    <w:bookmarkEnd w:id="35"/>
    <w:bookmarkEnd w:id="36"/>
    <w:bookmarkEnd w:id="37"/>
    <w:p w:rsidR="00F40436" w:rsidRDefault="00D54941">
      <w:pPr>
        <w:spacing w:after="0" w:line="360" w:lineRule="auto"/>
        <w:jc w:val="both"/>
        <w:rPr>
          <w:rFonts w:ascii="Arial" w:hAnsi="Arial" w:cs="Arial"/>
          <w:sz w:val="24"/>
          <w:szCs w:val="24"/>
        </w:rPr>
      </w:pPr>
      <w:r>
        <w:rPr>
          <w:rFonts w:ascii="Arial" w:hAnsi="Arial" w:cs="Arial"/>
          <w:noProof/>
          <w:sz w:val="24"/>
          <w:szCs w:val="26"/>
        </w:rPr>
        <w:lastRenderedPageBreak/>
        <mc:AlternateContent>
          <mc:Choice Requires="wps">
            <w:drawing>
              <wp:anchor distT="45720" distB="45720" distL="114300" distR="114300" simplePos="0" relativeHeight="251661312" behindDoc="0" locked="0" layoutInCell="1" allowOverlap="1">
                <wp:simplePos x="0" y="0"/>
                <wp:positionH relativeFrom="margin">
                  <wp:posOffset>-327660</wp:posOffset>
                </wp:positionH>
                <wp:positionV relativeFrom="paragraph">
                  <wp:posOffset>0</wp:posOffset>
                </wp:positionV>
                <wp:extent cx="6563360" cy="6332220"/>
                <wp:effectExtent l="0" t="0" r="889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3360" cy="6332220"/>
                        </a:xfrm>
                        <a:prstGeom prst="rect">
                          <a:avLst/>
                        </a:prstGeom>
                        <a:solidFill>
                          <a:srgbClr val="FFFFFF"/>
                        </a:solidFill>
                        <a:ln w="9525">
                          <a:noFill/>
                          <a:miter lim="800000"/>
                        </a:ln>
                      </wps:spPr>
                      <wps:txbx>
                        <w:txbxContent>
                          <w:p w:rsidR="00F40436" w:rsidRDefault="00D54941">
                            <w:pPr>
                              <w:jc w:val="center"/>
                            </w:pPr>
                            <w:r>
                              <w:rPr>
                                <w:noProof/>
                              </w:rPr>
                              <w:drawing>
                                <wp:inline distT="0" distB="0" distL="0" distR="0">
                                  <wp:extent cx="3056890" cy="30968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057813" cy="3097676"/>
                                          </a:xfrm>
                                          <a:prstGeom prst="rect">
                                            <a:avLst/>
                                          </a:prstGeom>
                                          <a:noFill/>
                                          <a:ln>
                                            <a:noFill/>
                                          </a:ln>
                                        </pic:spPr>
                                      </pic:pic>
                                    </a:graphicData>
                                  </a:graphic>
                                </wp:inline>
                              </w:drawing>
                            </w:r>
                            <w:r>
                              <w:rPr>
                                <w:noProof/>
                              </w:rPr>
                              <w:drawing>
                                <wp:inline distT="0" distB="0" distL="0" distR="0">
                                  <wp:extent cx="3152140" cy="30911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165751" cy="3104662"/>
                                          </a:xfrm>
                                          <a:prstGeom prst="rect">
                                            <a:avLst/>
                                          </a:prstGeom>
                                          <a:noFill/>
                                          <a:ln>
                                            <a:noFill/>
                                          </a:ln>
                                        </pic:spPr>
                                      </pic:pic>
                                    </a:graphicData>
                                  </a:graphic>
                                </wp:inline>
                              </w:drawing>
                            </w:r>
                          </w:p>
                          <w:p w:rsidR="00F40436" w:rsidRDefault="00D54941">
                            <w:pPr>
                              <w:jc w:val="center"/>
                            </w:pPr>
                            <w:r>
                              <w:rPr>
                                <w:noProof/>
                              </w:rPr>
                              <w:drawing>
                                <wp:inline distT="0" distB="0" distL="0" distR="0">
                                  <wp:extent cx="3220720" cy="2926715"/>
                                  <wp:effectExtent l="0" t="0" r="0" b="6985"/>
                                  <wp:docPr id="9" name="Picture 9" descr="Chart, histogram,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histogram, scatter chart&#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225889" cy="2931495"/>
                                          </a:xfrm>
                                          <a:prstGeom prst="rect">
                                            <a:avLst/>
                                          </a:prstGeom>
                                          <a:noFill/>
                                          <a:ln>
                                            <a:noFill/>
                                          </a:ln>
                                        </pic:spPr>
                                      </pic:pic>
                                    </a:graphicData>
                                  </a:graphic>
                                </wp:inline>
                              </w:drawing>
                            </w:r>
                          </w:p>
                          <w:p w:rsidR="00F40436" w:rsidRDefault="00F40436">
                            <w:pPr>
                              <w:jc w:val="center"/>
                            </w:pP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Text Box 2" o:spid="_x0000_s1026" o:spt="202" type="#_x0000_t202" style="position:absolute;left:0pt;margin-left:-25.8pt;margin-top:0pt;height:498.6pt;width:516.8pt;mso-position-horizontal-relative:margin;mso-wrap-distance-bottom:3.6pt;mso-wrap-distance-left:9pt;mso-wrap-distance-right:9pt;mso-wrap-distance-top:3.6pt;z-index:251661312;mso-width-relative:page;mso-height-relative:page;" fillcolor="#FFFFFF" filled="t" stroked="f" coordsize="21600,21600" o:gfxdata="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Xuv49UAAAAIAQAADwAAAAAAAAABACAAAAAiAAAAZHJzL2Rvd25yZXYueG1sUEsBAhQAFAAAAAgA&#10;h07iQKcrNcUoAgAAUgQAAA4AAAAAAAAAAQAgAAAAJAEAAGRycy9lMm9Eb2MueG1sUEsFBgAAAAAG&#10;AAYAWQEAAL4FAAAAAA==&#10;">
                <v:fill on="t" focussize="0,0"/>
                <v:stroke on="f" miterlimit="8" joinstyle="miter"/>
                <v:imagedata o:title=""/>
                <o:lock v:ext="edit" aspectratio="f"/>
                <v:textbox>
                  <w:txbxContent>
                    <w:p>
                      <w:pPr>
                        <w:jc w:val="center"/>
                      </w:pPr>
                      <w:r>
                        <w:drawing>
                          <wp:inline distT="0" distB="0" distL="0" distR="0">
                            <wp:extent cx="3056890" cy="30968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057813" cy="3097676"/>
                                    </a:xfrm>
                                    <a:prstGeom prst="rect">
                                      <a:avLst/>
                                    </a:prstGeom>
                                    <a:noFill/>
                                    <a:ln>
                                      <a:noFill/>
                                    </a:ln>
                                  </pic:spPr>
                                </pic:pic>
                              </a:graphicData>
                            </a:graphic>
                          </wp:inline>
                        </w:drawing>
                      </w:r>
                      <w:r>
                        <w:drawing>
                          <wp:inline distT="0" distB="0" distL="0" distR="0">
                            <wp:extent cx="3152140" cy="30911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165751" cy="3104662"/>
                                    </a:xfrm>
                                    <a:prstGeom prst="rect">
                                      <a:avLst/>
                                    </a:prstGeom>
                                    <a:noFill/>
                                    <a:ln>
                                      <a:noFill/>
                                    </a:ln>
                                  </pic:spPr>
                                </pic:pic>
                              </a:graphicData>
                            </a:graphic>
                          </wp:inline>
                        </w:drawing>
                      </w:r>
                    </w:p>
                    <w:p>
                      <w:pPr>
                        <w:jc w:val="center"/>
                      </w:pPr>
                      <w:r>
                        <w:drawing>
                          <wp:inline distT="0" distB="0" distL="0" distR="0">
                            <wp:extent cx="3220720" cy="2926715"/>
                            <wp:effectExtent l="0" t="0" r="0" b="6985"/>
                            <wp:docPr id="9" name="Picture 9" descr="Chart, histogram,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histogram, scatter char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225889" cy="2931495"/>
                                    </a:xfrm>
                                    <a:prstGeom prst="rect">
                                      <a:avLst/>
                                    </a:prstGeom>
                                    <a:noFill/>
                                    <a:ln>
                                      <a:noFill/>
                                    </a:ln>
                                  </pic:spPr>
                                </pic:pic>
                              </a:graphicData>
                            </a:graphic>
                          </wp:inline>
                        </w:drawing>
                      </w:r>
                    </w:p>
                    <w:p>
                      <w:pPr>
                        <w:jc w:val="center"/>
                      </w:pPr>
                    </w:p>
                  </w:txbxContent>
                </v:textbox>
                <w10:wrap type="square"/>
              </v:shape>
            </w:pict>
          </mc:Fallback>
        </mc:AlternateContent>
      </w:r>
      <w:bookmarkStart w:id="38" w:name="OLE_LINK16"/>
      <w:bookmarkStart w:id="39" w:name="OLE_LINK15"/>
      <w:bookmarkStart w:id="40" w:name="OLE_LINK17"/>
      <w:r>
        <w:rPr>
          <w:rFonts w:ascii="Arial" w:hAnsi="Arial" w:cs="Arial"/>
          <w:b/>
          <w:sz w:val="24"/>
          <w:szCs w:val="26"/>
        </w:rPr>
        <w:t>Figure S9.</w:t>
      </w:r>
      <w:r>
        <w:rPr>
          <w:rFonts w:ascii="Arial" w:hAnsi="Arial" w:cs="Arial"/>
          <w:sz w:val="24"/>
          <w:szCs w:val="26"/>
        </w:rPr>
        <w:t xml:space="preserve"> </w:t>
      </w:r>
      <w:r>
        <w:rPr>
          <w:rFonts w:ascii="Arial" w:hAnsi="Arial" w:cs="Arial"/>
          <w:sz w:val="24"/>
          <w:szCs w:val="24"/>
        </w:rPr>
        <w:t>Nyquist plot of pelletized MOF-801 at 70 °C under relative humidity varied from 60% to 98%</w:t>
      </w:r>
    </w:p>
    <w:bookmarkEnd w:id="38"/>
    <w:bookmarkEnd w:id="39"/>
    <w:bookmarkEnd w:id="40"/>
    <w:p w:rsidR="00F40436" w:rsidRDefault="00F40436">
      <w:pPr>
        <w:spacing w:after="0" w:line="360" w:lineRule="auto"/>
        <w:jc w:val="center"/>
        <w:rPr>
          <w:rFonts w:ascii="Arial" w:hAnsi="Arial" w:cs="Arial"/>
          <w:sz w:val="26"/>
          <w:szCs w:val="26"/>
        </w:rPr>
      </w:pPr>
    </w:p>
    <w:p w:rsidR="00F40436" w:rsidRDefault="00F40436">
      <w:pPr>
        <w:spacing w:after="0" w:line="360" w:lineRule="auto"/>
        <w:jc w:val="center"/>
        <w:rPr>
          <w:rFonts w:ascii="Arial" w:hAnsi="Arial" w:cs="Arial"/>
          <w:sz w:val="26"/>
          <w:szCs w:val="26"/>
        </w:rPr>
      </w:pPr>
    </w:p>
    <w:p w:rsidR="00F40436" w:rsidRDefault="00F40436">
      <w:pPr>
        <w:spacing w:after="0" w:line="360" w:lineRule="auto"/>
        <w:jc w:val="center"/>
        <w:rPr>
          <w:rFonts w:ascii="Arial" w:hAnsi="Arial" w:cs="Arial"/>
          <w:b/>
          <w:sz w:val="26"/>
          <w:szCs w:val="26"/>
        </w:rPr>
      </w:pPr>
    </w:p>
    <w:p w:rsidR="00F40436" w:rsidRDefault="00F40436">
      <w:pPr>
        <w:spacing w:after="0" w:line="360" w:lineRule="auto"/>
        <w:jc w:val="center"/>
        <w:rPr>
          <w:rFonts w:ascii="Arial" w:hAnsi="Arial" w:cs="Arial"/>
          <w:b/>
          <w:sz w:val="26"/>
          <w:szCs w:val="26"/>
        </w:rPr>
      </w:pPr>
    </w:p>
    <w:p w:rsidR="00F40436" w:rsidRDefault="00D54941">
      <w:pPr>
        <w:spacing w:before="120" w:after="120" w:line="360" w:lineRule="auto"/>
        <w:jc w:val="center"/>
        <w:rPr>
          <w:rFonts w:ascii="Arial" w:eastAsia="Calibri" w:hAnsi="Arial" w:cs="Arial"/>
          <w:sz w:val="24"/>
          <w:szCs w:val="24"/>
        </w:rPr>
      </w:pPr>
      <w:bookmarkStart w:id="41" w:name="OLE_LINK35"/>
      <w:bookmarkStart w:id="42" w:name="OLE_LINK36"/>
      <w:bookmarkStart w:id="43" w:name="OLE_LINK34"/>
      <w:r>
        <w:rPr>
          <w:rFonts w:ascii="Arial" w:eastAsia="Calibri" w:hAnsi="Arial" w:cs="Arial"/>
          <w:b/>
          <w:sz w:val="24"/>
          <w:szCs w:val="24"/>
        </w:rPr>
        <w:lastRenderedPageBreak/>
        <w:t>Table S4</w:t>
      </w:r>
      <w:r>
        <w:rPr>
          <w:rFonts w:ascii="Arial" w:eastAsia="Calibri" w:hAnsi="Arial" w:cs="Arial"/>
          <w:sz w:val="24"/>
          <w:szCs w:val="24"/>
        </w:rPr>
        <w:t xml:space="preserve">. Conductivity of </w:t>
      </w:r>
      <w:r>
        <w:rPr>
          <w:rFonts w:ascii="Arial" w:hAnsi="Arial" w:cs="Arial"/>
          <w:sz w:val="24"/>
          <w:szCs w:val="24"/>
        </w:rPr>
        <w:t xml:space="preserve">pelletized MOF-801 </w:t>
      </w:r>
      <w:r>
        <w:rPr>
          <w:rFonts w:ascii="Arial" w:eastAsia="Calibri" w:hAnsi="Arial" w:cs="Arial"/>
          <w:sz w:val="24"/>
          <w:szCs w:val="24"/>
        </w:rPr>
        <w:t xml:space="preserve">at 80 </w:t>
      </w:r>
      <w:r>
        <w:rPr>
          <w:rFonts w:ascii="Arial" w:eastAsia="Calibri" w:hAnsi="Arial" w:cs="Arial"/>
          <w:sz w:val="24"/>
          <w:szCs w:val="24"/>
          <w:vertAlign w:val="superscript"/>
        </w:rPr>
        <w:t>o</w:t>
      </w:r>
      <w:r>
        <w:rPr>
          <w:rFonts w:ascii="Arial" w:eastAsia="Calibri" w:hAnsi="Arial" w:cs="Arial"/>
          <w:sz w:val="24"/>
          <w:szCs w:val="24"/>
        </w:rPr>
        <w:t>C from 60 to 98% RH.</w:t>
      </w:r>
    </w:p>
    <w:tbl>
      <w:tblPr>
        <w:tblStyle w:val="TableGrid"/>
        <w:tblpPr w:leftFromText="180" w:rightFromText="180" w:vertAnchor="page" w:horzAnchor="margin" w:tblpXSpec="center" w:tblpY="2150"/>
        <w:tblW w:w="0" w:type="auto"/>
        <w:tblLook w:val="04A0" w:firstRow="1" w:lastRow="0" w:firstColumn="1" w:lastColumn="0" w:noHBand="0" w:noVBand="1"/>
      </w:tblPr>
      <w:tblGrid>
        <w:gridCol w:w="3282"/>
        <w:gridCol w:w="3282"/>
      </w:tblGrid>
      <w:tr w:rsidR="00F40436">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Relative humidity (%)</w:t>
            </w:r>
          </w:p>
        </w:tc>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σ (S cm</w:t>
            </w:r>
            <w:r>
              <w:rPr>
                <w:rFonts w:ascii="Arial" w:eastAsia="Calibri" w:hAnsi="Arial" w:cs="Arial"/>
                <w:b/>
                <w:sz w:val="24"/>
                <w:szCs w:val="24"/>
                <w:vertAlign w:val="superscript"/>
              </w:rPr>
              <w:t>-1</w:t>
            </w:r>
            <w:r>
              <w:rPr>
                <w:rFonts w:ascii="Arial" w:eastAsia="Calibri" w:hAnsi="Arial" w:cs="Arial"/>
                <w:b/>
                <w:sz w:val="24"/>
                <w:szCs w:val="24"/>
              </w:rPr>
              <w:t>)</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6.25</w:t>
            </w:r>
            <w:r>
              <w:rPr>
                <w:rFonts w:ascii="Arial" w:hAnsi="Arial" w:cs="Arial"/>
                <w:sz w:val="24"/>
                <w:szCs w:val="24"/>
              </w:rPr>
              <w:t xml:space="preserve"> x 10</w:t>
            </w:r>
            <w:r>
              <w:rPr>
                <w:rFonts w:ascii="Arial" w:hAnsi="Arial" w:cs="Arial"/>
                <w:sz w:val="24"/>
                <w:szCs w:val="24"/>
                <w:vertAlign w:val="superscript"/>
              </w:rPr>
              <w:t>-7</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2.22</w:t>
            </w:r>
            <w:r>
              <w:rPr>
                <w:rFonts w:ascii="Arial" w:hAnsi="Arial" w:cs="Arial"/>
                <w:sz w:val="24"/>
                <w:szCs w:val="24"/>
              </w:rPr>
              <w:t xml:space="preserve"> x 10</w:t>
            </w:r>
            <w:r>
              <w:rPr>
                <w:rFonts w:ascii="Arial" w:hAnsi="Arial" w:cs="Arial"/>
                <w:sz w:val="24"/>
                <w:szCs w:val="24"/>
                <w:vertAlign w:val="superscript"/>
              </w:rPr>
              <w:t>-6</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4.69</w:t>
            </w:r>
            <w:r>
              <w:rPr>
                <w:rFonts w:ascii="Arial" w:hAnsi="Arial" w:cs="Arial"/>
                <w:sz w:val="24"/>
                <w:szCs w:val="24"/>
              </w:rPr>
              <w:t xml:space="preserve"> x 10</w:t>
            </w:r>
            <w:r>
              <w:rPr>
                <w:rFonts w:ascii="Arial" w:hAnsi="Arial" w:cs="Arial"/>
                <w:sz w:val="24"/>
                <w:szCs w:val="24"/>
                <w:vertAlign w:val="superscript"/>
              </w:rPr>
              <w:t>-6</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1.28</w:t>
            </w:r>
            <w:r>
              <w:rPr>
                <w:rFonts w:ascii="Arial" w:hAnsi="Arial" w:cs="Arial"/>
                <w:sz w:val="24"/>
                <w:szCs w:val="24"/>
              </w:rPr>
              <w:t xml:space="preserve"> x 10</w:t>
            </w:r>
            <w:r>
              <w:rPr>
                <w:rFonts w:ascii="Arial" w:hAnsi="Arial" w:cs="Arial"/>
                <w:sz w:val="24"/>
                <w:szCs w:val="24"/>
                <w:vertAlign w:val="superscript"/>
              </w:rPr>
              <w:t>-5</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95</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3.34</w:t>
            </w:r>
            <w:r>
              <w:rPr>
                <w:rFonts w:ascii="Arial" w:hAnsi="Arial" w:cs="Arial"/>
                <w:sz w:val="24"/>
                <w:szCs w:val="24"/>
              </w:rPr>
              <w:t xml:space="preserve"> x 10</w:t>
            </w:r>
            <w:r>
              <w:rPr>
                <w:rFonts w:ascii="Arial" w:hAnsi="Arial" w:cs="Arial"/>
                <w:sz w:val="24"/>
                <w:szCs w:val="24"/>
                <w:vertAlign w:val="superscript"/>
              </w:rPr>
              <w:t>-5</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98</w:t>
            </w:r>
          </w:p>
        </w:tc>
        <w:tc>
          <w:tcPr>
            <w:tcW w:w="3282" w:type="dxa"/>
            <w:vAlign w:val="center"/>
          </w:tcPr>
          <w:p w:rsidR="00F40436" w:rsidRDefault="00D54941">
            <w:pPr>
              <w:spacing w:after="0" w:line="360" w:lineRule="auto"/>
              <w:jc w:val="center"/>
              <w:rPr>
                <w:rFonts w:ascii="Arial" w:eastAsia="Calibri" w:hAnsi="Arial" w:cs="Arial"/>
                <w:sz w:val="24"/>
                <w:szCs w:val="24"/>
                <w:vertAlign w:val="superscript"/>
              </w:rPr>
            </w:pPr>
            <w:r>
              <w:rPr>
                <w:rFonts w:ascii="Arial" w:eastAsia="Calibri" w:hAnsi="Arial" w:cs="Arial"/>
                <w:sz w:val="24"/>
                <w:szCs w:val="24"/>
              </w:rPr>
              <w:t xml:space="preserve">1.58 </w:t>
            </w:r>
            <w:r>
              <w:rPr>
                <w:rFonts w:ascii="Arial" w:hAnsi="Arial" w:cs="Arial"/>
                <w:sz w:val="24"/>
                <w:szCs w:val="24"/>
              </w:rPr>
              <w:t xml:space="preserve"> x 10</w:t>
            </w:r>
            <w:r>
              <w:rPr>
                <w:rFonts w:ascii="Arial" w:hAnsi="Arial" w:cs="Arial"/>
                <w:sz w:val="24"/>
                <w:szCs w:val="24"/>
                <w:vertAlign w:val="superscript"/>
              </w:rPr>
              <w:t>-3</w:t>
            </w:r>
          </w:p>
        </w:tc>
      </w:tr>
    </w:tbl>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after="0" w:line="360" w:lineRule="auto"/>
        <w:rPr>
          <w:rFonts w:ascii="Arial" w:hAnsi="Arial" w:cs="Arial"/>
          <w:sz w:val="26"/>
          <w:szCs w:val="26"/>
        </w:rPr>
      </w:pPr>
    </w:p>
    <w:p w:rsidR="00F40436" w:rsidRDefault="00F40436">
      <w:pPr>
        <w:spacing w:after="0" w:line="360" w:lineRule="auto"/>
        <w:rPr>
          <w:rFonts w:ascii="Arial" w:hAnsi="Arial" w:cs="Arial"/>
          <w:sz w:val="26"/>
          <w:szCs w:val="26"/>
        </w:rPr>
      </w:pPr>
    </w:p>
    <w:p w:rsidR="00F40436" w:rsidRDefault="00F40436">
      <w:pPr>
        <w:spacing w:after="0" w:line="360" w:lineRule="auto"/>
        <w:ind w:firstLine="720"/>
        <w:jc w:val="both"/>
        <w:rPr>
          <w:rFonts w:ascii="Arial" w:hAnsi="Arial" w:cs="Arial"/>
          <w:sz w:val="26"/>
          <w:szCs w:val="26"/>
        </w:rPr>
      </w:pPr>
    </w:p>
    <w:bookmarkEnd w:id="41"/>
    <w:bookmarkEnd w:id="42"/>
    <w:bookmarkEnd w:id="43"/>
    <w:p w:rsidR="00F40436" w:rsidRDefault="00D54941">
      <w:pPr>
        <w:spacing w:after="0" w:line="360" w:lineRule="auto"/>
        <w:ind w:firstLine="720"/>
        <w:jc w:val="center"/>
        <w:rPr>
          <w:rFonts w:ascii="Arial" w:hAnsi="Arial" w:cs="Arial"/>
          <w:sz w:val="26"/>
          <w:szCs w:val="26"/>
        </w:rPr>
      </w:pPr>
      <w:r>
        <w:rPr>
          <w:noProof/>
        </w:rPr>
        <w:drawing>
          <wp:inline distT="0" distB="0" distL="0" distR="0">
            <wp:extent cx="3343275" cy="3190240"/>
            <wp:effectExtent l="0" t="0" r="0" b="0"/>
            <wp:docPr id="10" name="Picture 1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catter chart&#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344935" cy="3191892"/>
                    </a:xfrm>
                    <a:prstGeom prst="rect">
                      <a:avLst/>
                    </a:prstGeom>
                    <a:noFill/>
                    <a:ln>
                      <a:noFill/>
                    </a:ln>
                  </pic:spPr>
                </pic:pic>
              </a:graphicData>
            </a:graphic>
          </wp:inline>
        </w:drawing>
      </w:r>
    </w:p>
    <w:p w:rsidR="00F40436" w:rsidRDefault="00F40436">
      <w:pPr>
        <w:spacing w:after="0" w:line="360" w:lineRule="auto"/>
        <w:ind w:firstLine="720"/>
        <w:jc w:val="center"/>
        <w:rPr>
          <w:rFonts w:ascii="Arial" w:hAnsi="Arial" w:cs="Arial"/>
          <w:sz w:val="26"/>
          <w:szCs w:val="26"/>
        </w:rPr>
      </w:pPr>
    </w:p>
    <w:p w:rsidR="00F40436" w:rsidRDefault="00D54941">
      <w:pPr>
        <w:spacing w:after="0" w:line="360" w:lineRule="auto"/>
        <w:jc w:val="both"/>
        <w:rPr>
          <w:rFonts w:ascii="Arial" w:hAnsi="Arial" w:cs="Arial"/>
          <w:sz w:val="24"/>
          <w:szCs w:val="24"/>
        </w:rPr>
      </w:pPr>
      <w:bookmarkStart w:id="44" w:name="OLE_LINK18"/>
      <w:bookmarkStart w:id="45" w:name="OLE_LINK27"/>
      <w:bookmarkStart w:id="46" w:name="OLE_LINK20"/>
      <w:bookmarkStart w:id="47" w:name="OLE_LINK28"/>
      <w:bookmarkStart w:id="48" w:name="OLE_LINK19"/>
      <w:r>
        <w:rPr>
          <w:rFonts w:ascii="Arial" w:hAnsi="Arial" w:cs="Arial"/>
          <w:b/>
          <w:sz w:val="24"/>
          <w:szCs w:val="26"/>
        </w:rPr>
        <w:t>Figure S10.</w:t>
      </w:r>
      <w:r>
        <w:rPr>
          <w:rFonts w:ascii="Arial" w:hAnsi="Arial" w:cs="Arial"/>
          <w:sz w:val="24"/>
          <w:szCs w:val="26"/>
        </w:rPr>
        <w:t xml:space="preserve"> </w:t>
      </w:r>
      <w:r>
        <w:rPr>
          <w:rFonts w:ascii="Arial" w:hAnsi="Arial" w:cs="Arial"/>
          <w:sz w:val="24"/>
          <w:szCs w:val="24"/>
        </w:rPr>
        <w:t>Nyquist plot of pelletized MOF-801 at</w:t>
      </w:r>
      <w:r>
        <w:rPr>
          <w:rFonts w:ascii="Arial" w:hAnsi="Arial" w:cs="Arial"/>
          <w:sz w:val="24"/>
          <w:szCs w:val="24"/>
        </w:rPr>
        <w:t xml:space="preserve"> 80 °C under relative humidity varied from 60% to 70%.</w:t>
      </w:r>
    </w:p>
    <w:bookmarkEnd w:id="44"/>
    <w:bookmarkEnd w:id="45"/>
    <w:bookmarkEnd w:id="46"/>
    <w:bookmarkEnd w:id="47"/>
    <w:bookmarkEnd w:id="48"/>
    <w:p w:rsidR="00F40436" w:rsidRDefault="00D54941">
      <w:pPr>
        <w:spacing w:after="0" w:line="360" w:lineRule="auto"/>
        <w:jc w:val="both"/>
        <w:rPr>
          <w:rFonts w:ascii="Arial" w:hAnsi="Arial" w:cs="Arial"/>
          <w:sz w:val="24"/>
          <w:szCs w:val="24"/>
        </w:rPr>
      </w:pPr>
      <w:r>
        <w:rPr>
          <w:rFonts w:ascii="Arial" w:hAnsi="Arial" w:cs="Arial"/>
          <w:noProof/>
          <w:sz w:val="24"/>
          <w:szCs w:val="26"/>
        </w:rPr>
        <w:lastRenderedPageBreak/>
        <mc:AlternateContent>
          <mc:Choice Requires="wps">
            <w:drawing>
              <wp:anchor distT="45720" distB="45720" distL="114300" distR="114300" simplePos="0" relativeHeight="251662336" behindDoc="0" locked="0" layoutInCell="1" allowOverlap="1">
                <wp:simplePos x="0" y="0"/>
                <wp:positionH relativeFrom="margin">
                  <wp:posOffset>-409575</wp:posOffset>
                </wp:positionH>
                <wp:positionV relativeFrom="paragraph">
                  <wp:posOffset>0</wp:posOffset>
                </wp:positionV>
                <wp:extent cx="6932930" cy="3275330"/>
                <wp:effectExtent l="0" t="0" r="1270" b="127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2930" cy="3275330"/>
                        </a:xfrm>
                        <a:prstGeom prst="rect">
                          <a:avLst/>
                        </a:prstGeom>
                        <a:solidFill>
                          <a:srgbClr val="FFFFFF"/>
                        </a:solidFill>
                        <a:ln w="9525">
                          <a:noFill/>
                          <a:miter lim="800000"/>
                        </a:ln>
                      </wps:spPr>
                      <wps:txbx>
                        <w:txbxContent>
                          <w:p w:rsidR="00F40436" w:rsidRDefault="00D54941">
                            <w:pPr>
                              <w:jc w:val="center"/>
                            </w:pPr>
                            <w:r>
                              <w:rPr>
                                <w:noProof/>
                              </w:rPr>
                              <w:drawing>
                                <wp:inline distT="0" distB="0" distL="0" distR="0">
                                  <wp:extent cx="3220720" cy="3100705"/>
                                  <wp:effectExtent l="0" t="0" r="0" b="4445"/>
                                  <wp:docPr id="15" name="Picture 1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scatter chart&#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225001" cy="3105242"/>
                                          </a:xfrm>
                                          <a:prstGeom prst="rect">
                                            <a:avLst/>
                                          </a:prstGeom>
                                          <a:noFill/>
                                          <a:ln>
                                            <a:noFill/>
                                          </a:ln>
                                        </pic:spPr>
                                      </pic:pic>
                                    </a:graphicData>
                                  </a:graphic>
                                </wp:inline>
                              </w:drawing>
                            </w:r>
                            <w:r>
                              <w:rPr>
                                <w:noProof/>
                              </w:rPr>
                              <w:drawing>
                                <wp:inline distT="0" distB="0" distL="0" distR="0">
                                  <wp:extent cx="3206750" cy="2826385"/>
                                  <wp:effectExtent l="0" t="0" r="0" b="0"/>
                                  <wp:docPr id="16" name="Picture 1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scatter chart&#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228095" cy="284512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Text Box 2" o:spid="_x0000_s1026" o:spt="202" type="#_x0000_t202" style="position:absolute;left:0pt;margin-left:-32.25pt;margin-top:0pt;height:257.9pt;width:545.9pt;mso-position-horizontal-relative:margin;mso-wrap-distance-bottom:3.6pt;mso-wrap-distance-left:9pt;mso-wrap-distance-right:9pt;mso-wrap-distance-top:3.6pt;z-index:251662336;mso-width-relative:page;mso-height-relative:page;" fillcolor="#FFFFFF" filled="t" stroked="f" coordsize="21600,21600" o:gfxdata="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aJ87vtcAAAAJAQAADwAAAAAAAAABACAAAAAiAAAAZHJzL2Rvd25yZXYueG1sUEsBAhQAFAAA&#10;AAgAh07iQFTlGYcpAgAAUwQAAA4AAAAAAAAAAQAgAAAAJgEAAGRycy9lMm9Eb2MueG1sUEsFBgAA&#10;AAAGAAYAWQEAAMEFAAAAAA==&#10;">
                <v:fill on="t" focussize="0,0"/>
                <v:stroke on="f" miterlimit="8" joinstyle="miter"/>
                <v:imagedata o:title=""/>
                <o:lock v:ext="edit" aspectratio="f"/>
                <v:textbox>
                  <w:txbxContent>
                    <w:p>
                      <w:pPr>
                        <w:jc w:val="center"/>
                      </w:pPr>
                      <w:r>
                        <w:drawing>
                          <wp:inline distT="0" distB="0" distL="0" distR="0">
                            <wp:extent cx="3220720" cy="3100705"/>
                            <wp:effectExtent l="0" t="0" r="0" b="4445"/>
                            <wp:docPr id="15" name="Picture 1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scatter chart&#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3225001" cy="3105242"/>
                                    </a:xfrm>
                                    <a:prstGeom prst="rect">
                                      <a:avLst/>
                                    </a:prstGeom>
                                    <a:noFill/>
                                    <a:ln>
                                      <a:noFill/>
                                    </a:ln>
                                  </pic:spPr>
                                </pic:pic>
                              </a:graphicData>
                            </a:graphic>
                          </wp:inline>
                        </w:drawing>
                      </w:r>
                      <w:r>
                        <w:drawing>
                          <wp:inline distT="0" distB="0" distL="0" distR="0">
                            <wp:extent cx="3206750" cy="2826385"/>
                            <wp:effectExtent l="0" t="0" r="0" b="0"/>
                            <wp:docPr id="16" name="Picture 1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scatter chart&#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3228095" cy="2845123"/>
                                    </a:xfrm>
                                    <a:prstGeom prst="rect">
                                      <a:avLst/>
                                    </a:prstGeom>
                                    <a:noFill/>
                                    <a:ln>
                                      <a:noFill/>
                                    </a:ln>
                                  </pic:spPr>
                                </pic:pic>
                              </a:graphicData>
                            </a:graphic>
                          </wp:inline>
                        </w:drawing>
                      </w:r>
                    </w:p>
                  </w:txbxContent>
                </v:textbox>
                <w10:wrap type="square"/>
              </v:shape>
            </w:pict>
          </mc:Fallback>
        </mc:AlternateContent>
      </w:r>
      <w:bookmarkStart w:id="49" w:name="OLE_LINK21"/>
      <w:bookmarkStart w:id="50" w:name="OLE_LINK22"/>
      <w:bookmarkStart w:id="51" w:name="OLE_LINK30"/>
      <w:bookmarkStart w:id="52" w:name="OLE_LINK23"/>
      <w:bookmarkStart w:id="53" w:name="OLE_LINK29"/>
      <w:r>
        <w:rPr>
          <w:rFonts w:ascii="Arial" w:hAnsi="Arial" w:cs="Arial"/>
          <w:b/>
          <w:sz w:val="24"/>
          <w:szCs w:val="26"/>
        </w:rPr>
        <w:t>Figure S11.</w:t>
      </w:r>
      <w:r>
        <w:rPr>
          <w:rFonts w:ascii="Arial" w:hAnsi="Arial" w:cs="Arial"/>
          <w:sz w:val="24"/>
          <w:szCs w:val="26"/>
        </w:rPr>
        <w:t xml:space="preserve"> </w:t>
      </w:r>
      <w:r>
        <w:rPr>
          <w:rFonts w:ascii="Arial" w:hAnsi="Arial" w:cs="Arial"/>
          <w:sz w:val="24"/>
          <w:szCs w:val="24"/>
        </w:rPr>
        <w:t>Nyquist plot of pelletized MOF-801 at 80 °C under relative humidity varied from 80% to 98%.</w:t>
      </w:r>
      <w:bookmarkStart w:id="54" w:name="OLE_LINK31"/>
      <w:bookmarkStart w:id="55" w:name="OLE_LINK33"/>
      <w:bookmarkStart w:id="56" w:name="OLE_LINK32"/>
      <w:bookmarkEnd w:id="49"/>
      <w:bookmarkEnd w:id="50"/>
      <w:bookmarkEnd w:id="51"/>
      <w:bookmarkEnd w:id="52"/>
      <w:bookmarkEnd w:id="53"/>
    </w:p>
    <w:p w:rsidR="00F40436" w:rsidRDefault="00F40436">
      <w:pPr>
        <w:spacing w:before="120" w:after="120" w:line="360" w:lineRule="auto"/>
        <w:jc w:val="both"/>
        <w:rPr>
          <w:rFonts w:ascii="Arial" w:eastAsia="Calibri" w:hAnsi="Arial" w:cs="Arial"/>
          <w:b/>
          <w:sz w:val="24"/>
          <w:szCs w:val="24"/>
        </w:rPr>
      </w:pPr>
    </w:p>
    <w:p w:rsidR="00F40436" w:rsidRDefault="00D54941">
      <w:pPr>
        <w:spacing w:before="120" w:after="120" w:line="360" w:lineRule="auto"/>
        <w:jc w:val="center"/>
        <w:rPr>
          <w:rFonts w:ascii="Arial" w:eastAsia="Calibri" w:hAnsi="Arial" w:cs="Arial"/>
          <w:sz w:val="24"/>
          <w:szCs w:val="24"/>
        </w:rPr>
      </w:pPr>
      <w:r>
        <w:rPr>
          <w:rFonts w:ascii="Arial" w:eastAsia="Calibri" w:hAnsi="Arial" w:cs="Arial"/>
          <w:b/>
          <w:sz w:val="24"/>
          <w:szCs w:val="24"/>
        </w:rPr>
        <w:t>Table S5</w:t>
      </w:r>
      <w:r>
        <w:rPr>
          <w:rFonts w:ascii="Arial" w:eastAsia="Calibri" w:hAnsi="Arial" w:cs="Arial"/>
          <w:sz w:val="24"/>
          <w:szCs w:val="24"/>
        </w:rPr>
        <w:t xml:space="preserve">. Conductivity of </w:t>
      </w:r>
      <w:r>
        <w:rPr>
          <w:rFonts w:ascii="Arial" w:hAnsi="Arial" w:cs="Arial"/>
          <w:sz w:val="24"/>
          <w:szCs w:val="24"/>
        </w:rPr>
        <w:t xml:space="preserve">pelletized MOF-801 </w:t>
      </w:r>
      <w:r>
        <w:rPr>
          <w:rFonts w:ascii="Arial" w:eastAsia="Calibri" w:hAnsi="Arial" w:cs="Arial"/>
          <w:sz w:val="24"/>
          <w:szCs w:val="24"/>
        </w:rPr>
        <w:t xml:space="preserve">at 90 </w:t>
      </w:r>
      <w:r>
        <w:rPr>
          <w:rFonts w:ascii="Arial" w:eastAsia="Calibri" w:hAnsi="Arial" w:cs="Arial"/>
          <w:sz w:val="24"/>
          <w:szCs w:val="24"/>
          <w:vertAlign w:val="superscript"/>
        </w:rPr>
        <w:t>o</w:t>
      </w:r>
      <w:r>
        <w:rPr>
          <w:rFonts w:ascii="Arial" w:eastAsia="Calibri" w:hAnsi="Arial" w:cs="Arial"/>
          <w:sz w:val="24"/>
          <w:szCs w:val="24"/>
        </w:rPr>
        <w:t>C from 60 to 98 %RH.</w:t>
      </w:r>
    </w:p>
    <w:p w:rsidR="00F40436" w:rsidRDefault="00F40436">
      <w:pPr>
        <w:spacing w:before="120" w:after="120" w:line="360" w:lineRule="auto"/>
        <w:jc w:val="both"/>
        <w:rPr>
          <w:rFonts w:ascii="Arial" w:eastAsia="Calibri" w:hAnsi="Arial" w:cs="Arial"/>
          <w:sz w:val="24"/>
          <w:szCs w:val="24"/>
        </w:rPr>
      </w:pPr>
    </w:p>
    <w:tbl>
      <w:tblPr>
        <w:tblStyle w:val="TableGrid"/>
        <w:tblpPr w:leftFromText="180" w:rightFromText="180" w:vertAnchor="page" w:horzAnchor="margin" w:tblpXSpec="center" w:tblpY="9243"/>
        <w:tblW w:w="0" w:type="auto"/>
        <w:tblLook w:val="04A0" w:firstRow="1" w:lastRow="0" w:firstColumn="1" w:lastColumn="0" w:noHBand="0" w:noVBand="1"/>
      </w:tblPr>
      <w:tblGrid>
        <w:gridCol w:w="3282"/>
        <w:gridCol w:w="3282"/>
      </w:tblGrid>
      <w:tr w:rsidR="00F40436">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Relative humidit</w:t>
            </w:r>
            <w:r>
              <w:rPr>
                <w:rFonts w:ascii="Arial" w:eastAsia="Calibri" w:hAnsi="Arial" w:cs="Arial"/>
                <w:b/>
                <w:sz w:val="24"/>
                <w:szCs w:val="24"/>
              </w:rPr>
              <w:t>y / %</w:t>
            </w:r>
          </w:p>
        </w:tc>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σ / S cm</w:t>
            </w:r>
            <w:r>
              <w:rPr>
                <w:rFonts w:ascii="Arial" w:eastAsia="Calibri" w:hAnsi="Arial" w:cs="Arial"/>
                <w:b/>
                <w:sz w:val="24"/>
                <w:szCs w:val="24"/>
                <w:vertAlign w:val="superscript"/>
              </w:rPr>
              <w:t>-1</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1.32</w:t>
            </w:r>
            <w:r>
              <w:rPr>
                <w:rFonts w:ascii="Arial" w:hAnsi="Arial" w:cs="Arial"/>
                <w:sz w:val="24"/>
                <w:szCs w:val="24"/>
              </w:rPr>
              <w:t xml:space="preserve"> x 10</w:t>
            </w:r>
            <w:r>
              <w:rPr>
                <w:rFonts w:ascii="Arial" w:hAnsi="Arial" w:cs="Arial"/>
                <w:sz w:val="24"/>
                <w:szCs w:val="24"/>
                <w:vertAlign w:val="superscript"/>
              </w:rPr>
              <w:t>-6</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5.73</w:t>
            </w:r>
            <w:r>
              <w:rPr>
                <w:rFonts w:ascii="Arial" w:hAnsi="Arial" w:cs="Arial"/>
                <w:sz w:val="24"/>
                <w:szCs w:val="24"/>
              </w:rPr>
              <w:t xml:space="preserve"> x 10</w:t>
            </w:r>
            <w:r>
              <w:rPr>
                <w:rFonts w:ascii="Arial" w:hAnsi="Arial" w:cs="Arial"/>
                <w:sz w:val="24"/>
                <w:szCs w:val="24"/>
                <w:vertAlign w:val="superscript"/>
              </w:rPr>
              <w:t>-6</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1.02</w:t>
            </w:r>
            <w:r>
              <w:rPr>
                <w:rFonts w:ascii="Arial" w:hAnsi="Arial" w:cs="Arial"/>
                <w:sz w:val="24"/>
                <w:szCs w:val="24"/>
              </w:rPr>
              <w:t xml:space="preserve"> x 10</w:t>
            </w:r>
            <w:r>
              <w:rPr>
                <w:rFonts w:ascii="Arial" w:hAnsi="Arial" w:cs="Arial"/>
                <w:sz w:val="24"/>
                <w:szCs w:val="24"/>
                <w:vertAlign w:val="superscript"/>
              </w:rPr>
              <w:t>-5</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2.03</w:t>
            </w:r>
            <w:r>
              <w:rPr>
                <w:rFonts w:ascii="Arial" w:hAnsi="Arial" w:cs="Arial"/>
                <w:sz w:val="24"/>
                <w:szCs w:val="24"/>
              </w:rPr>
              <w:t xml:space="preserve"> x 10</w:t>
            </w:r>
            <w:r>
              <w:rPr>
                <w:rFonts w:ascii="Arial" w:hAnsi="Arial" w:cs="Arial"/>
                <w:sz w:val="24"/>
                <w:szCs w:val="24"/>
                <w:vertAlign w:val="superscript"/>
              </w:rPr>
              <w:t>-5</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95</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4.18</w:t>
            </w:r>
            <w:r>
              <w:rPr>
                <w:rFonts w:ascii="Arial" w:hAnsi="Arial" w:cs="Arial"/>
                <w:sz w:val="24"/>
                <w:szCs w:val="24"/>
              </w:rPr>
              <w:t xml:space="preserve"> x 10</w:t>
            </w:r>
            <w:r>
              <w:rPr>
                <w:rFonts w:ascii="Arial" w:hAnsi="Arial" w:cs="Arial"/>
                <w:sz w:val="24"/>
                <w:szCs w:val="24"/>
                <w:vertAlign w:val="superscript"/>
              </w:rPr>
              <w:t>-5</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98</w:t>
            </w:r>
          </w:p>
        </w:tc>
        <w:tc>
          <w:tcPr>
            <w:tcW w:w="3282" w:type="dxa"/>
            <w:vAlign w:val="center"/>
          </w:tcPr>
          <w:p w:rsidR="00F40436" w:rsidRDefault="00D54941">
            <w:pPr>
              <w:spacing w:after="0" w:line="360" w:lineRule="auto"/>
              <w:jc w:val="center"/>
              <w:rPr>
                <w:rFonts w:ascii="Arial" w:eastAsia="Calibri" w:hAnsi="Arial" w:cs="Arial"/>
                <w:sz w:val="24"/>
                <w:szCs w:val="24"/>
                <w:vertAlign w:val="superscript"/>
              </w:rPr>
            </w:pPr>
            <w:r>
              <w:rPr>
                <w:rFonts w:ascii="Arial" w:eastAsia="Calibri" w:hAnsi="Arial" w:cs="Arial"/>
                <w:sz w:val="24"/>
                <w:szCs w:val="24"/>
              </w:rPr>
              <w:t xml:space="preserve">1.82 </w:t>
            </w:r>
            <w:r>
              <w:rPr>
                <w:rFonts w:ascii="Arial" w:hAnsi="Arial" w:cs="Arial"/>
                <w:sz w:val="24"/>
                <w:szCs w:val="24"/>
              </w:rPr>
              <w:t xml:space="preserve"> x 10</w:t>
            </w:r>
            <w:r>
              <w:rPr>
                <w:rFonts w:ascii="Arial" w:hAnsi="Arial" w:cs="Arial"/>
                <w:sz w:val="24"/>
                <w:szCs w:val="24"/>
                <w:vertAlign w:val="superscript"/>
              </w:rPr>
              <w:t>-3</w:t>
            </w:r>
          </w:p>
        </w:tc>
      </w:tr>
    </w:tbl>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before="120" w:after="120" w:line="360" w:lineRule="auto"/>
        <w:jc w:val="both"/>
        <w:rPr>
          <w:rFonts w:ascii="Arial" w:eastAsia="Calibri" w:hAnsi="Arial" w:cs="Arial"/>
          <w:sz w:val="24"/>
          <w:szCs w:val="24"/>
        </w:rPr>
      </w:pPr>
    </w:p>
    <w:p w:rsidR="00F40436" w:rsidRDefault="00F40436">
      <w:pPr>
        <w:spacing w:after="0" w:line="360" w:lineRule="auto"/>
        <w:rPr>
          <w:rFonts w:ascii="Arial" w:hAnsi="Arial" w:cs="Arial"/>
          <w:sz w:val="26"/>
          <w:szCs w:val="26"/>
        </w:rPr>
      </w:pPr>
    </w:p>
    <w:p w:rsidR="00F40436" w:rsidRDefault="00F40436">
      <w:pPr>
        <w:spacing w:after="0" w:line="360" w:lineRule="auto"/>
        <w:rPr>
          <w:rFonts w:ascii="Arial" w:hAnsi="Arial" w:cs="Arial"/>
          <w:sz w:val="26"/>
          <w:szCs w:val="26"/>
        </w:rPr>
      </w:pPr>
    </w:p>
    <w:p w:rsidR="00F40436" w:rsidRDefault="00F40436">
      <w:pPr>
        <w:spacing w:after="0" w:line="360" w:lineRule="auto"/>
        <w:jc w:val="both"/>
        <w:rPr>
          <w:rFonts w:ascii="Arial" w:hAnsi="Arial" w:cs="Arial"/>
          <w:sz w:val="24"/>
          <w:szCs w:val="24"/>
        </w:rPr>
      </w:pPr>
    </w:p>
    <w:bookmarkEnd w:id="54"/>
    <w:bookmarkEnd w:id="55"/>
    <w:bookmarkEnd w:id="56"/>
    <w:p w:rsidR="00F40436" w:rsidRDefault="00D54941">
      <w:pPr>
        <w:spacing w:after="0" w:line="360" w:lineRule="auto"/>
        <w:jc w:val="both"/>
        <w:rPr>
          <w:rFonts w:ascii="Arial" w:hAnsi="Arial" w:cs="Arial"/>
          <w:sz w:val="24"/>
          <w:szCs w:val="24"/>
        </w:rPr>
      </w:pPr>
      <w:r>
        <w:rPr>
          <w:rFonts w:ascii="Arial" w:hAnsi="Arial" w:cs="Arial"/>
          <w:noProof/>
          <w:sz w:val="24"/>
          <w:szCs w:val="26"/>
        </w:rPr>
        <w:lastRenderedPageBreak/>
        <mc:AlternateContent>
          <mc:Choice Requires="wps">
            <w:drawing>
              <wp:anchor distT="45720" distB="45720" distL="114300" distR="114300" simplePos="0" relativeHeight="251663360" behindDoc="0" locked="0" layoutInCell="1" allowOverlap="1">
                <wp:simplePos x="0" y="0"/>
                <wp:positionH relativeFrom="margin">
                  <wp:posOffset>-232410</wp:posOffset>
                </wp:positionH>
                <wp:positionV relativeFrom="paragraph">
                  <wp:posOffset>0</wp:posOffset>
                </wp:positionV>
                <wp:extent cx="6468745" cy="6318885"/>
                <wp:effectExtent l="0" t="0" r="8255" b="571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8745" cy="6318885"/>
                        </a:xfrm>
                        <a:prstGeom prst="rect">
                          <a:avLst/>
                        </a:prstGeom>
                        <a:solidFill>
                          <a:srgbClr val="FFFFFF"/>
                        </a:solidFill>
                        <a:ln w="9525">
                          <a:noFill/>
                          <a:miter lim="800000"/>
                        </a:ln>
                      </wps:spPr>
                      <wps:txbx>
                        <w:txbxContent>
                          <w:p w:rsidR="00F40436" w:rsidRDefault="00D54941">
                            <w:pPr>
                              <w:jc w:val="center"/>
                            </w:pPr>
                            <w:r>
                              <w:rPr>
                                <w:noProof/>
                              </w:rPr>
                              <w:drawing>
                                <wp:inline distT="0" distB="0" distL="0" distR="0">
                                  <wp:extent cx="3015615" cy="3102610"/>
                                  <wp:effectExtent l="0" t="0" r="0" b="2540"/>
                                  <wp:docPr id="18" name="Picture 18"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shape&#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025862" cy="3113172"/>
                                          </a:xfrm>
                                          <a:prstGeom prst="rect">
                                            <a:avLst/>
                                          </a:prstGeom>
                                          <a:noFill/>
                                          <a:ln>
                                            <a:noFill/>
                                          </a:ln>
                                        </pic:spPr>
                                      </pic:pic>
                                    </a:graphicData>
                                  </a:graphic>
                                </wp:inline>
                              </w:drawing>
                            </w:r>
                            <w:r>
                              <w:rPr>
                                <w:noProof/>
                              </w:rPr>
                              <w:drawing>
                                <wp:inline distT="0" distB="0" distL="0" distR="0">
                                  <wp:extent cx="3115310" cy="3129280"/>
                                  <wp:effectExtent l="0" t="0" r="8890" b="0"/>
                                  <wp:docPr id="22" name="Picture 2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scatter chart&#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121917" cy="3136227"/>
                                          </a:xfrm>
                                          <a:prstGeom prst="rect">
                                            <a:avLst/>
                                          </a:prstGeom>
                                          <a:noFill/>
                                          <a:ln>
                                            <a:noFill/>
                                          </a:ln>
                                        </pic:spPr>
                                      </pic:pic>
                                    </a:graphicData>
                                  </a:graphic>
                                </wp:inline>
                              </w:drawing>
                            </w:r>
                          </w:p>
                          <w:p w:rsidR="00F40436" w:rsidRDefault="00D54941">
                            <w:pPr>
                              <w:jc w:val="center"/>
                            </w:pPr>
                            <w:r>
                              <w:rPr>
                                <w:noProof/>
                              </w:rPr>
                              <w:drawing>
                                <wp:inline distT="0" distB="0" distL="0" distR="0">
                                  <wp:extent cx="3288665" cy="2913380"/>
                                  <wp:effectExtent l="0" t="0" r="6985" b="1270"/>
                                  <wp:docPr id="23" name="Picture 2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scatter chart&#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3291533" cy="291598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xmlns:wpsCustomData="http://www.wps.cn/officeDocument/2013/wpsCustomData">
            <w:pict>
              <v:shape id="Text Box 2" o:spid="_x0000_s1026" o:spt="202" type="#_x0000_t202" style="position:absolute;left:0pt;margin-left:-18.3pt;margin-top:0pt;height:497.55pt;width:509.35pt;mso-position-horizontal-relative:margin;mso-wrap-distance-bottom:3.6pt;mso-wrap-distance-left:9pt;mso-wrap-distance-right:9pt;mso-wrap-distance-top:3.6pt;z-index:251663360;mso-width-relative:page;mso-height-relative:page;" fillcolor="#FFFFFF" filled="t" stroked="f" coordsize="21600,21600" o:gfxdata="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1Iswi1wAAAAgBAAAPAAAAAAAAAAEAIAAAACIAAABkcnMvZG93bnJldi54bWxQSwECFAAU&#10;AAAACACHTuJAXnaMiysCAABTBAAADgAAAAAAAAABACAAAAAmAQAAZHJzL2Uyb0RvYy54bWxQSwUG&#10;AAAAAAYABgBZAQAAwwUAAAAA&#10;">
                <v:fill on="t" focussize="0,0"/>
                <v:stroke on="f" miterlimit="8" joinstyle="miter"/>
                <v:imagedata o:title=""/>
                <o:lock v:ext="edit" aspectratio="f"/>
                <v:textbox>
                  <w:txbxContent>
                    <w:p>
                      <w:pPr>
                        <w:jc w:val="center"/>
                      </w:pPr>
                      <w:r>
                        <w:drawing>
                          <wp:inline distT="0" distB="0" distL="0" distR="0">
                            <wp:extent cx="3015615" cy="3102610"/>
                            <wp:effectExtent l="0" t="0" r="0" b="2540"/>
                            <wp:docPr id="18" name="Picture 18"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shape&#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3025862" cy="3113172"/>
                                    </a:xfrm>
                                    <a:prstGeom prst="rect">
                                      <a:avLst/>
                                    </a:prstGeom>
                                    <a:noFill/>
                                    <a:ln>
                                      <a:noFill/>
                                    </a:ln>
                                  </pic:spPr>
                                </pic:pic>
                              </a:graphicData>
                            </a:graphic>
                          </wp:inline>
                        </w:drawing>
                      </w:r>
                      <w:r>
                        <w:drawing>
                          <wp:inline distT="0" distB="0" distL="0" distR="0">
                            <wp:extent cx="3115310" cy="3129280"/>
                            <wp:effectExtent l="0" t="0" r="8890" b="0"/>
                            <wp:docPr id="22" name="Picture 2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scatter chart&#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3121917" cy="3136227"/>
                                    </a:xfrm>
                                    <a:prstGeom prst="rect">
                                      <a:avLst/>
                                    </a:prstGeom>
                                    <a:noFill/>
                                    <a:ln>
                                      <a:noFill/>
                                    </a:ln>
                                  </pic:spPr>
                                </pic:pic>
                              </a:graphicData>
                            </a:graphic>
                          </wp:inline>
                        </w:drawing>
                      </w:r>
                    </w:p>
                    <w:p>
                      <w:pPr>
                        <w:jc w:val="center"/>
                      </w:pPr>
                      <w:r>
                        <w:drawing>
                          <wp:inline distT="0" distB="0" distL="0" distR="0">
                            <wp:extent cx="3288665" cy="2913380"/>
                            <wp:effectExtent l="0" t="0" r="6985" b="1270"/>
                            <wp:docPr id="23" name="Picture 2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scatter chart&#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3291533" cy="2915985"/>
                                    </a:xfrm>
                                    <a:prstGeom prst="rect">
                                      <a:avLst/>
                                    </a:prstGeom>
                                    <a:noFill/>
                                    <a:ln>
                                      <a:noFill/>
                                    </a:ln>
                                  </pic:spPr>
                                </pic:pic>
                              </a:graphicData>
                            </a:graphic>
                          </wp:inline>
                        </w:drawing>
                      </w:r>
                    </w:p>
                  </w:txbxContent>
                </v:textbox>
                <w10:wrap type="square"/>
              </v:shape>
            </w:pict>
          </mc:Fallback>
        </mc:AlternateContent>
      </w:r>
      <w:r>
        <w:rPr>
          <w:rFonts w:ascii="Arial" w:hAnsi="Arial" w:cs="Arial"/>
          <w:b/>
          <w:sz w:val="24"/>
          <w:szCs w:val="26"/>
        </w:rPr>
        <w:t>Figure S12.</w:t>
      </w:r>
      <w:r>
        <w:rPr>
          <w:rFonts w:ascii="Arial" w:hAnsi="Arial" w:cs="Arial"/>
          <w:szCs w:val="24"/>
        </w:rPr>
        <w:t xml:space="preserve"> </w:t>
      </w:r>
      <w:r>
        <w:rPr>
          <w:rFonts w:ascii="Arial" w:hAnsi="Arial" w:cs="Arial"/>
          <w:sz w:val="24"/>
          <w:szCs w:val="24"/>
        </w:rPr>
        <w:t>Nyquist plot of pelletized MOF-801 at 90 °C under relative humidity varied from 60% to 98%.</w:t>
      </w:r>
    </w:p>
    <w:p w:rsidR="00F40436" w:rsidRDefault="00F40436">
      <w:pPr>
        <w:rPr>
          <w:rFonts w:ascii="Arial" w:hAnsi="Arial" w:cs="Arial"/>
          <w:sz w:val="26"/>
          <w:szCs w:val="26"/>
        </w:rPr>
      </w:pPr>
    </w:p>
    <w:p w:rsidR="00F40436" w:rsidRDefault="00D54941">
      <w:pPr>
        <w:rPr>
          <w:rFonts w:ascii="Arial" w:hAnsi="Arial" w:cs="Arial"/>
          <w:sz w:val="26"/>
          <w:szCs w:val="26"/>
        </w:rPr>
      </w:pPr>
      <w:r>
        <w:rPr>
          <w:rFonts w:ascii="Arial" w:hAnsi="Arial" w:cs="Arial"/>
          <w:b/>
          <w:sz w:val="28"/>
          <w:szCs w:val="20"/>
        </w:rPr>
        <w:t>Section S3.</w:t>
      </w:r>
      <w:r>
        <w:rPr>
          <w:rFonts w:ascii="Arial" w:hAnsi="Arial" w:cs="Arial"/>
          <w:sz w:val="28"/>
          <w:szCs w:val="20"/>
        </w:rPr>
        <w:t xml:space="preserve"> Activation energy of materials under different relative humidities from 50</w:t>
      </w:r>
      <w:r>
        <w:rPr>
          <w:rFonts w:ascii="Arial" w:hAnsi="Arial" w:cs="Arial"/>
          <w:sz w:val="28"/>
          <w:szCs w:val="20"/>
          <w:vertAlign w:val="superscript"/>
        </w:rPr>
        <w:t xml:space="preserve"> o</w:t>
      </w:r>
      <w:r>
        <w:rPr>
          <w:rFonts w:ascii="Arial" w:hAnsi="Arial" w:cs="Arial"/>
          <w:sz w:val="28"/>
          <w:szCs w:val="20"/>
        </w:rPr>
        <w:t xml:space="preserve">C to 90 </w:t>
      </w:r>
      <w:r>
        <w:rPr>
          <w:rFonts w:ascii="Arial" w:hAnsi="Arial" w:cs="Arial"/>
          <w:sz w:val="28"/>
          <w:szCs w:val="20"/>
          <w:vertAlign w:val="superscript"/>
        </w:rPr>
        <w:t>o</w:t>
      </w:r>
      <w:r>
        <w:rPr>
          <w:rFonts w:ascii="Arial" w:hAnsi="Arial" w:cs="Arial"/>
          <w:sz w:val="28"/>
          <w:szCs w:val="20"/>
        </w:rPr>
        <w:t>C.</w:t>
      </w:r>
    </w:p>
    <w:p w:rsidR="00F40436" w:rsidRDefault="00F40436">
      <w:pPr>
        <w:jc w:val="both"/>
        <w:rPr>
          <w:rFonts w:ascii="Arial" w:eastAsia="Calibri" w:hAnsi="Arial" w:cs="Arial"/>
          <w:b/>
          <w:sz w:val="24"/>
          <w:szCs w:val="24"/>
        </w:rPr>
      </w:pPr>
    </w:p>
    <w:p w:rsidR="00F40436" w:rsidRDefault="00D54941">
      <w:pPr>
        <w:jc w:val="both"/>
        <w:rPr>
          <w:rFonts w:ascii="Arial" w:eastAsia="Calibri" w:hAnsi="Arial" w:cs="Arial"/>
          <w:sz w:val="24"/>
          <w:szCs w:val="24"/>
        </w:rPr>
      </w:pPr>
      <w:r>
        <w:rPr>
          <w:rFonts w:ascii="Arial" w:eastAsia="Calibri" w:hAnsi="Arial" w:cs="Arial"/>
          <w:b/>
          <w:sz w:val="24"/>
          <w:szCs w:val="24"/>
        </w:rPr>
        <w:lastRenderedPageBreak/>
        <w:t>Table S6</w:t>
      </w:r>
      <w:r>
        <w:rPr>
          <w:rFonts w:ascii="Arial" w:eastAsia="Calibri" w:hAnsi="Arial" w:cs="Arial"/>
          <w:sz w:val="24"/>
          <w:szCs w:val="24"/>
        </w:rPr>
        <w:t xml:space="preserve">. Proton conduction of pelletized </w:t>
      </w:r>
      <w:r>
        <w:rPr>
          <w:rFonts w:ascii="Arial" w:hAnsi="Arial" w:cs="Arial"/>
          <w:sz w:val="24"/>
          <w:szCs w:val="24"/>
        </w:rPr>
        <w:t>MOF-801 under</w:t>
      </w:r>
      <w:r>
        <w:rPr>
          <w:rFonts w:ascii="Arial" w:eastAsia="Calibri" w:hAnsi="Arial" w:cs="Arial"/>
          <w:sz w:val="24"/>
          <w:szCs w:val="24"/>
        </w:rPr>
        <w:t xml:space="preserve"> 60, 70, 80, 90, 95 and 98 % RH from 50 to 90 </w:t>
      </w:r>
      <w:r>
        <w:rPr>
          <w:rFonts w:ascii="Arial" w:eastAsia="Calibri" w:hAnsi="Arial" w:cs="Arial"/>
          <w:sz w:val="24"/>
          <w:szCs w:val="24"/>
          <w:vertAlign w:val="superscript"/>
        </w:rPr>
        <w:t>o</w:t>
      </w:r>
      <w:r>
        <w:rPr>
          <w:rFonts w:ascii="Arial" w:eastAsia="Calibri" w:hAnsi="Arial" w:cs="Arial"/>
          <w:sz w:val="24"/>
          <w:szCs w:val="24"/>
        </w:rPr>
        <w:t>C.</w:t>
      </w:r>
    </w:p>
    <w:tbl>
      <w:tblPr>
        <w:tblStyle w:val="TableGrid"/>
        <w:tblpPr w:leftFromText="180" w:rightFromText="180" w:vertAnchor="page" w:horzAnchor="margin" w:tblpXSpec="center" w:tblpY="2106"/>
        <w:tblW w:w="0" w:type="auto"/>
        <w:tblLook w:val="04A0" w:firstRow="1" w:lastRow="0" w:firstColumn="1" w:lastColumn="0" w:noHBand="0" w:noVBand="1"/>
      </w:tblPr>
      <w:tblGrid>
        <w:gridCol w:w="2785"/>
        <w:gridCol w:w="2880"/>
      </w:tblGrid>
      <w:tr w:rsidR="00F40436">
        <w:tc>
          <w:tcPr>
            <w:tcW w:w="5665" w:type="dxa"/>
            <w:gridSpan w:val="2"/>
            <w:shd w:val="clear" w:color="auto" w:fill="DEEAF6" w:themeFill="accent1" w:themeFillTint="33"/>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60 %RH</w:t>
            </w:r>
          </w:p>
        </w:tc>
      </w:tr>
      <w:tr w:rsidR="00F40436">
        <w:tc>
          <w:tcPr>
            <w:tcW w:w="2785"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Temperature (</w:t>
            </w:r>
            <w:r>
              <w:rPr>
                <w:rFonts w:ascii="Arial" w:eastAsia="Calibri" w:hAnsi="Arial" w:cs="Arial"/>
                <w:b/>
                <w:sz w:val="24"/>
                <w:szCs w:val="24"/>
                <w:vertAlign w:val="superscript"/>
              </w:rPr>
              <w:t>o</w:t>
            </w:r>
            <w:r>
              <w:rPr>
                <w:rFonts w:ascii="Arial" w:eastAsia="Calibri" w:hAnsi="Arial" w:cs="Arial"/>
                <w:b/>
                <w:sz w:val="24"/>
                <w:szCs w:val="24"/>
              </w:rPr>
              <w:t>C)</w:t>
            </w:r>
          </w:p>
        </w:tc>
        <w:tc>
          <w:tcPr>
            <w:tcW w:w="2880"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σ (S cm</w:t>
            </w:r>
            <w:r>
              <w:rPr>
                <w:rFonts w:ascii="Arial" w:eastAsia="Calibri" w:hAnsi="Arial" w:cs="Arial"/>
                <w:b/>
                <w:sz w:val="24"/>
                <w:szCs w:val="24"/>
                <w:vertAlign w:val="superscript"/>
              </w:rPr>
              <w:t>-1</w:t>
            </w:r>
            <w:r>
              <w:rPr>
                <w:rFonts w:ascii="Arial" w:eastAsia="Calibri" w:hAnsi="Arial" w:cs="Arial"/>
                <w:b/>
                <w:sz w:val="24"/>
                <w:szCs w:val="24"/>
              </w:rPr>
              <w:t>)</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50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4.49</w:t>
            </w:r>
            <w:r>
              <w:rPr>
                <w:rFonts w:ascii="Arial" w:hAnsi="Arial" w:cs="Arial"/>
                <w:sz w:val="24"/>
                <w:szCs w:val="24"/>
              </w:rPr>
              <w:t xml:space="preserve"> x 10</w:t>
            </w:r>
            <w:r>
              <w:rPr>
                <w:rFonts w:ascii="Arial" w:hAnsi="Arial" w:cs="Arial"/>
                <w:sz w:val="24"/>
                <w:szCs w:val="24"/>
                <w:vertAlign w:val="superscript"/>
              </w:rPr>
              <w:t>-8</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8.84</w:t>
            </w:r>
            <w:r>
              <w:rPr>
                <w:rFonts w:ascii="Arial" w:hAnsi="Arial" w:cs="Arial"/>
                <w:sz w:val="24"/>
                <w:szCs w:val="24"/>
              </w:rPr>
              <w:t xml:space="preserve"> x 10</w:t>
            </w:r>
            <w:r>
              <w:rPr>
                <w:rFonts w:ascii="Arial" w:hAnsi="Arial" w:cs="Arial"/>
                <w:sz w:val="24"/>
                <w:szCs w:val="24"/>
                <w:vertAlign w:val="superscript"/>
              </w:rPr>
              <w:t>-8</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2.60</w:t>
            </w:r>
            <w:r>
              <w:rPr>
                <w:rFonts w:ascii="Arial" w:hAnsi="Arial" w:cs="Arial"/>
                <w:sz w:val="24"/>
                <w:szCs w:val="24"/>
              </w:rPr>
              <w:t xml:space="preserve"> x 10</w:t>
            </w:r>
            <w:r>
              <w:rPr>
                <w:rFonts w:ascii="Arial" w:hAnsi="Arial" w:cs="Arial"/>
                <w:sz w:val="24"/>
                <w:szCs w:val="24"/>
                <w:vertAlign w:val="superscript"/>
              </w:rPr>
              <w:t>-7</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6.25</w:t>
            </w:r>
            <w:r>
              <w:rPr>
                <w:rFonts w:ascii="Arial" w:hAnsi="Arial" w:cs="Arial"/>
                <w:sz w:val="24"/>
                <w:szCs w:val="24"/>
              </w:rPr>
              <w:t xml:space="preserve"> x 10</w:t>
            </w:r>
            <w:r>
              <w:rPr>
                <w:rFonts w:ascii="Arial" w:hAnsi="Arial" w:cs="Arial"/>
                <w:sz w:val="24"/>
                <w:szCs w:val="24"/>
                <w:vertAlign w:val="superscript"/>
              </w:rPr>
              <w:t>-7</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1.32</w:t>
            </w:r>
            <w:r>
              <w:rPr>
                <w:rFonts w:ascii="Arial" w:hAnsi="Arial" w:cs="Arial"/>
                <w:sz w:val="24"/>
                <w:szCs w:val="24"/>
              </w:rPr>
              <w:t xml:space="preserve"> x 10</w:t>
            </w:r>
            <w:r>
              <w:rPr>
                <w:rFonts w:ascii="Arial" w:hAnsi="Arial" w:cs="Arial"/>
                <w:sz w:val="24"/>
                <w:szCs w:val="24"/>
                <w:vertAlign w:val="superscript"/>
              </w:rPr>
              <w:t>-6</w:t>
            </w:r>
          </w:p>
        </w:tc>
      </w:tr>
      <w:tr w:rsidR="00F40436">
        <w:tc>
          <w:tcPr>
            <w:tcW w:w="5665" w:type="dxa"/>
            <w:gridSpan w:val="2"/>
            <w:shd w:val="clear" w:color="auto" w:fill="DEEAF6" w:themeFill="accent1" w:themeFillTint="33"/>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70 %RH</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Temperature (</w:t>
            </w:r>
            <w:r>
              <w:rPr>
                <w:rFonts w:ascii="Arial" w:eastAsia="Calibri" w:hAnsi="Arial" w:cs="Arial"/>
                <w:b/>
                <w:sz w:val="24"/>
                <w:szCs w:val="24"/>
                <w:vertAlign w:val="superscript"/>
              </w:rPr>
              <w:t>o</w:t>
            </w:r>
            <w:r>
              <w:rPr>
                <w:rFonts w:ascii="Arial" w:eastAsia="Calibri" w:hAnsi="Arial" w:cs="Arial"/>
                <w:b/>
                <w:sz w:val="24"/>
                <w:szCs w:val="24"/>
              </w:rPr>
              <w:t>C)</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σ (S cm</w:t>
            </w:r>
            <w:r>
              <w:rPr>
                <w:rFonts w:ascii="Arial" w:eastAsia="Calibri" w:hAnsi="Arial" w:cs="Arial"/>
                <w:b/>
                <w:sz w:val="24"/>
                <w:szCs w:val="24"/>
                <w:vertAlign w:val="superscript"/>
              </w:rPr>
              <w:t>-1</w:t>
            </w:r>
            <w:r>
              <w:rPr>
                <w:rFonts w:ascii="Arial" w:eastAsia="Calibri" w:hAnsi="Arial" w:cs="Arial"/>
                <w:b/>
                <w:sz w:val="24"/>
                <w:szCs w:val="24"/>
              </w:rPr>
              <w:t>)</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50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2.08</w:t>
            </w:r>
            <w:r>
              <w:rPr>
                <w:rFonts w:ascii="Arial" w:hAnsi="Arial" w:cs="Arial"/>
                <w:sz w:val="24"/>
                <w:szCs w:val="24"/>
              </w:rPr>
              <w:t xml:space="preserve"> x 10</w:t>
            </w:r>
            <w:r>
              <w:rPr>
                <w:rFonts w:ascii="Arial" w:hAnsi="Arial" w:cs="Arial"/>
                <w:sz w:val="24"/>
                <w:szCs w:val="24"/>
                <w:vertAlign w:val="superscript"/>
              </w:rPr>
              <w:t>-7</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4.55</w:t>
            </w:r>
            <w:r>
              <w:rPr>
                <w:rFonts w:ascii="Arial" w:hAnsi="Arial" w:cs="Arial"/>
                <w:sz w:val="24"/>
                <w:szCs w:val="24"/>
              </w:rPr>
              <w:t xml:space="preserve"> x 10</w:t>
            </w:r>
            <w:r>
              <w:rPr>
                <w:rFonts w:ascii="Arial" w:hAnsi="Arial" w:cs="Arial"/>
                <w:sz w:val="24"/>
                <w:szCs w:val="24"/>
                <w:vertAlign w:val="superscript"/>
              </w:rPr>
              <w:t>-7</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1.05</w:t>
            </w:r>
            <w:r>
              <w:rPr>
                <w:rFonts w:ascii="Arial" w:hAnsi="Arial" w:cs="Arial"/>
                <w:sz w:val="24"/>
                <w:szCs w:val="24"/>
              </w:rPr>
              <w:t xml:space="preserve"> x 10</w:t>
            </w:r>
            <w:r>
              <w:rPr>
                <w:rFonts w:ascii="Arial" w:hAnsi="Arial" w:cs="Arial"/>
                <w:sz w:val="24"/>
                <w:szCs w:val="24"/>
                <w:vertAlign w:val="superscript"/>
              </w:rPr>
              <w:t>-6</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2.22</w:t>
            </w:r>
            <w:r>
              <w:rPr>
                <w:rFonts w:ascii="Arial" w:hAnsi="Arial" w:cs="Arial"/>
                <w:sz w:val="24"/>
                <w:szCs w:val="24"/>
              </w:rPr>
              <w:t xml:space="preserve"> x 10</w:t>
            </w:r>
            <w:r>
              <w:rPr>
                <w:rFonts w:ascii="Arial" w:hAnsi="Arial" w:cs="Arial"/>
                <w:sz w:val="24"/>
                <w:szCs w:val="24"/>
                <w:vertAlign w:val="superscript"/>
              </w:rPr>
              <w:t>-6</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5.73</w:t>
            </w:r>
            <w:r>
              <w:rPr>
                <w:rFonts w:ascii="Arial" w:hAnsi="Arial" w:cs="Arial"/>
                <w:sz w:val="24"/>
                <w:szCs w:val="24"/>
              </w:rPr>
              <w:t xml:space="preserve"> x 10</w:t>
            </w:r>
            <w:r>
              <w:rPr>
                <w:rFonts w:ascii="Arial" w:hAnsi="Arial" w:cs="Arial"/>
                <w:sz w:val="24"/>
                <w:szCs w:val="24"/>
                <w:vertAlign w:val="superscript"/>
              </w:rPr>
              <w:t>-6</w:t>
            </w:r>
          </w:p>
        </w:tc>
      </w:tr>
      <w:tr w:rsidR="00F40436">
        <w:tc>
          <w:tcPr>
            <w:tcW w:w="5665" w:type="dxa"/>
            <w:gridSpan w:val="2"/>
            <w:shd w:val="clear" w:color="auto" w:fill="DEEAF6" w:themeFill="accent1" w:themeFillTint="33"/>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80 %RH</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Temperature (</w:t>
            </w:r>
            <w:r>
              <w:rPr>
                <w:rFonts w:ascii="Arial" w:eastAsia="Calibri" w:hAnsi="Arial" w:cs="Arial"/>
                <w:b/>
                <w:sz w:val="24"/>
                <w:szCs w:val="24"/>
                <w:vertAlign w:val="superscript"/>
              </w:rPr>
              <w:t>o</w:t>
            </w:r>
            <w:r>
              <w:rPr>
                <w:rFonts w:ascii="Arial" w:eastAsia="Calibri" w:hAnsi="Arial" w:cs="Arial"/>
                <w:b/>
                <w:sz w:val="24"/>
                <w:szCs w:val="24"/>
              </w:rPr>
              <w:t>C)</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σ (S cm</w:t>
            </w:r>
            <w:r>
              <w:rPr>
                <w:rFonts w:ascii="Arial" w:eastAsia="Calibri" w:hAnsi="Arial" w:cs="Arial"/>
                <w:b/>
                <w:sz w:val="24"/>
                <w:szCs w:val="24"/>
                <w:vertAlign w:val="superscript"/>
              </w:rPr>
              <w:t>-1</w:t>
            </w:r>
            <w:r>
              <w:rPr>
                <w:rFonts w:ascii="Arial" w:eastAsia="Calibri" w:hAnsi="Arial" w:cs="Arial"/>
                <w:b/>
                <w:sz w:val="24"/>
                <w:szCs w:val="24"/>
              </w:rPr>
              <w:t>)</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50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6.01</w:t>
            </w:r>
            <w:r>
              <w:rPr>
                <w:rFonts w:ascii="Arial" w:hAnsi="Arial" w:cs="Arial"/>
                <w:sz w:val="24"/>
                <w:szCs w:val="24"/>
              </w:rPr>
              <w:t xml:space="preserve"> x 10</w:t>
            </w:r>
            <w:r>
              <w:rPr>
                <w:rFonts w:ascii="Arial" w:hAnsi="Arial" w:cs="Arial"/>
                <w:sz w:val="24"/>
                <w:szCs w:val="24"/>
                <w:vertAlign w:val="superscript"/>
              </w:rPr>
              <w:t>-7</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1.12</w:t>
            </w:r>
            <w:r>
              <w:rPr>
                <w:rFonts w:ascii="Arial" w:hAnsi="Arial" w:cs="Arial"/>
                <w:sz w:val="24"/>
                <w:szCs w:val="24"/>
              </w:rPr>
              <w:t xml:space="preserve"> x 10</w:t>
            </w:r>
            <w:r>
              <w:rPr>
                <w:rFonts w:ascii="Arial" w:hAnsi="Arial" w:cs="Arial"/>
                <w:sz w:val="24"/>
                <w:szCs w:val="24"/>
                <w:vertAlign w:val="superscript"/>
              </w:rPr>
              <w:t>-6</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2.45</w:t>
            </w:r>
            <w:r>
              <w:rPr>
                <w:rFonts w:ascii="Arial" w:hAnsi="Arial" w:cs="Arial"/>
                <w:sz w:val="24"/>
                <w:szCs w:val="24"/>
              </w:rPr>
              <w:t xml:space="preserve"> x 10</w:t>
            </w:r>
            <w:r>
              <w:rPr>
                <w:rFonts w:ascii="Arial" w:hAnsi="Arial" w:cs="Arial"/>
                <w:sz w:val="24"/>
                <w:szCs w:val="24"/>
                <w:vertAlign w:val="superscript"/>
              </w:rPr>
              <w:t>-6</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4.69</w:t>
            </w:r>
            <w:r>
              <w:rPr>
                <w:rFonts w:ascii="Arial" w:hAnsi="Arial" w:cs="Arial"/>
                <w:sz w:val="24"/>
                <w:szCs w:val="24"/>
              </w:rPr>
              <w:t xml:space="preserve"> x 10</w:t>
            </w:r>
            <w:r>
              <w:rPr>
                <w:rFonts w:ascii="Arial" w:hAnsi="Arial" w:cs="Arial"/>
                <w:sz w:val="24"/>
                <w:szCs w:val="24"/>
                <w:vertAlign w:val="superscript"/>
              </w:rPr>
              <w:t>-6</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1.02</w:t>
            </w:r>
            <w:r>
              <w:rPr>
                <w:rFonts w:ascii="Arial" w:hAnsi="Arial" w:cs="Arial"/>
                <w:sz w:val="24"/>
                <w:szCs w:val="24"/>
              </w:rPr>
              <w:t xml:space="preserve"> x 10</w:t>
            </w:r>
            <w:r>
              <w:rPr>
                <w:rFonts w:ascii="Arial" w:hAnsi="Arial" w:cs="Arial"/>
                <w:sz w:val="24"/>
                <w:szCs w:val="24"/>
                <w:vertAlign w:val="superscript"/>
              </w:rPr>
              <w:t>-5</w:t>
            </w:r>
          </w:p>
        </w:tc>
      </w:tr>
      <w:tr w:rsidR="00F40436">
        <w:tc>
          <w:tcPr>
            <w:tcW w:w="5665" w:type="dxa"/>
            <w:gridSpan w:val="2"/>
            <w:shd w:val="clear" w:color="auto" w:fill="DEEAF6" w:themeFill="accent1" w:themeFillTint="33"/>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90 %RH</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Temperature (</w:t>
            </w:r>
            <w:r>
              <w:rPr>
                <w:rFonts w:ascii="Arial" w:eastAsia="Calibri" w:hAnsi="Arial" w:cs="Arial"/>
                <w:b/>
                <w:sz w:val="24"/>
                <w:szCs w:val="24"/>
                <w:vertAlign w:val="superscript"/>
              </w:rPr>
              <w:t>o</w:t>
            </w:r>
            <w:r>
              <w:rPr>
                <w:rFonts w:ascii="Arial" w:eastAsia="Calibri" w:hAnsi="Arial" w:cs="Arial"/>
                <w:b/>
                <w:sz w:val="24"/>
                <w:szCs w:val="24"/>
              </w:rPr>
              <w:t>C)</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σ (S cm</w:t>
            </w:r>
            <w:r>
              <w:rPr>
                <w:rFonts w:ascii="Arial" w:eastAsia="Calibri" w:hAnsi="Arial" w:cs="Arial"/>
                <w:b/>
                <w:sz w:val="24"/>
                <w:szCs w:val="24"/>
                <w:vertAlign w:val="superscript"/>
              </w:rPr>
              <w:t>-1</w:t>
            </w:r>
            <w:r>
              <w:rPr>
                <w:rFonts w:ascii="Arial" w:eastAsia="Calibri" w:hAnsi="Arial" w:cs="Arial"/>
                <w:b/>
                <w:sz w:val="24"/>
                <w:szCs w:val="24"/>
              </w:rPr>
              <w:t>)</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50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1.53</w:t>
            </w:r>
            <w:r>
              <w:rPr>
                <w:rFonts w:ascii="Arial" w:hAnsi="Arial" w:cs="Arial"/>
                <w:sz w:val="24"/>
                <w:szCs w:val="24"/>
              </w:rPr>
              <w:t xml:space="preserve"> x 10</w:t>
            </w:r>
            <w:r>
              <w:rPr>
                <w:rFonts w:ascii="Arial" w:hAnsi="Arial" w:cs="Arial"/>
                <w:sz w:val="24"/>
                <w:szCs w:val="24"/>
                <w:vertAlign w:val="superscript"/>
              </w:rPr>
              <w:t>-6</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3.56</w:t>
            </w:r>
            <w:r>
              <w:rPr>
                <w:rFonts w:ascii="Arial" w:hAnsi="Arial" w:cs="Arial"/>
                <w:sz w:val="24"/>
                <w:szCs w:val="24"/>
              </w:rPr>
              <w:t xml:space="preserve"> x 10</w:t>
            </w:r>
            <w:r>
              <w:rPr>
                <w:rFonts w:ascii="Arial" w:hAnsi="Arial" w:cs="Arial"/>
                <w:sz w:val="24"/>
                <w:szCs w:val="24"/>
                <w:vertAlign w:val="superscript"/>
              </w:rPr>
              <w:t>-6</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7.06</w:t>
            </w:r>
            <w:r>
              <w:rPr>
                <w:rFonts w:ascii="Arial" w:hAnsi="Arial" w:cs="Arial"/>
                <w:sz w:val="24"/>
                <w:szCs w:val="24"/>
              </w:rPr>
              <w:t xml:space="preserve"> x 10</w:t>
            </w:r>
            <w:r>
              <w:rPr>
                <w:rFonts w:ascii="Arial" w:hAnsi="Arial" w:cs="Arial"/>
                <w:sz w:val="24"/>
                <w:szCs w:val="24"/>
                <w:vertAlign w:val="superscript"/>
              </w:rPr>
              <w:t>-6</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1.28</w:t>
            </w:r>
            <w:r>
              <w:rPr>
                <w:rFonts w:ascii="Arial" w:hAnsi="Arial" w:cs="Arial"/>
                <w:sz w:val="24"/>
                <w:szCs w:val="24"/>
              </w:rPr>
              <w:t xml:space="preserve"> x 10</w:t>
            </w:r>
            <w:r>
              <w:rPr>
                <w:rFonts w:ascii="Arial" w:hAnsi="Arial" w:cs="Arial"/>
                <w:sz w:val="24"/>
                <w:szCs w:val="24"/>
                <w:vertAlign w:val="superscript"/>
              </w:rPr>
              <w:t>-5</w:t>
            </w:r>
          </w:p>
        </w:tc>
      </w:tr>
      <w:tr w:rsidR="00F40436">
        <w:tc>
          <w:tcPr>
            <w:tcW w:w="2785"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90</w:t>
            </w:r>
          </w:p>
        </w:tc>
        <w:tc>
          <w:tcPr>
            <w:tcW w:w="2880"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2.03</w:t>
            </w:r>
            <w:r>
              <w:rPr>
                <w:rFonts w:ascii="Arial" w:hAnsi="Arial" w:cs="Arial"/>
                <w:sz w:val="24"/>
                <w:szCs w:val="24"/>
              </w:rPr>
              <w:t xml:space="preserve"> x 10</w:t>
            </w:r>
            <w:r>
              <w:rPr>
                <w:rFonts w:ascii="Arial" w:hAnsi="Arial" w:cs="Arial"/>
                <w:sz w:val="24"/>
                <w:szCs w:val="24"/>
                <w:vertAlign w:val="superscript"/>
              </w:rPr>
              <w:t>-5</w:t>
            </w:r>
          </w:p>
        </w:tc>
      </w:tr>
    </w:tbl>
    <w:p w:rsidR="00F40436" w:rsidRDefault="00F40436">
      <w:pPr>
        <w:jc w:val="both"/>
        <w:rPr>
          <w:rFonts w:ascii="Arial" w:eastAsia="Calibri" w:hAnsi="Arial" w:cs="Arial"/>
          <w:sz w:val="24"/>
          <w:szCs w:val="24"/>
        </w:rPr>
      </w:pPr>
    </w:p>
    <w:p w:rsidR="00F40436" w:rsidRDefault="00F40436">
      <w:pPr>
        <w:jc w:val="both"/>
        <w:rPr>
          <w:rFonts w:ascii="Arial" w:eastAsia="Calibri" w:hAnsi="Arial" w:cs="Arial"/>
          <w:sz w:val="24"/>
          <w:szCs w:val="24"/>
        </w:rPr>
      </w:pPr>
    </w:p>
    <w:p w:rsidR="00F40436" w:rsidRDefault="00F40436">
      <w:pPr>
        <w:jc w:val="both"/>
        <w:rPr>
          <w:rFonts w:ascii="Arial" w:eastAsia="Calibri" w:hAnsi="Arial" w:cs="Arial"/>
          <w:sz w:val="24"/>
          <w:szCs w:val="24"/>
        </w:rPr>
      </w:pPr>
    </w:p>
    <w:p w:rsidR="00F40436" w:rsidRDefault="00F40436">
      <w:pPr>
        <w:jc w:val="both"/>
        <w:rPr>
          <w:rFonts w:ascii="Arial" w:eastAsia="Calibri" w:hAnsi="Arial" w:cs="Arial"/>
          <w:sz w:val="24"/>
          <w:szCs w:val="24"/>
        </w:rPr>
      </w:pPr>
    </w:p>
    <w:p w:rsidR="00F40436" w:rsidRDefault="00F40436">
      <w:pPr>
        <w:jc w:val="both"/>
        <w:rPr>
          <w:rFonts w:ascii="Arial" w:eastAsia="Calibri" w:hAnsi="Arial" w:cs="Arial"/>
          <w:sz w:val="24"/>
          <w:szCs w:val="24"/>
        </w:rPr>
      </w:pPr>
    </w:p>
    <w:p w:rsidR="00F40436" w:rsidRDefault="00F40436">
      <w:pPr>
        <w:jc w:val="both"/>
        <w:rPr>
          <w:rFonts w:ascii="Arial" w:eastAsia="Calibri" w:hAnsi="Arial" w:cs="Arial"/>
          <w:sz w:val="24"/>
          <w:szCs w:val="24"/>
        </w:rPr>
      </w:pPr>
    </w:p>
    <w:p w:rsidR="00F40436" w:rsidRDefault="00F40436">
      <w:pPr>
        <w:jc w:val="both"/>
        <w:rPr>
          <w:rFonts w:ascii="Arial" w:hAnsi="Arial" w:cs="Arial"/>
          <w:b/>
          <w:sz w:val="32"/>
          <w:szCs w:val="24"/>
        </w:rPr>
      </w:pPr>
    </w:p>
    <w:p w:rsidR="00F40436" w:rsidRDefault="00F40436">
      <w:pPr>
        <w:jc w:val="center"/>
        <w:rPr>
          <w:rFonts w:ascii="Arial" w:hAnsi="Arial" w:cs="Arial"/>
          <w:b/>
          <w:sz w:val="32"/>
          <w:szCs w:val="24"/>
        </w:rPr>
      </w:pPr>
    </w:p>
    <w:p w:rsidR="00F40436" w:rsidRDefault="00F40436">
      <w:pPr>
        <w:jc w:val="center"/>
        <w:rPr>
          <w:rFonts w:ascii="Arial" w:hAnsi="Arial" w:cs="Arial"/>
          <w:b/>
          <w:sz w:val="32"/>
          <w:szCs w:val="24"/>
        </w:rPr>
      </w:pPr>
    </w:p>
    <w:p w:rsidR="00F40436" w:rsidRDefault="00F40436">
      <w:pPr>
        <w:spacing w:before="120" w:after="120" w:line="360" w:lineRule="auto"/>
        <w:jc w:val="both"/>
        <w:rPr>
          <w:rFonts w:ascii="Arial" w:hAnsi="Arial" w:cs="Arial"/>
          <w:b/>
          <w:sz w:val="24"/>
          <w:szCs w:val="24"/>
        </w:rPr>
      </w:pPr>
    </w:p>
    <w:p w:rsidR="00F40436" w:rsidRDefault="00F40436">
      <w:pPr>
        <w:spacing w:before="120" w:after="120" w:line="360" w:lineRule="auto"/>
        <w:jc w:val="both"/>
        <w:rPr>
          <w:rFonts w:ascii="Arial" w:hAnsi="Arial" w:cs="Arial"/>
          <w:b/>
          <w:sz w:val="24"/>
          <w:szCs w:val="24"/>
        </w:rPr>
      </w:pPr>
    </w:p>
    <w:p w:rsidR="00F40436" w:rsidRDefault="00F40436">
      <w:pPr>
        <w:spacing w:before="120" w:after="120" w:line="360" w:lineRule="auto"/>
        <w:jc w:val="both"/>
        <w:rPr>
          <w:rFonts w:ascii="Arial" w:hAnsi="Arial" w:cs="Arial"/>
          <w:b/>
          <w:sz w:val="24"/>
          <w:szCs w:val="24"/>
        </w:rPr>
      </w:pPr>
    </w:p>
    <w:p w:rsidR="00F40436" w:rsidRDefault="00F40436">
      <w:pPr>
        <w:spacing w:before="120" w:after="120" w:line="360" w:lineRule="auto"/>
        <w:jc w:val="both"/>
        <w:rPr>
          <w:rFonts w:ascii="Arial" w:hAnsi="Arial" w:cs="Arial"/>
          <w:b/>
          <w:sz w:val="24"/>
          <w:szCs w:val="24"/>
        </w:rPr>
      </w:pPr>
    </w:p>
    <w:p w:rsidR="00F40436" w:rsidRDefault="00F40436">
      <w:pPr>
        <w:spacing w:before="120" w:after="120" w:line="360" w:lineRule="auto"/>
        <w:jc w:val="both"/>
        <w:rPr>
          <w:rFonts w:ascii="Arial" w:hAnsi="Arial" w:cs="Arial"/>
          <w:b/>
          <w:sz w:val="24"/>
          <w:szCs w:val="24"/>
        </w:rPr>
      </w:pPr>
    </w:p>
    <w:p w:rsidR="00F40436" w:rsidRDefault="00F40436">
      <w:pPr>
        <w:spacing w:before="120" w:after="120" w:line="360" w:lineRule="auto"/>
        <w:jc w:val="both"/>
        <w:rPr>
          <w:rFonts w:ascii="Arial" w:hAnsi="Arial" w:cs="Arial"/>
          <w:b/>
          <w:sz w:val="24"/>
          <w:szCs w:val="24"/>
        </w:rPr>
      </w:pPr>
    </w:p>
    <w:p w:rsidR="00F40436" w:rsidRDefault="00F40436">
      <w:pPr>
        <w:jc w:val="both"/>
        <w:rPr>
          <w:rFonts w:ascii="Arial" w:hAnsi="Arial" w:cs="Arial"/>
          <w:b/>
          <w:sz w:val="24"/>
          <w:szCs w:val="24"/>
        </w:rPr>
      </w:pPr>
    </w:p>
    <w:p w:rsidR="00F40436" w:rsidRDefault="00F40436">
      <w:pPr>
        <w:jc w:val="both"/>
        <w:rPr>
          <w:rFonts w:ascii="Arial" w:eastAsia="Calibri" w:hAnsi="Arial" w:cs="Arial"/>
          <w:sz w:val="24"/>
          <w:szCs w:val="24"/>
        </w:rPr>
      </w:pPr>
    </w:p>
    <w:p w:rsidR="00F40436" w:rsidRDefault="00F40436">
      <w:pPr>
        <w:jc w:val="both"/>
        <w:rPr>
          <w:rFonts w:ascii="Arial" w:eastAsia="Calibri" w:hAnsi="Arial" w:cs="Arial"/>
          <w:sz w:val="24"/>
          <w:szCs w:val="24"/>
        </w:rPr>
      </w:pPr>
    </w:p>
    <w:p w:rsidR="00F40436" w:rsidRDefault="00F40436">
      <w:pPr>
        <w:jc w:val="both"/>
        <w:rPr>
          <w:rFonts w:ascii="Arial" w:eastAsia="Calibri" w:hAnsi="Arial" w:cs="Arial"/>
          <w:sz w:val="24"/>
          <w:szCs w:val="24"/>
        </w:rPr>
      </w:pPr>
    </w:p>
    <w:p w:rsidR="00F40436" w:rsidRDefault="00F40436">
      <w:pPr>
        <w:jc w:val="both"/>
        <w:rPr>
          <w:rFonts w:ascii="Arial" w:eastAsia="Calibri" w:hAnsi="Arial" w:cs="Arial"/>
          <w:sz w:val="24"/>
          <w:szCs w:val="24"/>
        </w:rPr>
      </w:pPr>
    </w:p>
    <w:p w:rsidR="00F40436" w:rsidRDefault="00F40436">
      <w:pPr>
        <w:jc w:val="both"/>
        <w:rPr>
          <w:rFonts w:ascii="Arial" w:eastAsia="Calibri" w:hAnsi="Arial" w:cs="Arial"/>
          <w:sz w:val="24"/>
          <w:szCs w:val="24"/>
        </w:rPr>
      </w:pPr>
    </w:p>
    <w:p w:rsidR="00F40436" w:rsidRDefault="00F40436">
      <w:pPr>
        <w:jc w:val="both"/>
        <w:rPr>
          <w:rFonts w:ascii="Arial" w:eastAsia="Calibri" w:hAnsi="Arial" w:cs="Arial"/>
          <w:sz w:val="24"/>
          <w:szCs w:val="24"/>
        </w:rPr>
      </w:pPr>
    </w:p>
    <w:p w:rsidR="00F40436" w:rsidRDefault="00F40436">
      <w:pPr>
        <w:jc w:val="both"/>
        <w:rPr>
          <w:rFonts w:ascii="Arial" w:eastAsia="Calibri" w:hAnsi="Arial" w:cs="Arial"/>
          <w:sz w:val="24"/>
          <w:szCs w:val="24"/>
        </w:rPr>
      </w:pPr>
    </w:p>
    <w:p w:rsidR="00F40436" w:rsidRDefault="00F40436">
      <w:pPr>
        <w:rPr>
          <w:rFonts w:ascii="Arial" w:hAnsi="Arial" w:cs="Arial"/>
          <w:b/>
          <w:sz w:val="32"/>
          <w:szCs w:val="24"/>
        </w:rPr>
      </w:pPr>
    </w:p>
    <w:p w:rsidR="00F40436" w:rsidRDefault="00F40436">
      <w:pPr>
        <w:jc w:val="center"/>
        <w:rPr>
          <w:rFonts w:ascii="Arial" w:hAnsi="Arial" w:cs="Arial"/>
          <w:b/>
          <w:sz w:val="32"/>
          <w:szCs w:val="24"/>
        </w:rPr>
      </w:pPr>
    </w:p>
    <w:tbl>
      <w:tblPr>
        <w:tblStyle w:val="TableGrid"/>
        <w:tblpPr w:leftFromText="180" w:rightFromText="180" w:vertAnchor="page" w:horzAnchor="margin" w:tblpXSpec="center" w:tblpY="990"/>
        <w:tblW w:w="0" w:type="auto"/>
        <w:tblLook w:val="04A0" w:firstRow="1" w:lastRow="0" w:firstColumn="1" w:lastColumn="0" w:noHBand="0" w:noVBand="1"/>
      </w:tblPr>
      <w:tblGrid>
        <w:gridCol w:w="3282"/>
        <w:gridCol w:w="3282"/>
      </w:tblGrid>
      <w:tr w:rsidR="00F40436">
        <w:tc>
          <w:tcPr>
            <w:tcW w:w="6564" w:type="dxa"/>
            <w:gridSpan w:val="2"/>
            <w:shd w:val="clear" w:color="auto" w:fill="DEEAF6" w:themeFill="accent1" w:themeFillTint="33"/>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95 %RH</w:t>
            </w:r>
          </w:p>
        </w:tc>
      </w:tr>
      <w:tr w:rsidR="00F40436">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Temperature (</w:t>
            </w:r>
            <w:r>
              <w:rPr>
                <w:rFonts w:ascii="Arial" w:eastAsia="Calibri" w:hAnsi="Arial" w:cs="Arial"/>
                <w:b/>
                <w:sz w:val="24"/>
                <w:szCs w:val="24"/>
                <w:vertAlign w:val="superscript"/>
              </w:rPr>
              <w:t>o</w:t>
            </w:r>
            <w:r>
              <w:rPr>
                <w:rFonts w:ascii="Arial" w:eastAsia="Calibri" w:hAnsi="Arial" w:cs="Arial"/>
                <w:b/>
                <w:sz w:val="24"/>
                <w:szCs w:val="24"/>
              </w:rPr>
              <w:t>C)</w:t>
            </w:r>
          </w:p>
        </w:tc>
        <w:tc>
          <w:tcPr>
            <w:tcW w:w="3282" w:type="dxa"/>
            <w:vAlign w:val="center"/>
          </w:tcPr>
          <w:p w:rsidR="00F40436" w:rsidRDefault="00D54941">
            <w:pPr>
              <w:spacing w:after="0" w:line="360" w:lineRule="auto"/>
              <w:jc w:val="center"/>
              <w:rPr>
                <w:rFonts w:ascii="Arial" w:eastAsia="Calibri" w:hAnsi="Arial" w:cs="Arial"/>
                <w:b/>
                <w:sz w:val="24"/>
                <w:szCs w:val="24"/>
              </w:rPr>
            </w:pPr>
            <w:r>
              <w:rPr>
                <w:rFonts w:ascii="Arial" w:eastAsia="Calibri" w:hAnsi="Arial" w:cs="Arial"/>
                <w:b/>
                <w:sz w:val="24"/>
                <w:szCs w:val="24"/>
              </w:rPr>
              <w:t>σ (S cm</w:t>
            </w:r>
            <w:r>
              <w:rPr>
                <w:rFonts w:ascii="Arial" w:eastAsia="Calibri" w:hAnsi="Arial" w:cs="Arial"/>
                <w:b/>
                <w:sz w:val="24"/>
                <w:szCs w:val="24"/>
                <w:vertAlign w:val="superscript"/>
              </w:rPr>
              <w:t>-1</w:t>
            </w:r>
            <w:r>
              <w:rPr>
                <w:rFonts w:ascii="Arial" w:eastAsia="Calibri" w:hAnsi="Arial" w:cs="Arial"/>
                <w:b/>
                <w:sz w:val="24"/>
                <w:szCs w:val="24"/>
              </w:rPr>
              <w:t>)</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50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2.08</w:t>
            </w:r>
            <w:r>
              <w:rPr>
                <w:rFonts w:ascii="Arial" w:hAnsi="Arial" w:cs="Arial"/>
                <w:sz w:val="24"/>
                <w:szCs w:val="24"/>
              </w:rPr>
              <w:t xml:space="preserve"> x 10</w:t>
            </w:r>
            <w:r>
              <w:rPr>
                <w:rFonts w:ascii="Arial" w:hAnsi="Arial" w:cs="Arial"/>
                <w:sz w:val="24"/>
                <w:szCs w:val="24"/>
                <w:vertAlign w:val="superscript"/>
              </w:rPr>
              <w:t>-5</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2.40</w:t>
            </w:r>
            <w:r>
              <w:rPr>
                <w:rFonts w:ascii="Arial" w:hAnsi="Arial" w:cs="Arial"/>
                <w:sz w:val="24"/>
                <w:szCs w:val="24"/>
              </w:rPr>
              <w:t xml:space="preserve"> x 10</w:t>
            </w:r>
            <w:r>
              <w:rPr>
                <w:rFonts w:ascii="Arial" w:hAnsi="Arial" w:cs="Arial"/>
                <w:sz w:val="24"/>
                <w:szCs w:val="24"/>
                <w:vertAlign w:val="superscript"/>
              </w:rPr>
              <w:t>-5</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2.86</w:t>
            </w:r>
            <w:r>
              <w:rPr>
                <w:rFonts w:ascii="Arial" w:hAnsi="Arial" w:cs="Arial"/>
                <w:sz w:val="24"/>
                <w:szCs w:val="24"/>
              </w:rPr>
              <w:t xml:space="preserve"> x 10</w:t>
            </w:r>
            <w:r>
              <w:rPr>
                <w:rFonts w:ascii="Arial" w:hAnsi="Arial" w:cs="Arial"/>
                <w:sz w:val="24"/>
                <w:szCs w:val="24"/>
                <w:vertAlign w:val="superscript"/>
              </w:rPr>
              <w:t>-5</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3.34</w:t>
            </w:r>
            <w:r>
              <w:rPr>
                <w:rFonts w:ascii="Arial" w:hAnsi="Arial" w:cs="Arial"/>
                <w:sz w:val="24"/>
                <w:szCs w:val="24"/>
              </w:rPr>
              <w:t xml:space="preserve"> x 10</w:t>
            </w:r>
            <w:r>
              <w:rPr>
                <w:rFonts w:ascii="Arial" w:hAnsi="Arial" w:cs="Arial"/>
                <w:sz w:val="24"/>
                <w:szCs w:val="24"/>
                <w:vertAlign w:val="superscript"/>
              </w:rPr>
              <w:t>-5</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4.18</w:t>
            </w:r>
            <w:r>
              <w:rPr>
                <w:rFonts w:ascii="Arial" w:hAnsi="Arial" w:cs="Arial"/>
                <w:sz w:val="24"/>
                <w:szCs w:val="24"/>
              </w:rPr>
              <w:t xml:space="preserve"> x 10</w:t>
            </w:r>
            <w:r>
              <w:rPr>
                <w:rFonts w:ascii="Arial" w:hAnsi="Arial" w:cs="Arial"/>
                <w:sz w:val="24"/>
                <w:szCs w:val="24"/>
                <w:vertAlign w:val="superscript"/>
              </w:rPr>
              <w:t>-5</w:t>
            </w:r>
          </w:p>
        </w:tc>
      </w:tr>
      <w:tr w:rsidR="00F40436">
        <w:tc>
          <w:tcPr>
            <w:tcW w:w="6564" w:type="dxa"/>
            <w:gridSpan w:val="2"/>
            <w:shd w:val="clear" w:color="auto" w:fill="DEEAF6" w:themeFill="accent1" w:themeFillTint="33"/>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98 %RH</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Temperature (</w:t>
            </w:r>
            <w:r>
              <w:rPr>
                <w:rFonts w:ascii="Arial" w:eastAsia="Calibri" w:hAnsi="Arial" w:cs="Arial"/>
                <w:b/>
                <w:sz w:val="24"/>
                <w:szCs w:val="24"/>
                <w:vertAlign w:val="superscript"/>
              </w:rPr>
              <w:t>o</w:t>
            </w:r>
            <w:r>
              <w:rPr>
                <w:rFonts w:ascii="Arial" w:eastAsia="Calibri" w:hAnsi="Arial" w:cs="Arial"/>
                <w:b/>
                <w:sz w:val="24"/>
                <w:szCs w:val="24"/>
              </w:rPr>
              <w:t>C)</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b/>
                <w:sz w:val="24"/>
                <w:szCs w:val="24"/>
              </w:rPr>
              <w:t>σ (S cm</w:t>
            </w:r>
            <w:r>
              <w:rPr>
                <w:rFonts w:ascii="Arial" w:eastAsia="Calibri" w:hAnsi="Arial" w:cs="Arial"/>
                <w:b/>
                <w:sz w:val="24"/>
                <w:szCs w:val="24"/>
                <w:vertAlign w:val="superscript"/>
              </w:rPr>
              <w:t>-1</w:t>
            </w:r>
            <w:r>
              <w:rPr>
                <w:rFonts w:ascii="Arial" w:eastAsia="Calibri" w:hAnsi="Arial" w:cs="Arial"/>
                <w:b/>
                <w:sz w:val="24"/>
                <w:szCs w:val="24"/>
              </w:rPr>
              <w:t>)</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50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 xml:space="preserve">8.84 </w:t>
            </w:r>
            <w:r>
              <w:rPr>
                <w:rFonts w:ascii="Arial" w:hAnsi="Arial" w:cs="Arial"/>
                <w:sz w:val="24"/>
                <w:szCs w:val="24"/>
              </w:rPr>
              <w:t xml:space="preserve"> x 10</w:t>
            </w:r>
            <w:r>
              <w:rPr>
                <w:rFonts w:ascii="Arial" w:hAnsi="Arial" w:cs="Arial"/>
                <w:sz w:val="24"/>
                <w:szCs w:val="24"/>
                <w:vertAlign w:val="superscript"/>
              </w:rPr>
              <w:t>-4</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60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 xml:space="preserve">1.05 </w:t>
            </w:r>
            <w:r>
              <w:rPr>
                <w:rFonts w:ascii="Arial" w:hAnsi="Arial" w:cs="Arial"/>
                <w:sz w:val="24"/>
                <w:szCs w:val="24"/>
              </w:rPr>
              <w:t xml:space="preserve"> x 10</w:t>
            </w:r>
            <w:r>
              <w:rPr>
                <w:rFonts w:ascii="Arial" w:hAnsi="Arial" w:cs="Arial"/>
                <w:sz w:val="24"/>
                <w:szCs w:val="24"/>
                <w:vertAlign w:val="superscript"/>
              </w:rPr>
              <w:t>-3</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70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 xml:space="preserve">1.31 </w:t>
            </w:r>
            <w:r>
              <w:rPr>
                <w:rFonts w:ascii="Arial" w:hAnsi="Arial" w:cs="Arial"/>
                <w:sz w:val="24"/>
                <w:szCs w:val="24"/>
              </w:rPr>
              <w:t xml:space="preserve"> x 10</w:t>
            </w:r>
            <w:r>
              <w:rPr>
                <w:rFonts w:ascii="Arial" w:hAnsi="Arial" w:cs="Arial"/>
                <w:sz w:val="24"/>
                <w:szCs w:val="24"/>
                <w:vertAlign w:val="superscript"/>
              </w:rPr>
              <w:t>-3</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80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 xml:space="preserve">1.58 </w:t>
            </w:r>
            <w:r>
              <w:rPr>
                <w:rFonts w:ascii="Arial" w:hAnsi="Arial" w:cs="Arial"/>
                <w:sz w:val="24"/>
                <w:szCs w:val="24"/>
              </w:rPr>
              <w:t xml:space="preserve"> x 10</w:t>
            </w:r>
            <w:r>
              <w:rPr>
                <w:rFonts w:ascii="Arial" w:hAnsi="Arial" w:cs="Arial"/>
                <w:sz w:val="24"/>
                <w:szCs w:val="24"/>
                <w:vertAlign w:val="superscript"/>
              </w:rPr>
              <w:t>-3</w:t>
            </w:r>
          </w:p>
        </w:tc>
      </w:tr>
      <w:tr w:rsidR="00F40436">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90</w:t>
            </w:r>
          </w:p>
        </w:tc>
        <w:tc>
          <w:tcPr>
            <w:tcW w:w="3282" w:type="dxa"/>
            <w:vAlign w:val="center"/>
          </w:tcPr>
          <w:p w:rsidR="00F40436" w:rsidRDefault="00D54941">
            <w:pPr>
              <w:spacing w:after="0" w:line="360" w:lineRule="auto"/>
              <w:jc w:val="center"/>
              <w:rPr>
                <w:rFonts w:ascii="Arial" w:eastAsia="Calibri" w:hAnsi="Arial" w:cs="Arial"/>
                <w:sz w:val="24"/>
                <w:szCs w:val="24"/>
              </w:rPr>
            </w:pPr>
            <w:r>
              <w:rPr>
                <w:rFonts w:ascii="Arial" w:eastAsia="Calibri" w:hAnsi="Arial" w:cs="Arial"/>
                <w:sz w:val="24"/>
                <w:szCs w:val="24"/>
              </w:rPr>
              <w:t xml:space="preserve">1.82 </w:t>
            </w:r>
            <w:r>
              <w:rPr>
                <w:rFonts w:ascii="Arial" w:hAnsi="Arial" w:cs="Arial"/>
                <w:sz w:val="24"/>
                <w:szCs w:val="24"/>
              </w:rPr>
              <w:t xml:space="preserve"> x 10</w:t>
            </w:r>
            <w:r>
              <w:rPr>
                <w:rFonts w:ascii="Arial" w:hAnsi="Arial" w:cs="Arial"/>
                <w:sz w:val="24"/>
                <w:szCs w:val="24"/>
                <w:vertAlign w:val="superscript"/>
              </w:rPr>
              <w:t>-3</w:t>
            </w:r>
          </w:p>
        </w:tc>
      </w:tr>
    </w:tbl>
    <w:p w:rsidR="00F40436" w:rsidRDefault="00F40436">
      <w:pPr>
        <w:spacing w:before="120" w:after="120" w:line="360" w:lineRule="auto"/>
        <w:jc w:val="both"/>
        <w:rPr>
          <w:rFonts w:ascii="Arial" w:hAnsi="Arial" w:cs="Arial"/>
          <w:sz w:val="24"/>
          <w:szCs w:val="24"/>
        </w:rPr>
      </w:pPr>
    </w:p>
    <w:p w:rsidR="00F40436" w:rsidRDefault="00F40436">
      <w:pPr>
        <w:spacing w:before="120" w:after="120" w:line="360" w:lineRule="auto"/>
        <w:jc w:val="both"/>
        <w:rPr>
          <w:rFonts w:ascii="Arial" w:hAnsi="Arial" w:cs="Arial"/>
          <w:sz w:val="24"/>
          <w:szCs w:val="24"/>
        </w:rPr>
      </w:pPr>
    </w:p>
    <w:p w:rsidR="00F40436" w:rsidRDefault="00F40436">
      <w:pPr>
        <w:spacing w:before="120" w:after="120" w:line="360" w:lineRule="auto"/>
        <w:jc w:val="both"/>
        <w:rPr>
          <w:rFonts w:ascii="Arial" w:hAnsi="Arial" w:cs="Arial"/>
          <w:sz w:val="24"/>
          <w:szCs w:val="24"/>
        </w:rPr>
      </w:pPr>
    </w:p>
    <w:p w:rsidR="00F40436" w:rsidRDefault="00F40436">
      <w:pPr>
        <w:spacing w:before="120" w:after="120" w:line="360" w:lineRule="auto"/>
        <w:jc w:val="both"/>
        <w:rPr>
          <w:rFonts w:ascii="Arial" w:hAnsi="Arial" w:cs="Arial"/>
          <w:sz w:val="24"/>
          <w:szCs w:val="24"/>
        </w:rPr>
      </w:pPr>
    </w:p>
    <w:p w:rsidR="00F40436" w:rsidRDefault="00F40436">
      <w:pPr>
        <w:spacing w:before="120" w:after="120" w:line="360" w:lineRule="auto"/>
        <w:jc w:val="both"/>
        <w:rPr>
          <w:rFonts w:ascii="Arial" w:hAnsi="Arial" w:cs="Arial"/>
          <w:sz w:val="24"/>
          <w:szCs w:val="24"/>
        </w:rPr>
      </w:pPr>
    </w:p>
    <w:p w:rsidR="00F40436" w:rsidRDefault="00F40436">
      <w:pPr>
        <w:spacing w:before="120" w:after="120" w:line="360" w:lineRule="auto"/>
        <w:jc w:val="both"/>
        <w:rPr>
          <w:rFonts w:ascii="Arial" w:hAnsi="Arial" w:cs="Arial"/>
          <w:sz w:val="24"/>
          <w:szCs w:val="24"/>
        </w:rPr>
      </w:pPr>
    </w:p>
    <w:p w:rsidR="00F40436" w:rsidRDefault="00F40436">
      <w:pPr>
        <w:spacing w:before="120" w:after="120" w:line="360" w:lineRule="auto"/>
        <w:jc w:val="both"/>
        <w:rPr>
          <w:rFonts w:ascii="Arial" w:hAnsi="Arial" w:cs="Arial"/>
          <w:sz w:val="24"/>
          <w:szCs w:val="24"/>
        </w:rPr>
      </w:pPr>
    </w:p>
    <w:p w:rsidR="00F40436" w:rsidRDefault="00F40436">
      <w:pPr>
        <w:spacing w:before="120" w:after="120" w:line="360" w:lineRule="auto"/>
        <w:jc w:val="center"/>
        <w:rPr>
          <w:rFonts w:ascii="Arial" w:hAnsi="Arial" w:cs="Arial"/>
          <w:sz w:val="24"/>
          <w:szCs w:val="24"/>
        </w:rPr>
      </w:pPr>
    </w:p>
    <w:p w:rsidR="00F40436" w:rsidRDefault="00F40436">
      <w:pPr>
        <w:spacing w:before="120" w:after="120" w:line="360" w:lineRule="auto"/>
        <w:jc w:val="both"/>
        <w:rPr>
          <w:rFonts w:ascii="Arial" w:hAnsi="Arial" w:cs="Arial"/>
          <w:sz w:val="24"/>
          <w:szCs w:val="24"/>
        </w:rPr>
      </w:pPr>
    </w:p>
    <w:p w:rsidR="00F40436" w:rsidRDefault="00F40436">
      <w:pPr>
        <w:spacing w:before="120" w:after="120" w:line="360" w:lineRule="auto"/>
        <w:jc w:val="center"/>
        <w:rPr>
          <w:rFonts w:ascii="Arial" w:hAnsi="Arial" w:cs="Arial"/>
          <w:sz w:val="24"/>
          <w:szCs w:val="24"/>
        </w:rPr>
      </w:pPr>
    </w:p>
    <w:p w:rsidR="00F40436" w:rsidRDefault="00D54941">
      <w:pPr>
        <w:spacing w:before="120" w:after="120" w:line="360" w:lineRule="auto"/>
        <w:jc w:val="center"/>
        <w:rPr>
          <w:rFonts w:ascii="Arial" w:hAnsi="Arial" w:cs="Arial"/>
          <w:sz w:val="24"/>
          <w:szCs w:val="24"/>
        </w:rPr>
      </w:pPr>
      <w:r>
        <w:rPr>
          <w:noProof/>
        </w:rPr>
        <w:drawing>
          <wp:inline distT="0" distB="0" distL="0" distR="0">
            <wp:extent cx="5322570" cy="3938270"/>
            <wp:effectExtent l="0" t="0" r="0" b="5080"/>
            <wp:docPr id="24" name="Picture 24"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chart, line chart&#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327615" cy="3942208"/>
                    </a:xfrm>
                    <a:prstGeom prst="rect">
                      <a:avLst/>
                    </a:prstGeom>
                    <a:noFill/>
                    <a:ln>
                      <a:noFill/>
                    </a:ln>
                  </pic:spPr>
                </pic:pic>
              </a:graphicData>
            </a:graphic>
          </wp:inline>
        </w:drawing>
      </w:r>
    </w:p>
    <w:p w:rsidR="00F40436" w:rsidRDefault="00D54941">
      <w:pPr>
        <w:spacing w:before="120" w:after="120" w:line="360" w:lineRule="auto"/>
        <w:jc w:val="both"/>
        <w:rPr>
          <w:rFonts w:ascii="Arial" w:hAnsi="Arial" w:cs="Arial"/>
          <w:sz w:val="24"/>
          <w:szCs w:val="24"/>
        </w:rPr>
      </w:pPr>
      <w:r>
        <w:rPr>
          <w:rFonts w:ascii="Arial" w:hAnsi="Arial" w:cs="Arial"/>
          <w:b/>
          <w:sz w:val="24"/>
          <w:szCs w:val="26"/>
        </w:rPr>
        <w:t>Figure S13</w:t>
      </w:r>
      <w:r>
        <w:rPr>
          <w:rFonts w:ascii="Arial" w:hAnsi="Arial" w:cs="Arial"/>
          <w:b/>
          <w:szCs w:val="24"/>
        </w:rPr>
        <w:t>.</w:t>
      </w:r>
      <w:r>
        <w:rPr>
          <w:rFonts w:ascii="Arial" w:hAnsi="Arial" w:cs="Arial"/>
          <w:szCs w:val="24"/>
        </w:rPr>
        <w:t xml:space="preserve"> </w:t>
      </w:r>
      <w:r>
        <w:rPr>
          <w:rFonts w:ascii="Arial" w:hAnsi="Arial" w:cs="Arial"/>
          <w:sz w:val="24"/>
          <w:szCs w:val="24"/>
        </w:rPr>
        <w:t>Arrhenius plot of MOF-801 at 60, 70, 80, 90, 95 and 98 %R</w:t>
      </w:r>
    </w:p>
    <w:p w:rsidR="00F40436" w:rsidRDefault="00D54941">
      <w:pPr>
        <w:rPr>
          <w:rFonts w:ascii="Arial" w:hAnsi="Arial" w:cs="Arial"/>
          <w:b/>
          <w:sz w:val="28"/>
          <w:szCs w:val="20"/>
        </w:rPr>
      </w:pPr>
      <w:r>
        <w:rPr>
          <w:rFonts w:ascii="Arial" w:hAnsi="Arial" w:cs="Arial"/>
          <w:b/>
          <w:sz w:val="28"/>
          <w:szCs w:val="20"/>
        </w:rPr>
        <w:lastRenderedPageBreak/>
        <w:t>Section S4.</w:t>
      </w:r>
      <w:r>
        <w:rPr>
          <w:rFonts w:ascii="Arial" w:hAnsi="Arial" w:cs="Arial"/>
          <w:sz w:val="28"/>
          <w:szCs w:val="20"/>
        </w:rPr>
        <w:t xml:space="preserve"> Stability of materials after ac impedance analysis.</w:t>
      </w:r>
    </w:p>
    <w:p w:rsidR="00F40436" w:rsidRDefault="00D54941">
      <w:pPr>
        <w:jc w:val="center"/>
        <w:rPr>
          <w:rFonts w:ascii="Arial" w:hAnsi="Arial" w:cs="Arial"/>
          <w:sz w:val="26"/>
          <w:szCs w:val="26"/>
        </w:rPr>
      </w:pPr>
      <w:r>
        <w:rPr>
          <w:noProof/>
        </w:rPr>
        <w:drawing>
          <wp:inline distT="0" distB="0" distL="0" distR="0">
            <wp:extent cx="4912995" cy="4436745"/>
            <wp:effectExtent l="0" t="0" r="0" b="1905"/>
            <wp:docPr id="11" name="Picture 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4915300" cy="4438999"/>
                    </a:xfrm>
                    <a:prstGeom prst="rect">
                      <a:avLst/>
                    </a:prstGeom>
                    <a:noFill/>
                    <a:ln>
                      <a:noFill/>
                    </a:ln>
                  </pic:spPr>
                </pic:pic>
              </a:graphicData>
            </a:graphic>
          </wp:inline>
        </w:drawing>
      </w:r>
    </w:p>
    <w:p w:rsidR="00F40436" w:rsidRDefault="00D54941">
      <w:pPr>
        <w:spacing w:after="0" w:line="360" w:lineRule="auto"/>
        <w:jc w:val="both"/>
        <w:rPr>
          <w:rFonts w:ascii="Arial" w:hAnsi="Arial" w:cs="Arial"/>
          <w:sz w:val="24"/>
          <w:szCs w:val="24"/>
        </w:rPr>
      </w:pPr>
      <w:r>
        <w:rPr>
          <w:rFonts w:ascii="Arial" w:hAnsi="Arial" w:cs="Arial"/>
          <w:b/>
          <w:sz w:val="24"/>
          <w:szCs w:val="26"/>
          <w:highlight w:val="yellow"/>
        </w:rPr>
        <w:t>Figure S14</w:t>
      </w:r>
      <w:r>
        <w:rPr>
          <w:rFonts w:ascii="Arial" w:hAnsi="Arial" w:cs="Arial"/>
          <w:b/>
          <w:sz w:val="24"/>
          <w:szCs w:val="26"/>
        </w:rPr>
        <w:t>.</w:t>
      </w:r>
      <w:r>
        <w:rPr>
          <w:rFonts w:ascii="Arial" w:hAnsi="Arial" w:cs="Arial"/>
          <w:szCs w:val="24"/>
        </w:rPr>
        <w:t xml:space="preserve"> </w:t>
      </w:r>
      <w:r>
        <w:rPr>
          <w:rFonts w:ascii="Arial" w:hAnsi="Arial" w:cs="Arial"/>
          <w:sz w:val="24"/>
          <w:szCs w:val="24"/>
        </w:rPr>
        <w:t>PXRD pattern of MOF-801 before ac impedance analysis (black) in comparison with MOF-801 after ac impedance analysis (blue).</w:t>
      </w:r>
    </w:p>
    <w:p w:rsidR="00F40436" w:rsidRDefault="00F40436">
      <w:pPr>
        <w:spacing w:after="0" w:line="360" w:lineRule="auto"/>
        <w:rPr>
          <w:rFonts w:ascii="Arial" w:eastAsia="Calibri" w:hAnsi="Arial" w:cs="Arial"/>
          <w:b/>
          <w:sz w:val="24"/>
          <w:szCs w:val="24"/>
        </w:rPr>
      </w:pPr>
    </w:p>
    <w:p w:rsidR="00F40436" w:rsidRDefault="00F40436">
      <w:pPr>
        <w:spacing w:after="0" w:line="360" w:lineRule="auto"/>
        <w:rPr>
          <w:rFonts w:ascii="Arial" w:eastAsia="Calibri" w:hAnsi="Arial" w:cs="Arial"/>
          <w:b/>
          <w:sz w:val="24"/>
          <w:szCs w:val="24"/>
        </w:rPr>
      </w:pPr>
    </w:p>
    <w:p w:rsidR="00F40436" w:rsidRDefault="00F40436">
      <w:pPr>
        <w:spacing w:after="0" w:line="360" w:lineRule="auto"/>
        <w:rPr>
          <w:rFonts w:ascii="Arial" w:eastAsia="Calibri" w:hAnsi="Arial" w:cs="Arial"/>
          <w:b/>
          <w:sz w:val="24"/>
          <w:szCs w:val="24"/>
        </w:rPr>
      </w:pPr>
    </w:p>
    <w:p w:rsidR="00F40436" w:rsidRDefault="00F40436">
      <w:pPr>
        <w:spacing w:after="0" w:line="360" w:lineRule="auto"/>
        <w:rPr>
          <w:rFonts w:ascii="Arial" w:eastAsia="Calibri" w:hAnsi="Arial" w:cs="Arial"/>
          <w:b/>
          <w:sz w:val="24"/>
          <w:szCs w:val="24"/>
        </w:rPr>
      </w:pPr>
    </w:p>
    <w:p w:rsidR="00F40436" w:rsidRDefault="00F40436">
      <w:pPr>
        <w:spacing w:after="0" w:line="360" w:lineRule="auto"/>
        <w:rPr>
          <w:rFonts w:ascii="Arial" w:eastAsia="Calibri" w:hAnsi="Arial" w:cs="Arial"/>
          <w:b/>
          <w:sz w:val="24"/>
          <w:szCs w:val="24"/>
        </w:rPr>
      </w:pPr>
    </w:p>
    <w:p w:rsidR="00F40436" w:rsidRDefault="00F40436">
      <w:pPr>
        <w:spacing w:after="0" w:line="360" w:lineRule="auto"/>
        <w:rPr>
          <w:rFonts w:ascii="Arial" w:eastAsia="Calibri" w:hAnsi="Arial" w:cs="Arial"/>
          <w:b/>
          <w:sz w:val="24"/>
          <w:szCs w:val="24"/>
        </w:rPr>
      </w:pPr>
    </w:p>
    <w:p w:rsidR="00F40436" w:rsidRDefault="00F40436">
      <w:pPr>
        <w:spacing w:after="0" w:line="360" w:lineRule="auto"/>
        <w:rPr>
          <w:rFonts w:ascii="Arial" w:eastAsia="Calibri" w:hAnsi="Arial" w:cs="Arial"/>
          <w:b/>
          <w:sz w:val="24"/>
          <w:szCs w:val="24"/>
        </w:rPr>
      </w:pPr>
    </w:p>
    <w:p w:rsidR="00F40436" w:rsidRDefault="00F40436">
      <w:pPr>
        <w:spacing w:after="0" w:line="360" w:lineRule="auto"/>
        <w:rPr>
          <w:rFonts w:ascii="Arial" w:eastAsia="Calibri" w:hAnsi="Arial" w:cs="Arial"/>
          <w:b/>
          <w:sz w:val="24"/>
          <w:szCs w:val="24"/>
        </w:rPr>
      </w:pPr>
    </w:p>
    <w:p w:rsidR="00F40436" w:rsidRDefault="00F40436">
      <w:pPr>
        <w:spacing w:after="0" w:line="360" w:lineRule="auto"/>
        <w:rPr>
          <w:rFonts w:ascii="Arial" w:eastAsia="Calibri" w:hAnsi="Arial" w:cs="Arial"/>
          <w:b/>
          <w:sz w:val="24"/>
          <w:szCs w:val="24"/>
        </w:rPr>
      </w:pPr>
    </w:p>
    <w:p w:rsidR="00F40436" w:rsidRDefault="00F40436">
      <w:pPr>
        <w:spacing w:after="0" w:line="360" w:lineRule="auto"/>
        <w:rPr>
          <w:rFonts w:ascii="Arial" w:eastAsia="Calibri" w:hAnsi="Arial" w:cs="Arial"/>
          <w:b/>
          <w:sz w:val="24"/>
          <w:szCs w:val="24"/>
        </w:rPr>
      </w:pPr>
    </w:p>
    <w:p w:rsidR="00F40436" w:rsidRDefault="00F40436">
      <w:pPr>
        <w:spacing w:after="0" w:line="360" w:lineRule="auto"/>
        <w:rPr>
          <w:rFonts w:ascii="Arial" w:eastAsia="Calibri" w:hAnsi="Arial" w:cs="Arial"/>
          <w:b/>
          <w:sz w:val="24"/>
          <w:szCs w:val="24"/>
        </w:rPr>
      </w:pPr>
    </w:p>
    <w:p w:rsidR="00F40436" w:rsidRDefault="00D54941">
      <w:pPr>
        <w:spacing w:after="0" w:line="360" w:lineRule="auto"/>
        <w:rPr>
          <w:rFonts w:ascii="Arial" w:eastAsia="Calibri" w:hAnsi="Arial" w:cs="Arial"/>
          <w:sz w:val="28"/>
          <w:szCs w:val="24"/>
        </w:rPr>
      </w:pPr>
      <w:r>
        <w:rPr>
          <w:rFonts w:ascii="Arial" w:eastAsia="Calibri" w:hAnsi="Arial" w:cs="Arial"/>
          <w:b/>
          <w:sz w:val="28"/>
          <w:szCs w:val="24"/>
        </w:rPr>
        <w:lastRenderedPageBreak/>
        <w:t>Computational methods</w:t>
      </w:r>
    </w:p>
    <w:p w:rsidR="00F40436" w:rsidRDefault="00D54941">
      <w:pPr>
        <w:spacing w:after="0" w:line="360" w:lineRule="auto"/>
        <w:jc w:val="both"/>
        <w:rPr>
          <w:rFonts w:ascii="Arial" w:eastAsia="Calibri" w:hAnsi="Arial" w:cs="Arial"/>
          <w:sz w:val="26"/>
          <w:szCs w:val="26"/>
        </w:rPr>
      </w:pPr>
      <w:r>
        <w:rPr>
          <w:rFonts w:ascii="Arial" w:eastAsia="Calibri" w:hAnsi="Arial" w:cs="Arial"/>
          <w:sz w:val="26"/>
          <w:szCs w:val="26"/>
        </w:rPr>
        <w:t>We utilize the package RASPA</w:t>
      </w:r>
      <w:r>
        <w:rPr>
          <w:rFonts w:ascii="Arial" w:eastAsia="Calibri" w:hAnsi="Arial" w:cs="Arial"/>
          <w:color w:val="FF0000"/>
          <w:sz w:val="26"/>
          <w:szCs w:val="26"/>
          <w:vertAlign w:val="superscript"/>
        </w:rPr>
        <w:t>1</w:t>
      </w:r>
      <w:r>
        <w:rPr>
          <w:rFonts w:ascii="Arial" w:eastAsia="Calibri" w:hAnsi="Arial" w:cs="Arial"/>
          <w:sz w:val="26"/>
          <w:szCs w:val="26"/>
          <w:vertAlign w:val="superscript"/>
        </w:rPr>
        <w:t xml:space="preserve"> </w:t>
      </w:r>
      <w:r>
        <w:rPr>
          <w:rFonts w:ascii="Arial" w:eastAsia="Calibri" w:hAnsi="Arial" w:cs="Arial"/>
          <w:sz w:val="26"/>
          <w:szCs w:val="26"/>
        </w:rPr>
        <w:t xml:space="preserve">as implemented which based on Grand Canonical Monte Carlo </w:t>
      </w:r>
      <w:r>
        <w:rPr>
          <w:rFonts w:ascii="Arial" w:eastAsia="Calibri" w:hAnsi="Arial" w:cs="Arial"/>
          <w:color w:val="FF0000"/>
          <w:sz w:val="26"/>
          <w:szCs w:val="26"/>
          <w:vertAlign w:val="superscript"/>
        </w:rPr>
        <w:t>2,3</w:t>
      </w:r>
      <w:r>
        <w:rPr>
          <w:rFonts w:ascii="Arial" w:eastAsia="Calibri" w:hAnsi="Arial" w:cs="Arial"/>
          <w:color w:val="FF0000"/>
          <w:sz w:val="26"/>
          <w:szCs w:val="26"/>
        </w:rPr>
        <w:t xml:space="preserve"> </w:t>
      </w:r>
      <w:r>
        <w:rPr>
          <w:rFonts w:ascii="Arial" w:eastAsia="Calibri" w:hAnsi="Arial" w:cs="Arial"/>
          <w:sz w:val="26"/>
          <w:szCs w:val="26"/>
        </w:rPr>
        <w:t xml:space="preserve">method to investigate water absorption isotherm and molecular dynamics (MD). The net atomic electrostatic charge of the framework structure via Bader charge analysis code based on DFT </w:t>
      </w:r>
      <w:r>
        <w:rPr>
          <w:rFonts w:ascii="Arial" w:eastAsia="Calibri" w:hAnsi="Arial" w:cs="Arial"/>
          <w:sz w:val="26"/>
          <w:szCs w:val="26"/>
        </w:rPr>
        <w:t>calculations which is developed by Henkelman researched group (</w:t>
      </w:r>
      <w:r>
        <w:rPr>
          <w:rFonts w:ascii="Arial" w:eastAsia="Calibri" w:hAnsi="Arial" w:cs="Arial"/>
          <w:color w:val="FF0000"/>
          <w:sz w:val="26"/>
          <w:szCs w:val="26"/>
          <w:highlight w:val="yellow"/>
        </w:rPr>
        <w:t>Table S7</w:t>
      </w:r>
      <w:r>
        <w:rPr>
          <w:rFonts w:ascii="Arial" w:eastAsia="Calibri" w:hAnsi="Arial" w:cs="Arial"/>
          <w:sz w:val="26"/>
          <w:szCs w:val="26"/>
        </w:rPr>
        <w:t>).</w:t>
      </w:r>
      <w:r>
        <w:rPr>
          <w:rFonts w:ascii="Arial" w:eastAsia="Calibri" w:hAnsi="Arial" w:cs="Arial"/>
          <w:color w:val="FF0000"/>
          <w:sz w:val="26"/>
          <w:szCs w:val="26"/>
          <w:vertAlign w:val="superscript"/>
        </w:rPr>
        <w:t xml:space="preserve">4-7 </w:t>
      </w:r>
      <w:r>
        <w:rPr>
          <w:rFonts w:ascii="Arial" w:eastAsia="Calibri" w:hAnsi="Arial" w:cs="Arial"/>
          <w:sz w:val="26"/>
          <w:szCs w:val="26"/>
        </w:rPr>
        <w:t>Lennard-Jones parameters which describe non-bonding interactions of water molecule and framework atoms are provided from semi-empirical force field which is appropriate for MOF ap</w:t>
      </w:r>
      <w:r>
        <w:rPr>
          <w:rFonts w:ascii="Arial" w:eastAsia="Calibri" w:hAnsi="Arial" w:cs="Arial"/>
          <w:sz w:val="26"/>
          <w:szCs w:val="26"/>
        </w:rPr>
        <w:t>plications,</w:t>
      </w:r>
      <w:r>
        <w:rPr>
          <w:rFonts w:ascii="Arial" w:eastAsia="Calibri" w:hAnsi="Arial" w:cs="Arial"/>
          <w:color w:val="FF0000"/>
          <w:sz w:val="26"/>
          <w:szCs w:val="26"/>
          <w:vertAlign w:val="superscript"/>
        </w:rPr>
        <w:t>8</w:t>
      </w:r>
      <w:r>
        <w:rPr>
          <w:rFonts w:ascii="Arial" w:eastAsia="Calibri" w:hAnsi="Arial" w:cs="Arial"/>
          <w:sz w:val="26"/>
          <w:szCs w:val="26"/>
        </w:rPr>
        <w:t xml:space="preserve"> and we listed the above parameters in </w:t>
      </w:r>
      <w:r>
        <w:rPr>
          <w:rFonts w:ascii="Arial" w:eastAsia="Calibri" w:hAnsi="Arial" w:cs="Arial"/>
          <w:color w:val="FF0000"/>
          <w:sz w:val="26"/>
          <w:szCs w:val="26"/>
          <w:highlight w:val="yellow"/>
        </w:rPr>
        <w:t>Table S8</w:t>
      </w:r>
      <w:r>
        <w:rPr>
          <w:rFonts w:ascii="Arial" w:eastAsia="Calibri" w:hAnsi="Arial" w:cs="Arial"/>
          <w:color w:val="FF0000"/>
          <w:sz w:val="26"/>
          <w:szCs w:val="26"/>
        </w:rPr>
        <w:t xml:space="preserve"> </w:t>
      </w:r>
      <w:r>
        <w:rPr>
          <w:rFonts w:ascii="Arial" w:eastAsia="Calibri" w:hAnsi="Arial" w:cs="Arial"/>
          <w:sz w:val="26"/>
          <w:szCs w:val="26"/>
        </w:rPr>
        <w:t>for convenience. A Lennard-Jones cutoff of 12 Å was employed. Lorentz-Berthelot General</w:t>
      </w:r>
      <w:r>
        <w:rPr>
          <w:rFonts w:ascii="Arial" w:eastAsia="Calibri" w:hAnsi="Arial" w:cs="Arial"/>
          <w:color w:val="FF0000"/>
          <w:sz w:val="26"/>
          <w:szCs w:val="26"/>
          <w:vertAlign w:val="superscript"/>
        </w:rPr>
        <w:t>2</w:t>
      </w:r>
      <w:r>
        <w:rPr>
          <w:rFonts w:ascii="Arial" w:eastAsia="Calibri" w:hAnsi="Arial" w:cs="Arial"/>
          <w:sz w:val="26"/>
          <w:szCs w:val="26"/>
          <w:vertAlign w:val="superscript"/>
        </w:rPr>
        <w:t xml:space="preserve"> </w:t>
      </w:r>
      <w:r>
        <w:rPr>
          <w:rFonts w:ascii="Arial" w:eastAsia="Calibri" w:hAnsi="Arial" w:cs="Arial"/>
          <w:sz w:val="26"/>
          <w:szCs w:val="26"/>
        </w:rPr>
        <w:t>the mixed rule is used for determining Lenard Jones parameters for potentials with different chemical speci</w:t>
      </w:r>
      <w:r>
        <w:rPr>
          <w:rFonts w:ascii="Arial" w:eastAsia="Calibri" w:hAnsi="Arial" w:cs="Arial"/>
          <w:sz w:val="26"/>
          <w:szCs w:val="26"/>
        </w:rPr>
        <w:t xml:space="preserve">es. </w:t>
      </w:r>
    </w:p>
    <w:p w:rsidR="00F40436" w:rsidRDefault="00D54941">
      <w:pPr>
        <w:spacing w:after="0" w:line="360" w:lineRule="auto"/>
        <w:jc w:val="both"/>
        <w:rPr>
          <w:rFonts w:ascii="Arial" w:eastAsia="Calibri" w:hAnsi="Arial" w:cs="Arial"/>
          <w:sz w:val="26"/>
          <w:szCs w:val="26"/>
          <w:lang w:val="vi-VN"/>
        </w:rPr>
      </w:pPr>
      <w:r>
        <w:rPr>
          <w:rFonts w:ascii="Arial" w:eastAsia="Calibri" w:hAnsi="Arial" w:cs="Arial"/>
          <w:i/>
          <w:iCs/>
          <w:sz w:val="26"/>
          <w:szCs w:val="26"/>
        </w:rPr>
        <w:t>DFT calculations:</w:t>
      </w:r>
      <w:r>
        <w:rPr>
          <w:rFonts w:ascii="Arial" w:eastAsia="Calibri" w:hAnsi="Arial" w:cs="Arial"/>
          <w:color w:val="000000"/>
          <w:sz w:val="26"/>
          <w:szCs w:val="26"/>
          <w:u w:color="000000"/>
          <w:shd w:val="clear" w:color="auto" w:fill="FFFFFF"/>
        </w:rPr>
        <w:t xml:space="preserve"> </w:t>
      </w:r>
      <w:r>
        <w:rPr>
          <w:rFonts w:ascii="Arial" w:eastAsia="Calibri" w:hAnsi="Arial" w:cs="Arial"/>
          <w:sz w:val="26"/>
          <w:szCs w:val="26"/>
          <w:lang w:val="vi-VN"/>
        </w:rPr>
        <w:t>MOF-801 configuration is optimized by ionic relaxation method at constant volume with the lattice parameter taken from the experimental data as a</w:t>
      </w:r>
      <w:r>
        <w:rPr>
          <w:rFonts w:ascii="Arial" w:eastAsia="Calibri" w:hAnsi="Arial" w:cs="Arial"/>
          <w:sz w:val="26"/>
          <w:szCs w:val="26"/>
        </w:rPr>
        <w:t xml:space="preserve"> </w:t>
      </w:r>
      <w:r>
        <w:rPr>
          <w:rFonts w:ascii="Arial" w:eastAsia="Calibri" w:hAnsi="Arial" w:cs="Arial"/>
          <w:sz w:val="26"/>
          <w:szCs w:val="26"/>
          <w:lang w:val="vi-VN"/>
        </w:rPr>
        <w:t>single crystal structure, a =17.8348 Å in the cubic space group, </w:t>
      </w:r>
      <m:oMath>
        <m:sSup>
          <m:sSupPr>
            <m:ctrlPr>
              <w:rPr>
                <w:rFonts w:ascii="Cambria Math" w:eastAsia="Calibri" w:hAnsi="Cambria Math" w:cs="Arial"/>
                <w:i/>
                <w:iCs/>
                <w:sz w:val="26"/>
                <w:szCs w:val="26"/>
                <w:lang w:val="vi-VN"/>
              </w:rPr>
            </m:ctrlPr>
          </m:sSupPr>
          <m:e>
            <m:r>
              <w:rPr>
                <w:rFonts w:ascii="Cambria Math" w:eastAsia="Calibri" w:hAnsi="Cambria Math" w:cs="Arial"/>
                <w:sz w:val="26"/>
                <w:szCs w:val="26"/>
                <w:lang w:val="vi-VN"/>
              </w:rPr>
              <m:t>Pn</m:t>
            </m:r>
          </m:e>
          <m:sup>
            <m:acc>
              <m:accPr>
                <m:chr m:val="̅"/>
                <m:ctrlPr>
                  <w:rPr>
                    <w:rFonts w:ascii="Cambria Math" w:eastAsia="Calibri" w:hAnsi="Cambria Math" w:cs="Arial"/>
                    <w:i/>
                    <w:iCs/>
                    <w:sz w:val="26"/>
                    <w:szCs w:val="26"/>
                    <w:lang w:val="vi-VN"/>
                  </w:rPr>
                </m:ctrlPr>
              </m:accPr>
              <m:e>
                <m:r>
                  <w:rPr>
                    <w:rFonts w:ascii="Cambria Math" w:eastAsia="Calibri" w:hAnsi="Cambria Math" w:cs="Arial"/>
                    <w:sz w:val="26"/>
                    <w:szCs w:val="26"/>
                    <w:lang w:val="vi-VN"/>
                  </w:rPr>
                  <m:t>3</m:t>
                </m:r>
              </m:e>
            </m:acc>
          </m:sup>
        </m:sSup>
      </m:oMath>
      <w:r>
        <w:rPr>
          <w:rFonts w:ascii="Arial" w:eastAsia="Calibri" w:hAnsi="Arial" w:cs="Arial"/>
          <w:sz w:val="26"/>
          <w:szCs w:val="26"/>
          <w:lang w:val="vi-VN"/>
        </w:rPr>
        <w:t> (No. 201)</w:t>
      </w:r>
      <w:r>
        <w:rPr>
          <w:rFonts w:ascii="Arial" w:eastAsia="Calibri" w:hAnsi="Arial" w:cs="Arial"/>
          <w:sz w:val="26"/>
          <w:szCs w:val="26"/>
        </w:rPr>
        <w:t>. Elect</w:t>
      </w:r>
      <w:r>
        <w:rPr>
          <w:rFonts w:ascii="Arial" w:eastAsia="Calibri" w:hAnsi="Arial" w:cs="Arial"/>
          <w:sz w:val="26"/>
          <w:szCs w:val="26"/>
        </w:rPr>
        <w:t>ronic structure calculations on a cubic unit-cell of MOF-801 (24 Zr, 128 O, 96 C and 48 H) are executed Vienna Ab Initio Simulation Package (VASP).</w:t>
      </w:r>
      <w:r>
        <w:rPr>
          <w:rFonts w:ascii="Arial" w:eastAsia="Calibri" w:hAnsi="Arial" w:cs="Arial"/>
          <w:color w:val="FF0000"/>
          <w:sz w:val="26"/>
          <w:szCs w:val="26"/>
          <w:u w:color="FF0000"/>
          <w:shd w:val="clear" w:color="auto" w:fill="FFFFFF"/>
          <w:vertAlign w:val="superscript"/>
        </w:rPr>
        <w:t xml:space="preserve"> 9-12</w:t>
      </w:r>
      <w:r>
        <w:rPr>
          <w:rFonts w:ascii="Arial" w:eastAsia="Calibri" w:hAnsi="Arial" w:cs="Arial"/>
          <w:color w:val="FF0000"/>
          <w:sz w:val="26"/>
          <w:szCs w:val="26"/>
          <w:u w:color="FF0000"/>
          <w:shd w:val="clear" w:color="auto" w:fill="FFFFFF"/>
        </w:rPr>
        <w:t xml:space="preserve"> </w:t>
      </w:r>
      <w:r>
        <w:rPr>
          <w:rFonts w:ascii="Arial" w:eastAsia="Calibri" w:hAnsi="Arial" w:cs="Arial"/>
          <w:sz w:val="26"/>
          <w:szCs w:val="26"/>
          <w:shd w:val="clear" w:color="auto" w:fill="FFFFFF"/>
        </w:rPr>
        <w:t>The Perdew-Burke-Ernzerhof</w:t>
      </w:r>
      <w:r>
        <w:rPr>
          <w:rFonts w:ascii="Arial" w:eastAsia="Calibri" w:hAnsi="Arial" w:cs="Arial"/>
          <w:color w:val="FF0000"/>
          <w:sz w:val="26"/>
          <w:szCs w:val="26"/>
          <w:u w:color="FF0000"/>
          <w:shd w:val="clear" w:color="auto" w:fill="FFFFFF"/>
          <w:vertAlign w:val="superscript"/>
        </w:rPr>
        <w:t>13,14</w:t>
      </w:r>
      <w:r>
        <w:rPr>
          <w:rFonts w:ascii="Arial" w:eastAsia="Calibri" w:hAnsi="Arial" w:cs="Arial"/>
          <w:sz w:val="26"/>
          <w:szCs w:val="26"/>
          <w:shd w:val="clear" w:color="auto" w:fill="FFFFFF"/>
        </w:rPr>
        <w:t xml:space="preserve">(PBE) parameterization is used to describe the exchange-correlation </w:t>
      </w:r>
      <w:r>
        <w:rPr>
          <w:rFonts w:ascii="Arial" w:eastAsia="Calibri" w:hAnsi="Arial" w:cs="Arial"/>
          <w:sz w:val="26"/>
          <w:szCs w:val="26"/>
          <w:shd w:val="clear" w:color="auto" w:fill="FFFFFF"/>
        </w:rPr>
        <w:t>description within generalized-gradient approximations (GGA)</w:t>
      </w:r>
      <w:r>
        <w:rPr>
          <w:rFonts w:ascii="Arial" w:eastAsia="Calibri" w:hAnsi="Arial" w:cs="Arial"/>
          <w:color w:val="FF0000"/>
          <w:sz w:val="26"/>
          <w:szCs w:val="26"/>
          <w:shd w:val="clear" w:color="auto" w:fill="FFFFFF"/>
          <w:vertAlign w:val="superscript"/>
        </w:rPr>
        <w:t>15,16</w:t>
      </w:r>
      <w:r>
        <w:rPr>
          <w:rFonts w:ascii="Arial" w:eastAsia="Calibri" w:hAnsi="Arial" w:cs="Arial"/>
          <w:sz w:val="26"/>
          <w:szCs w:val="26"/>
          <w:shd w:val="clear" w:color="auto" w:fill="FFFFFF"/>
        </w:rPr>
        <w:t>.</w:t>
      </w:r>
      <w:r>
        <w:rPr>
          <w:rFonts w:ascii="Arial" w:eastAsia="Calibri" w:hAnsi="Arial" w:cs="Arial"/>
          <w:color w:val="000000"/>
          <w:sz w:val="26"/>
          <w:szCs w:val="26"/>
          <w:u w:color="000000"/>
          <w:shd w:val="clear" w:color="auto" w:fill="FFFFFF"/>
        </w:rPr>
        <w:t xml:space="preserve"> </w:t>
      </w:r>
      <w:r>
        <w:rPr>
          <w:rFonts w:ascii="Arial" w:eastAsia="Calibri" w:hAnsi="Arial" w:cs="Arial"/>
          <w:sz w:val="26"/>
          <w:szCs w:val="26"/>
          <w:shd w:val="clear" w:color="auto" w:fill="FFFFFF"/>
        </w:rPr>
        <w:t>Total energy difference between self-consistent-field (SCF) loops is set 10</w:t>
      </w:r>
      <w:r>
        <w:rPr>
          <w:rFonts w:ascii="Arial" w:eastAsia="Calibri" w:hAnsi="Arial" w:cs="Arial"/>
          <w:sz w:val="26"/>
          <w:szCs w:val="26"/>
          <w:shd w:val="clear" w:color="auto" w:fill="FFFFFF"/>
          <w:vertAlign w:val="superscript"/>
        </w:rPr>
        <w:t>-5</w:t>
      </w:r>
      <w:r>
        <w:rPr>
          <w:rFonts w:ascii="Arial" w:eastAsia="Calibri" w:hAnsi="Arial" w:cs="Arial"/>
          <w:sz w:val="26"/>
          <w:szCs w:val="26"/>
          <w:shd w:val="clear" w:color="auto" w:fill="FFFFFF"/>
        </w:rPr>
        <w:t xml:space="preserve"> eV and force convergence criterion is 10</w:t>
      </w:r>
      <w:r>
        <w:rPr>
          <w:rFonts w:ascii="Arial" w:eastAsia="Calibri" w:hAnsi="Arial" w:cs="Arial"/>
          <w:sz w:val="26"/>
          <w:szCs w:val="26"/>
          <w:shd w:val="clear" w:color="auto" w:fill="FFFFFF"/>
          <w:vertAlign w:val="superscript"/>
        </w:rPr>
        <w:t xml:space="preserve">-2 </w:t>
      </w:r>
      <w:r>
        <w:rPr>
          <w:rFonts w:ascii="Arial" w:eastAsia="Calibri" w:hAnsi="Arial" w:cs="Arial"/>
          <w:sz w:val="26"/>
          <w:szCs w:val="26"/>
          <w:shd w:val="clear" w:color="auto" w:fill="FFFFFF"/>
        </w:rPr>
        <w:t>eVÅ</w:t>
      </w:r>
      <w:r>
        <w:rPr>
          <w:rFonts w:ascii="Arial" w:eastAsia="Calibri" w:hAnsi="Arial" w:cs="Arial"/>
          <w:sz w:val="26"/>
          <w:szCs w:val="26"/>
          <w:shd w:val="clear" w:color="auto" w:fill="FFFFFF"/>
          <w:vertAlign w:val="superscript"/>
        </w:rPr>
        <w:t>-1</w:t>
      </w:r>
      <w:r>
        <w:rPr>
          <w:rFonts w:ascii="Arial" w:eastAsia="Calibri" w:hAnsi="Arial" w:cs="Arial"/>
          <w:sz w:val="26"/>
          <w:szCs w:val="26"/>
          <w:shd w:val="clear" w:color="auto" w:fill="FFFFFF"/>
        </w:rPr>
        <w:t>. We consider the cut-off energy of 400 eV which affords comput</w:t>
      </w:r>
      <w:r>
        <w:rPr>
          <w:rFonts w:ascii="Arial" w:eastAsia="Calibri" w:hAnsi="Arial" w:cs="Arial"/>
          <w:sz w:val="26"/>
          <w:szCs w:val="26"/>
          <w:shd w:val="clear" w:color="auto" w:fill="FFFFFF"/>
        </w:rPr>
        <w:t xml:space="preserve">ational feasibility for a larger structure as MOF-801. </w:t>
      </w:r>
      <w:r>
        <w:rPr>
          <w:rFonts w:ascii="Arial" w:eastAsia="Calibri" w:hAnsi="Arial" w:cs="Arial"/>
          <w:sz w:val="26"/>
          <w:szCs w:val="26"/>
        </w:rPr>
        <w:t>The optimized structure is employed to analyze the net atomic electrostatic charge.</w:t>
      </w:r>
    </w:p>
    <w:p w:rsidR="00F40436" w:rsidRDefault="00D54941">
      <w:pPr>
        <w:spacing w:after="0" w:line="360" w:lineRule="auto"/>
        <w:jc w:val="both"/>
        <w:rPr>
          <w:rFonts w:ascii="Arial" w:eastAsia="Calibri" w:hAnsi="Arial" w:cs="Arial"/>
          <w:sz w:val="26"/>
          <w:szCs w:val="26"/>
        </w:rPr>
      </w:pPr>
      <w:r>
        <w:rPr>
          <w:rFonts w:ascii="Arial" w:eastAsia="Calibri" w:hAnsi="Arial" w:cs="Arial"/>
          <w:i/>
          <w:iCs/>
          <w:sz w:val="26"/>
          <w:szCs w:val="26"/>
        </w:rPr>
        <w:t xml:space="preserve">Molecular dynamics: </w:t>
      </w:r>
      <w:r>
        <w:rPr>
          <w:rFonts w:ascii="Arial" w:eastAsia="Calibri" w:hAnsi="Arial" w:cs="Arial"/>
          <w:sz w:val="26"/>
          <w:szCs w:val="26"/>
        </w:rPr>
        <w:t xml:space="preserve">Two MD simulation method NVT and NVT is employed at 50°C to research the proton transfer process </w:t>
      </w:r>
      <w:r>
        <w:rPr>
          <w:rFonts w:ascii="Arial" w:eastAsia="Calibri" w:hAnsi="Arial" w:cs="Arial"/>
          <w:sz w:val="26"/>
          <w:szCs w:val="26"/>
        </w:rPr>
        <w:t>in MOF-801. To enhance reliability for our calculation, the number of MD steps for the production run is 1</w:t>
      </w:r>
      <w:r>
        <w:rPr>
          <w:rFonts w:ascii="Arial" w:eastAsia="Calibri" w:hAnsi="Arial" w:cs="Arial"/>
          <w:sz w:val="26"/>
          <w:szCs w:val="26"/>
          <w:lang w:val="en-GB"/>
        </w:rPr>
        <w:t>×</w:t>
      </w:r>
      <w:r>
        <w:rPr>
          <w:rFonts w:ascii="Arial" w:eastAsia="Calibri" w:hAnsi="Arial" w:cs="Arial"/>
          <w:b/>
          <w:sz w:val="26"/>
          <w:szCs w:val="26"/>
          <w:lang w:val="en-GB"/>
        </w:rPr>
        <w:t xml:space="preserve"> </w:t>
      </w:r>
      <w:r>
        <w:rPr>
          <w:rFonts w:ascii="Arial" w:eastAsia="Calibri" w:hAnsi="Arial" w:cs="Arial"/>
          <w:sz w:val="26"/>
          <w:szCs w:val="26"/>
        </w:rPr>
        <w:t>10</w:t>
      </w:r>
      <w:r>
        <w:rPr>
          <w:rFonts w:ascii="Arial" w:eastAsia="Calibri" w:hAnsi="Arial" w:cs="Arial"/>
          <w:sz w:val="26"/>
          <w:szCs w:val="26"/>
          <w:vertAlign w:val="superscript"/>
        </w:rPr>
        <w:t>6</w:t>
      </w:r>
      <w:r>
        <w:rPr>
          <w:rFonts w:ascii="Arial" w:eastAsia="Calibri" w:hAnsi="Arial" w:cs="Arial"/>
          <w:sz w:val="26"/>
          <w:szCs w:val="26"/>
        </w:rPr>
        <w:t xml:space="preserve"> for both above method and gap-time between each step is 0.5 fs. Six high-humidity point is considered including 60%, 70%, 80%, 90%, 95%, 98% which are examined by </w:t>
      </w:r>
      <w:r>
        <w:rPr>
          <w:rFonts w:ascii="Arial" w:eastAsia="Calibri" w:hAnsi="Arial" w:cs="Arial"/>
          <w:sz w:val="26"/>
          <w:szCs w:val="26"/>
        </w:rPr>
        <w:lastRenderedPageBreak/>
        <w:t>our experimental group. We verified that TIP4P/2005 force field appropriate to the water abs</w:t>
      </w:r>
      <w:r>
        <w:rPr>
          <w:rFonts w:ascii="Arial" w:eastAsia="Calibri" w:hAnsi="Arial" w:cs="Arial"/>
          <w:sz w:val="26"/>
          <w:szCs w:val="26"/>
        </w:rPr>
        <w:t>orption calculation at several above high-humidity</w:t>
      </w:r>
      <w:r>
        <w:rPr>
          <w:rFonts w:ascii="Arial" w:eastAsia="Calibri" w:hAnsi="Arial" w:cs="Arial"/>
          <w:color w:val="FF0000"/>
          <w:sz w:val="26"/>
          <w:szCs w:val="26"/>
        </w:rPr>
        <w:t xml:space="preserve"> (</w:t>
      </w:r>
      <w:r>
        <w:rPr>
          <w:rFonts w:ascii="Arial" w:eastAsia="Calibri" w:hAnsi="Arial" w:cs="Arial"/>
          <w:color w:val="FF0000"/>
          <w:sz w:val="26"/>
          <w:szCs w:val="26"/>
          <w:highlight w:val="yellow"/>
        </w:rPr>
        <w:t>Fig. S15</w:t>
      </w:r>
      <w:r>
        <w:rPr>
          <w:rFonts w:ascii="Arial" w:eastAsia="Calibri" w:hAnsi="Arial" w:cs="Arial"/>
          <w:color w:val="FF0000"/>
          <w:sz w:val="26"/>
          <w:szCs w:val="26"/>
        </w:rPr>
        <w:t>)</w:t>
      </w:r>
      <w:r>
        <w:rPr>
          <w:rFonts w:ascii="Arial" w:eastAsia="Calibri" w:hAnsi="Arial" w:cs="Arial"/>
          <w:sz w:val="26"/>
          <w:szCs w:val="26"/>
        </w:rPr>
        <w:t>. The number of water molecular in MOF-801 for MD process is calculated from the previous experimental adsorption results</w:t>
      </w:r>
      <w:r>
        <w:rPr>
          <w:rFonts w:ascii="Arial" w:eastAsia="Calibri" w:hAnsi="Arial" w:cs="Arial"/>
          <w:color w:val="FF0000"/>
          <w:sz w:val="26"/>
          <w:szCs w:val="26"/>
          <w:shd w:val="clear" w:color="auto" w:fill="FFFFFF"/>
          <w:vertAlign w:val="superscript"/>
        </w:rPr>
        <w:t>17</w:t>
      </w:r>
      <w:r>
        <w:rPr>
          <w:rFonts w:ascii="Arial" w:eastAsia="Calibri" w:hAnsi="Arial" w:cs="Arial"/>
          <w:sz w:val="26"/>
          <w:szCs w:val="26"/>
        </w:rPr>
        <w:t xml:space="preserve"> and is shown </w:t>
      </w:r>
      <w:r>
        <w:rPr>
          <w:rFonts w:ascii="Arial" w:eastAsia="Calibri" w:hAnsi="Arial" w:cs="Arial"/>
          <w:color w:val="FF0000"/>
          <w:sz w:val="26"/>
          <w:szCs w:val="26"/>
          <w:highlight w:val="yellow"/>
        </w:rPr>
        <w:t>Table S9</w:t>
      </w:r>
      <w:r>
        <w:rPr>
          <w:rFonts w:ascii="Arial" w:eastAsia="Calibri" w:hAnsi="Arial" w:cs="Arial"/>
          <w:color w:val="FF0000"/>
          <w:sz w:val="26"/>
          <w:szCs w:val="26"/>
        </w:rPr>
        <w:t>.</w:t>
      </w:r>
      <w:r>
        <w:rPr>
          <w:rFonts w:ascii="Arial" w:eastAsia="Calibri" w:hAnsi="Arial" w:cs="Arial"/>
          <w:sz w:val="26"/>
          <w:szCs w:val="26"/>
        </w:rPr>
        <w:t xml:space="preserve"> For analyzing proton transfer process, every 500</w:t>
      </w:r>
      <w:r>
        <w:rPr>
          <w:rFonts w:ascii="Arial" w:eastAsia="Calibri" w:hAnsi="Arial" w:cs="Arial"/>
          <w:sz w:val="26"/>
          <w:szCs w:val="26"/>
        </w:rPr>
        <w:t xml:space="preserve"> steps we select one configuration in the last 25 </w:t>
      </w:r>
      <w:r>
        <w:rPr>
          <w:rFonts w:ascii="Arial" w:eastAsia="Calibri" w:hAnsi="Arial" w:cs="Arial"/>
          <w:sz w:val="26"/>
          <w:szCs w:val="26"/>
          <w:lang w:val="en-GB"/>
        </w:rPr>
        <w:t>×</w:t>
      </w:r>
      <w:r>
        <w:rPr>
          <w:rFonts w:ascii="Arial" w:eastAsia="Calibri" w:hAnsi="Arial" w:cs="Arial"/>
          <w:b/>
          <w:sz w:val="26"/>
          <w:szCs w:val="26"/>
          <w:lang w:val="en-GB"/>
        </w:rPr>
        <w:t xml:space="preserve"> </w:t>
      </w:r>
      <w:r>
        <w:rPr>
          <w:rFonts w:ascii="Arial" w:eastAsia="Calibri" w:hAnsi="Arial" w:cs="Arial"/>
          <w:sz w:val="26"/>
          <w:szCs w:val="26"/>
        </w:rPr>
        <w:t>10</w:t>
      </w:r>
      <w:r>
        <w:rPr>
          <w:rFonts w:ascii="Arial" w:eastAsia="Calibri" w:hAnsi="Arial" w:cs="Arial"/>
          <w:sz w:val="26"/>
          <w:szCs w:val="26"/>
          <w:vertAlign w:val="superscript"/>
        </w:rPr>
        <w:t>4</w:t>
      </w:r>
      <w:r>
        <w:rPr>
          <w:rFonts w:ascii="Arial" w:eastAsia="Calibri" w:hAnsi="Arial" w:cs="Arial"/>
          <w:sz w:val="26"/>
          <w:szCs w:val="26"/>
        </w:rPr>
        <w:t xml:space="preserve"> steps from 1</w:t>
      </w:r>
      <w:r>
        <w:rPr>
          <w:rFonts w:ascii="Arial" w:eastAsia="Calibri" w:hAnsi="Arial" w:cs="Arial"/>
          <w:sz w:val="26"/>
          <w:szCs w:val="26"/>
          <w:lang w:val="en-GB"/>
        </w:rPr>
        <w:t>×</w:t>
      </w:r>
      <w:r>
        <w:rPr>
          <w:rFonts w:ascii="Arial" w:eastAsia="Calibri" w:hAnsi="Arial" w:cs="Arial"/>
          <w:b/>
          <w:sz w:val="26"/>
          <w:szCs w:val="26"/>
          <w:lang w:val="en-GB"/>
        </w:rPr>
        <w:t xml:space="preserve"> </w:t>
      </w:r>
      <w:r>
        <w:rPr>
          <w:rFonts w:ascii="Arial" w:eastAsia="Calibri" w:hAnsi="Arial" w:cs="Arial"/>
          <w:sz w:val="26"/>
          <w:szCs w:val="26"/>
        </w:rPr>
        <w:t>10</w:t>
      </w:r>
      <w:r>
        <w:rPr>
          <w:rFonts w:ascii="Arial" w:eastAsia="Calibri" w:hAnsi="Arial" w:cs="Arial"/>
          <w:sz w:val="26"/>
          <w:szCs w:val="26"/>
          <w:vertAlign w:val="superscript"/>
        </w:rPr>
        <w:t>6</w:t>
      </w:r>
      <w:r>
        <w:rPr>
          <w:rFonts w:ascii="Arial" w:eastAsia="Calibri" w:hAnsi="Arial" w:cs="Arial"/>
          <w:sz w:val="26"/>
          <w:szCs w:val="26"/>
        </w:rPr>
        <w:t xml:space="preserve"> MD step. Consequently, there are a total of 500 configurations which allow us to perform reliable statistical results.</w:t>
      </w:r>
    </w:p>
    <w:p w:rsidR="00F40436" w:rsidRDefault="00D54941">
      <w:pPr>
        <w:spacing w:after="0" w:line="360" w:lineRule="auto"/>
        <w:jc w:val="both"/>
        <w:rPr>
          <w:rFonts w:ascii="Arial" w:eastAsia="Calibri" w:hAnsi="Arial" w:cs="Arial"/>
          <w:sz w:val="26"/>
          <w:szCs w:val="26"/>
        </w:rPr>
      </w:pPr>
      <w:r>
        <w:rPr>
          <w:rFonts w:ascii="Arial" w:eastAsia="Calibri" w:hAnsi="Arial" w:cs="Arial"/>
          <w:i/>
          <w:iCs/>
          <w:sz w:val="26"/>
          <w:szCs w:val="26"/>
        </w:rPr>
        <w:t xml:space="preserve">Isotherm calculation: </w:t>
      </w:r>
      <w:r>
        <w:rPr>
          <w:rFonts w:ascii="Arial" w:eastAsia="Calibri" w:hAnsi="Arial" w:cs="Arial"/>
          <w:sz w:val="26"/>
          <w:szCs w:val="26"/>
        </w:rPr>
        <w:t>The simulation temperature for isotherm c</w:t>
      </w:r>
      <w:r>
        <w:rPr>
          <w:rFonts w:ascii="Arial" w:eastAsia="Calibri" w:hAnsi="Arial" w:cs="Arial"/>
          <w:sz w:val="26"/>
          <w:szCs w:val="26"/>
        </w:rPr>
        <w:t>urve is fixed at 55 °C which is the highest temperature for water uptake data in the previous experimental report.</w:t>
      </w:r>
      <w:r>
        <w:rPr>
          <w:rFonts w:ascii="Arial" w:eastAsia="Calibri" w:hAnsi="Arial" w:cs="Arial"/>
          <w:color w:val="FF0000"/>
          <w:sz w:val="26"/>
          <w:szCs w:val="26"/>
          <w:vertAlign w:val="superscript"/>
        </w:rPr>
        <w:t>17</w:t>
      </w:r>
      <w:r>
        <w:rPr>
          <w:rFonts w:ascii="Arial" w:eastAsia="Calibri" w:hAnsi="Arial" w:cs="Arial"/>
          <w:sz w:val="26"/>
          <w:szCs w:val="26"/>
        </w:rPr>
        <w:t xml:space="preserve"> The pressure for system is calculated indirectly via humidity considering RH = P/P</w:t>
      </w:r>
      <w:r>
        <w:rPr>
          <w:rFonts w:ascii="Arial" w:eastAsia="Calibri" w:hAnsi="Arial" w:cs="Arial"/>
          <w:sz w:val="26"/>
          <w:szCs w:val="26"/>
          <w:vertAlign w:val="subscript"/>
        </w:rPr>
        <w:t>o</w:t>
      </w:r>
      <w:r>
        <w:rPr>
          <w:rFonts w:ascii="Arial" w:eastAsia="Calibri" w:hAnsi="Arial" w:cs="Arial"/>
          <w:sz w:val="26"/>
          <w:szCs w:val="26"/>
        </w:rPr>
        <w:t>, where RH is relative humidity (%), P and P</w:t>
      </w:r>
      <w:r>
        <w:rPr>
          <w:rFonts w:ascii="Arial" w:eastAsia="Calibri" w:hAnsi="Arial" w:cs="Arial"/>
          <w:sz w:val="26"/>
          <w:szCs w:val="26"/>
          <w:vertAlign w:val="subscript"/>
        </w:rPr>
        <w:t>o</w:t>
      </w:r>
      <w:r>
        <w:rPr>
          <w:rFonts w:ascii="Arial" w:eastAsia="Calibri" w:hAnsi="Arial" w:cs="Arial"/>
          <w:sz w:val="26"/>
          <w:szCs w:val="26"/>
        </w:rPr>
        <w:t xml:space="preserve"> are pressure for system and saturated pressure of water at 55 °C, respectively. Simulations carried out using TIPnP water models to find out the water molecular model which is most appropriated with the experimental results. We suggest to employ three fea</w:t>
      </w:r>
      <w:r>
        <w:rPr>
          <w:rFonts w:ascii="Arial" w:eastAsia="Calibri" w:hAnsi="Arial" w:cs="Arial"/>
          <w:sz w:val="26"/>
          <w:szCs w:val="26"/>
        </w:rPr>
        <w:t>tured water model including: TIP3P,</w:t>
      </w:r>
      <w:r>
        <w:rPr>
          <w:rFonts w:ascii="Arial" w:eastAsia="Calibri" w:hAnsi="Arial" w:cs="Arial"/>
          <w:color w:val="FF0000"/>
          <w:sz w:val="26"/>
          <w:szCs w:val="26"/>
          <w:vertAlign w:val="superscript"/>
        </w:rPr>
        <w:t>18</w:t>
      </w:r>
      <w:r>
        <w:rPr>
          <w:rFonts w:ascii="Arial" w:eastAsia="Calibri" w:hAnsi="Arial" w:cs="Arial"/>
          <w:sz w:val="26"/>
          <w:szCs w:val="26"/>
        </w:rPr>
        <w:t xml:space="preserve"> TIP4P/2005</w:t>
      </w:r>
      <w:r>
        <w:rPr>
          <w:rFonts w:ascii="Arial" w:eastAsia="Calibri" w:hAnsi="Arial" w:cs="Arial"/>
          <w:color w:val="FF0000"/>
          <w:sz w:val="26"/>
          <w:szCs w:val="26"/>
          <w:vertAlign w:val="superscript"/>
        </w:rPr>
        <w:t>19</w:t>
      </w:r>
      <w:r>
        <w:rPr>
          <w:rFonts w:ascii="Arial" w:eastAsia="Calibri" w:hAnsi="Arial" w:cs="Arial"/>
          <w:sz w:val="26"/>
          <w:szCs w:val="26"/>
        </w:rPr>
        <w:t xml:space="preserve"> and TIP5P.</w:t>
      </w:r>
      <w:r>
        <w:rPr>
          <w:rFonts w:ascii="Arial" w:eastAsia="Calibri" w:hAnsi="Arial" w:cs="Arial"/>
          <w:color w:val="FF0000"/>
          <w:sz w:val="26"/>
          <w:szCs w:val="26"/>
          <w:vertAlign w:val="superscript"/>
        </w:rPr>
        <w:t>20</w:t>
      </w:r>
      <w:r>
        <w:rPr>
          <w:rFonts w:ascii="Arial" w:eastAsia="Calibri" w:hAnsi="Arial" w:cs="Arial"/>
          <w:sz w:val="26"/>
          <w:szCs w:val="26"/>
        </w:rPr>
        <w:t xml:space="preserve"> The electrostatic charge interactions were considered by the Ewald summation technique with an accuracy of 10</w:t>
      </w:r>
      <w:r>
        <w:rPr>
          <w:rFonts w:ascii="Arial" w:eastAsia="Calibri" w:hAnsi="Arial" w:cs="Arial"/>
          <w:sz w:val="26"/>
          <w:szCs w:val="26"/>
          <w:vertAlign w:val="superscript"/>
        </w:rPr>
        <w:t>-6</w:t>
      </w:r>
      <w:r>
        <w:rPr>
          <w:rFonts w:ascii="Arial" w:eastAsia="Calibri" w:hAnsi="Arial" w:cs="Arial"/>
          <w:sz w:val="26"/>
          <w:szCs w:val="26"/>
        </w:rPr>
        <w:t xml:space="preserve"> modeling long-interaction. In all our simulations, we perform 5 </w:t>
      </w:r>
      <w:r>
        <w:rPr>
          <w:rFonts w:ascii="Arial" w:eastAsia="Calibri" w:hAnsi="Arial" w:cs="Arial"/>
          <w:sz w:val="26"/>
          <w:szCs w:val="26"/>
          <w:lang w:val="en-GB"/>
        </w:rPr>
        <w:t>×</w:t>
      </w:r>
      <w:r>
        <w:rPr>
          <w:rFonts w:ascii="Arial" w:eastAsia="Calibri" w:hAnsi="Arial" w:cs="Arial"/>
          <w:b/>
          <w:sz w:val="26"/>
          <w:szCs w:val="26"/>
          <w:lang w:val="en-GB"/>
        </w:rPr>
        <w:t xml:space="preserve"> </w:t>
      </w:r>
      <w:r>
        <w:rPr>
          <w:rFonts w:ascii="Arial" w:eastAsia="Calibri" w:hAnsi="Arial" w:cs="Arial"/>
          <w:sz w:val="26"/>
          <w:szCs w:val="26"/>
        </w:rPr>
        <w:t>10</w:t>
      </w:r>
      <w:r>
        <w:rPr>
          <w:rFonts w:ascii="Arial" w:eastAsia="Calibri" w:hAnsi="Arial" w:cs="Arial"/>
          <w:sz w:val="26"/>
          <w:szCs w:val="26"/>
          <w:vertAlign w:val="superscript"/>
        </w:rPr>
        <w:t>4</w:t>
      </w:r>
      <w:r>
        <w:rPr>
          <w:rFonts w:ascii="Arial" w:eastAsia="Calibri" w:hAnsi="Arial" w:cs="Arial"/>
          <w:sz w:val="26"/>
          <w:szCs w:val="26"/>
        </w:rPr>
        <w:t xml:space="preserve"> MC step of</w:t>
      </w:r>
      <w:r>
        <w:rPr>
          <w:rFonts w:ascii="Arial" w:eastAsia="Calibri" w:hAnsi="Arial" w:cs="Arial"/>
          <w:sz w:val="26"/>
          <w:szCs w:val="26"/>
        </w:rPr>
        <w:t xml:space="preserve"> initial equilibration and 5 </w:t>
      </w:r>
      <w:r>
        <w:rPr>
          <w:rFonts w:ascii="Arial" w:eastAsia="Calibri" w:hAnsi="Arial" w:cs="Arial"/>
          <w:sz w:val="26"/>
          <w:szCs w:val="26"/>
          <w:lang w:val="en-GB"/>
        </w:rPr>
        <w:t>×</w:t>
      </w:r>
      <w:r>
        <w:rPr>
          <w:rFonts w:ascii="Arial" w:eastAsia="Calibri" w:hAnsi="Arial" w:cs="Arial"/>
          <w:b/>
          <w:sz w:val="26"/>
          <w:szCs w:val="26"/>
          <w:lang w:val="en-GB"/>
        </w:rPr>
        <w:t xml:space="preserve"> </w:t>
      </w:r>
      <w:r>
        <w:rPr>
          <w:rFonts w:ascii="Arial" w:eastAsia="Calibri" w:hAnsi="Arial" w:cs="Arial"/>
          <w:sz w:val="26"/>
          <w:szCs w:val="26"/>
        </w:rPr>
        <w:t>10</w:t>
      </w:r>
      <w:r>
        <w:rPr>
          <w:rFonts w:ascii="Arial" w:eastAsia="Calibri" w:hAnsi="Arial" w:cs="Arial"/>
          <w:sz w:val="26"/>
          <w:szCs w:val="26"/>
          <w:vertAlign w:val="superscript"/>
        </w:rPr>
        <w:t>5</w:t>
      </w:r>
      <w:r>
        <w:rPr>
          <w:rFonts w:ascii="Arial" w:eastAsia="Calibri" w:hAnsi="Arial" w:cs="Arial"/>
          <w:sz w:val="26"/>
          <w:szCs w:val="26"/>
        </w:rPr>
        <w:t xml:space="preserve"> cycles for the production run. With 2 term of cycle for GCMC simulation, we recognize that only 3 </w:t>
      </w:r>
      <w:r>
        <w:rPr>
          <w:rFonts w:ascii="Arial" w:eastAsia="Calibri" w:hAnsi="Arial" w:cs="Arial"/>
          <w:sz w:val="26"/>
          <w:szCs w:val="26"/>
          <w:lang w:val="en-GB"/>
        </w:rPr>
        <w:t>×</w:t>
      </w:r>
      <w:r>
        <w:rPr>
          <w:rFonts w:ascii="Arial" w:eastAsia="Calibri" w:hAnsi="Arial" w:cs="Arial"/>
          <w:b/>
          <w:sz w:val="26"/>
          <w:szCs w:val="26"/>
          <w:lang w:val="en-GB"/>
        </w:rPr>
        <w:t xml:space="preserve"> </w:t>
      </w:r>
      <w:r>
        <w:rPr>
          <w:rFonts w:ascii="Arial" w:eastAsia="Calibri" w:hAnsi="Arial" w:cs="Arial"/>
          <w:sz w:val="26"/>
          <w:szCs w:val="26"/>
        </w:rPr>
        <w:t>10</w:t>
      </w:r>
      <w:r>
        <w:rPr>
          <w:rFonts w:ascii="Arial" w:eastAsia="Calibri" w:hAnsi="Arial" w:cs="Arial"/>
          <w:sz w:val="26"/>
          <w:szCs w:val="26"/>
          <w:vertAlign w:val="superscript"/>
        </w:rPr>
        <w:t>5</w:t>
      </w:r>
      <w:r>
        <w:rPr>
          <w:rFonts w:ascii="Arial" w:eastAsia="Calibri" w:hAnsi="Arial" w:cs="Arial"/>
          <w:sz w:val="26"/>
          <w:szCs w:val="26"/>
        </w:rPr>
        <w:t xml:space="preserve"> cycles of assembling are needed to reach the saturation of water molecule into MOF-801.</w:t>
      </w:r>
    </w:p>
    <w:p w:rsidR="00F40436" w:rsidRDefault="00D54941">
      <w:pPr>
        <w:jc w:val="center"/>
        <w:rPr>
          <w:rFonts w:ascii="Times New Roman" w:eastAsia="Calibri" w:hAnsi="Times New Roman" w:cs="Times New Roman"/>
          <w:i/>
          <w:iCs/>
          <w:color w:val="000000"/>
          <w:sz w:val="20"/>
          <w:szCs w:val="20"/>
        </w:rPr>
      </w:pPr>
      <w:r>
        <w:rPr>
          <w:noProof/>
        </w:rPr>
        <w:lastRenderedPageBreak/>
        <w:drawing>
          <wp:inline distT="0" distB="0" distL="0" distR="0">
            <wp:extent cx="4707890" cy="43402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4710075" cy="4341723"/>
                    </a:xfrm>
                    <a:prstGeom prst="rect">
                      <a:avLst/>
                    </a:prstGeom>
                    <a:noFill/>
                    <a:ln>
                      <a:noFill/>
                    </a:ln>
                  </pic:spPr>
                </pic:pic>
              </a:graphicData>
            </a:graphic>
          </wp:inline>
        </w:drawing>
      </w:r>
    </w:p>
    <w:p w:rsidR="00F40436" w:rsidRDefault="00D54941">
      <w:pPr>
        <w:spacing w:after="0" w:line="360" w:lineRule="auto"/>
        <w:jc w:val="both"/>
        <w:rPr>
          <w:rFonts w:ascii="Arial" w:eastAsia="Calibri" w:hAnsi="Arial" w:cs="Arial"/>
          <w:iCs/>
          <w:color w:val="000000"/>
          <w:sz w:val="24"/>
          <w:szCs w:val="24"/>
        </w:rPr>
      </w:pPr>
      <w:r>
        <w:rPr>
          <w:rFonts w:ascii="Arial" w:eastAsia="Calibri" w:hAnsi="Arial" w:cs="Arial"/>
          <w:b/>
          <w:bCs/>
          <w:iCs/>
          <w:color w:val="000000"/>
          <w:sz w:val="24"/>
          <w:szCs w:val="26"/>
          <w:highlight w:val="yellow"/>
        </w:rPr>
        <w:t>Figure S15</w:t>
      </w:r>
      <w:r>
        <w:rPr>
          <w:rFonts w:ascii="Arial" w:eastAsia="Calibri" w:hAnsi="Arial" w:cs="Arial"/>
          <w:b/>
          <w:bCs/>
          <w:iCs/>
          <w:color w:val="000000"/>
          <w:szCs w:val="24"/>
        </w:rPr>
        <w:t>.</w:t>
      </w:r>
      <w:r>
        <w:rPr>
          <w:rFonts w:ascii="Arial" w:eastAsia="Calibri" w:hAnsi="Arial" w:cs="Arial"/>
          <w:iCs/>
          <w:color w:val="000000"/>
          <w:szCs w:val="24"/>
        </w:rPr>
        <w:t xml:space="preserve"> </w:t>
      </w:r>
      <w:r>
        <w:rPr>
          <w:rFonts w:ascii="Arial" w:eastAsia="Calibri" w:hAnsi="Arial" w:cs="Arial"/>
          <w:iCs/>
          <w:color w:val="000000"/>
          <w:sz w:val="24"/>
          <w:szCs w:val="24"/>
        </w:rPr>
        <w:t xml:space="preserve">Isotherm curve </w:t>
      </w:r>
      <w:r>
        <w:rPr>
          <w:rFonts w:ascii="Arial" w:eastAsia="Calibri" w:hAnsi="Arial" w:cs="Arial"/>
          <w:iCs/>
          <w:color w:val="000000"/>
          <w:sz w:val="24"/>
          <w:szCs w:val="24"/>
        </w:rPr>
        <w:t>from GCMC simulation of MOF-801 with three force field of water molecular (TIP3P, TIP4P/2005, TIP5P) and experiment results at 55 °C.</w:t>
      </w:r>
    </w:p>
    <w:p w:rsidR="00F40436" w:rsidRDefault="00F40436">
      <w:pPr>
        <w:jc w:val="both"/>
        <w:rPr>
          <w:rFonts w:ascii="Times New Roman" w:eastAsia="Calibri" w:hAnsi="Times New Roman" w:cs="Times New Roman"/>
        </w:rPr>
      </w:pPr>
    </w:p>
    <w:tbl>
      <w:tblPr>
        <w:tblStyle w:val="TableGrid1"/>
        <w:tblpPr w:leftFromText="180" w:rightFromText="180" w:vertAnchor="page" w:horzAnchor="margin" w:tblpXSpec="center" w:tblpY="2488"/>
        <w:tblW w:w="0" w:type="auto"/>
        <w:tblLook w:val="04A0" w:firstRow="1" w:lastRow="0" w:firstColumn="1" w:lastColumn="0" w:noHBand="0" w:noVBand="1"/>
      </w:tblPr>
      <w:tblGrid>
        <w:gridCol w:w="690"/>
        <w:gridCol w:w="786"/>
        <w:gridCol w:w="688"/>
        <w:gridCol w:w="786"/>
        <w:gridCol w:w="686"/>
        <w:gridCol w:w="786"/>
        <w:gridCol w:w="685"/>
        <w:gridCol w:w="786"/>
        <w:gridCol w:w="669"/>
        <w:gridCol w:w="786"/>
        <w:gridCol w:w="646"/>
        <w:gridCol w:w="786"/>
      </w:tblGrid>
      <w:tr w:rsidR="00F40436">
        <w:tc>
          <w:tcPr>
            <w:tcW w:w="690"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lastRenderedPageBreak/>
              <w:t>Atom</w:t>
            </w:r>
          </w:p>
        </w:tc>
        <w:tc>
          <w:tcPr>
            <w:tcW w:w="786"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t>Charge</w:t>
            </w:r>
          </w:p>
        </w:tc>
        <w:tc>
          <w:tcPr>
            <w:tcW w:w="688"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t>Atom</w:t>
            </w:r>
          </w:p>
        </w:tc>
        <w:tc>
          <w:tcPr>
            <w:tcW w:w="786"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t>Charge</w:t>
            </w:r>
          </w:p>
        </w:tc>
        <w:tc>
          <w:tcPr>
            <w:tcW w:w="686"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t>Atom</w:t>
            </w:r>
          </w:p>
        </w:tc>
        <w:tc>
          <w:tcPr>
            <w:tcW w:w="786"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t>Charge</w:t>
            </w:r>
          </w:p>
        </w:tc>
        <w:tc>
          <w:tcPr>
            <w:tcW w:w="685"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t>Atom</w:t>
            </w:r>
          </w:p>
        </w:tc>
        <w:tc>
          <w:tcPr>
            <w:tcW w:w="786"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t>Charge</w:t>
            </w:r>
          </w:p>
        </w:tc>
        <w:tc>
          <w:tcPr>
            <w:tcW w:w="669"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t>Atom</w:t>
            </w:r>
          </w:p>
        </w:tc>
        <w:tc>
          <w:tcPr>
            <w:tcW w:w="786"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t>Charge</w:t>
            </w:r>
          </w:p>
        </w:tc>
        <w:tc>
          <w:tcPr>
            <w:tcW w:w="646"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t>Atom</w:t>
            </w:r>
          </w:p>
        </w:tc>
        <w:tc>
          <w:tcPr>
            <w:tcW w:w="786" w:type="dxa"/>
          </w:tcPr>
          <w:p w:rsidR="00F40436" w:rsidRDefault="00D54941">
            <w:pPr>
              <w:spacing w:after="0" w:line="240" w:lineRule="auto"/>
              <w:rPr>
                <w:rFonts w:ascii="Times New Roman" w:eastAsia="Calibri" w:hAnsi="Times New Roman"/>
                <w:b/>
                <w:bCs/>
                <w:sz w:val="18"/>
                <w:szCs w:val="18"/>
              </w:rPr>
            </w:pPr>
            <w:r>
              <w:rPr>
                <w:rFonts w:ascii="Times New Roman" w:eastAsia="Calibri" w:hAnsi="Times New Roman"/>
                <w:b/>
                <w:bCs/>
                <w:sz w:val="18"/>
                <w:szCs w:val="18"/>
              </w:rPr>
              <w:t>Charge</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2.618</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O27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-0.979</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O77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-1.106</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O127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-0.992</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C49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0.032</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0.132</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2.626</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O28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-0.977</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O78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-1.104</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O128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-0.992</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C50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-0.011</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0.134</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2.618</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O29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-0.980</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O79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-1.093</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1.469</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C51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-0.038</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0.145</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2.619</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O30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-0.979</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O80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-1.095</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1.463</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C52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-0.036</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0.146</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2.620</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O31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-0.977</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O81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-1.118</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1.422</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C53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0.011</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0.107</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2.623</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O32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-0.979</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O82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-1.114</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1.441</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C54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-0.031</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0.142</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2.623</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O33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-1.102</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O83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-1.115</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1.454</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C55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-0.062</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0.174</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2.623</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O34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-1.111</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O84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-1.111</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1.433</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C56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0.006</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H10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0.135</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2.618</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O35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-1.097</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O85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-1.117</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1.455</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C57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-0.039</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H11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0.132</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Zr10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2.617</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O36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-1.091</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O86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-1.113</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1.438</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C58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-0.033</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H12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0.142</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Zr11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2.618</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O37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-1.085</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O87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-1.123</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1.424</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C59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0.045</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H13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0.089</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Zr12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2.615</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O38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-1.095</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O88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-1.117</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C10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1.461</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C60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0.037</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H14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0.127</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Zr13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2.619</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O39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-1.111</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O89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-1.111</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C11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1.467</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C61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-0.014</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H15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0.140</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Zr14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2.616</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O40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-1.106</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O90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-1.115</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C12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1.423</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C62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0.031</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H16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0.121</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Zr15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2.621</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O41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-1.101</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O91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-1.113</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C13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1.469</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C63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-0.037</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H17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0.139</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Zr16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2.613</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O42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-1.094</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O92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-1.114</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C14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1.467</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C64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-0.050</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H18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0.148</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Zr17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2.617</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O43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-1.104</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O93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-1.114</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C15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1.436</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C65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-0.003</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H19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0.126</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Zr18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2.618</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O44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-1.106</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O94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-1.114</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C16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1.453</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C66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-0.007</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H20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0.126</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Zr19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2.619</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O45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-1.109</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O95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-1.111</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C17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1.465</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C67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-0.019</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H21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0.147</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Zr20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2.613</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O46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-1.107</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O96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-1.117</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C18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1.470</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C68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-0.034</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H22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0.157</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Zr21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2.615</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O47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-1.093</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O97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-1.111</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C19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1.435</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C69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-0.015</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H23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0.134</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Zr22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2.618</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O48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-1.095</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O98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-1.112</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C20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1.442</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C70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-0.022</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H24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0.132</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Zr23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2.617</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O49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-1.105</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O99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-1.112</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C21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1.462</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C71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-0.028</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H25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0.140</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Zr24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2.615</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O50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-1.108</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O100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-1.113</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C22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1.464</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C72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-0.026</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H26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0.146</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-1.114</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O51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-1.097</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O101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-1.111</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C23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1.418</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C73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-0.021</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H27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0.144</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-1.114</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O52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-1.113</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O102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-1.114</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C24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1.435</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C74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-0.013</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H28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0.130</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-1.116</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O53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-1.104</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O103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-1.114</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C25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1.442</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C75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-0.030</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H29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0.142</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-1.127</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O54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-1.111</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O104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-1.109</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C26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1.466</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C76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-0.041</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0.155</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-1.122</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O55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-1.098</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O105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-0.985</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C27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1.416</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C77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-0.032</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0.126</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-1.117</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O56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-1.089</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O106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-0.992</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C28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1.428</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C78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-0.024</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0.148</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-1.111</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O57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-1.110</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O107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-0.992</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C29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1.441</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C79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0.004</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0.123</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-1.118</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O58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-1.106</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O108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-0.992</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C30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1.417</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C80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-0.029</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0.139</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-1.118</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O59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-1.090</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O109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-0.992</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C31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1.465</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C81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-0.029</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0.141</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-1.119</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O60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-1.092</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O110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-0.989</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C32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1.462</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C82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-0.055</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0.107</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-1.112</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O61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-1.093</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O111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-0.987</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C33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1.432</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C83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-0.014</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0.139</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-1.111</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O62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-1.084</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O112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-0.987</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C34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1.413</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C84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0.095</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0.091</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-1.115</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O63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-1.109</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O113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-0.987</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C35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1.471</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C85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-0.023</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0.136</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-1.115</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O64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-1.092</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O114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-0.986</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C36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1.444</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C86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-0.010</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H40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0.142</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-1.123</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O65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-1.092</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O115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-0.981</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C37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1.474</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C87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-0.016</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H41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0.127</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-1.122</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O66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-1.096</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O116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-0.984</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C38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1.447</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C88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-0.036</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H42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0.108</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-1.117</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O67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-1.109</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O117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-0.990</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C39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1.428</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C89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-0.021</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H43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0.142</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-1.112</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O68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-1.099</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O118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-0.989</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C40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1.436</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C90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-0.021</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H44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0.131</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-1.118</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O69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-1.114</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O119</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-0.992</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C41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1.456</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C91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-0.031</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H45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0.147</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O20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-1.121</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O70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-1.099</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O120</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-0.988</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C42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1.448</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C92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-0.050</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H46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0.161</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O21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-1.117</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O71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-1.085</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O121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-0.992</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C43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1.421</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C93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-0.022</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H47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0.146</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O22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-1.113</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O72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-1.094</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O122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-0.994</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C44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1.458</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C94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-0.021</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H48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0.135</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O23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-1.111</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O73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-1.112</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O123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-0.993</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C45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1.473</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C95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-0.022</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H3</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0.139</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O24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-1.122</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O74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-1.114</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O124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-0.988</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C46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1.467</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C96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-0.034</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H4</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0.150</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O25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-0.977</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O75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-1.096</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O125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-0.995</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C47</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1.425</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H1</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0.132</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H5</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0.132</w:t>
            </w:r>
          </w:p>
        </w:tc>
      </w:tr>
      <w:tr w:rsidR="00F40436">
        <w:tc>
          <w:tcPr>
            <w:tcW w:w="690"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O26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-0.977</w:t>
            </w:r>
          </w:p>
        </w:tc>
        <w:tc>
          <w:tcPr>
            <w:tcW w:w="688"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O76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-1.093</w:t>
            </w:r>
          </w:p>
        </w:tc>
        <w:tc>
          <w:tcPr>
            <w:tcW w:w="6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O126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-0.988</w:t>
            </w:r>
          </w:p>
        </w:tc>
        <w:tc>
          <w:tcPr>
            <w:tcW w:w="685"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C48</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1.426</w:t>
            </w:r>
          </w:p>
        </w:tc>
        <w:tc>
          <w:tcPr>
            <w:tcW w:w="669"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H2</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0.134</w:t>
            </w:r>
          </w:p>
        </w:tc>
        <w:tc>
          <w:tcPr>
            <w:tcW w:w="64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H6</w:t>
            </w:r>
          </w:p>
        </w:tc>
        <w:tc>
          <w:tcPr>
            <w:tcW w:w="786" w:type="dxa"/>
          </w:tcPr>
          <w:p w:rsidR="00F40436" w:rsidRDefault="00D54941">
            <w:pPr>
              <w:spacing w:after="0" w:line="240" w:lineRule="auto"/>
              <w:rPr>
                <w:rFonts w:ascii="Times New Roman" w:eastAsia="Calibri" w:hAnsi="Times New Roman"/>
                <w:sz w:val="18"/>
                <w:szCs w:val="18"/>
              </w:rPr>
            </w:pPr>
            <w:r>
              <w:rPr>
                <w:rFonts w:ascii="Times New Roman" w:eastAsia="Calibri" w:hAnsi="Times New Roman"/>
                <w:sz w:val="18"/>
                <w:szCs w:val="18"/>
              </w:rPr>
              <w:t>0.134</w:t>
            </w:r>
          </w:p>
        </w:tc>
      </w:tr>
    </w:tbl>
    <w:p w:rsidR="00F40436" w:rsidRDefault="00D54941">
      <w:pPr>
        <w:spacing w:after="0" w:line="360" w:lineRule="auto"/>
        <w:jc w:val="both"/>
        <w:rPr>
          <w:rFonts w:ascii="Arial" w:hAnsi="Arial" w:cs="Arial"/>
          <w:iCs/>
          <w:sz w:val="24"/>
          <w:szCs w:val="24"/>
        </w:rPr>
      </w:pPr>
      <w:r>
        <w:rPr>
          <w:rFonts w:ascii="Arial" w:hAnsi="Arial" w:cs="Arial"/>
          <w:b/>
          <w:bCs/>
          <w:iCs/>
          <w:sz w:val="24"/>
          <w:szCs w:val="24"/>
        </w:rPr>
        <w:t>Table S7.</w:t>
      </w:r>
      <w:r>
        <w:rPr>
          <w:rFonts w:ascii="Arial" w:hAnsi="Arial" w:cs="Arial"/>
          <w:iCs/>
          <w:sz w:val="24"/>
          <w:szCs w:val="24"/>
        </w:rPr>
        <w:t xml:space="preserve"> The net atomic electrostatic charge of MOF-801 is analyzed from DFT </w:t>
      </w:r>
      <w:r>
        <w:rPr>
          <w:rFonts w:ascii="Arial" w:hAnsi="Arial" w:cs="Arial"/>
          <w:sz w:val="24"/>
          <w:szCs w:val="24"/>
        </w:rPr>
        <w:t>calculation</w:t>
      </w:r>
      <w:r>
        <w:rPr>
          <w:rFonts w:ascii="Arial" w:hAnsi="Arial" w:cs="Arial"/>
          <w:iCs/>
          <w:sz w:val="24"/>
          <w:szCs w:val="24"/>
        </w:rPr>
        <w:t>.</w:t>
      </w:r>
    </w:p>
    <w:p w:rsidR="00F40436" w:rsidRDefault="00F40436">
      <w:pPr>
        <w:rPr>
          <w:rFonts w:ascii="Arial" w:hAnsi="Arial" w:cs="Arial"/>
          <w:sz w:val="24"/>
          <w:szCs w:val="24"/>
        </w:rPr>
      </w:pPr>
    </w:p>
    <w:p w:rsidR="00F40436" w:rsidRDefault="00D54941">
      <w:pPr>
        <w:spacing w:after="0" w:line="360" w:lineRule="auto"/>
        <w:jc w:val="both"/>
        <w:rPr>
          <w:rFonts w:ascii="Arial" w:eastAsia="Calibri" w:hAnsi="Arial" w:cs="Arial"/>
          <w:iCs/>
          <w:sz w:val="24"/>
          <w:szCs w:val="24"/>
        </w:rPr>
      </w:pPr>
      <w:r>
        <w:rPr>
          <w:rFonts w:ascii="Arial" w:eastAsia="Calibri" w:hAnsi="Arial" w:cs="Arial"/>
          <w:b/>
          <w:bCs/>
          <w:iCs/>
          <w:sz w:val="24"/>
          <w:szCs w:val="24"/>
        </w:rPr>
        <w:lastRenderedPageBreak/>
        <w:t>Table S8.</w:t>
      </w:r>
      <w:r>
        <w:rPr>
          <w:rFonts w:ascii="Arial" w:eastAsia="Calibri" w:hAnsi="Arial" w:cs="Arial"/>
          <w:iCs/>
          <w:sz w:val="24"/>
          <w:szCs w:val="24"/>
        </w:rPr>
        <w:t xml:space="preserve"> Lennard-Jones parameters for MOF-801 and water molecular for TIP3P</w:t>
      </w:r>
      <w:r>
        <w:rPr>
          <w:rFonts w:ascii="Arial" w:eastAsia="Calibri" w:hAnsi="Arial" w:cs="Arial"/>
          <w:iCs/>
          <w:sz w:val="24"/>
          <w:szCs w:val="24"/>
          <w:vertAlign w:val="superscript"/>
        </w:rPr>
        <w:t>18</w:t>
      </w:r>
      <w:r>
        <w:rPr>
          <w:rFonts w:ascii="Arial" w:eastAsia="Calibri" w:hAnsi="Arial" w:cs="Arial"/>
          <w:iCs/>
          <w:sz w:val="24"/>
          <w:szCs w:val="24"/>
        </w:rPr>
        <w:t>, TIP4P/2005</w:t>
      </w:r>
      <w:r>
        <w:rPr>
          <w:rFonts w:ascii="Arial" w:eastAsia="Calibri" w:hAnsi="Arial" w:cs="Arial"/>
          <w:iCs/>
          <w:sz w:val="24"/>
          <w:szCs w:val="24"/>
          <w:vertAlign w:val="superscript"/>
        </w:rPr>
        <w:t>19</w:t>
      </w:r>
      <w:r>
        <w:rPr>
          <w:rFonts w:ascii="Arial" w:eastAsia="Calibri" w:hAnsi="Arial" w:cs="Arial"/>
          <w:iCs/>
          <w:sz w:val="24"/>
          <w:szCs w:val="24"/>
        </w:rPr>
        <w:t>, TIP5P</w:t>
      </w:r>
      <w:r>
        <w:rPr>
          <w:rFonts w:ascii="Arial" w:eastAsia="Calibri" w:hAnsi="Arial" w:cs="Arial"/>
          <w:iCs/>
          <w:sz w:val="24"/>
          <w:szCs w:val="24"/>
          <w:vertAlign w:val="superscript"/>
        </w:rPr>
        <w:t>20</w:t>
      </w:r>
      <w:r>
        <w:rPr>
          <w:rFonts w:ascii="Arial" w:eastAsia="Calibri" w:hAnsi="Arial" w:cs="Arial"/>
          <w:iCs/>
          <w:sz w:val="24"/>
          <w:szCs w:val="24"/>
        </w:rPr>
        <w:t xml:space="preserve"> (with UFF force field for </w:t>
      </w:r>
      <w:r>
        <w:rPr>
          <w:rFonts w:ascii="Arial" w:eastAsia="Calibri" w:hAnsi="Arial" w:cs="Arial"/>
          <w:sz w:val="24"/>
          <w:szCs w:val="24"/>
        </w:rPr>
        <w:t>O</w:t>
      </w:r>
      <w:r>
        <w:rPr>
          <w:rFonts w:ascii="Arial" w:eastAsia="Calibri" w:hAnsi="Arial" w:cs="Arial"/>
          <w:sz w:val="24"/>
          <w:szCs w:val="24"/>
          <w:vertAlign w:val="subscript"/>
        </w:rPr>
        <w:t>framework</w:t>
      </w:r>
      <w:r>
        <w:rPr>
          <w:rFonts w:ascii="Arial" w:eastAsia="Calibri" w:hAnsi="Arial" w:cs="Arial"/>
          <w:sz w:val="24"/>
          <w:szCs w:val="24"/>
          <w:vertAlign w:val="subscript"/>
        </w:rPr>
        <w:softHyphen/>
      </w:r>
      <w:r>
        <w:rPr>
          <w:rFonts w:ascii="Arial" w:eastAsia="Calibri" w:hAnsi="Arial" w:cs="Arial"/>
          <w:sz w:val="24"/>
          <w:szCs w:val="24"/>
          <w:vertAlign w:val="subscript"/>
        </w:rPr>
        <w:softHyphen/>
      </w:r>
      <w:r>
        <w:rPr>
          <w:rFonts w:ascii="Arial" w:eastAsia="Calibri" w:hAnsi="Arial" w:cs="Arial"/>
          <w:sz w:val="24"/>
          <w:szCs w:val="24"/>
        </w:rPr>
        <w:t>)</w:t>
      </w:r>
      <w:r>
        <w:rPr>
          <w:rFonts w:ascii="Arial" w:eastAsia="Calibri" w:hAnsi="Arial" w:cs="Arial"/>
          <w:iCs/>
          <w:sz w:val="24"/>
          <w:szCs w:val="24"/>
        </w:rPr>
        <w:t>.</w:t>
      </w:r>
    </w:p>
    <w:p w:rsidR="00F40436" w:rsidRDefault="00F40436">
      <w:pPr>
        <w:jc w:val="both"/>
        <w:rPr>
          <w:rFonts w:ascii="Arial" w:eastAsia="Calibri" w:hAnsi="Arial" w:cs="Arial"/>
          <w:iCs/>
          <w:sz w:val="24"/>
          <w:szCs w:val="24"/>
        </w:rPr>
      </w:pPr>
    </w:p>
    <w:tbl>
      <w:tblPr>
        <w:tblStyle w:val="TableGrid2"/>
        <w:tblW w:w="0" w:type="auto"/>
        <w:jc w:val="center"/>
        <w:tblLook w:val="04A0" w:firstRow="1" w:lastRow="0" w:firstColumn="1" w:lastColumn="0" w:noHBand="0" w:noVBand="1"/>
      </w:tblPr>
      <w:tblGrid>
        <w:gridCol w:w="2812"/>
        <w:gridCol w:w="2813"/>
        <w:gridCol w:w="2813"/>
      </w:tblGrid>
      <w:tr w:rsidR="00F40436">
        <w:trPr>
          <w:trHeight w:val="499"/>
          <w:jc w:val="center"/>
        </w:trPr>
        <w:tc>
          <w:tcPr>
            <w:tcW w:w="2812" w:type="dxa"/>
          </w:tcPr>
          <w:p w:rsidR="00F40436" w:rsidRDefault="00D54941">
            <w:pPr>
              <w:spacing w:after="0" w:line="240" w:lineRule="auto"/>
              <w:jc w:val="center"/>
              <w:rPr>
                <w:rFonts w:ascii="Arial" w:eastAsia="Calibri" w:hAnsi="Arial" w:cs="Arial"/>
                <w:b/>
                <w:sz w:val="24"/>
                <w:szCs w:val="24"/>
              </w:rPr>
            </w:pPr>
            <w:r>
              <w:rPr>
                <w:rFonts w:ascii="Arial" w:eastAsia="Calibri" w:hAnsi="Arial" w:cs="Arial"/>
                <w:b/>
                <w:sz w:val="24"/>
                <w:szCs w:val="24"/>
              </w:rPr>
              <w:t>Atom</w:t>
            </w:r>
          </w:p>
        </w:tc>
        <w:tc>
          <w:tcPr>
            <w:tcW w:w="2813" w:type="dxa"/>
          </w:tcPr>
          <w:p w:rsidR="00F40436" w:rsidRDefault="00D54941">
            <w:pPr>
              <w:spacing w:after="0" w:line="240" w:lineRule="auto"/>
              <w:jc w:val="center"/>
              <w:rPr>
                <w:rFonts w:ascii="Arial" w:eastAsia="Calibri" w:hAnsi="Arial" w:cs="Arial"/>
                <w:b/>
                <w:sz w:val="24"/>
                <w:szCs w:val="24"/>
              </w:rPr>
            </w:pPr>
            <w:r>
              <w:rPr>
                <w:rFonts w:ascii="Arial" w:eastAsia="Calibri" w:hAnsi="Arial" w:cs="Arial"/>
                <w:b/>
                <w:sz w:val="24"/>
                <w:szCs w:val="24"/>
              </w:rPr>
              <w:t>σ (</w:t>
            </w:r>
            <w:r>
              <w:rPr>
                <w:rFonts w:ascii="Cambria Math" w:eastAsia="Calibri" w:hAnsi="Cambria Math" w:cs="Cambria Math"/>
                <w:b/>
                <w:sz w:val="24"/>
                <w:szCs w:val="24"/>
              </w:rPr>
              <w:t>Å</w:t>
            </w:r>
            <w:r>
              <w:rPr>
                <w:rFonts w:ascii="Arial" w:eastAsia="Calibri" w:hAnsi="Arial" w:cs="Arial"/>
                <w:b/>
                <w:sz w:val="24"/>
                <w:szCs w:val="24"/>
              </w:rPr>
              <w:t>)</w:t>
            </w:r>
          </w:p>
        </w:tc>
        <w:tc>
          <w:tcPr>
            <w:tcW w:w="2813" w:type="dxa"/>
          </w:tcPr>
          <w:p w:rsidR="00F40436" w:rsidRDefault="00D54941">
            <w:pPr>
              <w:spacing w:after="0" w:line="240" w:lineRule="auto"/>
              <w:jc w:val="center"/>
              <w:rPr>
                <w:rFonts w:ascii="Arial" w:eastAsia="Calibri" w:hAnsi="Arial" w:cs="Arial"/>
                <w:b/>
                <w:sz w:val="24"/>
                <w:szCs w:val="24"/>
              </w:rPr>
            </w:pPr>
            <w:r>
              <w:rPr>
                <w:rFonts w:ascii="Arial" w:eastAsia="Calibri" w:hAnsi="Arial" w:cs="Arial"/>
                <w:b/>
                <w:sz w:val="24"/>
                <w:szCs w:val="24"/>
              </w:rPr>
              <w:t>Ɛ</w:t>
            </w:r>
            <w:r>
              <w:rPr>
                <w:rFonts w:ascii="Arial" w:eastAsia="Calibri" w:hAnsi="Arial" w:cs="Arial"/>
                <w:b/>
                <w:sz w:val="24"/>
                <w:szCs w:val="24"/>
              </w:rPr>
              <w:t xml:space="preserve"> (</w:t>
            </w:r>
            <w:r>
              <w:rPr>
                <w:rFonts w:ascii="Arial" w:eastAsia="Calibri" w:hAnsi="Arial" w:cs="Arial"/>
                <w:b/>
                <w:sz w:val="24"/>
                <w:szCs w:val="24"/>
              </w:rPr>
              <w:softHyphen/>
              <w:t>k</w:t>
            </w:r>
            <w:r>
              <w:rPr>
                <w:rFonts w:ascii="Arial" w:eastAsia="Calibri" w:hAnsi="Arial" w:cs="Arial"/>
                <w:b/>
                <w:sz w:val="24"/>
                <w:szCs w:val="24"/>
              </w:rPr>
              <w:softHyphen/>
            </w:r>
            <w:r>
              <w:rPr>
                <w:rFonts w:ascii="Arial" w:eastAsia="Calibri" w:hAnsi="Arial" w:cs="Arial"/>
                <w:b/>
                <w:sz w:val="24"/>
                <w:szCs w:val="24"/>
                <w:vertAlign w:val="subscript"/>
              </w:rPr>
              <w:t>B</w:t>
            </w:r>
            <w:r>
              <w:rPr>
                <w:rFonts w:ascii="Arial" w:eastAsia="Calibri" w:hAnsi="Arial" w:cs="Arial"/>
                <w:b/>
                <w:sz w:val="24"/>
                <w:szCs w:val="24"/>
              </w:rPr>
              <w:t>)</w:t>
            </w:r>
          </w:p>
        </w:tc>
      </w:tr>
      <w:tr w:rsidR="00F40436">
        <w:trPr>
          <w:trHeight w:val="531"/>
          <w:jc w:val="center"/>
        </w:trPr>
        <w:tc>
          <w:tcPr>
            <w:tcW w:w="2812" w:type="dxa"/>
          </w:tcPr>
          <w:p w:rsidR="00F40436" w:rsidRDefault="00D54941">
            <w:pPr>
              <w:spacing w:after="0" w:line="240" w:lineRule="auto"/>
              <w:jc w:val="center"/>
              <w:rPr>
                <w:rFonts w:ascii="Arial" w:eastAsia="Calibri" w:hAnsi="Arial" w:cs="Arial"/>
                <w:sz w:val="24"/>
                <w:szCs w:val="24"/>
                <w:vertAlign w:val="subscript"/>
              </w:rPr>
            </w:pPr>
            <w:r>
              <w:rPr>
                <w:rFonts w:ascii="Arial" w:eastAsia="Calibri" w:hAnsi="Arial" w:cs="Arial"/>
                <w:sz w:val="24"/>
                <w:szCs w:val="24"/>
              </w:rPr>
              <w:t>O</w:t>
            </w:r>
            <w:r>
              <w:rPr>
                <w:rFonts w:ascii="Arial" w:eastAsia="Calibri" w:hAnsi="Arial" w:cs="Arial"/>
                <w:sz w:val="24"/>
                <w:szCs w:val="24"/>
                <w:vertAlign w:val="subscript"/>
              </w:rPr>
              <w:t>framework</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3.033</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48.158</w:t>
            </w:r>
          </w:p>
        </w:tc>
      </w:tr>
      <w:tr w:rsidR="00F40436">
        <w:trPr>
          <w:trHeight w:val="499"/>
          <w:jc w:val="center"/>
        </w:trPr>
        <w:tc>
          <w:tcPr>
            <w:tcW w:w="2812"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C</w:t>
            </w:r>
            <w:r>
              <w:rPr>
                <w:rFonts w:ascii="Arial" w:eastAsia="Calibri" w:hAnsi="Arial" w:cs="Arial"/>
                <w:sz w:val="24"/>
                <w:szCs w:val="24"/>
                <w:vertAlign w:val="subscript"/>
              </w:rPr>
              <w:t>framework</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3.473</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47.856</w:t>
            </w:r>
          </w:p>
        </w:tc>
      </w:tr>
      <w:tr w:rsidR="00F40436">
        <w:trPr>
          <w:trHeight w:val="499"/>
          <w:jc w:val="center"/>
        </w:trPr>
        <w:tc>
          <w:tcPr>
            <w:tcW w:w="2812"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H</w:t>
            </w:r>
            <w:r>
              <w:rPr>
                <w:rFonts w:ascii="Arial" w:eastAsia="Calibri" w:hAnsi="Arial" w:cs="Arial"/>
                <w:sz w:val="24"/>
                <w:szCs w:val="24"/>
                <w:vertAlign w:val="subscript"/>
              </w:rPr>
              <w:t>framework</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2.846</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7.648</w:t>
            </w:r>
          </w:p>
        </w:tc>
      </w:tr>
      <w:tr w:rsidR="00F40436">
        <w:trPr>
          <w:trHeight w:val="499"/>
          <w:jc w:val="center"/>
        </w:trPr>
        <w:tc>
          <w:tcPr>
            <w:tcW w:w="2812"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Zr</w:t>
            </w:r>
            <w:r>
              <w:rPr>
                <w:rFonts w:ascii="Arial" w:eastAsia="Calibri" w:hAnsi="Arial" w:cs="Arial"/>
                <w:sz w:val="24"/>
                <w:szCs w:val="24"/>
                <w:vertAlign w:val="subscript"/>
              </w:rPr>
              <w:t>framework</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2.783</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34.722</w:t>
            </w:r>
          </w:p>
        </w:tc>
      </w:tr>
      <w:tr w:rsidR="00F40436">
        <w:trPr>
          <w:trHeight w:val="531"/>
          <w:jc w:val="center"/>
        </w:trPr>
        <w:tc>
          <w:tcPr>
            <w:tcW w:w="2812" w:type="dxa"/>
          </w:tcPr>
          <w:p w:rsidR="00F40436" w:rsidRDefault="00D54941">
            <w:pPr>
              <w:spacing w:after="0" w:line="240" w:lineRule="auto"/>
              <w:jc w:val="center"/>
              <w:rPr>
                <w:rFonts w:ascii="Arial" w:eastAsia="Calibri" w:hAnsi="Arial" w:cs="Arial"/>
                <w:sz w:val="24"/>
                <w:szCs w:val="24"/>
                <w:vertAlign w:val="subscript"/>
              </w:rPr>
            </w:pPr>
            <w:r>
              <w:rPr>
                <w:rFonts w:ascii="Arial" w:eastAsia="Calibri" w:hAnsi="Arial" w:cs="Arial"/>
                <w:sz w:val="24"/>
                <w:szCs w:val="24"/>
              </w:rPr>
              <w:t>O</w:t>
            </w:r>
            <w:r>
              <w:rPr>
                <w:rFonts w:ascii="Arial" w:eastAsia="Calibri" w:hAnsi="Arial" w:cs="Arial"/>
                <w:sz w:val="24"/>
                <w:szCs w:val="24"/>
              </w:rPr>
              <w:softHyphen/>
            </w:r>
            <w:r>
              <w:rPr>
                <w:rFonts w:ascii="Arial" w:eastAsia="Calibri" w:hAnsi="Arial" w:cs="Arial"/>
                <w:sz w:val="24"/>
                <w:szCs w:val="24"/>
                <w:vertAlign w:val="subscript"/>
              </w:rPr>
              <w:t>water-TIP3P</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color w:val="000000"/>
                <w:sz w:val="24"/>
                <w:szCs w:val="24"/>
                <w:shd w:val="clear" w:color="auto" w:fill="FFFAE2"/>
              </w:rPr>
              <w:t>3.150</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76.541</w:t>
            </w:r>
          </w:p>
        </w:tc>
      </w:tr>
      <w:tr w:rsidR="00F40436">
        <w:trPr>
          <w:trHeight w:val="499"/>
          <w:jc w:val="center"/>
        </w:trPr>
        <w:tc>
          <w:tcPr>
            <w:tcW w:w="2812" w:type="dxa"/>
          </w:tcPr>
          <w:p w:rsidR="00F40436" w:rsidRDefault="00D54941">
            <w:pPr>
              <w:spacing w:after="0" w:line="240" w:lineRule="auto"/>
              <w:jc w:val="center"/>
              <w:rPr>
                <w:rFonts w:ascii="Arial" w:eastAsia="Calibri" w:hAnsi="Arial" w:cs="Arial"/>
                <w:sz w:val="24"/>
                <w:szCs w:val="24"/>
                <w:vertAlign w:val="subscript"/>
              </w:rPr>
            </w:pPr>
            <w:r>
              <w:rPr>
                <w:rFonts w:ascii="Arial" w:eastAsia="Calibri" w:hAnsi="Arial" w:cs="Arial"/>
                <w:sz w:val="24"/>
                <w:szCs w:val="24"/>
              </w:rPr>
              <w:t>O</w:t>
            </w:r>
            <w:r>
              <w:rPr>
                <w:rFonts w:ascii="Arial" w:eastAsia="Calibri" w:hAnsi="Arial" w:cs="Arial"/>
                <w:sz w:val="24"/>
                <w:szCs w:val="24"/>
              </w:rPr>
              <w:softHyphen/>
            </w:r>
            <w:r>
              <w:rPr>
                <w:rFonts w:ascii="Arial" w:eastAsia="Calibri" w:hAnsi="Arial" w:cs="Arial"/>
                <w:sz w:val="24"/>
                <w:szCs w:val="24"/>
                <w:vertAlign w:val="subscript"/>
              </w:rPr>
              <w:t>water-TIP4P/2005</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3.151</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93.199</w:t>
            </w:r>
          </w:p>
        </w:tc>
      </w:tr>
      <w:tr w:rsidR="00F40436">
        <w:trPr>
          <w:trHeight w:val="499"/>
          <w:jc w:val="center"/>
        </w:trPr>
        <w:tc>
          <w:tcPr>
            <w:tcW w:w="2812"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O</w:t>
            </w:r>
            <w:r>
              <w:rPr>
                <w:rFonts w:ascii="Arial" w:eastAsia="Calibri" w:hAnsi="Arial" w:cs="Arial"/>
                <w:sz w:val="24"/>
                <w:szCs w:val="24"/>
              </w:rPr>
              <w:softHyphen/>
            </w:r>
            <w:r>
              <w:rPr>
                <w:rFonts w:ascii="Arial" w:eastAsia="Calibri" w:hAnsi="Arial" w:cs="Arial"/>
                <w:sz w:val="24"/>
                <w:szCs w:val="24"/>
                <w:vertAlign w:val="subscript"/>
              </w:rPr>
              <w:t>water-TIP5P</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color w:val="000000"/>
                <w:sz w:val="24"/>
                <w:szCs w:val="24"/>
                <w:shd w:val="clear" w:color="auto" w:fill="FFFAE2"/>
              </w:rPr>
              <w:t>3.120</w:t>
            </w:r>
          </w:p>
        </w:tc>
        <w:tc>
          <w:tcPr>
            <w:tcW w:w="2813" w:type="dxa"/>
          </w:tcPr>
          <w:p w:rsidR="00F40436" w:rsidRDefault="00D54941">
            <w:pPr>
              <w:spacing w:after="0" w:line="240" w:lineRule="auto"/>
              <w:jc w:val="center"/>
              <w:rPr>
                <w:rFonts w:ascii="Arial" w:eastAsia="Calibri" w:hAnsi="Arial" w:cs="Arial"/>
                <w:sz w:val="24"/>
                <w:szCs w:val="24"/>
              </w:rPr>
            </w:pPr>
            <w:r>
              <w:rPr>
                <w:rFonts w:ascii="Arial" w:eastAsia="Calibri" w:hAnsi="Arial" w:cs="Arial"/>
                <w:sz w:val="24"/>
                <w:szCs w:val="24"/>
              </w:rPr>
              <w:t>80.510</w:t>
            </w:r>
          </w:p>
        </w:tc>
      </w:tr>
    </w:tbl>
    <w:p w:rsidR="00F40436" w:rsidRDefault="00F40436">
      <w:pPr>
        <w:ind w:firstLine="720"/>
        <w:rPr>
          <w:rFonts w:ascii="Arial" w:hAnsi="Arial" w:cs="Arial"/>
          <w:sz w:val="24"/>
          <w:szCs w:val="24"/>
        </w:rPr>
      </w:pPr>
    </w:p>
    <w:p w:rsidR="00F40436" w:rsidRDefault="00D54941">
      <w:pPr>
        <w:spacing w:after="0" w:line="360" w:lineRule="auto"/>
        <w:jc w:val="both"/>
        <w:rPr>
          <w:rFonts w:ascii="Arial" w:eastAsia="Calibri" w:hAnsi="Arial" w:cs="Arial"/>
          <w:iCs/>
          <w:sz w:val="24"/>
          <w:szCs w:val="24"/>
        </w:rPr>
      </w:pPr>
      <w:r>
        <w:rPr>
          <w:rFonts w:ascii="Arial" w:eastAsia="Calibri" w:hAnsi="Arial" w:cs="Arial"/>
          <w:b/>
          <w:bCs/>
          <w:iCs/>
          <w:sz w:val="24"/>
          <w:szCs w:val="24"/>
        </w:rPr>
        <w:t>Table S9.</w:t>
      </w:r>
      <w:r>
        <w:rPr>
          <w:rFonts w:ascii="Arial" w:eastAsia="Calibri" w:hAnsi="Arial" w:cs="Arial"/>
          <w:iCs/>
          <w:sz w:val="24"/>
          <w:szCs w:val="24"/>
        </w:rPr>
        <w:t xml:space="preserve"> Number of water molecular is calculate from water uptake which is reference from the experimental adsorption results</w:t>
      </w:r>
      <w:r>
        <w:rPr>
          <w:rFonts w:ascii="Arial" w:eastAsia="Calibri" w:hAnsi="Arial" w:cs="Arial"/>
          <w:iCs/>
          <w:color w:val="FF0000"/>
          <w:sz w:val="24"/>
          <w:szCs w:val="24"/>
          <w:vertAlign w:val="superscript"/>
        </w:rPr>
        <w:t>17</w:t>
      </w:r>
      <w:r>
        <w:rPr>
          <w:rFonts w:ascii="Arial" w:eastAsia="Calibri" w:hAnsi="Arial" w:cs="Arial"/>
          <w:iCs/>
          <w:sz w:val="24"/>
          <w:szCs w:val="24"/>
        </w:rPr>
        <w:t xml:space="preserve"> for MOF-801 at 50°C </w:t>
      </w:r>
    </w:p>
    <w:p w:rsidR="00F40436" w:rsidRDefault="00F40436">
      <w:pPr>
        <w:rPr>
          <w:rFonts w:ascii="Times New Roman" w:eastAsia="Calibri" w:hAnsi="Times New Roman" w:cs="Times New Roman"/>
          <w:i/>
          <w:iCs/>
          <w:color w:val="FF0000"/>
        </w:rPr>
      </w:pPr>
    </w:p>
    <w:tbl>
      <w:tblPr>
        <w:tblStyle w:val="TableGrid3"/>
        <w:tblW w:w="8551" w:type="dxa"/>
        <w:jc w:val="center"/>
        <w:tblLook w:val="04A0" w:firstRow="1" w:lastRow="0" w:firstColumn="1" w:lastColumn="0" w:noHBand="0" w:noVBand="1"/>
      </w:tblPr>
      <w:tblGrid>
        <w:gridCol w:w="2775"/>
        <w:gridCol w:w="906"/>
        <w:gridCol w:w="992"/>
        <w:gridCol w:w="992"/>
        <w:gridCol w:w="993"/>
        <w:gridCol w:w="992"/>
        <w:gridCol w:w="901"/>
      </w:tblGrid>
      <w:tr w:rsidR="00F40436">
        <w:trPr>
          <w:trHeight w:val="637"/>
          <w:jc w:val="center"/>
        </w:trPr>
        <w:tc>
          <w:tcPr>
            <w:tcW w:w="2775" w:type="dxa"/>
          </w:tcPr>
          <w:p w:rsidR="00F40436" w:rsidRDefault="00D54941">
            <w:pPr>
              <w:spacing w:after="0" w:line="240" w:lineRule="auto"/>
              <w:jc w:val="center"/>
              <w:rPr>
                <w:rFonts w:ascii="Arial" w:eastAsia="Calibri" w:hAnsi="Arial" w:cs="Arial"/>
                <w:b/>
                <w:sz w:val="24"/>
              </w:rPr>
            </w:pPr>
            <w:r>
              <w:rPr>
                <w:rFonts w:ascii="Arial" w:eastAsia="Calibri" w:hAnsi="Arial" w:cs="Arial"/>
                <w:b/>
                <w:sz w:val="24"/>
              </w:rPr>
              <w:t>Humidity</w:t>
            </w:r>
          </w:p>
          <w:p w:rsidR="00F40436" w:rsidRDefault="00F40436">
            <w:pPr>
              <w:spacing w:after="0" w:line="240" w:lineRule="auto"/>
              <w:jc w:val="center"/>
              <w:rPr>
                <w:rFonts w:ascii="Arial" w:eastAsia="Calibri" w:hAnsi="Arial" w:cs="Arial"/>
                <w:b/>
                <w:sz w:val="24"/>
              </w:rPr>
            </w:pPr>
          </w:p>
        </w:tc>
        <w:tc>
          <w:tcPr>
            <w:tcW w:w="906"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60%</w:t>
            </w:r>
          </w:p>
        </w:tc>
        <w:tc>
          <w:tcPr>
            <w:tcW w:w="992"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70%</w:t>
            </w:r>
          </w:p>
        </w:tc>
        <w:tc>
          <w:tcPr>
            <w:tcW w:w="992"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80%</w:t>
            </w:r>
          </w:p>
        </w:tc>
        <w:tc>
          <w:tcPr>
            <w:tcW w:w="993"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90%</w:t>
            </w:r>
          </w:p>
        </w:tc>
        <w:tc>
          <w:tcPr>
            <w:tcW w:w="992"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95%</w:t>
            </w:r>
          </w:p>
        </w:tc>
        <w:tc>
          <w:tcPr>
            <w:tcW w:w="901"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98%</w:t>
            </w:r>
          </w:p>
        </w:tc>
      </w:tr>
      <w:tr w:rsidR="00F40436">
        <w:trPr>
          <w:trHeight w:val="617"/>
          <w:jc w:val="center"/>
        </w:trPr>
        <w:tc>
          <w:tcPr>
            <w:tcW w:w="2775" w:type="dxa"/>
          </w:tcPr>
          <w:p w:rsidR="00F40436" w:rsidRDefault="00D54941">
            <w:pPr>
              <w:spacing w:after="0" w:line="240" w:lineRule="auto"/>
              <w:jc w:val="center"/>
              <w:rPr>
                <w:rFonts w:ascii="Arial" w:eastAsia="Calibri" w:hAnsi="Arial" w:cs="Arial"/>
                <w:b/>
                <w:sz w:val="24"/>
              </w:rPr>
            </w:pPr>
            <w:r>
              <w:rPr>
                <w:rFonts w:ascii="Arial" w:eastAsia="Calibri" w:hAnsi="Arial" w:cs="Arial"/>
                <w:b/>
                <w:sz w:val="24"/>
              </w:rPr>
              <w:t>Water-uptake (cm</w:t>
            </w:r>
            <w:r>
              <w:rPr>
                <w:rFonts w:ascii="Arial" w:eastAsia="Calibri" w:hAnsi="Arial" w:cs="Arial"/>
                <w:b/>
                <w:sz w:val="24"/>
                <w:vertAlign w:val="superscript"/>
              </w:rPr>
              <w:t>3</w:t>
            </w:r>
            <w:r>
              <w:rPr>
                <w:rFonts w:ascii="Arial" w:eastAsia="Calibri" w:hAnsi="Arial" w:cs="Arial"/>
                <w:b/>
                <w:sz w:val="24"/>
              </w:rPr>
              <w:t>/g)</w:t>
            </w:r>
          </w:p>
          <w:p w:rsidR="00F40436" w:rsidRDefault="00D54941">
            <w:pPr>
              <w:spacing w:after="0" w:line="240" w:lineRule="auto"/>
              <w:jc w:val="center"/>
              <w:rPr>
                <w:rFonts w:ascii="Arial" w:eastAsia="Calibri" w:hAnsi="Arial" w:cs="Arial"/>
                <w:b/>
                <w:sz w:val="24"/>
              </w:rPr>
            </w:pPr>
            <w:r>
              <w:rPr>
                <w:rFonts w:ascii="Arial" w:eastAsia="Calibri" w:hAnsi="Arial" w:cs="Arial"/>
                <w:b/>
                <w:i/>
                <w:iCs/>
                <w:sz w:val="24"/>
                <w:szCs w:val="20"/>
              </w:rPr>
              <w:t>(The experimental results)</w:t>
            </w:r>
          </w:p>
        </w:tc>
        <w:tc>
          <w:tcPr>
            <w:tcW w:w="906"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419</w:t>
            </w:r>
          </w:p>
        </w:tc>
        <w:tc>
          <w:tcPr>
            <w:tcW w:w="992"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452</w:t>
            </w:r>
          </w:p>
        </w:tc>
        <w:tc>
          <w:tcPr>
            <w:tcW w:w="992"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473</w:t>
            </w:r>
          </w:p>
        </w:tc>
        <w:tc>
          <w:tcPr>
            <w:tcW w:w="993"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499</w:t>
            </w:r>
          </w:p>
        </w:tc>
        <w:tc>
          <w:tcPr>
            <w:tcW w:w="992"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506</w:t>
            </w:r>
          </w:p>
        </w:tc>
        <w:tc>
          <w:tcPr>
            <w:tcW w:w="901"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509</w:t>
            </w:r>
          </w:p>
        </w:tc>
      </w:tr>
      <w:tr w:rsidR="00F40436">
        <w:trPr>
          <w:trHeight w:val="637"/>
          <w:jc w:val="center"/>
        </w:trPr>
        <w:tc>
          <w:tcPr>
            <w:tcW w:w="2775" w:type="dxa"/>
          </w:tcPr>
          <w:p w:rsidR="00F40436" w:rsidRDefault="00D54941">
            <w:pPr>
              <w:spacing w:after="0" w:line="240" w:lineRule="auto"/>
              <w:jc w:val="center"/>
              <w:rPr>
                <w:rFonts w:ascii="Arial" w:eastAsia="Calibri" w:hAnsi="Arial" w:cs="Arial"/>
                <w:b/>
                <w:sz w:val="24"/>
              </w:rPr>
            </w:pPr>
            <w:r>
              <w:rPr>
                <w:rFonts w:ascii="Arial" w:eastAsia="Calibri" w:hAnsi="Arial" w:cs="Arial"/>
                <w:b/>
                <w:sz w:val="24"/>
              </w:rPr>
              <w:t>Number of water molecular</w:t>
            </w:r>
          </w:p>
        </w:tc>
        <w:tc>
          <w:tcPr>
            <w:tcW w:w="906"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102</w:t>
            </w:r>
          </w:p>
        </w:tc>
        <w:tc>
          <w:tcPr>
            <w:tcW w:w="992"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109</w:t>
            </w:r>
          </w:p>
        </w:tc>
        <w:tc>
          <w:tcPr>
            <w:tcW w:w="992"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114</w:t>
            </w:r>
          </w:p>
        </w:tc>
        <w:tc>
          <w:tcPr>
            <w:tcW w:w="993"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121</w:t>
            </w:r>
          </w:p>
        </w:tc>
        <w:tc>
          <w:tcPr>
            <w:tcW w:w="992"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122</w:t>
            </w:r>
          </w:p>
        </w:tc>
        <w:tc>
          <w:tcPr>
            <w:tcW w:w="901" w:type="dxa"/>
          </w:tcPr>
          <w:p w:rsidR="00F40436" w:rsidRDefault="00D54941">
            <w:pPr>
              <w:spacing w:after="0" w:line="240" w:lineRule="auto"/>
              <w:jc w:val="center"/>
              <w:rPr>
                <w:rFonts w:ascii="Arial" w:eastAsia="Calibri" w:hAnsi="Arial" w:cs="Arial"/>
                <w:sz w:val="24"/>
              </w:rPr>
            </w:pPr>
            <w:r>
              <w:rPr>
                <w:rFonts w:ascii="Arial" w:eastAsia="Calibri" w:hAnsi="Arial" w:cs="Arial"/>
                <w:sz w:val="24"/>
              </w:rPr>
              <w:t>123</w:t>
            </w:r>
          </w:p>
        </w:tc>
      </w:tr>
    </w:tbl>
    <w:p w:rsidR="00F40436" w:rsidRDefault="00F40436">
      <w:pPr>
        <w:rPr>
          <w:rFonts w:ascii="Arial" w:hAnsi="Arial" w:cs="Arial"/>
          <w:sz w:val="24"/>
          <w:szCs w:val="24"/>
        </w:rPr>
      </w:pPr>
    </w:p>
    <w:tbl>
      <w:tblPr>
        <w:tblStyle w:val="TableGrid4"/>
        <w:tblpPr w:leftFromText="180" w:rightFromText="180" w:vertAnchor="text" w:horzAnchor="margin" w:tblpXSpec="center" w:tblpY="824"/>
        <w:tblW w:w="8572" w:type="dxa"/>
        <w:tblLook w:val="04A0" w:firstRow="1" w:lastRow="0" w:firstColumn="1" w:lastColumn="0" w:noHBand="0" w:noVBand="1"/>
      </w:tblPr>
      <w:tblGrid>
        <w:gridCol w:w="2451"/>
        <w:gridCol w:w="1582"/>
        <w:gridCol w:w="1855"/>
        <w:gridCol w:w="2684"/>
      </w:tblGrid>
      <w:tr w:rsidR="00F40436">
        <w:trPr>
          <w:trHeight w:val="386"/>
        </w:trPr>
        <w:tc>
          <w:tcPr>
            <w:tcW w:w="2850" w:type="dxa"/>
          </w:tcPr>
          <w:p w:rsidR="00F40436" w:rsidRDefault="00D54941">
            <w:pPr>
              <w:spacing w:after="0" w:line="240" w:lineRule="auto"/>
              <w:jc w:val="center"/>
              <w:rPr>
                <w:rFonts w:ascii="Arial" w:eastAsia="Calibri" w:hAnsi="Arial" w:cs="Arial"/>
                <w:b/>
                <w:sz w:val="24"/>
                <w:szCs w:val="18"/>
                <w:highlight w:val="cyan"/>
              </w:rPr>
            </w:pPr>
            <w:r>
              <w:rPr>
                <w:rFonts w:ascii="Arial" w:eastAsia="Calibri" w:hAnsi="Arial" w:cs="Arial"/>
                <w:b/>
                <w:sz w:val="24"/>
                <w:szCs w:val="18"/>
              </w:rPr>
              <w:t>Hydrogen bond Type</w:t>
            </w:r>
          </w:p>
        </w:tc>
        <w:tc>
          <w:tcPr>
            <w:tcW w:w="1748" w:type="dxa"/>
          </w:tcPr>
          <w:p w:rsidR="00F40436" w:rsidRDefault="00D54941">
            <w:pPr>
              <w:spacing w:after="0" w:line="240" w:lineRule="auto"/>
              <w:jc w:val="center"/>
              <w:rPr>
                <w:rFonts w:ascii="Arial" w:eastAsia="Calibri" w:hAnsi="Arial" w:cs="Arial"/>
                <w:b/>
                <w:sz w:val="24"/>
                <w:szCs w:val="18"/>
                <w:highlight w:val="cyan"/>
              </w:rPr>
            </w:pPr>
            <w:r>
              <w:rPr>
                <w:rFonts w:ascii="Arial" w:eastAsia="Calibri" w:hAnsi="Arial" w:cs="Arial"/>
                <w:sz w:val="24"/>
                <w:szCs w:val="18"/>
              </w:rPr>
              <w:t>Strong</w:t>
            </w:r>
          </w:p>
        </w:tc>
        <w:tc>
          <w:tcPr>
            <w:tcW w:w="1987" w:type="dxa"/>
          </w:tcPr>
          <w:p w:rsidR="00F40436" w:rsidRDefault="00D54941">
            <w:pPr>
              <w:spacing w:after="0" w:line="240" w:lineRule="auto"/>
              <w:jc w:val="center"/>
              <w:rPr>
                <w:rFonts w:ascii="Arial" w:eastAsia="Calibri" w:hAnsi="Arial" w:cs="Arial"/>
                <w:b/>
                <w:sz w:val="24"/>
                <w:szCs w:val="18"/>
                <w:highlight w:val="cyan"/>
              </w:rPr>
            </w:pPr>
            <w:r>
              <w:rPr>
                <w:rFonts w:ascii="Arial" w:eastAsia="Calibri" w:hAnsi="Arial" w:cs="Arial"/>
                <w:sz w:val="24"/>
                <w:szCs w:val="18"/>
              </w:rPr>
              <w:t>Moderate</w:t>
            </w:r>
          </w:p>
        </w:tc>
        <w:tc>
          <w:tcPr>
            <w:tcW w:w="1987" w:type="dxa"/>
          </w:tcPr>
          <w:p w:rsidR="00F40436" w:rsidRDefault="00D54941">
            <w:pPr>
              <w:spacing w:after="0" w:line="240" w:lineRule="auto"/>
              <w:jc w:val="center"/>
              <w:rPr>
                <w:rFonts w:ascii="Arial" w:eastAsia="Calibri" w:hAnsi="Arial" w:cs="Arial"/>
                <w:sz w:val="24"/>
                <w:szCs w:val="18"/>
              </w:rPr>
            </w:pPr>
            <w:r>
              <w:rPr>
                <w:rFonts w:ascii="Arial" w:eastAsia="Calibri" w:hAnsi="Arial" w:cs="Arial"/>
                <w:sz w:val="24"/>
                <w:szCs w:val="18"/>
              </w:rPr>
              <w:t>Weak</w:t>
            </w:r>
          </w:p>
        </w:tc>
      </w:tr>
      <w:tr w:rsidR="00F40436">
        <w:trPr>
          <w:trHeight w:val="386"/>
        </w:trPr>
        <w:tc>
          <w:tcPr>
            <w:tcW w:w="2850" w:type="dxa"/>
          </w:tcPr>
          <w:p w:rsidR="00F40436" w:rsidRDefault="00D54941">
            <w:pPr>
              <w:spacing w:after="0" w:line="240" w:lineRule="auto"/>
              <w:jc w:val="center"/>
              <w:rPr>
                <w:rFonts w:ascii="Arial" w:eastAsia="Calibri" w:hAnsi="Arial" w:cs="Arial"/>
                <w:b/>
                <w:sz w:val="24"/>
                <w:szCs w:val="18"/>
              </w:rPr>
            </w:pPr>
            <w:r>
              <w:rPr>
                <w:rFonts w:ascii="Arial" w:eastAsia="Calibri" w:hAnsi="Arial" w:cs="Arial"/>
                <w:b/>
                <w:sz w:val="24"/>
                <w:szCs w:val="18"/>
              </w:rPr>
              <w:t>Interaction Type</w:t>
            </w:r>
          </w:p>
        </w:tc>
        <w:tc>
          <w:tcPr>
            <w:tcW w:w="1748" w:type="dxa"/>
          </w:tcPr>
          <w:p w:rsidR="00F40436" w:rsidRDefault="00D54941">
            <w:pPr>
              <w:spacing w:after="0" w:line="240" w:lineRule="auto"/>
              <w:jc w:val="center"/>
              <w:rPr>
                <w:rFonts w:ascii="Arial" w:eastAsia="Calibri" w:hAnsi="Arial" w:cs="Arial"/>
                <w:sz w:val="24"/>
                <w:szCs w:val="18"/>
              </w:rPr>
            </w:pPr>
            <w:r>
              <w:rPr>
                <w:rFonts w:ascii="Arial" w:eastAsia="Calibri" w:hAnsi="Arial" w:cs="Arial"/>
                <w:sz w:val="24"/>
                <w:szCs w:val="18"/>
              </w:rPr>
              <w:t>Strongly Covalent</w:t>
            </w:r>
          </w:p>
        </w:tc>
        <w:tc>
          <w:tcPr>
            <w:tcW w:w="1987" w:type="dxa"/>
          </w:tcPr>
          <w:p w:rsidR="00F40436" w:rsidRDefault="00D54941">
            <w:pPr>
              <w:spacing w:after="0" w:line="240" w:lineRule="auto"/>
              <w:jc w:val="center"/>
              <w:rPr>
                <w:rFonts w:ascii="Arial" w:eastAsia="Calibri" w:hAnsi="Arial" w:cs="Arial"/>
                <w:sz w:val="24"/>
                <w:szCs w:val="18"/>
              </w:rPr>
            </w:pPr>
            <w:r>
              <w:rPr>
                <w:rFonts w:ascii="Arial" w:eastAsia="Calibri" w:hAnsi="Arial" w:cs="Arial"/>
                <w:sz w:val="24"/>
                <w:szCs w:val="18"/>
              </w:rPr>
              <w:t>Mostly Electrostatic</w:t>
            </w:r>
          </w:p>
        </w:tc>
        <w:tc>
          <w:tcPr>
            <w:tcW w:w="1987" w:type="dxa"/>
          </w:tcPr>
          <w:p w:rsidR="00F40436" w:rsidRDefault="00D54941">
            <w:pPr>
              <w:spacing w:after="0" w:line="240" w:lineRule="auto"/>
              <w:jc w:val="center"/>
              <w:rPr>
                <w:rFonts w:ascii="Arial" w:eastAsia="Calibri" w:hAnsi="Arial" w:cs="Arial"/>
                <w:sz w:val="24"/>
                <w:szCs w:val="18"/>
              </w:rPr>
            </w:pPr>
            <w:r>
              <w:rPr>
                <w:rFonts w:ascii="Arial" w:eastAsia="Calibri" w:hAnsi="Arial" w:cs="Arial"/>
                <w:sz w:val="24"/>
                <w:szCs w:val="18"/>
              </w:rPr>
              <w:t>Electrostatic/dispersion</w:t>
            </w:r>
          </w:p>
        </w:tc>
      </w:tr>
      <w:tr w:rsidR="00F40436">
        <w:trPr>
          <w:trHeight w:val="520"/>
        </w:trPr>
        <w:tc>
          <w:tcPr>
            <w:tcW w:w="2850" w:type="dxa"/>
          </w:tcPr>
          <w:p w:rsidR="00F40436" w:rsidRDefault="00D54941">
            <w:pPr>
              <w:spacing w:after="0" w:line="240" w:lineRule="auto"/>
              <w:jc w:val="center"/>
              <w:rPr>
                <w:rFonts w:ascii="Arial" w:hAnsi="Arial" w:cs="Arial"/>
                <w:b/>
                <w:sz w:val="24"/>
                <w:szCs w:val="18"/>
                <w:highlight w:val="cyan"/>
                <w:lang w:val="vi-VN" w:eastAsia="vi-VN"/>
              </w:rPr>
            </w:pPr>
            <w:r>
              <w:rPr>
                <w:rFonts w:ascii="Arial" w:eastAsia="Calibri" w:hAnsi="Arial" w:cs="Arial"/>
                <w:b/>
                <w:sz w:val="24"/>
                <w:szCs w:val="18"/>
              </w:rPr>
              <w:t>Bond lengths O</w:t>
            </w:r>
            <w:r>
              <w:rPr>
                <w:rFonts w:ascii="Arial" w:eastAsia="Calibri" w:hAnsi="Arial" w:cs="Arial"/>
                <w:b/>
                <w:sz w:val="24"/>
                <w:szCs w:val="18"/>
                <w:vertAlign w:val="subscript"/>
              </w:rPr>
              <w:t>donor</w:t>
            </w:r>
            <w:r>
              <w:rPr>
                <w:rFonts w:ascii="Arial" w:eastAsia="Calibri" w:hAnsi="Arial" w:cs="Arial"/>
                <w:b/>
                <w:sz w:val="24"/>
                <w:szCs w:val="18"/>
              </w:rPr>
              <w:t>-O</w:t>
            </w:r>
            <w:r>
              <w:rPr>
                <w:rFonts w:ascii="Arial" w:eastAsia="Calibri" w:hAnsi="Arial" w:cs="Arial"/>
                <w:b/>
                <w:sz w:val="24"/>
                <w:szCs w:val="18"/>
                <w:vertAlign w:val="subscript"/>
              </w:rPr>
              <w:t>aceptor</w:t>
            </w:r>
            <w:r>
              <w:rPr>
                <w:rFonts w:ascii="Arial" w:eastAsia="Calibri" w:hAnsi="Arial" w:cs="Arial"/>
                <w:b/>
                <w:sz w:val="24"/>
                <w:szCs w:val="18"/>
              </w:rPr>
              <w:t xml:space="preserve"> (</w:t>
            </w:r>
            <w:r>
              <w:rPr>
                <w:rFonts w:ascii="Cambria Math" w:eastAsia="Calibri" w:hAnsi="Cambria Math" w:cs="Cambria Math"/>
                <w:b/>
                <w:sz w:val="24"/>
                <w:szCs w:val="18"/>
              </w:rPr>
              <w:t>Å</w:t>
            </w:r>
            <w:r>
              <w:rPr>
                <w:rFonts w:ascii="Arial" w:eastAsia="Calibri" w:hAnsi="Arial" w:cs="Arial"/>
                <w:b/>
                <w:sz w:val="24"/>
                <w:szCs w:val="18"/>
              </w:rPr>
              <w:t>)</w:t>
            </w:r>
          </w:p>
        </w:tc>
        <w:tc>
          <w:tcPr>
            <w:tcW w:w="1748" w:type="dxa"/>
          </w:tcPr>
          <w:p w:rsidR="00F40436" w:rsidRDefault="00D54941">
            <w:pPr>
              <w:spacing w:after="0" w:line="240" w:lineRule="auto"/>
              <w:jc w:val="center"/>
              <w:rPr>
                <w:rFonts w:ascii="Arial" w:eastAsia="Calibri" w:hAnsi="Arial" w:cs="Arial"/>
                <w:sz w:val="24"/>
                <w:szCs w:val="18"/>
                <w:highlight w:val="cyan"/>
              </w:rPr>
            </w:pPr>
            <w:r>
              <w:rPr>
                <w:rFonts w:ascii="Arial" w:eastAsia="Calibri" w:hAnsi="Arial" w:cs="Arial"/>
                <w:sz w:val="24"/>
                <w:szCs w:val="18"/>
              </w:rPr>
              <w:t>2.2 – 2.5</w:t>
            </w:r>
          </w:p>
        </w:tc>
        <w:tc>
          <w:tcPr>
            <w:tcW w:w="1987" w:type="dxa"/>
          </w:tcPr>
          <w:p w:rsidR="00F40436" w:rsidRDefault="00D54941">
            <w:pPr>
              <w:spacing w:after="0" w:line="240" w:lineRule="auto"/>
              <w:jc w:val="center"/>
              <w:rPr>
                <w:rFonts w:ascii="Arial" w:eastAsia="Calibri" w:hAnsi="Arial" w:cs="Arial"/>
                <w:sz w:val="24"/>
                <w:szCs w:val="18"/>
                <w:highlight w:val="cyan"/>
              </w:rPr>
            </w:pPr>
            <w:r>
              <w:rPr>
                <w:rFonts w:ascii="Arial" w:eastAsia="Calibri" w:hAnsi="Arial" w:cs="Arial"/>
                <w:sz w:val="24"/>
                <w:szCs w:val="18"/>
              </w:rPr>
              <w:t>2.5 – 3.2</w:t>
            </w:r>
          </w:p>
        </w:tc>
        <w:tc>
          <w:tcPr>
            <w:tcW w:w="1987" w:type="dxa"/>
          </w:tcPr>
          <w:p w:rsidR="00F40436" w:rsidRDefault="00D54941">
            <w:pPr>
              <w:spacing w:after="0" w:line="240" w:lineRule="auto"/>
              <w:jc w:val="center"/>
              <w:rPr>
                <w:rFonts w:ascii="Arial" w:eastAsia="Calibri" w:hAnsi="Arial" w:cs="Arial"/>
                <w:sz w:val="24"/>
                <w:szCs w:val="18"/>
              </w:rPr>
            </w:pPr>
            <w:r>
              <w:rPr>
                <w:rFonts w:ascii="Arial" w:eastAsia="Calibri" w:hAnsi="Arial" w:cs="Arial"/>
                <w:sz w:val="24"/>
                <w:szCs w:val="18"/>
              </w:rPr>
              <w:t>3.2 – 4.0</w:t>
            </w:r>
          </w:p>
        </w:tc>
      </w:tr>
      <w:tr w:rsidR="00F40436">
        <w:trPr>
          <w:trHeight w:val="444"/>
        </w:trPr>
        <w:tc>
          <w:tcPr>
            <w:tcW w:w="2850" w:type="dxa"/>
          </w:tcPr>
          <w:p w:rsidR="00F40436" w:rsidRDefault="00D54941">
            <w:pPr>
              <w:spacing w:after="0" w:line="240" w:lineRule="auto"/>
              <w:jc w:val="center"/>
              <w:rPr>
                <w:rFonts w:ascii="Arial" w:hAnsi="Arial" w:cs="Arial"/>
                <w:b/>
                <w:sz w:val="24"/>
                <w:szCs w:val="18"/>
                <w:highlight w:val="cyan"/>
                <w:lang w:val="vi-VN" w:eastAsia="vi-VN"/>
              </w:rPr>
            </w:pPr>
            <w:r>
              <w:rPr>
                <w:rFonts w:ascii="Arial" w:eastAsia="Calibri" w:hAnsi="Arial" w:cs="Arial"/>
                <w:b/>
                <w:sz w:val="24"/>
                <w:szCs w:val="18"/>
              </w:rPr>
              <w:t>Bond angles (Degree)</w:t>
            </w:r>
          </w:p>
        </w:tc>
        <w:tc>
          <w:tcPr>
            <w:tcW w:w="1748" w:type="dxa"/>
          </w:tcPr>
          <w:p w:rsidR="00F40436" w:rsidRDefault="00D54941">
            <w:pPr>
              <w:spacing w:after="0" w:line="240" w:lineRule="auto"/>
              <w:jc w:val="center"/>
              <w:rPr>
                <w:rFonts w:ascii="Arial" w:eastAsia="Calibri" w:hAnsi="Arial" w:cs="Arial"/>
                <w:sz w:val="24"/>
                <w:szCs w:val="18"/>
                <w:highlight w:val="cyan"/>
              </w:rPr>
            </w:pPr>
            <w:r>
              <w:rPr>
                <w:rFonts w:ascii="Arial" w:eastAsia="Calibri" w:hAnsi="Arial" w:cs="Arial"/>
                <w:sz w:val="24"/>
                <w:szCs w:val="18"/>
              </w:rPr>
              <w:t>170 - 180</w:t>
            </w:r>
          </w:p>
        </w:tc>
        <w:tc>
          <w:tcPr>
            <w:tcW w:w="1987" w:type="dxa"/>
          </w:tcPr>
          <w:p w:rsidR="00F40436" w:rsidRDefault="00D54941">
            <w:pPr>
              <w:spacing w:after="0" w:line="240" w:lineRule="auto"/>
              <w:jc w:val="center"/>
              <w:rPr>
                <w:rFonts w:ascii="Arial" w:eastAsia="Calibri" w:hAnsi="Arial" w:cs="Arial"/>
                <w:sz w:val="24"/>
                <w:szCs w:val="18"/>
              </w:rPr>
            </w:pPr>
            <w:r>
              <w:rPr>
                <w:rFonts w:ascii="Arial" w:eastAsia="Calibri" w:hAnsi="Arial" w:cs="Arial"/>
                <w:sz w:val="24"/>
                <w:szCs w:val="18"/>
              </w:rPr>
              <w:t>&gt;130</w:t>
            </w:r>
          </w:p>
        </w:tc>
        <w:tc>
          <w:tcPr>
            <w:tcW w:w="1987" w:type="dxa"/>
          </w:tcPr>
          <w:p w:rsidR="00F40436" w:rsidRDefault="00D54941">
            <w:pPr>
              <w:spacing w:after="0" w:line="240" w:lineRule="auto"/>
              <w:jc w:val="center"/>
              <w:rPr>
                <w:rFonts w:ascii="Arial" w:eastAsia="Calibri" w:hAnsi="Arial" w:cs="Arial"/>
                <w:sz w:val="24"/>
                <w:szCs w:val="18"/>
              </w:rPr>
            </w:pPr>
            <w:r>
              <w:rPr>
                <w:rFonts w:ascii="Arial" w:eastAsia="Calibri" w:hAnsi="Arial" w:cs="Arial"/>
                <w:sz w:val="24"/>
                <w:szCs w:val="18"/>
              </w:rPr>
              <w:t>&gt; 90</w:t>
            </w:r>
          </w:p>
        </w:tc>
      </w:tr>
    </w:tbl>
    <w:p w:rsidR="00F40436" w:rsidRDefault="00D54941">
      <w:pPr>
        <w:jc w:val="both"/>
        <w:rPr>
          <w:rFonts w:ascii="Arial" w:eastAsia="Calibri" w:hAnsi="Arial" w:cs="Arial"/>
          <w:bCs/>
          <w:iCs/>
          <w:color w:val="FF0000"/>
          <w:sz w:val="24"/>
          <w:szCs w:val="20"/>
          <w:vertAlign w:val="superscript"/>
        </w:rPr>
      </w:pPr>
      <w:r>
        <w:rPr>
          <w:rFonts w:ascii="Arial" w:eastAsia="Calibri" w:hAnsi="Arial" w:cs="Arial"/>
          <w:b/>
          <w:iCs/>
          <w:color w:val="000000"/>
          <w:sz w:val="24"/>
          <w:szCs w:val="20"/>
        </w:rPr>
        <w:t>Table S10.</w:t>
      </w:r>
      <w:r>
        <w:rPr>
          <w:rFonts w:ascii="Arial" w:eastAsia="Calibri" w:hAnsi="Arial" w:cs="Arial"/>
          <w:bCs/>
          <w:iCs/>
          <w:color w:val="000000"/>
          <w:sz w:val="24"/>
          <w:szCs w:val="20"/>
        </w:rPr>
        <w:t xml:space="preserve"> Strong, moderate and weak hydrogen bonds following </w:t>
      </w:r>
      <w:bookmarkStart w:id="57" w:name="_Hlk27580728"/>
      <w:r>
        <w:rPr>
          <w:rFonts w:ascii="Arial" w:eastAsia="Calibri" w:hAnsi="Arial" w:cs="Arial"/>
          <w:bCs/>
          <w:iCs/>
          <w:color w:val="000000"/>
          <w:sz w:val="24"/>
          <w:szCs w:val="20"/>
        </w:rPr>
        <w:t>the classification of Jeffrey</w:t>
      </w:r>
      <w:bookmarkEnd w:id="57"/>
      <w:r>
        <w:rPr>
          <w:rFonts w:ascii="Arial" w:eastAsia="Calibri" w:hAnsi="Arial" w:cs="Arial"/>
          <w:bCs/>
          <w:iCs/>
          <w:color w:val="000000"/>
          <w:sz w:val="24"/>
          <w:szCs w:val="20"/>
        </w:rPr>
        <w:t>.</w:t>
      </w:r>
      <w:r>
        <w:rPr>
          <w:rFonts w:ascii="Arial" w:eastAsia="Calibri" w:hAnsi="Arial" w:cs="Arial"/>
          <w:bCs/>
          <w:iCs/>
          <w:color w:val="FF0000"/>
          <w:sz w:val="24"/>
          <w:szCs w:val="20"/>
          <w:vertAlign w:val="superscript"/>
        </w:rPr>
        <w:t>21</w:t>
      </w:r>
    </w:p>
    <w:p w:rsidR="00F40436" w:rsidRDefault="00D54941">
      <w:pPr>
        <w:spacing w:after="0" w:line="360" w:lineRule="auto"/>
        <w:jc w:val="both"/>
        <w:rPr>
          <w:rFonts w:ascii="Arial" w:hAnsi="Arial" w:cs="Arial"/>
          <w:iCs/>
          <w:color w:val="000000" w:themeColor="text1"/>
          <w:sz w:val="24"/>
          <w:szCs w:val="20"/>
        </w:rPr>
      </w:pPr>
      <w:r>
        <w:rPr>
          <w:rFonts w:ascii="Arial" w:hAnsi="Arial" w:cs="Arial"/>
          <w:b/>
          <w:bCs/>
          <w:color w:val="000000" w:themeColor="text1"/>
          <w:sz w:val="24"/>
          <w:szCs w:val="20"/>
        </w:rPr>
        <w:lastRenderedPageBreak/>
        <w:t>Table S11.</w:t>
      </w:r>
      <w:r>
        <w:rPr>
          <w:rFonts w:ascii="Arial" w:hAnsi="Arial" w:cs="Arial"/>
          <w:color w:val="000000" w:themeColor="text1"/>
          <w:sz w:val="24"/>
          <w:szCs w:val="20"/>
        </w:rPr>
        <w:t xml:space="preserve"> </w:t>
      </w:r>
      <w:r>
        <w:rPr>
          <w:rFonts w:ascii="Arial" w:hAnsi="Arial" w:cs="Arial"/>
          <w:iCs/>
          <w:color w:val="000000" w:themeColor="text1"/>
          <w:sz w:val="24"/>
          <w:szCs w:val="20"/>
        </w:rPr>
        <w:t xml:space="preserve">Average Number of </w:t>
      </w:r>
      <w:r>
        <w:rPr>
          <w:rFonts w:ascii="Arial" w:hAnsi="Arial" w:cs="Arial"/>
          <w:iCs/>
          <w:color w:val="000000" w:themeColor="text1"/>
          <w:sz w:val="24"/>
          <w:szCs w:val="20"/>
        </w:rPr>
        <w:t>Hydrogen bond and Bond length in a unit-cell of MOF-801 at the several humidity from NVT simulation.</w:t>
      </w:r>
    </w:p>
    <w:tbl>
      <w:tblPr>
        <w:tblStyle w:val="TableGrid5"/>
        <w:tblpPr w:leftFromText="180" w:rightFromText="180" w:vertAnchor="page" w:horzAnchor="margin" w:tblpXSpec="center" w:tblpY="2590"/>
        <w:tblW w:w="10201" w:type="dxa"/>
        <w:tblLook w:val="04A0" w:firstRow="1" w:lastRow="0" w:firstColumn="1" w:lastColumn="0" w:noHBand="0" w:noVBand="1"/>
      </w:tblPr>
      <w:tblGrid>
        <w:gridCol w:w="1257"/>
        <w:gridCol w:w="1230"/>
        <w:gridCol w:w="2008"/>
        <w:gridCol w:w="951"/>
        <w:gridCol w:w="951"/>
        <w:gridCol w:w="951"/>
        <w:gridCol w:w="951"/>
        <w:gridCol w:w="951"/>
        <w:gridCol w:w="951"/>
      </w:tblGrid>
      <w:tr w:rsidR="00F40436">
        <w:trPr>
          <w:trHeight w:val="274"/>
        </w:trPr>
        <w:tc>
          <w:tcPr>
            <w:tcW w:w="4495" w:type="dxa"/>
            <w:gridSpan w:val="3"/>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Humidity</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60%</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70%</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80%</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90%</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95%</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98%</w:t>
            </w:r>
          </w:p>
        </w:tc>
      </w:tr>
      <w:tr w:rsidR="00F40436">
        <w:trPr>
          <w:trHeight w:val="487"/>
        </w:trPr>
        <w:tc>
          <w:tcPr>
            <w:tcW w:w="1257" w:type="dxa"/>
            <w:vMerge w:val="restart"/>
            <w:vAlign w:val="center"/>
          </w:tcPr>
          <w:p w:rsidR="00F40436" w:rsidRDefault="00F40436">
            <w:pPr>
              <w:spacing w:after="0" w:line="240" w:lineRule="auto"/>
              <w:rPr>
                <w:rFonts w:ascii="Arial" w:eastAsia="Calibri" w:hAnsi="Arial" w:cs="Arial"/>
                <w:bCs/>
                <w:i/>
                <w:iCs/>
                <w:color w:val="000000"/>
                <w:sz w:val="24"/>
                <w:szCs w:val="24"/>
              </w:rPr>
            </w:pPr>
          </w:p>
          <w:p w:rsidR="00F40436" w:rsidRDefault="00F40436">
            <w:pPr>
              <w:spacing w:after="0" w:line="240" w:lineRule="auto"/>
              <w:rPr>
                <w:rFonts w:ascii="Arial" w:eastAsia="Calibri" w:hAnsi="Arial" w:cs="Arial"/>
                <w:bCs/>
                <w:i/>
                <w:iCs/>
                <w:color w:val="000000"/>
                <w:sz w:val="24"/>
                <w:szCs w:val="24"/>
              </w:rPr>
            </w:pPr>
          </w:p>
          <w:p w:rsidR="00F40436" w:rsidRDefault="00F40436">
            <w:pPr>
              <w:spacing w:after="0" w:line="240" w:lineRule="auto"/>
              <w:rPr>
                <w:rFonts w:ascii="Arial" w:eastAsia="Calibri" w:hAnsi="Arial" w:cs="Arial"/>
                <w:bCs/>
                <w:i/>
                <w:iCs/>
                <w:color w:val="000000"/>
                <w:sz w:val="24"/>
                <w:szCs w:val="24"/>
              </w:rPr>
            </w:pPr>
          </w:p>
          <w:p w:rsidR="00F40436" w:rsidRDefault="00F40436">
            <w:pPr>
              <w:spacing w:after="0" w:line="240" w:lineRule="auto"/>
              <w:rPr>
                <w:rFonts w:ascii="Arial" w:eastAsia="Calibri" w:hAnsi="Arial" w:cs="Arial"/>
                <w:bCs/>
                <w:i/>
                <w:iCs/>
                <w:color w:val="000000"/>
                <w:sz w:val="24"/>
                <w:szCs w:val="24"/>
              </w:rPr>
            </w:pPr>
          </w:p>
          <w:p w:rsidR="00F40436" w:rsidRDefault="00F40436">
            <w:pPr>
              <w:spacing w:after="0" w:line="240" w:lineRule="auto"/>
              <w:rPr>
                <w:rFonts w:ascii="Arial" w:eastAsia="Calibri" w:hAnsi="Arial" w:cs="Arial"/>
                <w:bCs/>
                <w:i/>
                <w:iCs/>
                <w:color w:val="000000"/>
                <w:sz w:val="24"/>
                <w:szCs w:val="24"/>
              </w:rPr>
            </w:pPr>
          </w:p>
          <w:p w:rsidR="00F40436" w:rsidRDefault="00D54941">
            <w:pPr>
              <w:spacing w:after="0" w:line="240" w:lineRule="auto"/>
              <w:rPr>
                <w:rFonts w:ascii="Arial" w:eastAsia="Calibri" w:hAnsi="Arial" w:cs="Arial"/>
                <w:color w:val="FF0000"/>
                <w:sz w:val="24"/>
                <w:szCs w:val="24"/>
              </w:rPr>
            </w:pPr>
            <w:r>
              <w:rPr>
                <w:rFonts w:ascii="Arial" w:eastAsia="Calibri" w:hAnsi="Arial" w:cs="Arial"/>
                <w:bCs/>
                <w:i/>
                <w:iCs/>
                <w:color w:val="000000"/>
                <w:sz w:val="24"/>
                <w:szCs w:val="24"/>
              </w:rPr>
              <w:t>Hydrogen Bond Types</w:t>
            </w:r>
          </w:p>
        </w:tc>
        <w:tc>
          <w:tcPr>
            <w:tcW w:w="1230" w:type="dxa"/>
            <w:vMerge w:val="restart"/>
            <w:vAlign w:val="center"/>
          </w:tcPr>
          <w:p w:rsidR="00F40436" w:rsidRDefault="00F40436">
            <w:pPr>
              <w:spacing w:after="0" w:line="240" w:lineRule="auto"/>
              <w:jc w:val="center"/>
              <w:rPr>
                <w:rFonts w:ascii="Arial" w:eastAsia="Calibri" w:hAnsi="Arial" w:cs="Arial"/>
                <w:i/>
                <w:iCs/>
                <w:color w:val="000000"/>
                <w:sz w:val="24"/>
                <w:szCs w:val="24"/>
              </w:rPr>
            </w:pPr>
          </w:p>
          <w:p w:rsidR="00F40436" w:rsidRDefault="00F40436">
            <w:pPr>
              <w:spacing w:after="0" w:line="240" w:lineRule="auto"/>
              <w:jc w:val="center"/>
              <w:rPr>
                <w:rFonts w:ascii="Arial" w:eastAsia="Calibri" w:hAnsi="Arial" w:cs="Arial"/>
                <w:i/>
                <w:iCs/>
                <w:color w:val="000000"/>
                <w:sz w:val="24"/>
                <w:szCs w:val="24"/>
              </w:rPr>
            </w:pPr>
          </w:p>
          <w:p w:rsidR="00F40436" w:rsidRDefault="00D54941">
            <w:pPr>
              <w:spacing w:after="0" w:line="240" w:lineRule="auto"/>
              <w:jc w:val="center"/>
              <w:rPr>
                <w:rFonts w:ascii="Arial" w:eastAsia="Calibri" w:hAnsi="Arial" w:cs="Arial"/>
                <w:i/>
                <w:iCs/>
                <w:color w:val="000000"/>
                <w:sz w:val="24"/>
                <w:szCs w:val="24"/>
              </w:rPr>
            </w:pPr>
            <w:r>
              <w:rPr>
                <w:rFonts w:ascii="Arial" w:eastAsia="Calibri" w:hAnsi="Arial" w:cs="Arial"/>
                <w:i/>
                <w:iCs/>
                <w:color w:val="000000"/>
                <w:sz w:val="24"/>
                <w:szCs w:val="24"/>
              </w:rPr>
              <w:t>Strong</w:t>
            </w:r>
          </w:p>
        </w:tc>
        <w:tc>
          <w:tcPr>
            <w:tcW w:w="2008" w:type="dxa"/>
            <w:vAlign w:val="center"/>
          </w:tcPr>
          <w:p w:rsidR="00F40436" w:rsidRDefault="00D54941">
            <w:pPr>
              <w:spacing w:after="0" w:line="240" w:lineRule="auto"/>
              <w:jc w:val="center"/>
              <w:rPr>
                <w:rFonts w:ascii="Arial" w:eastAsia="Calibri" w:hAnsi="Arial" w:cs="Arial"/>
                <w:i/>
                <w:iCs/>
                <w:color w:val="000000"/>
                <w:sz w:val="24"/>
                <w:szCs w:val="24"/>
              </w:rPr>
            </w:pPr>
            <w:r>
              <w:rPr>
                <w:rFonts w:ascii="Arial" w:eastAsia="Calibri" w:hAnsi="Arial" w:cs="Arial"/>
                <w:i/>
                <w:iCs/>
                <w:color w:val="000000"/>
                <w:sz w:val="24"/>
                <w:szCs w:val="24"/>
              </w:rPr>
              <w:t>Average number of hydrogen bond</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0.06</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0.07</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0.06</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0.06</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0.12</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0.11</w:t>
            </w:r>
          </w:p>
        </w:tc>
      </w:tr>
      <w:tr w:rsidR="00F40436">
        <w:trPr>
          <w:trHeight w:val="503"/>
        </w:trPr>
        <w:tc>
          <w:tcPr>
            <w:tcW w:w="1257" w:type="dxa"/>
            <w:vMerge/>
            <w:vAlign w:val="center"/>
          </w:tcPr>
          <w:p w:rsidR="00F40436" w:rsidRDefault="00F40436">
            <w:pPr>
              <w:spacing w:after="0" w:line="240" w:lineRule="auto"/>
              <w:rPr>
                <w:rFonts w:ascii="Arial" w:eastAsia="Calibri" w:hAnsi="Arial" w:cs="Arial"/>
                <w:color w:val="FF0000"/>
                <w:sz w:val="24"/>
                <w:szCs w:val="24"/>
              </w:rPr>
            </w:pPr>
          </w:p>
        </w:tc>
        <w:tc>
          <w:tcPr>
            <w:tcW w:w="1230" w:type="dxa"/>
            <w:vMerge/>
            <w:vAlign w:val="center"/>
          </w:tcPr>
          <w:p w:rsidR="00F40436" w:rsidRDefault="00F40436">
            <w:pPr>
              <w:spacing w:after="0" w:line="240" w:lineRule="auto"/>
              <w:jc w:val="center"/>
              <w:rPr>
                <w:rFonts w:ascii="Arial" w:eastAsia="Calibri" w:hAnsi="Arial" w:cs="Arial"/>
                <w:i/>
                <w:iCs/>
                <w:color w:val="000000"/>
                <w:sz w:val="24"/>
                <w:szCs w:val="24"/>
              </w:rPr>
            </w:pPr>
          </w:p>
        </w:tc>
        <w:tc>
          <w:tcPr>
            <w:tcW w:w="2008" w:type="dxa"/>
            <w:vAlign w:val="center"/>
          </w:tcPr>
          <w:p w:rsidR="00F40436" w:rsidRDefault="00D54941">
            <w:pPr>
              <w:spacing w:after="0" w:line="240" w:lineRule="auto"/>
              <w:jc w:val="center"/>
              <w:rPr>
                <w:rFonts w:ascii="Arial" w:eastAsia="Calibri" w:hAnsi="Arial" w:cs="Arial"/>
                <w:i/>
                <w:iCs/>
                <w:color w:val="000000"/>
                <w:sz w:val="24"/>
                <w:szCs w:val="24"/>
              </w:rPr>
            </w:pPr>
            <w:r>
              <w:rPr>
                <w:rFonts w:ascii="Arial" w:eastAsia="Calibri" w:hAnsi="Arial" w:cs="Arial"/>
                <w:i/>
                <w:iCs/>
                <w:color w:val="000000"/>
                <w:sz w:val="24"/>
                <w:szCs w:val="24"/>
              </w:rPr>
              <w:t>Average bond length</w:t>
            </w:r>
          </w:p>
          <w:p w:rsidR="00F40436" w:rsidRDefault="00D54941">
            <w:pPr>
              <w:spacing w:after="0" w:line="240" w:lineRule="auto"/>
              <w:jc w:val="center"/>
              <w:rPr>
                <w:rFonts w:ascii="Arial" w:eastAsia="Calibri" w:hAnsi="Arial" w:cs="Arial"/>
                <w:i/>
                <w:iCs/>
                <w:color w:val="000000"/>
                <w:sz w:val="24"/>
                <w:szCs w:val="24"/>
              </w:rPr>
            </w:pPr>
            <w:r>
              <w:rPr>
                <w:rFonts w:ascii="Arial" w:eastAsia="Calibri" w:hAnsi="Arial" w:cs="Arial"/>
                <w:sz w:val="24"/>
                <w:szCs w:val="24"/>
              </w:rPr>
              <w:t>O</w:t>
            </w:r>
            <w:r>
              <w:rPr>
                <w:rFonts w:ascii="Arial" w:eastAsia="Calibri" w:hAnsi="Arial" w:cs="Arial"/>
                <w:sz w:val="24"/>
                <w:szCs w:val="24"/>
                <w:vertAlign w:val="subscript"/>
              </w:rPr>
              <w:t>donor</w:t>
            </w:r>
            <w:r>
              <w:rPr>
                <w:rFonts w:ascii="Arial" w:eastAsia="Calibri" w:hAnsi="Arial" w:cs="Arial"/>
                <w:sz w:val="24"/>
                <w:szCs w:val="24"/>
              </w:rPr>
              <w:t>-O</w:t>
            </w:r>
            <w:r>
              <w:rPr>
                <w:rFonts w:ascii="Arial" w:eastAsia="Calibri" w:hAnsi="Arial" w:cs="Arial"/>
                <w:sz w:val="24"/>
                <w:szCs w:val="24"/>
                <w:vertAlign w:val="subscript"/>
              </w:rPr>
              <w:t>aceptor</w:t>
            </w:r>
            <w:r>
              <w:rPr>
                <w:rFonts w:ascii="Arial" w:eastAsia="Calibri" w:hAnsi="Arial" w:cs="Arial"/>
                <w:sz w:val="24"/>
                <w:szCs w:val="24"/>
              </w:rPr>
              <w:t xml:space="preserve"> </w:t>
            </w:r>
            <w:r>
              <w:rPr>
                <w:rFonts w:ascii="Arial" w:eastAsia="Calibri" w:hAnsi="Arial" w:cs="Arial"/>
                <w:i/>
                <w:iCs/>
                <w:color w:val="000000"/>
                <w:sz w:val="24"/>
                <w:szCs w:val="24"/>
              </w:rPr>
              <w:t>(</w:t>
            </w:r>
            <w:r>
              <w:rPr>
                <w:rFonts w:ascii="Cambria Math" w:eastAsia="Calibri" w:hAnsi="Cambria Math" w:cs="Cambria Math"/>
                <w:i/>
                <w:iCs/>
                <w:color w:val="000000"/>
                <w:sz w:val="24"/>
                <w:szCs w:val="24"/>
              </w:rPr>
              <w:t>Å</w:t>
            </w:r>
            <w:r>
              <w:rPr>
                <w:rFonts w:ascii="Arial" w:eastAsia="Calibri" w:hAnsi="Arial" w:cs="Arial"/>
                <w:i/>
                <w:iCs/>
                <w:color w:val="000000"/>
                <w:sz w:val="24"/>
                <w:szCs w:val="24"/>
              </w:rPr>
              <w:t>)</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2.48</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2.48</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2.47</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2.47</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2.48</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2.47</w:t>
            </w:r>
          </w:p>
        </w:tc>
      </w:tr>
      <w:tr w:rsidR="00F40436">
        <w:trPr>
          <w:trHeight w:val="487"/>
        </w:trPr>
        <w:tc>
          <w:tcPr>
            <w:tcW w:w="1257" w:type="dxa"/>
            <w:vMerge/>
            <w:vAlign w:val="center"/>
          </w:tcPr>
          <w:p w:rsidR="00F40436" w:rsidRDefault="00F40436">
            <w:pPr>
              <w:spacing w:after="0" w:line="240" w:lineRule="auto"/>
              <w:rPr>
                <w:rFonts w:ascii="Arial" w:eastAsia="Calibri" w:hAnsi="Arial" w:cs="Arial"/>
                <w:color w:val="FF0000"/>
                <w:sz w:val="24"/>
                <w:szCs w:val="24"/>
              </w:rPr>
            </w:pPr>
          </w:p>
        </w:tc>
        <w:tc>
          <w:tcPr>
            <w:tcW w:w="1230" w:type="dxa"/>
            <w:vMerge w:val="restart"/>
            <w:vAlign w:val="center"/>
          </w:tcPr>
          <w:p w:rsidR="00F40436" w:rsidRDefault="00F40436">
            <w:pPr>
              <w:spacing w:after="0" w:line="240" w:lineRule="auto"/>
              <w:jc w:val="center"/>
              <w:rPr>
                <w:rFonts w:ascii="Arial" w:eastAsia="Calibri" w:hAnsi="Arial" w:cs="Arial"/>
                <w:i/>
                <w:iCs/>
                <w:color w:val="000000"/>
                <w:sz w:val="24"/>
                <w:szCs w:val="24"/>
              </w:rPr>
            </w:pPr>
          </w:p>
          <w:p w:rsidR="00F40436" w:rsidRDefault="00F40436">
            <w:pPr>
              <w:spacing w:after="0" w:line="240" w:lineRule="auto"/>
              <w:jc w:val="center"/>
              <w:rPr>
                <w:rFonts w:ascii="Arial" w:eastAsia="Calibri" w:hAnsi="Arial" w:cs="Arial"/>
                <w:i/>
                <w:iCs/>
                <w:color w:val="000000"/>
                <w:sz w:val="24"/>
                <w:szCs w:val="24"/>
              </w:rPr>
            </w:pPr>
          </w:p>
          <w:p w:rsidR="00F40436" w:rsidRDefault="00D54941">
            <w:pPr>
              <w:spacing w:after="0" w:line="240" w:lineRule="auto"/>
              <w:jc w:val="center"/>
              <w:rPr>
                <w:rFonts w:ascii="Arial" w:eastAsia="Calibri" w:hAnsi="Arial" w:cs="Arial"/>
                <w:i/>
                <w:iCs/>
                <w:color w:val="000000"/>
                <w:sz w:val="24"/>
                <w:szCs w:val="24"/>
              </w:rPr>
            </w:pPr>
            <w:r>
              <w:rPr>
                <w:rFonts w:ascii="Arial" w:eastAsia="Calibri" w:hAnsi="Arial" w:cs="Arial"/>
                <w:i/>
                <w:iCs/>
                <w:color w:val="000000"/>
                <w:sz w:val="24"/>
                <w:szCs w:val="24"/>
              </w:rPr>
              <w:t>Moderate</w:t>
            </w:r>
          </w:p>
        </w:tc>
        <w:tc>
          <w:tcPr>
            <w:tcW w:w="2008" w:type="dxa"/>
            <w:vAlign w:val="center"/>
          </w:tcPr>
          <w:p w:rsidR="00F40436" w:rsidRDefault="00D54941">
            <w:pPr>
              <w:spacing w:after="0" w:line="240" w:lineRule="auto"/>
              <w:jc w:val="center"/>
              <w:rPr>
                <w:rFonts w:ascii="Arial" w:eastAsia="Calibri" w:hAnsi="Arial" w:cs="Arial"/>
                <w:i/>
                <w:iCs/>
                <w:color w:val="000000"/>
                <w:sz w:val="24"/>
                <w:szCs w:val="24"/>
              </w:rPr>
            </w:pPr>
            <w:r>
              <w:rPr>
                <w:rFonts w:ascii="Arial" w:eastAsia="Calibri" w:hAnsi="Arial" w:cs="Arial"/>
                <w:i/>
                <w:iCs/>
                <w:color w:val="000000"/>
                <w:sz w:val="24"/>
                <w:szCs w:val="24"/>
              </w:rPr>
              <w:t>Average number of hydrogen bond</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121.42</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129.78</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138.06</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144.70</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148.02</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148.14</w:t>
            </w:r>
          </w:p>
        </w:tc>
      </w:tr>
      <w:tr w:rsidR="00F40436">
        <w:trPr>
          <w:trHeight w:val="503"/>
        </w:trPr>
        <w:tc>
          <w:tcPr>
            <w:tcW w:w="1257" w:type="dxa"/>
            <w:vMerge/>
            <w:vAlign w:val="center"/>
          </w:tcPr>
          <w:p w:rsidR="00F40436" w:rsidRDefault="00F40436">
            <w:pPr>
              <w:spacing w:after="0" w:line="240" w:lineRule="auto"/>
              <w:rPr>
                <w:rFonts w:ascii="Arial" w:eastAsia="Calibri" w:hAnsi="Arial" w:cs="Arial"/>
                <w:color w:val="FF0000"/>
                <w:sz w:val="24"/>
                <w:szCs w:val="24"/>
              </w:rPr>
            </w:pPr>
          </w:p>
        </w:tc>
        <w:tc>
          <w:tcPr>
            <w:tcW w:w="1230" w:type="dxa"/>
            <w:vMerge/>
            <w:vAlign w:val="center"/>
          </w:tcPr>
          <w:p w:rsidR="00F40436" w:rsidRDefault="00F40436">
            <w:pPr>
              <w:spacing w:after="0" w:line="240" w:lineRule="auto"/>
              <w:jc w:val="center"/>
              <w:rPr>
                <w:rFonts w:ascii="Arial" w:eastAsia="Calibri" w:hAnsi="Arial" w:cs="Arial"/>
                <w:i/>
                <w:iCs/>
                <w:color w:val="000000"/>
                <w:sz w:val="24"/>
                <w:szCs w:val="24"/>
              </w:rPr>
            </w:pPr>
          </w:p>
        </w:tc>
        <w:tc>
          <w:tcPr>
            <w:tcW w:w="2008" w:type="dxa"/>
            <w:vAlign w:val="center"/>
          </w:tcPr>
          <w:p w:rsidR="00F40436" w:rsidRDefault="00D54941">
            <w:pPr>
              <w:spacing w:after="0" w:line="240" w:lineRule="auto"/>
              <w:jc w:val="center"/>
              <w:rPr>
                <w:rFonts w:ascii="Arial" w:eastAsia="Calibri" w:hAnsi="Arial" w:cs="Arial"/>
                <w:i/>
                <w:iCs/>
                <w:color w:val="000000"/>
                <w:sz w:val="24"/>
                <w:szCs w:val="24"/>
              </w:rPr>
            </w:pPr>
            <w:r>
              <w:rPr>
                <w:rFonts w:ascii="Arial" w:eastAsia="Calibri" w:hAnsi="Arial" w:cs="Arial"/>
                <w:i/>
                <w:iCs/>
                <w:color w:val="000000"/>
                <w:sz w:val="24"/>
                <w:szCs w:val="24"/>
              </w:rPr>
              <w:t>Average bond length</w:t>
            </w:r>
          </w:p>
          <w:p w:rsidR="00F40436" w:rsidRDefault="00D54941">
            <w:pPr>
              <w:spacing w:after="0" w:line="240" w:lineRule="auto"/>
              <w:jc w:val="center"/>
              <w:rPr>
                <w:rFonts w:ascii="Arial" w:eastAsia="Calibri" w:hAnsi="Arial" w:cs="Arial"/>
                <w:i/>
                <w:iCs/>
                <w:color w:val="000000"/>
                <w:sz w:val="24"/>
                <w:szCs w:val="24"/>
              </w:rPr>
            </w:pPr>
            <w:bookmarkStart w:id="58" w:name="_Hlk27600882"/>
            <w:r>
              <w:rPr>
                <w:rFonts w:ascii="Arial" w:eastAsia="Calibri" w:hAnsi="Arial" w:cs="Arial"/>
                <w:sz w:val="24"/>
                <w:szCs w:val="24"/>
              </w:rPr>
              <w:t>O</w:t>
            </w:r>
            <w:r>
              <w:rPr>
                <w:rFonts w:ascii="Arial" w:eastAsia="Calibri" w:hAnsi="Arial" w:cs="Arial"/>
                <w:sz w:val="24"/>
                <w:szCs w:val="24"/>
                <w:vertAlign w:val="subscript"/>
              </w:rPr>
              <w:t>donor</w:t>
            </w:r>
            <w:r>
              <w:rPr>
                <w:rFonts w:ascii="Arial" w:eastAsia="Calibri" w:hAnsi="Arial" w:cs="Arial"/>
                <w:sz w:val="24"/>
                <w:szCs w:val="24"/>
              </w:rPr>
              <w:t>-O</w:t>
            </w:r>
            <w:r>
              <w:rPr>
                <w:rFonts w:ascii="Arial" w:eastAsia="Calibri" w:hAnsi="Arial" w:cs="Arial"/>
                <w:sz w:val="24"/>
                <w:szCs w:val="24"/>
                <w:vertAlign w:val="subscript"/>
              </w:rPr>
              <w:t>aceptor</w:t>
            </w:r>
            <w:r>
              <w:rPr>
                <w:rFonts w:ascii="Arial" w:eastAsia="Calibri" w:hAnsi="Arial" w:cs="Arial"/>
                <w:sz w:val="24"/>
                <w:szCs w:val="24"/>
              </w:rPr>
              <w:t xml:space="preserve"> </w:t>
            </w:r>
            <w:bookmarkEnd w:id="58"/>
            <w:r>
              <w:rPr>
                <w:rFonts w:ascii="Arial" w:eastAsia="Calibri" w:hAnsi="Arial" w:cs="Arial"/>
                <w:i/>
                <w:iCs/>
                <w:color w:val="000000"/>
                <w:sz w:val="24"/>
                <w:szCs w:val="24"/>
              </w:rPr>
              <w:t>(</w:t>
            </w:r>
            <w:r>
              <w:rPr>
                <w:rFonts w:ascii="Cambria Math" w:eastAsia="Calibri" w:hAnsi="Cambria Math" w:cs="Cambria Math"/>
                <w:i/>
                <w:iCs/>
                <w:color w:val="000000"/>
                <w:sz w:val="24"/>
                <w:szCs w:val="24"/>
              </w:rPr>
              <w:t>Å</w:t>
            </w:r>
            <w:r>
              <w:rPr>
                <w:rFonts w:ascii="Arial" w:eastAsia="Calibri" w:hAnsi="Arial" w:cs="Arial"/>
                <w:i/>
                <w:iCs/>
                <w:color w:val="000000"/>
                <w:sz w:val="24"/>
                <w:szCs w:val="24"/>
              </w:rPr>
              <w:t>)</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2.80</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2.81</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2.81</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2.79</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2.79</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2.78</w:t>
            </w:r>
          </w:p>
        </w:tc>
      </w:tr>
      <w:tr w:rsidR="00F40436">
        <w:trPr>
          <w:trHeight w:val="503"/>
        </w:trPr>
        <w:tc>
          <w:tcPr>
            <w:tcW w:w="1257" w:type="dxa"/>
            <w:vMerge/>
            <w:vAlign w:val="center"/>
          </w:tcPr>
          <w:p w:rsidR="00F40436" w:rsidRDefault="00F40436">
            <w:pPr>
              <w:spacing w:after="0" w:line="240" w:lineRule="auto"/>
              <w:rPr>
                <w:rFonts w:ascii="Arial" w:eastAsia="Calibri" w:hAnsi="Arial" w:cs="Arial"/>
                <w:color w:val="FF0000"/>
                <w:sz w:val="24"/>
                <w:szCs w:val="24"/>
              </w:rPr>
            </w:pPr>
          </w:p>
        </w:tc>
        <w:tc>
          <w:tcPr>
            <w:tcW w:w="1230" w:type="dxa"/>
            <w:vMerge w:val="restart"/>
            <w:vAlign w:val="center"/>
          </w:tcPr>
          <w:p w:rsidR="00F40436" w:rsidRDefault="00F40436">
            <w:pPr>
              <w:spacing w:after="0" w:line="240" w:lineRule="auto"/>
              <w:jc w:val="center"/>
              <w:rPr>
                <w:rFonts w:ascii="Arial" w:eastAsia="Calibri" w:hAnsi="Arial" w:cs="Arial"/>
                <w:i/>
                <w:iCs/>
                <w:color w:val="000000"/>
                <w:sz w:val="24"/>
                <w:szCs w:val="24"/>
              </w:rPr>
            </w:pPr>
          </w:p>
          <w:p w:rsidR="00F40436" w:rsidRDefault="00F40436">
            <w:pPr>
              <w:spacing w:after="0" w:line="240" w:lineRule="auto"/>
              <w:jc w:val="center"/>
              <w:rPr>
                <w:rFonts w:ascii="Arial" w:eastAsia="Calibri" w:hAnsi="Arial" w:cs="Arial"/>
                <w:i/>
                <w:iCs/>
                <w:color w:val="000000"/>
                <w:sz w:val="24"/>
                <w:szCs w:val="24"/>
              </w:rPr>
            </w:pPr>
          </w:p>
          <w:p w:rsidR="00F40436" w:rsidRDefault="00D54941">
            <w:pPr>
              <w:spacing w:after="0" w:line="240" w:lineRule="auto"/>
              <w:jc w:val="center"/>
              <w:rPr>
                <w:rFonts w:ascii="Arial" w:eastAsia="Calibri" w:hAnsi="Arial" w:cs="Arial"/>
                <w:i/>
                <w:iCs/>
                <w:color w:val="000000"/>
                <w:sz w:val="24"/>
                <w:szCs w:val="24"/>
              </w:rPr>
            </w:pPr>
            <w:r>
              <w:rPr>
                <w:rFonts w:ascii="Arial" w:eastAsia="Calibri" w:hAnsi="Arial" w:cs="Arial"/>
                <w:i/>
                <w:iCs/>
                <w:color w:val="000000"/>
                <w:sz w:val="24"/>
                <w:szCs w:val="24"/>
              </w:rPr>
              <w:t>Weak</w:t>
            </w:r>
          </w:p>
        </w:tc>
        <w:tc>
          <w:tcPr>
            <w:tcW w:w="2008" w:type="dxa"/>
            <w:vAlign w:val="center"/>
          </w:tcPr>
          <w:p w:rsidR="00F40436" w:rsidRDefault="00D54941">
            <w:pPr>
              <w:spacing w:after="0" w:line="240" w:lineRule="auto"/>
              <w:jc w:val="center"/>
              <w:rPr>
                <w:rFonts w:ascii="Arial" w:eastAsia="Calibri" w:hAnsi="Arial" w:cs="Arial"/>
                <w:i/>
                <w:iCs/>
                <w:color w:val="000000"/>
                <w:sz w:val="24"/>
                <w:szCs w:val="24"/>
              </w:rPr>
            </w:pPr>
            <w:r>
              <w:rPr>
                <w:rFonts w:ascii="Arial" w:eastAsia="Calibri" w:hAnsi="Arial" w:cs="Arial"/>
                <w:i/>
                <w:iCs/>
                <w:color w:val="000000"/>
                <w:sz w:val="24"/>
                <w:szCs w:val="24"/>
              </w:rPr>
              <w:t>Average number of hydrogen bond</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93.5</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112.51</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121.64</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144.96</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141.36</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149.96</w:t>
            </w:r>
          </w:p>
        </w:tc>
      </w:tr>
      <w:tr w:rsidR="00F40436">
        <w:trPr>
          <w:trHeight w:val="487"/>
        </w:trPr>
        <w:tc>
          <w:tcPr>
            <w:tcW w:w="1257" w:type="dxa"/>
            <w:vMerge/>
            <w:vAlign w:val="center"/>
          </w:tcPr>
          <w:p w:rsidR="00F40436" w:rsidRDefault="00F40436">
            <w:pPr>
              <w:spacing w:after="0" w:line="240" w:lineRule="auto"/>
              <w:rPr>
                <w:rFonts w:ascii="Arial" w:eastAsia="Calibri" w:hAnsi="Arial" w:cs="Arial"/>
                <w:color w:val="FF0000"/>
                <w:sz w:val="24"/>
                <w:szCs w:val="24"/>
              </w:rPr>
            </w:pPr>
          </w:p>
        </w:tc>
        <w:tc>
          <w:tcPr>
            <w:tcW w:w="1230" w:type="dxa"/>
            <w:vMerge/>
            <w:vAlign w:val="center"/>
          </w:tcPr>
          <w:p w:rsidR="00F40436" w:rsidRDefault="00F40436">
            <w:pPr>
              <w:spacing w:after="0" w:line="240" w:lineRule="auto"/>
              <w:jc w:val="center"/>
              <w:rPr>
                <w:rFonts w:ascii="Arial" w:eastAsia="Calibri" w:hAnsi="Arial" w:cs="Arial"/>
                <w:i/>
                <w:iCs/>
                <w:color w:val="000000"/>
                <w:sz w:val="24"/>
                <w:szCs w:val="24"/>
              </w:rPr>
            </w:pPr>
          </w:p>
        </w:tc>
        <w:tc>
          <w:tcPr>
            <w:tcW w:w="2008" w:type="dxa"/>
            <w:vAlign w:val="center"/>
          </w:tcPr>
          <w:p w:rsidR="00F40436" w:rsidRDefault="00D54941">
            <w:pPr>
              <w:spacing w:after="0" w:line="240" w:lineRule="auto"/>
              <w:jc w:val="center"/>
              <w:rPr>
                <w:rFonts w:ascii="Arial" w:eastAsia="Calibri" w:hAnsi="Arial" w:cs="Arial"/>
                <w:i/>
                <w:iCs/>
                <w:color w:val="000000"/>
                <w:sz w:val="24"/>
                <w:szCs w:val="24"/>
              </w:rPr>
            </w:pPr>
            <w:r>
              <w:rPr>
                <w:rFonts w:ascii="Arial" w:eastAsia="Calibri" w:hAnsi="Arial" w:cs="Arial"/>
                <w:i/>
                <w:iCs/>
                <w:color w:val="000000"/>
                <w:sz w:val="24"/>
                <w:szCs w:val="24"/>
              </w:rPr>
              <w:t>Average bond length</w:t>
            </w:r>
          </w:p>
          <w:p w:rsidR="00F40436" w:rsidRDefault="00D54941">
            <w:pPr>
              <w:spacing w:after="0" w:line="240" w:lineRule="auto"/>
              <w:jc w:val="center"/>
              <w:rPr>
                <w:rFonts w:ascii="Arial" w:eastAsia="Calibri" w:hAnsi="Arial" w:cs="Arial"/>
                <w:i/>
                <w:iCs/>
                <w:color w:val="000000"/>
                <w:sz w:val="24"/>
                <w:szCs w:val="24"/>
              </w:rPr>
            </w:pPr>
            <w:r>
              <w:rPr>
                <w:rFonts w:ascii="Arial" w:eastAsia="Calibri" w:hAnsi="Arial" w:cs="Arial"/>
                <w:sz w:val="24"/>
                <w:szCs w:val="24"/>
              </w:rPr>
              <w:t>O</w:t>
            </w:r>
            <w:r>
              <w:rPr>
                <w:rFonts w:ascii="Arial" w:eastAsia="Calibri" w:hAnsi="Arial" w:cs="Arial"/>
                <w:sz w:val="24"/>
                <w:szCs w:val="24"/>
                <w:vertAlign w:val="subscript"/>
              </w:rPr>
              <w:t>donor</w:t>
            </w:r>
            <w:r>
              <w:rPr>
                <w:rFonts w:ascii="Arial" w:eastAsia="Calibri" w:hAnsi="Arial" w:cs="Arial"/>
                <w:sz w:val="24"/>
                <w:szCs w:val="24"/>
              </w:rPr>
              <w:t>-O</w:t>
            </w:r>
            <w:r>
              <w:rPr>
                <w:rFonts w:ascii="Arial" w:eastAsia="Calibri" w:hAnsi="Arial" w:cs="Arial"/>
                <w:sz w:val="24"/>
                <w:szCs w:val="24"/>
                <w:vertAlign w:val="subscript"/>
              </w:rPr>
              <w:t>aceptor</w:t>
            </w:r>
            <w:r>
              <w:rPr>
                <w:rFonts w:ascii="Arial" w:eastAsia="Calibri" w:hAnsi="Arial" w:cs="Arial"/>
                <w:sz w:val="24"/>
                <w:szCs w:val="24"/>
              </w:rPr>
              <w:t xml:space="preserve"> </w:t>
            </w:r>
            <w:r>
              <w:rPr>
                <w:rFonts w:ascii="Arial" w:eastAsia="Calibri" w:hAnsi="Arial" w:cs="Arial"/>
                <w:i/>
                <w:iCs/>
                <w:color w:val="000000"/>
                <w:sz w:val="24"/>
                <w:szCs w:val="24"/>
              </w:rPr>
              <w:t>(</w:t>
            </w:r>
            <w:r>
              <w:rPr>
                <w:rFonts w:ascii="Cambria Math" w:eastAsia="Calibri" w:hAnsi="Cambria Math" w:cs="Cambria Math"/>
                <w:i/>
                <w:iCs/>
                <w:color w:val="000000"/>
                <w:sz w:val="24"/>
                <w:szCs w:val="24"/>
              </w:rPr>
              <w:t>Å</w:t>
            </w:r>
            <w:r>
              <w:rPr>
                <w:rFonts w:ascii="Arial" w:eastAsia="Calibri" w:hAnsi="Arial" w:cs="Arial"/>
                <w:i/>
                <w:iCs/>
                <w:color w:val="000000"/>
                <w:sz w:val="24"/>
                <w:szCs w:val="24"/>
              </w:rPr>
              <w:t>)</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3.63</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3.61</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3.60</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3.60</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3.60</w:t>
            </w:r>
          </w:p>
        </w:tc>
        <w:tc>
          <w:tcPr>
            <w:tcW w:w="951" w:type="dxa"/>
            <w:vAlign w:val="center"/>
          </w:tcPr>
          <w:p w:rsidR="00F40436" w:rsidRDefault="00D54941">
            <w:pPr>
              <w:spacing w:after="0" w:line="240" w:lineRule="auto"/>
              <w:jc w:val="center"/>
              <w:rPr>
                <w:rFonts w:ascii="Arial" w:eastAsia="Calibri" w:hAnsi="Arial" w:cs="Arial"/>
                <w:color w:val="000000"/>
                <w:sz w:val="24"/>
                <w:szCs w:val="24"/>
              </w:rPr>
            </w:pPr>
            <w:r>
              <w:rPr>
                <w:rFonts w:ascii="Arial" w:eastAsia="Calibri" w:hAnsi="Arial" w:cs="Arial"/>
                <w:color w:val="000000"/>
                <w:sz w:val="24"/>
                <w:szCs w:val="24"/>
              </w:rPr>
              <w:t>3.60</w:t>
            </w:r>
          </w:p>
        </w:tc>
      </w:tr>
    </w:tbl>
    <w:p w:rsidR="00F40436" w:rsidRDefault="00F40436">
      <w:pPr>
        <w:jc w:val="center"/>
        <w:rPr>
          <w:rFonts w:ascii="Times New Roman" w:hAnsi="Times New Roman" w:cs="Times New Roman"/>
          <w:color w:val="000000" w:themeColor="text1"/>
          <w:sz w:val="20"/>
          <w:szCs w:val="20"/>
        </w:rPr>
      </w:pPr>
    </w:p>
    <w:p w:rsidR="00F40436" w:rsidRDefault="00F40436">
      <w:pPr>
        <w:ind w:firstLine="720"/>
        <w:jc w:val="center"/>
        <w:rPr>
          <w:rFonts w:ascii="Arial" w:hAnsi="Arial" w:cs="Arial"/>
          <w:sz w:val="24"/>
          <w:szCs w:val="24"/>
        </w:rPr>
      </w:pPr>
    </w:p>
    <w:p w:rsidR="00F40436" w:rsidRDefault="00F40436">
      <w:pPr>
        <w:ind w:firstLine="720"/>
        <w:jc w:val="center"/>
        <w:rPr>
          <w:rFonts w:ascii="Arial" w:hAnsi="Arial" w:cs="Arial"/>
          <w:sz w:val="24"/>
          <w:szCs w:val="24"/>
        </w:rPr>
      </w:pPr>
    </w:p>
    <w:p w:rsidR="00F40436" w:rsidRDefault="00D54941">
      <w:pPr>
        <w:spacing w:after="0" w:line="360" w:lineRule="auto"/>
        <w:jc w:val="both"/>
        <w:rPr>
          <w:rFonts w:ascii="Arial" w:eastAsia="Calibri" w:hAnsi="Arial" w:cs="Arial"/>
          <w:b/>
          <w:sz w:val="24"/>
          <w:szCs w:val="24"/>
          <w:lang w:val="en-GB"/>
        </w:rPr>
      </w:pPr>
      <w:r>
        <w:rPr>
          <w:rFonts w:ascii="Arial" w:eastAsia="Calibri" w:hAnsi="Arial" w:cs="Arial"/>
          <w:b/>
          <w:sz w:val="24"/>
          <w:szCs w:val="24"/>
          <w:lang w:val="en-GB"/>
        </w:rPr>
        <w:t>References</w:t>
      </w:r>
    </w:p>
    <w:p w:rsidR="00F40436" w:rsidRDefault="00F40436">
      <w:pPr>
        <w:spacing w:after="0" w:line="360" w:lineRule="auto"/>
        <w:jc w:val="both"/>
        <w:rPr>
          <w:rFonts w:ascii="Arial" w:eastAsia="Calibri" w:hAnsi="Arial" w:cs="Arial"/>
          <w:b/>
          <w:sz w:val="24"/>
          <w:szCs w:val="24"/>
          <w:lang w:val="en-GB"/>
        </w:rPr>
      </w:pPr>
    </w:p>
    <w:p w:rsidR="00F40436" w:rsidRDefault="00D54941">
      <w:pPr>
        <w:pStyle w:val="RSCR02References"/>
        <w:spacing w:line="360" w:lineRule="auto"/>
        <w:rPr>
          <w:rFonts w:ascii="Arial" w:hAnsi="Arial" w:cs="Arial"/>
          <w:sz w:val="24"/>
          <w:szCs w:val="24"/>
        </w:rPr>
      </w:pPr>
      <w:r>
        <w:rPr>
          <w:rFonts w:ascii="Arial" w:hAnsi="Arial" w:cs="Arial"/>
          <w:sz w:val="24"/>
          <w:szCs w:val="24"/>
        </w:rPr>
        <w:t xml:space="preserve">D. Dubbeldam, S. Calero, D. E. Ellis, R. Q. Snurr, </w:t>
      </w:r>
      <w:r>
        <w:rPr>
          <w:rFonts w:ascii="Arial" w:hAnsi="Arial" w:cs="Arial"/>
          <w:i/>
          <w:sz w:val="24"/>
          <w:szCs w:val="24"/>
        </w:rPr>
        <w:t>Mol. Simul.</w:t>
      </w:r>
      <w:r>
        <w:rPr>
          <w:rFonts w:ascii="Arial" w:hAnsi="Arial" w:cs="Arial"/>
          <w:sz w:val="24"/>
          <w:szCs w:val="24"/>
        </w:rPr>
        <w:t xml:space="preserve">, 2016, </w:t>
      </w:r>
      <w:r>
        <w:rPr>
          <w:rFonts w:ascii="Arial" w:hAnsi="Arial" w:cs="Arial"/>
          <w:b/>
          <w:sz w:val="24"/>
          <w:szCs w:val="24"/>
        </w:rPr>
        <w:t>42</w:t>
      </w:r>
      <w:r>
        <w:rPr>
          <w:rFonts w:ascii="Arial" w:hAnsi="Arial" w:cs="Arial"/>
          <w:sz w:val="24"/>
          <w:szCs w:val="24"/>
        </w:rPr>
        <w:t>, 81.</w:t>
      </w:r>
    </w:p>
    <w:p w:rsidR="00F40436" w:rsidRDefault="00D54941">
      <w:pPr>
        <w:pStyle w:val="RSCR02References"/>
        <w:spacing w:line="360" w:lineRule="auto"/>
        <w:rPr>
          <w:rFonts w:ascii="Arial" w:hAnsi="Arial" w:cs="Arial"/>
          <w:sz w:val="24"/>
          <w:szCs w:val="24"/>
        </w:rPr>
      </w:pPr>
      <w:r>
        <w:rPr>
          <w:rFonts w:ascii="Arial" w:hAnsi="Arial" w:cs="Arial"/>
          <w:sz w:val="24"/>
          <w:szCs w:val="24"/>
        </w:rPr>
        <w:t xml:space="preserve">M. P. Allen and D. J. Tildesley, Oxford Science Publications, </w:t>
      </w:r>
      <w:r>
        <w:rPr>
          <w:rFonts w:ascii="Arial" w:hAnsi="Arial" w:cs="Arial"/>
          <w:i/>
          <w:sz w:val="24"/>
          <w:szCs w:val="24"/>
        </w:rPr>
        <w:t>Clarendon Press</w:t>
      </w:r>
      <w:r>
        <w:rPr>
          <w:rFonts w:ascii="Arial" w:hAnsi="Arial" w:cs="Arial"/>
          <w:sz w:val="24"/>
          <w:szCs w:val="24"/>
        </w:rPr>
        <w:t>, 1987.</w:t>
      </w:r>
    </w:p>
    <w:p w:rsidR="00F40436" w:rsidRDefault="00D54941">
      <w:pPr>
        <w:pStyle w:val="RSCR02References"/>
        <w:spacing w:line="360" w:lineRule="auto"/>
        <w:rPr>
          <w:rFonts w:ascii="Arial" w:hAnsi="Arial" w:cs="Arial"/>
          <w:sz w:val="24"/>
          <w:szCs w:val="24"/>
        </w:rPr>
      </w:pPr>
      <w:r>
        <w:rPr>
          <w:rFonts w:ascii="Arial" w:hAnsi="Arial" w:cs="Arial"/>
          <w:sz w:val="24"/>
          <w:szCs w:val="24"/>
        </w:rPr>
        <w:t>O. P. A. Partykiejew, S. Sokolowski, Wiley-VCH GmbH &amp; Co. KGaA, Weinheim, 2016.</w:t>
      </w:r>
    </w:p>
    <w:p w:rsidR="00F40436" w:rsidRDefault="00D54941">
      <w:pPr>
        <w:pStyle w:val="RSCR02References"/>
        <w:spacing w:line="360" w:lineRule="auto"/>
        <w:rPr>
          <w:rFonts w:ascii="Arial" w:hAnsi="Arial" w:cs="Arial"/>
          <w:sz w:val="24"/>
          <w:szCs w:val="24"/>
        </w:rPr>
      </w:pPr>
      <w:r>
        <w:rPr>
          <w:rFonts w:ascii="Arial" w:hAnsi="Arial" w:cs="Arial"/>
          <w:sz w:val="24"/>
          <w:szCs w:val="24"/>
        </w:rPr>
        <w:t xml:space="preserve">W. Tang, E. Sanville, G. Henkelman, </w:t>
      </w:r>
      <w:r>
        <w:rPr>
          <w:rFonts w:ascii="Arial" w:hAnsi="Arial" w:cs="Arial"/>
          <w:i/>
          <w:sz w:val="24"/>
          <w:szCs w:val="24"/>
        </w:rPr>
        <w:t>J. Phys.: Condens. Matter</w:t>
      </w:r>
      <w:r>
        <w:rPr>
          <w:rFonts w:ascii="Arial" w:hAnsi="Arial" w:cs="Arial"/>
          <w:sz w:val="24"/>
          <w:szCs w:val="24"/>
        </w:rPr>
        <w:t xml:space="preserve">, 2009, </w:t>
      </w:r>
      <w:r>
        <w:rPr>
          <w:rFonts w:ascii="Arial" w:hAnsi="Arial" w:cs="Arial"/>
          <w:b/>
          <w:sz w:val="24"/>
          <w:szCs w:val="24"/>
        </w:rPr>
        <w:t>21</w:t>
      </w:r>
      <w:r>
        <w:rPr>
          <w:rFonts w:ascii="Arial" w:hAnsi="Arial" w:cs="Arial"/>
          <w:sz w:val="24"/>
          <w:szCs w:val="24"/>
        </w:rPr>
        <w:t>, 084204.</w:t>
      </w:r>
    </w:p>
    <w:p w:rsidR="00F40436" w:rsidRDefault="00D54941">
      <w:pPr>
        <w:pStyle w:val="RSCR02References"/>
        <w:spacing w:line="360" w:lineRule="auto"/>
        <w:rPr>
          <w:rFonts w:ascii="Arial" w:hAnsi="Arial" w:cs="Arial"/>
          <w:sz w:val="24"/>
          <w:szCs w:val="24"/>
        </w:rPr>
      </w:pPr>
      <w:r>
        <w:rPr>
          <w:rFonts w:ascii="Arial" w:hAnsi="Arial" w:cs="Arial"/>
          <w:sz w:val="24"/>
          <w:szCs w:val="24"/>
        </w:rPr>
        <w:t>E. Sanvill</w:t>
      </w:r>
      <w:r>
        <w:rPr>
          <w:rFonts w:ascii="Arial" w:hAnsi="Arial" w:cs="Arial"/>
          <w:sz w:val="24"/>
          <w:szCs w:val="24"/>
        </w:rPr>
        <w:t xml:space="preserve">e, S. D. Kenny, R. Smith, G. Henkelman, </w:t>
      </w:r>
      <w:r>
        <w:rPr>
          <w:rFonts w:ascii="Arial" w:hAnsi="Arial" w:cs="Arial"/>
          <w:i/>
          <w:sz w:val="24"/>
          <w:szCs w:val="24"/>
        </w:rPr>
        <w:t>J. Comp. Chem.</w:t>
      </w:r>
      <w:r>
        <w:rPr>
          <w:rFonts w:ascii="Arial" w:hAnsi="Arial" w:cs="Arial"/>
          <w:sz w:val="24"/>
          <w:szCs w:val="24"/>
        </w:rPr>
        <w:t xml:space="preserve">, 2007, </w:t>
      </w:r>
      <w:r>
        <w:rPr>
          <w:rFonts w:ascii="Arial" w:hAnsi="Arial" w:cs="Arial"/>
          <w:b/>
          <w:sz w:val="24"/>
          <w:szCs w:val="24"/>
        </w:rPr>
        <w:t>28</w:t>
      </w:r>
      <w:r>
        <w:rPr>
          <w:rFonts w:ascii="Arial" w:hAnsi="Arial" w:cs="Arial"/>
          <w:sz w:val="24"/>
          <w:szCs w:val="24"/>
        </w:rPr>
        <w:t xml:space="preserve">, 899. </w:t>
      </w:r>
    </w:p>
    <w:p w:rsidR="00F40436" w:rsidRDefault="00D54941">
      <w:pPr>
        <w:pStyle w:val="RSCR02References"/>
        <w:spacing w:line="360" w:lineRule="auto"/>
        <w:rPr>
          <w:rFonts w:ascii="Arial" w:hAnsi="Arial" w:cs="Arial"/>
          <w:sz w:val="24"/>
          <w:szCs w:val="24"/>
        </w:rPr>
      </w:pPr>
      <w:r>
        <w:rPr>
          <w:rFonts w:ascii="Arial" w:hAnsi="Arial" w:cs="Arial"/>
          <w:sz w:val="24"/>
          <w:szCs w:val="24"/>
        </w:rPr>
        <w:t xml:space="preserve">G. Henkelman, A. Arnaldsson, H. Jónsson, Comput. </w:t>
      </w:r>
      <w:r>
        <w:rPr>
          <w:rFonts w:ascii="Arial" w:hAnsi="Arial" w:cs="Arial"/>
          <w:i/>
          <w:sz w:val="24"/>
          <w:szCs w:val="24"/>
        </w:rPr>
        <w:t>Mater. Sci.</w:t>
      </w:r>
      <w:r>
        <w:rPr>
          <w:rFonts w:ascii="Arial" w:hAnsi="Arial" w:cs="Arial"/>
          <w:sz w:val="24"/>
          <w:szCs w:val="24"/>
        </w:rPr>
        <w:t xml:space="preserve">, 2006, </w:t>
      </w:r>
      <w:r>
        <w:rPr>
          <w:rFonts w:ascii="Arial" w:hAnsi="Arial" w:cs="Arial"/>
          <w:b/>
          <w:sz w:val="24"/>
          <w:szCs w:val="24"/>
        </w:rPr>
        <w:t>36</w:t>
      </w:r>
      <w:r>
        <w:rPr>
          <w:rFonts w:ascii="Arial" w:hAnsi="Arial" w:cs="Arial"/>
          <w:sz w:val="24"/>
          <w:szCs w:val="24"/>
        </w:rPr>
        <w:t xml:space="preserve">, 354. </w:t>
      </w:r>
    </w:p>
    <w:p w:rsidR="00F40436" w:rsidRDefault="00D54941">
      <w:pPr>
        <w:pStyle w:val="RSCR02References"/>
        <w:spacing w:line="360" w:lineRule="auto"/>
        <w:rPr>
          <w:rFonts w:ascii="Arial" w:hAnsi="Arial" w:cs="Arial"/>
          <w:sz w:val="24"/>
          <w:szCs w:val="24"/>
        </w:rPr>
      </w:pPr>
      <w:r>
        <w:rPr>
          <w:rFonts w:ascii="Arial" w:hAnsi="Arial" w:cs="Arial"/>
          <w:sz w:val="24"/>
          <w:szCs w:val="24"/>
        </w:rPr>
        <w:t xml:space="preserve">M. Yu, D. R. Trinkle, </w:t>
      </w:r>
      <w:r>
        <w:rPr>
          <w:rFonts w:ascii="Arial" w:hAnsi="Arial" w:cs="Arial"/>
          <w:i/>
          <w:sz w:val="24"/>
          <w:szCs w:val="24"/>
        </w:rPr>
        <w:t>J. Chem. Phys.</w:t>
      </w:r>
      <w:r>
        <w:rPr>
          <w:rFonts w:ascii="Arial" w:hAnsi="Arial" w:cs="Arial"/>
          <w:sz w:val="24"/>
          <w:szCs w:val="24"/>
        </w:rPr>
        <w:t xml:space="preserve">, 2011, </w:t>
      </w:r>
      <w:r>
        <w:rPr>
          <w:rFonts w:ascii="Arial" w:hAnsi="Arial" w:cs="Arial"/>
          <w:b/>
          <w:sz w:val="24"/>
          <w:szCs w:val="24"/>
        </w:rPr>
        <w:t>134</w:t>
      </w:r>
      <w:r>
        <w:rPr>
          <w:rFonts w:ascii="Arial" w:hAnsi="Arial" w:cs="Arial"/>
          <w:sz w:val="24"/>
          <w:szCs w:val="24"/>
        </w:rPr>
        <w:t>, 064111.</w:t>
      </w:r>
    </w:p>
    <w:p w:rsidR="00F40436" w:rsidRDefault="00D54941">
      <w:pPr>
        <w:pStyle w:val="RSCR02References"/>
        <w:spacing w:line="360" w:lineRule="auto"/>
        <w:rPr>
          <w:rFonts w:ascii="Arial" w:hAnsi="Arial" w:cs="Arial"/>
          <w:sz w:val="24"/>
          <w:szCs w:val="24"/>
        </w:rPr>
      </w:pPr>
      <w:r>
        <w:rPr>
          <w:rFonts w:ascii="Arial" w:hAnsi="Arial" w:cs="Arial"/>
          <w:sz w:val="24"/>
          <w:szCs w:val="24"/>
          <w:lang w:val="fr-FR"/>
        </w:rPr>
        <w:t xml:space="preserve">J. E. Jones, </w:t>
      </w:r>
      <w:r>
        <w:rPr>
          <w:rFonts w:ascii="Arial" w:hAnsi="Arial" w:cs="Arial"/>
          <w:i/>
          <w:sz w:val="24"/>
          <w:szCs w:val="24"/>
          <w:lang w:val="fr-FR"/>
        </w:rPr>
        <w:t xml:space="preserve">Proc. Royal Soc. </w:t>
      </w:r>
      <w:r>
        <w:rPr>
          <w:rFonts w:ascii="Arial" w:hAnsi="Arial" w:cs="Arial"/>
          <w:i/>
          <w:sz w:val="24"/>
          <w:szCs w:val="24"/>
        </w:rPr>
        <w:t>Lond. A</w:t>
      </w:r>
      <w:r>
        <w:rPr>
          <w:rFonts w:ascii="Arial" w:hAnsi="Arial" w:cs="Arial"/>
          <w:sz w:val="24"/>
          <w:szCs w:val="24"/>
        </w:rPr>
        <w:t xml:space="preserve">, 1924, </w:t>
      </w:r>
      <w:r>
        <w:rPr>
          <w:rFonts w:ascii="Arial" w:hAnsi="Arial" w:cs="Arial"/>
          <w:b/>
          <w:sz w:val="24"/>
          <w:szCs w:val="24"/>
        </w:rPr>
        <w:t>106</w:t>
      </w:r>
      <w:r>
        <w:rPr>
          <w:rFonts w:ascii="Arial" w:hAnsi="Arial" w:cs="Arial"/>
          <w:sz w:val="24"/>
          <w:szCs w:val="24"/>
        </w:rPr>
        <w:t>,</w:t>
      </w:r>
      <w:r>
        <w:rPr>
          <w:rFonts w:ascii="Arial" w:hAnsi="Arial" w:cs="Arial"/>
          <w:sz w:val="24"/>
          <w:szCs w:val="24"/>
        </w:rPr>
        <w:t xml:space="preserve"> 463.</w:t>
      </w:r>
    </w:p>
    <w:p w:rsidR="00F40436" w:rsidRDefault="00D54941">
      <w:pPr>
        <w:pStyle w:val="RSCR02References"/>
        <w:spacing w:line="360" w:lineRule="auto"/>
        <w:rPr>
          <w:rFonts w:ascii="Arial" w:hAnsi="Arial" w:cs="Arial"/>
          <w:sz w:val="24"/>
          <w:szCs w:val="24"/>
        </w:rPr>
      </w:pPr>
      <w:r>
        <w:rPr>
          <w:rStyle w:val="None"/>
          <w:rFonts w:ascii="Arial" w:hAnsi="Arial" w:cs="Arial"/>
          <w:sz w:val="24"/>
          <w:szCs w:val="24"/>
        </w:rPr>
        <w:t xml:space="preserve">G. Kresse, J. Hafner, Phys. Rev. B, 1993, </w:t>
      </w:r>
      <w:r>
        <w:rPr>
          <w:rStyle w:val="None"/>
          <w:rFonts w:ascii="Arial" w:hAnsi="Arial" w:cs="Arial"/>
          <w:b/>
          <w:sz w:val="24"/>
          <w:szCs w:val="24"/>
        </w:rPr>
        <w:t>47</w:t>
      </w:r>
      <w:r>
        <w:rPr>
          <w:rStyle w:val="None"/>
          <w:rFonts w:ascii="Arial" w:hAnsi="Arial" w:cs="Arial"/>
          <w:sz w:val="24"/>
          <w:szCs w:val="24"/>
        </w:rPr>
        <w:t xml:space="preserve">, 558-561. </w:t>
      </w:r>
    </w:p>
    <w:p w:rsidR="00F40436" w:rsidRDefault="00D54941">
      <w:pPr>
        <w:pStyle w:val="RSCR02References"/>
        <w:spacing w:line="360" w:lineRule="auto"/>
        <w:rPr>
          <w:rFonts w:ascii="Arial" w:hAnsi="Arial" w:cs="Arial"/>
          <w:sz w:val="24"/>
          <w:szCs w:val="24"/>
        </w:rPr>
      </w:pPr>
      <w:r>
        <w:rPr>
          <w:rStyle w:val="None"/>
          <w:rFonts w:ascii="Arial" w:hAnsi="Arial" w:cs="Arial"/>
          <w:sz w:val="24"/>
          <w:szCs w:val="24"/>
        </w:rPr>
        <w:lastRenderedPageBreak/>
        <w:t xml:space="preserve"> G. Kresse, J. Hafner, Phys. Rev. B, 1994, </w:t>
      </w:r>
      <w:r>
        <w:rPr>
          <w:rStyle w:val="None"/>
          <w:rFonts w:ascii="Arial" w:hAnsi="Arial" w:cs="Arial"/>
          <w:b/>
          <w:sz w:val="24"/>
          <w:szCs w:val="24"/>
        </w:rPr>
        <w:t>49</w:t>
      </w:r>
      <w:r>
        <w:rPr>
          <w:rStyle w:val="None"/>
          <w:rFonts w:ascii="Arial" w:hAnsi="Arial" w:cs="Arial"/>
          <w:sz w:val="24"/>
          <w:szCs w:val="24"/>
        </w:rPr>
        <w:t>, 14251-14269.</w:t>
      </w:r>
    </w:p>
    <w:p w:rsidR="00F40436" w:rsidRDefault="00D54941">
      <w:pPr>
        <w:pStyle w:val="RSCR02References"/>
        <w:spacing w:line="360" w:lineRule="auto"/>
        <w:rPr>
          <w:rFonts w:ascii="Arial" w:hAnsi="Arial" w:cs="Arial"/>
          <w:sz w:val="24"/>
          <w:szCs w:val="24"/>
        </w:rPr>
      </w:pPr>
      <w:r>
        <w:rPr>
          <w:rStyle w:val="None"/>
          <w:rFonts w:ascii="Arial" w:hAnsi="Arial" w:cs="Arial"/>
          <w:sz w:val="24"/>
          <w:szCs w:val="24"/>
        </w:rPr>
        <w:t xml:space="preserve"> G. Kresse, J. Furthmüller, Comput. Mater. Sci., 1996, </w:t>
      </w:r>
      <w:r>
        <w:rPr>
          <w:rStyle w:val="None"/>
          <w:rFonts w:ascii="Arial" w:hAnsi="Arial" w:cs="Arial"/>
          <w:b/>
          <w:sz w:val="24"/>
          <w:szCs w:val="24"/>
        </w:rPr>
        <w:t>6</w:t>
      </w:r>
      <w:r>
        <w:rPr>
          <w:rStyle w:val="None"/>
          <w:rFonts w:ascii="Arial" w:hAnsi="Arial" w:cs="Arial"/>
          <w:sz w:val="24"/>
          <w:szCs w:val="24"/>
        </w:rPr>
        <w:t xml:space="preserve">, 15-50. </w:t>
      </w:r>
    </w:p>
    <w:p w:rsidR="00F40436" w:rsidRDefault="00D54941">
      <w:pPr>
        <w:pStyle w:val="RSCR02References"/>
        <w:spacing w:line="360" w:lineRule="auto"/>
        <w:rPr>
          <w:rStyle w:val="None"/>
          <w:rFonts w:ascii="Arial" w:hAnsi="Arial" w:cs="Arial"/>
          <w:sz w:val="24"/>
          <w:szCs w:val="24"/>
        </w:rPr>
      </w:pPr>
      <w:r>
        <w:rPr>
          <w:rStyle w:val="None"/>
          <w:rFonts w:ascii="Arial" w:hAnsi="Arial" w:cs="Arial"/>
          <w:sz w:val="24"/>
          <w:szCs w:val="24"/>
        </w:rPr>
        <w:t xml:space="preserve"> G. Kresse, J. Furthmüller, Phys. Rev. B, 1996, </w:t>
      </w:r>
      <w:r>
        <w:rPr>
          <w:rStyle w:val="None"/>
          <w:rFonts w:ascii="Arial" w:hAnsi="Arial" w:cs="Arial"/>
          <w:b/>
          <w:sz w:val="24"/>
          <w:szCs w:val="24"/>
        </w:rPr>
        <w:t>54</w:t>
      </w:r>
      <w:r>
        <w:rPr>
          <w:rStyle w:val="None"/>
          <w:rFonts w:ascii="Arial" w:hAnsi="Arial" w:cs="Arial"/>
          <w:sz w:val="24"/>
          <w:szCs w:val="24"/>
        </w:rPr>
        <w:t>, 11169-11186.</w:t>
      </w:r>
    </w:p>
    <w:p w:rsidR="00F40436" w:rsidRDefault="00D54941">
      <w:pPr>
        <w:pStyle w:val="RSCR02References"/>
        <w:spacing w:line="360" w:lineRule="auto"/>
        <w:rPr>
          <w:rFonts w:ascii="Arial" w:hAnsi="Arial" w:cs="Arial"/>
          <w:sz w:val="24"/>
          <w:szCs w:val="24"/>
        </w:rPr>
      </w:pPr>
      <w:r>
        <w:rPr>
          <w:rStyle w:val="None"/>
          <w:rFonts w:ascii="Arial" w:hAnsi="Arial" w:cs="Arial"/>
          <w:sz w:val="24"/>
          <w:szCs w:val="24"/>
        </w:rPr>
        <w:t xml:space="preserve"> J. P. Perdew, K. Burke, M. Ernzerhof, Phys. Rev. Lett., 1996, </w:t>
      </w:r>
      <w:r>
        <w:rPr>
          <w:rStyle w:val="None"/>
          <w:rFonts w:ascii="Arial" w:hAnsi="Arial" w:cs="Arial"/>
          <w:b/>
          <w:sz w:val="24"/>
          <w:szCs w:val="24"/>
        </w:rPr>
        <w:t>77</w:t>
      </w:r>
      <w:r>
        <w:rPr>
          <w:rStyle w:val="None"/>
          <w:rFonts w:ascii="Arial" w:hAnsi="Arial" w:cs="Arial"/>
          <w:sz w:val="24"/>
          <w:szCs w:val="24"/>
        </w:rPr>
        <w:t xml:space="preserve">, 3865-3868. </w:t>
      </w:r>
    </w:p>
    <w:p w:rsidR="00F40436" w:rsidRDefault="00D54941">
      <w:pPr>
        <w:pStyle w:val="RSCR02References"/>
        <w:spacing w:line="360" w:lineRule="auto"/>
        <w:rPr>
          <w:rFonts w:ascii="Arial" w:hAnsi="Arial" w:cs="Arial"/>
          <w:sz w:val="24"/>
          <w:szCs w:val="24"/>
        </w:rPr>
      </w:pPr>
      <w:r>
        <w:rPr>
          <w:rStyle w:val="None"/>
          <w:rFonts w:ascii="Arial" w:hAnsi="Arial" w:cs="Arial"/>
          <w:sz w:val="24"/>
          <w:szCs w:val="24"/>
        </w:rPr>
        <w:t xml:space="preserve"> J. P. Perdew, K. Burke, M. Ernzerhof, [Phys. Rev. Lett.,1996, </w:t>
      </w:r>
      <w:r>
        <w:rPr>
          <w:rStyle w:val="None"/>
          <w:rFonts w:ascii="Arial" w:hAnsi="Arial" w:cs="Arial"/>
          <w:b/>
          <w:sz w:val="24"/>
          <w:szCs w:val="24"/>
        </w:rPr>
        <w:t>77</w:t>
      </w:r>
      <w:r>
        <w:rPr>
          <w:rStyle w:val="None"/>
          <w:rFonts w:ascii="Arial" w:hAnsi="Arial" w:cs="Arial"/>
          <w:sz w:val="24"/>
          <w:szCs w:val="24"/>
        </w:rPr>
        <w:t xml:space="preserve">, 3865]. Phys. Rev. Lett., 1997, </w:t>
      </w:r>
      <w:r>
        <w:rPr>
          <w:rStyle w:val="None"/>
          <w:rFonts w:ascii="Arial" w:hAnsi="Arial" w:cs="Arial"/>
          <w:b/>
          <w:sz w:val="24"/>
          <w:szCs w:val="24"/>
        </w:rPr>
        <w:t>78</w:t>
      </w:r>
      <w:r>
        <w:rPr>
          <w:rStyle w:val="None"/>
          <w:rFonts w:ascii="Arial" w:hAnsi="Arial" w:cs="Arial"/>
          <w:sz w:val="24"/>
          <w:szCs w:val="24"/>
        </w:rPr>
        <w:t>, 1396-1396.</w:t>
      </w:r>
    </w:p>
    <w:p w:rsidR="00F40436" w:rsidRDefault="00D54941">
      <w:pPr>
        <w:pStyle w:val="RSCR02References"/>
        <w:spacing w:line="360" w:lineRule="auto"/>
        <w:rPr>
          <w:rFonts w:ascii="Arial" w:hAnsi="Arial" w:cs="Arial"/>
          <w:sz w:val="24"/>
          <w:szCs w:val="24"/>
        </w:rPr>
      </w:pPr>
      <w:r>
        <w:rPr>
          <w:rStyle w:val="None"/>
          <w:rFonts w:ascii="Arial" w:hAnsi="Arial" w:cs="Arial"/>
          <w:sz w:val="24"/>
          <w:szCs w:val="24"/>
        </w:rPr>
        <w:t xml:space="preserve"> P. E. Blöchl, Phys. Rev. B, 1994, </w:t>
      </w:r>
      <w:r>
        <w:rPr>
          <w:rStyle w:val="None"/>
          <w:rFonts w:ascii="Arial" w:hAnsi="Arial" w:cs="Arial"/>
          <w:b/>
          <w:sz w:val="24"/>
          <w:szCs w:val="24"/>
        </w:rPr>
        <w:t>50</w:t>
      </w:r>
      <w:r>
        <w:rPr>
          <w:rStyle w:val="None"/>
          <w:rFonts w:ascii="Arial" w:hAnsi="Arial" w:cs="Arial"/>
          <w:sz w:val="24"/>
          <w:szCs w:val="24"/>
        </w:rPr>
        <w:t xml:space="preserve">, 17953-17979. </w:t>
      </w:r>
    </w:p>
    <w:p w:rsidR="00F40436" w:rsidRDefault="00D54941">
      <w:pPr>
        <w:pStyle w:val="RSCR02References"/>
        <w:spacing w:line="360" w:lineRule="auto"/>
        <w:rPr>
          <w:rFonts w:ascii="Arial" w:hAnsi="Arial" w:cs="Arial"/>
          <w:sz w:val="24"/>
          <w:szCs w:val="24"/>
        </w:rPr>
      </w:pPr>
      <w:r>
        <w:rPr>
          <w:rStyle w:val="None"/>
          <w:rFonts w:ascii="Arial" w:hAnsi="Arial" w:cs="Arial"/>
          <w:sz w:val="24"/>
          <w:szCs w:val="24"/>
        </w:rPr>
        <w:t xml:space="preserve"> G. Kresse,</w:t>
      </w:r>
      <w:r>
        <w:rPr>
          <w:rStyle w:val="None"/>
          <w:rFonts w:ascii="Arial" w:hAnsi="Arial" w:cs="Arial"/>
          <w:sz w:val="24"/>
          <w:szCs w:val="24"/>
        </w:rPr>
        <w:t xml:space="preserve"> D. Joubert, Phys. Rev. B, 1994, </w:t>
      </w:r>
      <w:r>
        <w:rPr>
          <w:rStyle w:val="None"/>
          <w:rFonts w:ascii="Arial" w:hAnsi="Arial" w:cs="Arial"/>
          <w:b/>
          <w:sz w:val="24"/>
          <w:szCs w:val="24"/>
        </w:rPr>
        <w:t>59</w:t>
      </w:r>
      <w:r>
        <w:rPr>
          <w:rStyle w:val="None"/>
          <w:rFonts w:ascii="Arial" w:hAnsi="Arial" w:cs="Arial"/>
          <w:sz w:val="24"/>
          <w:szCs w:val="24"/>
        </w:rPr>
        <w:t>, 1758-1775.</w:t>
      </w:r>
    </w:p>
    <w:p w:rsidR="00F40436" w:rsidRDefault="00D54941">
      <w:pPr>
        <w:pStyle w:val="RSCR02References"/>
        <w:spacing w:line="360" w:lineRule="auto"/>
        <w:rPr>
          <w:rFonts w:ascii="Arial" w:hAnsi="Arial" w:cs="Arial"/>
          <w:sz w:val="24"/>
          <w:szCs w:val="24"/>
        </w:rPr>
      </w:pPr>
      <w:r>
        <w:rPr>
          <w:rFonts w:ascii="Arial" w:hAnsi="Arial" w:cs="Arial"/>
          <w:sz w:val="24"/>
          <w:szCs w:val="24"/>
        </w:rPr>
        <w:t xml:space="preserve"> H. Furukawa, F. Gandara, Y. B. Zhang, J. Jiang, W. L. Queen, M. R. Hudson, O. M. Yaghi, </w:t>
      </w:r>
      <w:r>
        <w:rPr>
          <w:rFonts w:ascii="Arial" w:hAnsi="Arial" w:cs="Arial"/>
          <w:i/>
          <w:sz w:val="24"/>
          <w:szCs w:val="24"/>
        </w:rPr>
        <w:t>J. Am. Chem. Soc.</w:t>
      </w:r>
      <w:r>
        <w:rPr>
          <w:rFonts w:ascii="Arial" w:hAnsi="Arial" w:cs="Arial"/>
          <w:sz w:val="24"/>
          <w:szCs w:val="24"/>
        </w:rPr>
        <w:t xml:space="preserve">, 2014, </w:t>
      </w:r>
      <w:r>
        <w:rPr>
          <w:rFonts w:ascii="Arial" w:hAnsi="Arial" w:cs="Arial"/>
          <w:b/>
          <w:sz w:val="24"/>
          <w:szCs w:val="24"/>
        </w:rPr>
        <w:t>136</w:t>
      </w:r>
      <w:r>
        <w:rPr>
          <w:rFonts w:ascii="Arial" w:hAnsi="Arial" w:cs="Arial"/>
          <w:sz w:val="24"/>
          <w:szCs w:val="24"/>
        </w:rPr>
        <w:t>, 4369.</w:t>
      </w:r>
    </w:p>
    <w:p w:rsidR="00F40436" w:rsidRDefault="00D54941">
      <w:pPr>
        <w:pStyle w:val="RSCR02References"/>
        <w:spacing w:line="360" w:lineRule="auto"/>
        <w:rPr>
          <w:rFonts w:ascii="Arial" w:hAnsi="Arial" w:cs="Arial"/>
          <w:sz w:val="24"/>
          <w:szCs w:val="24"/>
        </w:rPr>
      </w:pPr>
      <w:r>
        <w:rPr>
          <w:rFonts w:ascii="Arial" w:hAnsi="Arial" w:cs="Arial"/>
          <w:sz w:val="24"/>
          <w:szCs w:val="24"/>
        </w:rPr>
        <w:t xml:space="preserve"> D. J. Price, C. L. A Brooks, </w:t>
      </w:r>
      <w:r>
        <w:rPr>
          <w:rFonts w:ascii="Arial" w:hAnsi="Arial" w:cs="Arial"/>
          <w:i/>
          <w:sz w:val="24"/>
          <w:szCs w:val="24"/>
        </w:rPr>
        <w:t>J. Chem. Phys.</w:t>
      </w:r>
      <w:r>
        <w:rPr>
          <w:rFonts w:ascii="Arial" w:hAnsi="Arial" w:cs="Arial"/>
          <w:sz w:val="24"/>
          <w:szCs w:val="24"/>
        </w:rPr>
        <w:t xml:space="preserve">, 2004, </w:t>
      </w:r>
      <w:r>
        <w:rPr>
          <w:rFonts w:ascii="Arial" w:hAnsi="Arial" w:cs="Arial"/>
          <w:b/>
          <w:sz w:val="24"/>
          <w:szCs w:val="24"/>
        </w:rPr>
        <w:t>121</w:t>
      </w:r>
      <w:r>
        <w:rPr>
          <w:rFonts w:ascii="Arial" w:hAnsi="Arial" w:cs="Arial"/>
          <w:sz w:val="24"/>
          <w:szCs w:val="24"/>
        </w:rPr>
        <w:t>, 10096.</w:t>
      </w:r>
    </w:p>
    <w:p w:rsidR="00F40436" w:rsidRDefault="00D54941">
      <w:pPr>
        <w:pStyle w:val="RSCR02References"/>
        <w:spacing w:line="360" w:lineRule="auto"/>
        <w:rPr>
          <w:rFonts w:ascii="Arial" w:hAnsi="Arial" w:cs="Arial"/>
          <w:sz w:val="24"/>
          <w:szCs w:val="24"/>
        </w:rPr>
      </w:pPr>
      <w:r>
        <w:rPr>
          <w:rFonts w:ascii="Arial" w:hAnsi="Arial" w:cs="Arial"/>
          <w:sz w:val="24"/>
          <w:szCs w:val="24"/>
        </w:rPr>
        <w:t xml:space="preserve"> J. L. F. Abascal, </w:t>
      </w:r>
      <w:r>
        <w:rPr>
          <w:rFonts w:ascii="Arial" w:hAnsi="Arial" w:cs="Arial"/>
          <w:sz w:val="24"/>
          <w:szCs w:val="24"/>
        </w:rPr>
        <w:t xml:space="preserve">C. Vega, </w:t>
      </w:r>
      <w:r>
        <w:rPr>
          <w:rFonts w:ascii="Arial" w:hAnsi="Arial" w:cs="Arial"/>
          <w:i/>
          <w:sz w:val="24"/>
          <w:szCs w:val="24"/>
        </w:rPr>
        <w:t>J. Chem. Phys.</w:t>
      </w:r>
      <w:r>
        <w:rPr>
          <w:rFonts w:ascii="Arial" w:hAnsi="Arial" w:cs="Arial"/>
          <w:sz w:val="24"/>
          <w:szCs w:val="24"/>
        </w:rPr>
        <w:t xml:space="preserve">, 2005, </w:t>
      </w:r>
      <w:r>
        <w:rPr>
          <w:rFonts w:ascii="Arial" w:hAnsi="Arial" w:cs="Arial"/>
          <w:b/>
          <w:sz w:val="24"/>
          <w:szCs w:val="24"/>
        </w:rPr>
        <w:t>123</w:t>
      </w:r>
      <w:r>
        <w:rPr>
          <w:rFonts w:ascii="Arial" w:hAnsi="Arial" w:cs="Arial"/>
          <w:sz w:val="24"/>
          <w:szCs w:val="24"/>
        </w:rPr>
        <w:t>, 234505.</w:t>
      </w:r>
    </w:p>
    <w:p w:rsidR="00F40436" w:rsidRDefault="00D54941">
      <w:pPr>
        <w:pStyle w:val="RSCR02References"/>
        <w:spacing w:line="360" w:lineRule="auto"/>
        <w:rPr>
          <w:rFonts w:ascii="Arial" w:hAnsi="Arial" w:cs="Arial"/>
          <w:sz w:val="24"/>
          <w:szCs w:val="24"/>
        </w:rPr>
      </w:pPr>
      <w:r>
        <w:rPr>
          <w:rFonts w:ascii="Arial" w:hAnsi="Arial" w:cs="Arial"/>
          <w:sz w:val="24"/>
          <w:szCs w:val="24"/>
        </w:rPr>
        <w:t xml:space="preserve"> S. W. Rick, </w:t>
      </w:r>
      <w:r>
        <w:rPr>
          <w:rFonts w:ascii="Arial" w:hAnsi="Arial" w:cs="Arial"/>
          <w:i/>
          <w:sz w:val="24"/>
          <w:szCs w:val="24"/>
        </w:rPr>
        <w:t>J. Chem. Phys.</w:t>
      </w:r>
      <w:r>
        <w:rPr>
          <w:rFonts w:ascii="Arial" w:hAnsi="Arial" w:cs="Arial"/>
          <w:sz w:val="24"/>
          <w:szCs w:val="24"/>
        </w:rPr>
        <w:t xml:space="preserve">, 2004, </w:t>
      </w:r>
      <w:r>
        <w:rPr>
          <w:rFonts w:ascii="Arial" w:hAnsi="Arial" w:cs="Arial"/>
          <w:b/>
          <w:sz w:val="24"/>
          <w:szCs w:val="24"/>
        </w:rPr>
        <w:t>120</w:t>
      </w:r>
      <w:r>
        <w:rPr>
          <w:rFonts w:ascii="Arial" w:hAnsi="Arial" w:cs="Arial"/>
          <w:sz w:val="24"/>
          <w:szCs w:val="24"/>
        </w:rPr>
        <w:t>, 6085.</w:t>
      </w:r>
    </w:p>
    <w:p w:rsidR="00F40436" w:rsidRDefault="00D54941">
      <w:pPr>
        <w:pStyle w:val="RSCR02References"/>
        <w:spacing w:line="360" w:lineRule="auto"/>
        <w:rPr>
          <w:rFonts w:ascii="Arial" w:hAnsi="Arial" w:cs="Arial"/>
          <w:sz w:val="24"/>
          <w:szCs w:val="24"/>
        </w:rPr>
      </w:pPr>
      <w:r>
        <w:rPr>
          <w:rFonts w:ascii="Arial" w:hAnsi="Arial" w:cs="Arial"/>
          <w:sz w:val="24"/>
          <w:szCs w:val="24"/>
          <w:lang w:val="en-US"/>
        </w:rPr>
        <w:t xml:space="preserve"> G. A. Jeffrey, An Introduction to Hydrogen Bonding, Oxford University Press, Oxford, 1997.</w:t>
      </w:r>
    </w:p>
    <w:p w:rsidR="00F40436" w:rsidRDefault="00F40436">
      <w:pPr>
        <w:ind w:firstLine="720"/>
        <w:rPr>
          <w:rFonts w:ascii="Times New Roman" w:hAnsi="Times New Roman" w:cs="Times New Roman"/>
          <w:sz w:val="24"/>
          <w:szCs w:val="24"/>
        </w:rPr>
      </w:pPr>
    </w:p>
    <w:sectPr w:rsidR="00F40436">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4941" w:rsidRDefault="00D54941">
      <w:pPr>
        <w:spacing w:line="240" w:lineRule="auto"/>
      </w:pPr>
      <w:r>
        <w:separator/>
      </w:r>
    </w:p>
  </w:endnote>
  <w:endnote w:type="continuationSeparator" w:id="0">
    <w:p w:rsidR="00D54941" w:rsidRDefault="00D549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no Pro">
    <w:altName w:val="Times New Roman"/>
    <w:charset w:val="00"/>
    <w:family w:val="roman"/>
    <w:pitch w:val="default"/>
    <w:sig w:usb0="00000000" w:usb1="00000000"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483473"/>
    </w:sdtPr>
    <w:sdtEndPr>
      <w:rPr>
        <w:rFonts w:ascii="Arial" w:hAnsi="Arial" w:cs="Arial"/>
        <w:sz w:val="28"/>
        <w:szCs w:val="28"/>
      </w:rPr>
    </w:sdtEndPr>
    <w:sdtContent>
      <w:p w:rsidR="00F40436" w:rsidRDefault="00D54941">
        <w:pPr>
          <w:pStyle w:val="Footer"/>
          <w:jc w:val="center"/>
          <w:rPr>
            <w:rFonts w:ascii="Arial" w:hAnsi="Arial" w:cs="Arial"/>
            <w:sz w:val="28"/>
            <w:szCs w:val="28"/>
          </w:rPr>
        </w:pPr>
        <w:r>
          <w:rPr>
            <w:rFonts w:ascii="Arial" w:hAnsi="Arial" w:cs="Arial"/>
            <w:sz w:val="28"/>
            <w:szCs w:val="28"/>
          </w:rPr>
          <w:t>S</w:t>
        </w:r>
        <w:r>
          <w:rPr>
            <w:rFonts w:ascii="Arial" w:hAnsi="Arial" w:cs="Arial"/>
            <w:sz w:val="28"/>
            <w:szCs w:val="28"/>
          </w:rPr>
          <w:fldChar w:fldCharType="begin"/>
        </w:r>
        <w:r>
          <w:rPr>
            <w:rFonts w:ascii="Arial" w:hAnsi="Arial" w:cs="Arial"/>
            <w:sz w:val="28"/>
            <w:szCs w:val="28"/>
          </w:rPr>
          <w:instrText xml:space="preserve"> PAGE   \* MERGEFORMAT </w:instrText>
        </w:r>
        <w:r>
          <w:rPr>
            <w:rFonts w:ascii="Arial" w:hAnsi="Arial" w:cs="Arial"/>
            <w:sz w:val="28"/>
            <w:szCs w:val="28"/>
          </w:rPr>
          <w:fldChar w:fldCharType="separate"/>
        </w:r>
        <w:r w:rsidR="00C207DA">
          <w:rPr>
            <w:rFonts w:ascii="Arial" w:hAnsi="Arial" w:cs="Arial"/>
            <w:noProof/>
            <w:sz w:val="28"/>
            <w:szCs w:val="28"/>
          </w:rPr>
          <w:t>18</w:t>
        </w:r>
        <w:r>
          <w:rPr>
            <w:rFonts w:ascii="Arial" w:hAnsi="Arial" w:cs="Arial"/>
            <w:sz w:val="28"/>
            <w:szCs w:val="28"/>
          </w:rPr>
          <w:fldChar w:fldCharType="end"/>
        </w:r>
      </w:p>
    </w:sdtContent>
  </w:sdt>
  <w:p w:rsidR="00F40436" w:rsidRDefault="00F404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4941" w:rsidRDefault="00D54941">
      <w:pPr>
        <w:spacing w:after="0" w:line="240" w:lineRule="auto"/>
      </w:pPr>
      <w:r>
        <w:separator/>
      </w:r>
    </w:p>
  </w:footnote>
  <w:footnote w:type="continuationSeparator" w:id="0">
    <w:p w:rsidR="00D54941" w:rsidRDefault="00D5494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C4793E"/>
    <w:multiLevelType w:val="multilevel"/>
    <w:tmpl w:val="3CC4793E"/>
    <w:lvl w:ilvl="0">
      <w:start w:val="1"/>
      <w:numFmt w:val="decimal"/>
      <w:pStyle w:val="RSCR02References"/>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C57"/>
    <w:rsid w:val="00006D2D"/>
    <w:rsid w:val="0002359B"/>
    <w:rsid w:val="00043C62"/>
    <w:rsid w:val="000570C4"/>
    <w:rsid w:val="00076039"/>
    <w:rsid w:val="00092363"/>
    <w:rsid w:val="000E6CCC"/>
    <w:rsid w:val="000E78E5"/>
    <w:rsid w:val="00120F34"/>
    <w:rsid w:val="00142A32"/>
    <w:rsid w:val="00144D37"/>
    <w:rsid w:val="0016694C"/>
    <w:rsid w:val="00173C57"/>
    <w:rsid w:val="00182DD3"/>
    <w:rsid w:val="001968FE"/>
    <w:rsid w:val="001B1249"/>
    <w:rsid w:val="001D12F2"/>
    <w:rsid w:val="001D2177"/>
    <w:rsid w:val="001E7344"/>
    <w:rsid w:val="001F5D43"/>
    <w:rsid w:val="0020714C"/>
    <w:rsid w:val="00213124"/>
    <w:rsid w:val="00230A04"/>
    <w:rsid w:val="002D08F3"/>
    <w:rsid w:val="00301D8D"/>
    <w:rsid w:val="00326819"/>
    <w:rsid w:val="00347C6E"/>
    <w:rsid w:val="0036417B"/>
    <w:rsid w:val="00387BD2"/>
    <w:rsid w:val="003D0630"/>
    <w:rsid w:val="003D1A72"/>
    <w:rsid w:val="003D50E9"/>
    <w:rsid w:val="003F685C"/>
    <w:rsid w:val="00405158"/>
    <w:rsid w:val="004141EE"/>
    <w:rsid w:val="0042259A"/>
    <w:rsid w:val="00434C3A"/>
    <w:rsid w:val="00436176"/>
    <w:rsid w:val="004725FD"/>
    <w:rsid w:val="004801CF"/>
    <w:rsid w:val="00480B69"/>
    <w:rsid w:val="004F053B"/>
    <w:rsid w:val="00504C06"/>
    <w:rsid w:val="0051361A"/>
    <w:rsid w:val="00517829"/>
    <w:rsid w:val="0059235A"/>
    <w:rsid w:val="005936FB"/>
    <w:rsid w:val="005A10FC"/>
    <w:rsid w:val="005A6F5F"/>
    <w:rsid w:val="005E3AD3"/>
    <w:rsid w:val="006002E0"/>
    <w:rsid w:val="00604BA7"/>
    <w:rsid w:val="00621912"/>
    <w:rsid w:val="00633A06"/>
    <w:rsid w:val="00640F0B"/>
    <w:rsid w:val="00663165"/>
    <w:rsid w:val="00674BA4"/>
    <w:rsid w:val="00676444"/>
    <w:rsid w:val="0069405E"/>
    <w:rsid w:val="006D5023"/>
    <w:rsid w:val="006F1050"/>
    <w:rsid w:val="006F7FC3"/>
    <w:rsid w:val="00704C4F"/>
    <w:rsid w:val="00740B4B"/>
    <w:rsid w:val="00757B37"/>
    <w:rsid w:val="00765839"/>
    <w:rsid w:val="007719C6"/>
    <w:rsid w:val="007772DE"/>
    <w:rsid w:val="00783794"/>
    <w:rsid w:val="007A3C74"/>
    <w:rsid w:val="007C0940"/>
    <w:rsid w:val="007F68D6"/>
    <w:rsid w:val="00811146"/>
    <w:rsid w:val="00862FC7"/>
    <w:rsid w:val="008920FF"/>
    <w:rsid w:val="00894D92"/>
    <w:rsid w:val="008A63E1"/>
    <w:rsid w:val="008D421D"/>
    <w:rsid w:val="008F71F4"/>
    <w:rsid w:val="009001EB"/>
    <w:rsid w:val="009257B3"/>
    <w:rsid w:val="0093702F"/>
    <w:rsid w:val="00942171"/>
    <w:rsid w:val="0095452C"/>
    <w:rsid w:val="00971063"/>
    <w:rsid w:val="00984D46"/>
    <w:rsid w:val="00995BC6"/>
    <w:rsid w:val="009C4252"/>
    <w:rsid w:val="00A01121"/>
    <w:rsid w:val="00A01EB7"/>
    <w:rsid w:val="00A20FA5"/>
    <w:rsid w:val="00A614D0"/>
    <w:rsid w:val="00A61D9A"/>
    <w:rsid w:val="00AB001B"/>
    <w:rsid w:val="00AD3AC0"/>
    <w:rsid w:val="00B14F81"/>
    <w:rsid w:val="00B21154"/>
    <w:rsid w:val="00B24192"/>
    <w:rsid w:val="00B27059"/>
    <w:rsid w:val="00B37BE8"/>
    <w:rsid w:val="00B57DEB"/>
    <w:rsid w:val="00B761C3"/>
    <w:rsid w:val="00B87520"/>
    <w:rsid w:val="00BA28B0"/>
    <w:rsid w:val="00BB3478"/>
    <w:rsid w:val="00BC6FCA"/>
    <w:rsid w:val="00BD25E1"/>
    <w:rsid w:val="00C07759"/>
    <w:rsid w:val="00C207DA"/>
    <w:rsid w:val="00C464F3"/>
    <w:rsid w:val="00C53335"/>
    <w:rsid w:val="00C551D0"/>
    <w:rsid w:val="00C648D6"/>
    <w:rsid w:val="00C66264"/>
    <w:rsid w:val="00C74072"/>
    <w:rsid w:val="00C943A2"/>
    <w:rsid w:val="00CC15BE"/>
    <w:rsid w:val="00CD18A5"/>
    <w:rsid w:val="00CD644E"/>
    <w:rsid w:val="00CD6A40"/>
    <w:rsid w:val="00D26826"/>
    <w:rsid w:val="00D54941"/>
    <w:rsid w:val="00D9500F"/>
    <w:rsid w:val="00DA596F"/>
    <w:rsid w:val="00DC066E"/>
    <w:rsid w:val="00DD1216"/>
    <w:rsid w:val="00DE65CC"/>
    <w:rsid w:val="00E26B9F"/>
    <w:rsid w:val="00E338FE"/>
    <w:rsid w:val="00E82DD9"/>
    <w:rsid w:val="00E85403"/>
    <w:rsid w:val="00E9560C"/>
    <w:rsid w:val="00EA1545"/>
    <w:rsid w:val="00EB123A"/>
    <w:rsid w:val="00EC1659"/>
    <w:rsid w:val="00EE4B6A"/>
    <w:rsid w:val="00F05542"/>
    <w:rsid w:val="00F05E51"/>
    <w:rsid w:val="00F25D05"/>
    <w:rsid w:val="00F271C9"/>
    <w:rsid w:val="00F40436"/>
    <w:rsid w:val="00F87483"/>
    <w:rsid w:val="00F90F92"/>
    <w:rsid w:val="00F97641"/>
    <w:rsid w:val="00F97EE0"/>
    <w:rsid w:val="00FA4780"/>
    <w:rsid w:val="00FB5B57"/>
    <w:rsid w:val="00FC6B21"/>
    <w:rsid w:val="00FF21B0"/>
    <w:rsid w:val="422503C6"/>
    <w:rsid w:val="5E0863A5"/>
    <w:rsid w:val="631A0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C565073-93BD-4B1E-A54A-D81F93742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s="Times New Roman"/>
      <w:color w:val="2F5496"/>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libri Light" w:eastAsia="Times New Roman" w:hAnsi="Calibri Light" w:cs="Times New Roman"/>
      <w:color w:val="2F5496"/>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Times New Roman" w:hAnsi="Calibri Light" w:cs="Times New Roman"/>
      <w:color w:val="1F3763"/>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Times New Roman" w:hAnsi="Calibri Light" w:cs="Times New Roman"/>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rPr>
      <w:rFonts w:ascii="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Calibri Light" w:eastAsia="Times New Roman" w:hAnsi="Calibri Light" w:cs="Times New Roman"/>
      <w:spacing w:val="-10"/>
      <w:kern w:val="28"/>
      <w:sz w:val="56"/>
      <w:szCs w:val="56"/>
    </w:rPr>
  </w:style>
  <w:style w:type="paragraph" w:customStyle="1" w:styleId="TAMainText">
    <w:name w:val="TA_Main_Text"/>
    <w:basedOn w:val="Normal"/>
    <w:qFormat/>
    <w:pPr>
      <w:spacing w:after="60" w:line="240" w:lineRule="auto"/>
      <w:ind w:firstLine="216"/>
      <w:jc w:val="both"/>
    </w:pPr>
    <w:rPr>
      <w:rFonts w:ascii="Arno Pro" w:eastAsia="Times New Roman" w:hAnsi="Arno Pro" w:cs="Times New Roman"/>
      <w:kern w:val="21"/>
      <w:sz w:val="19"/>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RSCH01PaperTitle">
    <w:name w:val="RSC H01 Paper Title"/>
    <w:basedOn w:val="Normal"/>
    <w:next w:val="Normal"/>
    <w:link w:val="RSCH01PaperTitleChar"/>
    <w:qFormat/>
    <w:pPr>
      <w:tabs>
        <w:tab w:val="left" w:pos="284"/>
      </w:tabs>
      <w:spacing w:before="400" w:line="240" w:lineRule="auto"/>
    </w:pPr>
    <w:rPr>
      <w:rFonts w:cs="Times New Roman"/>
      <w:b/>
      <w:sz w:val="29"/>
      <w:szCs w:val="32"/>
      <w:lang w:val="en-GB"/>
    </w:rPr>
  </w:style>
  <w:style w:type="character" w:customStyle="1" w:styleId="RSCH01PaperTitleChar">
    <w:name w:val="RSC H01 Paper Title Char"/>
    <w:basedOn w:val="DefaultParagraphFont"/>
    <w:link w:val="RSCH01PaperTitle"/>
    <w:qFormat/>
    <w:rPr>
      <w:rFonts w:cs="Times New Roman"/>
      <w:b/>
      <w:sz w:val="29"/>
      <w:szCs w:val="32"/>
      <w:lang w:val="en-GB"/>
    </w:rPr>
  </w:style>
  <w:style w:type="paragraph" w:customStyle="1" w:styleId="RSCH02PaperAuthorsandByline">
    <w:name w:val="RSC H02 Paper Authors and Byline"/>
    <w:basedOn w:val="Normal"/>
    <w:link w:val="RSCH02PaperAuthorsandBylineChar"/>
    <w:qFormat/>
    <w:pPr>
      <w:spacing w:after="120" w:line="240" w:lineRule="exact"/>
    </w:pPr>
    <w:rPr>
      <w:rFonts w:cs="Times New Roman"/>
      <w:sz w:val="20"/>
      <w:lang w:val="en-GB"/>
    </w:rPr>
  </w:style>
  <w:style w:type="character" w:customStyle="1" w:styleId="RSCH02PaperAuthorsandBylineChar">
    <w:name w:val="RSC H02 Paper Authors and Byline Char"/>
    <w:basedOn w:val="DefaultParagraphFont"/>
    <w:link w:val="RSCH02PaperAuthorsandByline"/>
    <w:qFormat/>
    <w:rPr>
      <w:rFonts w:cs="Times New Roman"/>
      <w:sz w:val="20"/>
      <w:lang w:val="en-GB"/>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CommentTextChar">
    <w:name w:val="Comment Text Char"/>
    <w:basedOn w:val="DefaultParagraphFont"/>
    <w:link w:val="CommentText"/>
    <w:uiPriority w:val="99"/>
    <w:semiHidden/>
    <w:qFormat/>
    <w:rPr>
      <w:sz w:val="20"/>
      <w:szCs w:val="20"/>
    </w:rPr>
  </w:style>
  <w:style w:type="paragraph" w:customStyle="1" w:styleId="Heading11">
    <w:name w:val="Heading 11"/>
    <w:basedOn w:val="Normal"/>
    <w:next w:val="Normal"/>
    <w:uiPriority w:val="9"/>
    <w:qFormat/>
    <w:pPr>
      <w:keepNext/>
      <w:keepLines/>
      <w:spacing w:before="240" w:after="0"/>
      <w:outlineLvl w:val="0"/>
    </w:pPr>
    <w:rPr>
      <w:rFonts w:ascii="Calibri Light" w:eastAsia="Times New Roman" w:hAnsi="Calibri Light" w:cs="Times New Roman"/>
      <w:color w:val="2F5496"/>
      <w:sz w:val="32"/>
      <w:szCs w:val="32"/>
    </w:rPr>
  </w:style>
  <w:style w:type="paragraph" w:customStyle="1" w:styleId="Heading21">
    <w:name w:val="Heading 21"/>
    <w:basedOn w:val="Normal"/>
    <w:next w:val="Normal"/>
    <w:uiPriority w:val="9"/>
    <w:unhideWhenUsed/>
    <w:qFormat/>
    <w:pPr>
      <w:keepNext/>
      <w:keepLines/>
      <w:spacing w:before="40" w:after="0"/>
      <w:outlineLvl w:val="1"/>
    </w:pPr>
    <w:rPr>
      <w:rFonts w:ascii="Calibri Light" w:eastAsia="Times New Roman" w:hAnsi="Calibri Light" w:cs="Times New Roman"/>
      <w:color w:val="2F5496"/>
      <w:sz w:val="26"/>
      <w:szCs w:val="26"/>
    </w:rPr>
  </w:style>
  <w:style w:type="paragraph" w:customStyle="1" w:styleId="Heading31">
    <w:name w:val="Heading 31"/>
    <w:basedOn w:val="Normal"/>
    <w:next w:val="Normal"/>
    <w:uiPriority w:val="9"/>
    <w:unhideWhenUsed/>
    <w:qFormat/>
    <w:pPr>
      <w:keepNext/>
      <w:keepLines/>
      <w:spacing w:before="40" w:after="0"/>
      <w:outlineLvl w:val="2"/>
    </w:pPr>
    <w:rPr>
      <w:rFonts w:ascii="Calibri Light" w:eastAsia="Times New Roman" w:hAnsi="Calibri Light" w:cs="Times New Roman"/>
      <w:color w:val="1F3763"/>
      <w:sz w:val="24"/>
      <w:szCs w:val="24"/>
    </w:rPr>
  </w:style>
  <w:style w:type="paragraph" w:customStyle="1" w:styleId="Heading41">
    <w:name w:val="Heading 41"/>
    <w:basedOn w:val="Normal"/>
    <w:next w:val="Normal"/>
    <w:uiPriority w:val="9"/>
    <w:unhideWhenUsed/>
    <w:qFormat/>
    <w:pPr>
      <w:keepNext/>
      <w:keepLines/>
      <w:spacing w:before="40" w:after="0"/>
      <w:outlineLvl w:val="3"/>
    </w:pPr>
    <w:rPr>
      <w:rFonts w:ascii="Calibri Light" w:eastAsia="Times New Roman" w:hAnsi="Calibri Light" w:cs="Times New Roman"/>
      <w:i/>
      <w:iCs/>
      <w:color w:val="2F5496"/>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qFormat/>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qFormat/>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qFormat/>
    <w:rPr>
      <w:rFonts w:ascii="Calibri Light" w:eastAsia="Times New Roman" w:hAnsi="Calibri Light" w:cs="Times New Roman"/>
      <w:i/>
      <w:iCs/>
      <w:color w:val="2F5496"/>
    </w:rPr>
  </w:style>
  <w:style w:type="paragraph" w:customStyle="1" w:styleId="Title1">
    <w:name w:val="Title1"/>
    <w:basedOn w:val="Normal"/>
    <w:next w:val="Normal"/>
    <w:uiPriority w:val="10"/>
    <w:qFormat/>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qFormat/>
    <w:rPr>
      <w:rFonts w:ascii="Calibri Light" w:eastAsia="Times New Roman" w:hAnsi="Calibri Light" w:cs="Times New Roman"/>
      <w:spacing w:val="-10"/>
      <w:kern w:val="28"/>
      <w:sz w:val="56"/>
      <w:szCs w:val="56"/>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TableGridLight2">
    <w:name w:val="Table Grid Light2"/>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1">
    <w:name w:val="Heading 1 Char1"/>
    <w:basedOn w:val="DefaultParagraphFont"/>
    <w:uiPriority w:val="9"/>
    <w:qFormat/>
    <w:rPr>
      <w:rFonts w:asciiTheme="majorHAnsi" w:eastAsiaTheme="majorEastAsia" w:hAnsiTheme="majorHAnsi" w:cstheme="majorBidi"/>
      <w:color w:val="2E74B5" w:themeColor="accent1" w:themeShade="BF"/>
      <w:sz w:val="32"/>
      <w:szCs w:val="32"/>
    </w:rPr>
  </w:style>
  <w:style w:type="character" w:customStyle="1" w:styleId="Heading2Char1">
    <w:name w:val="Heading 2 Char1"/>
    <w:basedOn w:val="DefaultParagraphFont"/>
    <w:uiPriority w:val="9"/>
    <w:semiHidden/>
    <w:qFormat/>
    <w:rPr>
      <w:rFonts w:asciiTheme="majorHAnsi" w:eastAsiaTheme="majorEastAsia" w:hAnsiTheme="majorHAnsi" w:cstheme="majorBidi"/>
      <w:color w:val="2E74B5" w:themeColor="accent1" w:themeShade="BF"/>
      <w:sz w:val="26"/>
      <w:szCs w:val="26"/>
    </w:rPr>
  </w:style>
  <w:style w:type="character" w:customStyle="1" w:styleId="Heading3Char1">
    <w:name w:val="Heading 3 Char1"/>
    <w:basedOn w:val="DefaultParagraphFont"/>
    <w:uiPriority w:val="9"/>
    <w:semiHidden/>
    <w:qFormat/>
    <w:rPr>
      <w:rFonts w:asciiTheme="majorHAnsi" w:eastAsiaTheme="majorEastAsia" w:hAnsiTheme="majorHAnsi" w:cstheme="majorBidi"/>
      <w:color w:val="1F4E79" w:themeColor="accent1" w:themeShade="80"/>
      <w:sz w:val="24"/>
      <w:szCs w:val="24"/>
    </w:rPr>
  </w:style>
  <w:style w:type="character" w:customStyle="1" w:styleId="Heading4Char1">
    <w:name w:val="Heading 4 Char1"/>
    <w:basedOn w:val="DefaultParagraphFont"/>
    <w:uiPriority w:val="9"/>
    <w:semiHidden/>
    <w:qFormat/>
    <w:rPr>
      <w:rFonts w:asciiTheme="majorHAnsi" w:eastAsiaTheme="majorEastAsia" w:hAnsiTheme="majorHAnsi" w:cstheme="majorBidi"/>
      <w:i/>
      <w:iCs/>
      <w:color w:val="2E74B5" w:themeColor="accent1" w:themeShade="BF"/>
    </w:rPr>
  </w:style>
  <w:style w:type="character" w:customStyle="1" w:styleId="TitleChar1">
    <w:name w:val="Title Char1"/>
    <w:basedOn w:val="DefaultParagraphFont"/>
    <w:uiPriority w:val="10"/>
    <w:qFormat/>
    <w:rPr>
      <w:rFonts w:asciiTheme="majorHAnsi" w:eastAsiaTheme="majorEastAsia" w:hAnsiTheme="majorHAnsi" w:cstheme="majorBidi"/>
      <w:spacing w:val="-10"/>
      <w:kern w:val="28"/>
      <w:sz w:val="56"/>
      <w:szCs w:val="56"/>
    </w:rPr>
  </w:style>
  <w:style w:type="table" w:customStyle="1" w:styleId="TableGrid2">
    <w:name w:val="Table Grid2"/>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SCR02References">
    <w:name w:val="RSC R02 References"/>
    <w:basedOn w:val="Normal"/>
    <w:link w:val="RSCR02ReferencesChar"/>
    <w:qFormat/>
    <w:pPr>
      <w:numPr>
        <w:numId w:val="1"/>
      </w:numPr>
      <w:spacing w:after="0" w:line="200" w:lineRule="exact"/>
      <w:ind w:left="284" w:hanging="284"/>
      <w:jc w:val="both"/>
    </w:pPr>
    <w:rPr>
      <w:rFonts w:cs="Times New Roman"/>
      <w:w w:val="105"/>
      <w:sz w:val="18"/>
      <w:szCs w:val="18"/>
      <w:lang w:val="en-GB"/>
    </w:rPr>
  </w:style>
  <w:style w:type="character" w:customStyle="1" w:styleId="RSCR02ReferencesChar">
    <w:name w:val="RSC R02 References Char"/>
    <w:basedOn w:val="DefaultParagraphFont"/>
    <w:link w:val="RSCR02References"/>
    <w:qFormat/>
    <w:rPr>
      <w:rFonts w:cs="Times New Roman"/>
      <w:w w:val="105"/>
      <w:sz w:val="18"/>
      <w:szCs w:val="18"/>
      <w:lang w:val="en-GB"/>
    </w:rPr>
  </w:style>
  <w:style w:type="character" w:customStyle="1" w:styleId="None">
    <w:name w:val="None"/>
    <w:qFormat/>
  </w:style>
  <w:style w:type="character" w:styleId="PlaceholderText">
    <w:name w:val="Placeholder Text"/>
    <w:basedOn w:val="DefaultParagraphFont"/>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0.png"/><Relationship Id="rId26" Type="http://schemas.openxmlformats.org/officeDocument/2006/relationships/image" Target="media/image13.emf"/><Relationship Id="rId39" Type="http://schemas.openxmlformats.org/officeDocument/2006/relationships/image" Target="media/image180.png"/><Relationship Id="rId21" Type="http://schemas.openxmlformats.org/officeDocument/2006/relationships/image" Target="media/image10.png"/><Relationship Id="rId34" Type="http://schemas.openxmlformats.org/officeDocument/2006/relationships/image" Target="media/image160.png"/><Relationship Id="rId42" Type="http://schemas.openxmlformats.org/officeDocument/2006/relationships/image" Target="media/image21.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30.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0.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190.png"/><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00.png"/><Relationship Id="rId28" Type="http://schemas.openxmlformats.org/officeDocument/2006/relationships/image" Target="media/image120.emf"/><Relationship Id="rId36"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80.png"/><Relationship Id="rId31" Type="http://schemas.openxmlformats.org/officeDocument/2006/relationships/image" Target="media/image15.png"/><Relationship Id="rId44"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40.png"/><Relationship Id="rId35" Type="http://schemas.openxmlformats.org/officeDocument/2006/relationships/image" Target="media/image170.png"/><Relationship Id="rId43" Type="http://schemas.openxmlformats.org/officeDocument/2006/relationships/image" Target="media/image2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60.png"/><Relationship Id="rId25" Type="http://schemas.openxmlformats.org/officeDocument/2006/relationships/image" Target="media/image12.emf"/><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A7C01-D4EA-4000-A892-BDEF78F3C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2328</Words>
  <Characters>13276</Characters>
  <Application>Microsoft Office Word</Application>
  <DocSecurity>0</DocSecurity>
  <Lines>110</Lines>
  <Paragraphs>31</Paragraphs>
  <ScaleCrop>false</ScaleCrop>
  <Company>TNQ</Company>
  <LinksUpToDate>false</LinksUpToDate>
  <CharactersWithSpaces>15573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Dhanalakshmi M.</cp:lastModifiedBy>
  <cp:revision>11</cp:revision>
  <dcterms:created xsi:type="dcterms:W3CDTF">2021-06-30T04:02:00Z</dcterms:created>
  <dcterms:modified xsi:type="dcterms:W3CDTF">2021-06-30T15:23:00Z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