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5F981" w14:textId="50893186" w:rsidR="00376DE1" w:rsidRDefault="00376DE1" w:rsidP="00376DE1">
      <w:pPr>
        <w:jc w:val="center"/>
      </w:pPr>
      <w:bookmarkStart w:id="0" w:name="_GoBack"/>
      <w:r>
        <w:rPr>
          <w:rFonts w:hint="eastAsia"/>
        </w:rPr>
        <w:t xml:space="preserve">R통계분석 </w:t>
      </w:r>
      <w:r>
        <w:t xml:space="preserve">문자열 </w:t>
      </w:r>
      <w:r>
        <w:rPr>
          <w:rFonts w:hint="eastAsia"/>
        </w:rPr>
        <w:t>조작 함수 실습 보고서</w:t>
      </w:r>
    </w:p>
    <w:bookmarkEnd w:id="0"/>
    <w:p w14:paraId="3A3DB454" w14:textId="4AE50D3A" w:rsidR="00376DE1" w:rsidRDefault="00376DE1" w:rsidP="00376DE1">
      <w:pPr>
        <w:jc w:val="right"/>
        <w:rPr>
          <w:rFonts w:hint="eastAsia"/>
        </w:rPr>
      </w:pPr>
      <w:r>
        <w:rPr>
          <w:rFonts w:hint="eastAsia"/>
        </w:rPr>
        <w:t>6</w:t>
      </w:r>
      <w:r>
        <w:t xml:space="preserve">0191697 </w:t>
      </w:r>
      <w:r>
        <w:rPr>
          <w:rFonts w:hint="eastAsia"/>
        </w:rPr>
        <w:t>최 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0"/>
        <w:gridCol w:w="7896"/>
      </w:tblGrid>
      <w:tr w:rsidR="002B2C7E" w14:paraId="045BD0D3" w14:textId="77777777" w:rsidTr="00376DE1">
        <w:tc>
          <w:tcPr>
            <w:tcW w:w="1120" w:type="dxa"/>
          </w:tcPr>
          <w:p w14:paraId="34D0FFFC" w14:textId="77777777" w:rsidR="00E02732" w:rsidRDefault="00E02732" w:rsidP="00E02732">
            <w:pPr>
              <w:jc w:val="center"/>
            </w:pPr>
            <w:r>
              <w:rPr>
                <w:rFonts w:hint="eastAsia"/>
              </w:rPr>
              <w:t>명령어</w:t>
            </w:r>
          </w:p>
        </w:tc>
        <w:tc>
          <w:tcPr>
            <w:tcW w:w="7896" w:type="dxa"/>
          </w:tcPr>
          <w:p w14:paraId="50F93B11" w14:textId="77777777" w:rsidR="00E02732" w:rsidRDefault="003C262E" w:rsidP="00E02732">
            <w:pPr>
              <w:jc w:val="center"/>
            </w:pPr>
            <w:r>
              <w:rPr>
                <w:rFonts w:hint="eastAsia"/>
              </w:rPr>
              <w:t>쓰임 및 실습 예시</w:t>
            </w:r>
          </w:p>
        </w:tc>
      </w:tr>
      <w:tr w:rsidR="002B2C7E" w14:paraId="3152B64D" w14:textId="77777777" w:rsidTr="00376DE1">
        <w:tc>
          <w:tcPr>
            <w:tcW w:w="1120" w:type="dxa"/>
          </w:tcPr>
          <w:p w14:paraId="5166D35E" w14:textId="77777777" w:rsidR="00E02732" w:rsidRDefault="00E02732" w:rsidP="00E02732">
            <w:pPr>
              <w:jc w:val="center"/>
            </w:pPr>
            <w:proofErr w:type="spellStart"/>
            <w:proofErr w:type="gramStart"/>
            <w:r>
              <w:t>charmatch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896" w:type="dxa"/>
          </w:tcPr>
          <w:p w14:paraId="70C79722" w14:textId="77777777" w:rsidR="00E02732" w:rsidRDefault="00E02732" w:rsidP="00E02732">
            <w:pPr>
              <w:jc w:val="center"/>
            </w:pPr>
            <w:r>
              <w:rPr>
                <w:rFonts w:hint="eastAsia"/>
              </w:rPr>
              <w:t xml:space="preserve">두 인수 사이의 </w:t>
            </w:r>
            <w:r w:rsidR="003C262E">
              <w:rPr>
                <w:rFonts w:hint="eastAsia"/>
              </w:rPr>
              <w:t>일치를</w:t>
            </w:r>
            <w:r w:rsidR="002B2C7E">
              <w:rPr>
                <w:rFonts w:hint="eastAsia"/>
              </w:rPr>
              <w:t xml:space="preserve"> 찾을 수 있다.</w:t>
            </w:r>
          </w:p>
          <w:p w14:paraId="33FDF953" w14:textId="77777777" w:rsidR="003C262E" w:rsidRDefault="003C262E" w:rsidP="00E0273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9BF003" wp14:editId="5953938E">
                  <wp:extent cx="5173200" cy="1486800"/>
                  <wp:effectExtent l="0" t="0" r="889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200" cy="148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C7E" w14:paraId="5D98D743" w14:textId="77777777" w:rsidTr="00376DE1">
        <w:tc>
          <w:tcPr>
            <w:tcW w:w="1120" w:type="dxa"/>
          </w:tcPr>
          <w:p w14:paraId="4D2876F2" w14:textId="77777777" w:rsidR="00E02732" w:rsidRDefault="00E02732" w:rsidP="00E02732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hartr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896" w:type="dxa"/>
          </w:tcPr>
          <w:p w14:paraId="24680CFD" w14:textId="77777777" w:rsidR="00E02732" w:rsidRDefault="002B2C7E" w:rsidP="00E02732">
            <w:pPr>
              <w:jc w:val="center"/>
            </w:pPr>
            <w:r>
              <w:rPr>
                <w:rFonts w:hint="eastAsia"/>
              </w:rPr>
              <w:t>문자열 대체를 수행할 수 있다.</w:t>
            </w:r>
          </w:p>
          <w:p w14:paraId="46C70F0A" w14:textId="77777777" w:rsidR="002B2C7E" w:rsidRDefault="002B2C7E" w:rsidP="00E0273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50A113" wp14:editId="0E4044BA">
                  <wp:extent cx="3009600" cy="849600"/>
                  <wp:effectExtent l="0" t="0" r="635" b="825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600" cy="8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C7E" w14:paraId="6271119E" w14:textId="77777777" w:rsidTr="00376DE1">
        <w:tc>
          <w:tcPr>
            <w:tcW w:w="1120" w:type="dxa"/>
          </w:tcPr>
          <w:p w14:paraId="4B86FD01" w14:textId="77777777" w:rsidR="00E02732" w:rsidRDefault="00E02732" w:rsidP="00E02732">
            <w:pPr>
              <w:jc w:val="center"/>
            </w:pPr>
            <w:proofErr w:type="gramStart"/>
            <w:r>
              <w:rPr>
                <w:rFonts w:hint="eastAsia"/>
              </w:rPr>
              <w:t>g</w:t>
            </w:r>
            <w:r>
              <w:t>rep(</w:t>
            </w:r>
            <w:proofErr w:type="gramEnd"/>
            <w:r>
              <w:t>)</w:t>
            </w:r>
          </w:p>
        </w:tc>
        <w:tc>
          <w:tcPr>
            <w:tcW w:w="7896" w:type="dxa"/>
          </w:tcPr>
          <w:p w14:paraId="14A4FD23" w14:textId="77777777" w:rsidR="002B2C7E" w:rsidRDefault="002B2C7E" w:rsidP="00E02732">
            <w:pPr>
              <w:jc w:val="center"/>
            </w:pPr>
            <w:r>
              <w:rPr>
                <w:rFonts w:hint="eastAsia"/>
              </w:rPr>
              <w:t>특정 텍스트를 검색할 수 있다.</w:t>
            </w:r>
            <w:r>
              <w:t xml:space="preserve"> </w:t>
            </w:r>
          </w:p>
          <w:p w14:paraId="188FDF2A" w14:textId="77777777" w:rsidR="00E02732" w:rsidRDefault="002B2C7E" w:rsidP="00E0273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99398F" wp14:editId="5B42004F">
                  <wp:extent cx="4230000" cy="7704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000" cy="7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C7E" w14:paraId="28FBB769" w14:textId="77777777" w:rsidTr="00376DE1">
        <w:tc>
          <w:tcPr>
            <w:tcW w:w="1120" w:type="dxa"/>
          </w:tcPr>
          <w:p w14:paraId="26BDBF8E" w14:textId="77777777" w:rsidR="00E02732" w:rsidRDefault="00E02732" w:rsidP="00E02732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n</w:t>
            </w:r>
            <w:r>
              <w:t>char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896" w:type="dxa"/>
          </w:tcPr>
          <w:p w14:paraId="586A664D" w14:textId="77777777" w:rsidR="00E02732" w:rsidRDefault="002B2C7E" w:rsidP="00E02732">
            <w:pPr>
              <w:jc w:val="center"/>
            </w:pPr>
            <w:r>
              <w:rPr>
                <w:rFonts w:hint="eastAsia"/>
              </w:rPr>
              <w:t>문자열의 길이를 나타낸다.</w:t>
            </w:r>
          </w:p>
          <w:p w14:paraId="04E38F43" w14:textId="77777777" w:rsidR="002B2C7E" w:rsidRDefault="002B2C7E" w:rsidP="00E0273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12BCFB" wp14:editId="7FE89A55">
                  <wp:extent cx="4230000" cy="13716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0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C7E" w14:paraId="3BDDC8CD" w14:textId="77777777" w:rsidTr="00376DE1">
        <w:tc>
          <w:tcPr>
            <w:tcW w:w="1120" w:type="dxa"/>
          </w:tcPr>
          <w:p w14:paraId="5BB80837" w14:textId="77777777" w:rsidR="00E02732" w:rsidRDefault="00E02732" w:rsidP="00E02732">
            <w:pPr>
              <w:jc w:val="center"/>
            </w:pPr>
            <w:proofErr w:type="gramStart"/>
            <w:r>
              <w:rPr>
                <w:rFonts w:hint="eastAsia"/>
              </w:rPr>
              <w:t>p</w:t>
            </w:r>
            <w:r>
              <w:t>aste(</w:t>
            </w:r>
            <w:proofErr w:type="gramEnd"/>
            <w:r>
              <w:t>)</w:t>
            </w:r>
          </w:p>
        </w:tc>
        <w:tc>
          <w:tcPr>
            <w:tcW w:w="7896" w:type="dxa"/>
          </w:tcPr>
          <w:p w14:paraId="3E20145A" w14:textId="77777777" w:rsidR="00E02732" w:rsidRDefault="00C973D6" w:rsidP="00E02732">
            <w:pPr>
              <w:jc w:val="center"/>
            </w:pPr>
            <w:r>
              <w:rPr>
                <w:rFonts w:hint="eastAsia"/>
              </w:rPr>
              <w:t>나열된 원소 사이에 공백을 두고 결과값을 출력할 수 있다.</w:t>
            </w:r>
            <w:r>
              <w:t xml:space="preserve"> </w:t>
            </w:r>
          </w:p>
          <w:p w14:paraId="6FB98986" w14:textId="77777777" w:rsidR="00C973D6" w:rsidRDefault="00C973D6" w:rsidP="00E0273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75B514" wp14:editId="53B08007">
                  <wp:extent cx="3049200" cy="10944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200" cy="109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C7E" w14:paraId="3C699E47" w14:textId="77777777" w:rsidTr="00376DE1">
        <w:tc>
          <w:tcPr>
            <w:tcW w:w="1120" w:type="dxa"/>
          </w:tcPr>
          <w:p w14:paraId="466D2256" w14:textId="77777777" w:rsidR="00E02732" w:rsidRDefault="00E02732" w:rsidP="00E02732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ubstr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896" w:type="dxa"/>
          </w:tcPr>
          <w:p w14:paraId="63CB0A1E" w14:textId="77777777" w:rsidR="00E02732" w:rsidRDefault="00146708" w:rsidP="00E02732">
            <w:pPr>
              <w:jc w:val="center"/>
            </w:pPr>
            <w:r>
              <w:rPr>
                <w:rFonts w:hint="eastAsia"/>
              </w:rPr>
              <w:t>원하는 특정 부분을 자를 수 있다.</w:t>
            </w:r>
            <w:r>
              <w:t xml:space="preserve"> </w:t>
            </w:r>
          </w:p>
          <w:p w14:paraId="7F5008AC" w14:textId="77777777" w:rsidR="00146708" w:rsidRDefault="00146708" w:rsidP="00E0273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2C7C7D" wp14:editId="06B08920">
                  <wp:extent cx="3171825" cy="712381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362" cy="758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C7E" w14:paraId="7A4C7E92" w14:textId="77777777" w:rsidTr="00376DE1">
        <w:tc>
          <w:tcPr>
            <w:tcW w:w="1120" w:type="dxa"/>
          </w:tcPr>
          <w:p w14:paraId="3AE9E3EF" w14:textId="77777777" w:rsidR="00E02732" w:rsidRDefault="00E02732" w:rsidP="00E02732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s</w:t>
            </w:r>
            <w:r>
              <w:t>trsplit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896" w:type="dxa"/>
          </w:tcPr>
          <w:p w14:paraId="39DA0F02" w14:textId="77777777" w:rsidR="00E02732" w:rsidRDefault="00146708" w:rsidP="00E02732">
            <w:pPr>
              <w:jc w:val="center"/>
            </w:pPr>
            <w:r>
              <w:rPr>
                <w:rFonts w:hint="eastAsia"/>
              </w:rPr>
              <w:t>문자열을 구분자를 이용하여 자르기를 할 수 있다.</w:t>
            </w:r>
            <w:r>
              <w:t xml:space="preserve"> </w:t>
            </w:r>
          </w:p>
          <w:p w14:paraId="7D7E88A1" w14:textId="77777777" w:rsidR="00146708" w:rsidRDefault="00146708" w:rsidP="00E0273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894F91" wp14:editId="57BE3754">
                  <wp:extent cx="4610100" cy="12954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C7E" w14:paraId="39E3F547" w14:textId="77777777" w:rsidTr="00376DE1">
        <w:tc>
          <w:tcPr>
            <w:tcW w:w="1120" w:type="dxa"/>
          </w:tcPr>
          <w:p w14:paraId="63A0B16E" w14:textId="77777777" w:rsidR="00E02732" w:rsidRDefault="00E02732" w:rsidP="00E02732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olower</w:t>
            </w:r>
            <w:proofErr w:type="spellEnd"/>
            <w:r>
              <w:t>(</w:t>
            </w:r>
            <w:proofErr w:type="gramEnd"/>
            <w:r>
              <w:t xml:space="preserve">) , </w:t>
            </w:r>
            <w:proofErr w:type="spellStart"/>
            <w:r>
              <w:t>toupper</w:t>
            </w:r>
            <w:proofErr w:type="spellEnd"/>
            <w:r>
              <w:t>()</w:t>
            </w:r>
          </w:p>
        </w:tc>
        <w:tc>
          <w:tcPr>
            <w:tcW w:w="7896" w:type="dxa"/>
          </w:tcPr>
          <w:p w14:paraId="26C3B5AF" w14:textId="77777777" w:rsidR="00E02732" w:rsidRDefault="00146708" w:rsidP="00E02732">
            <w:pPr>
              <w:jc w:val="center"/>
            </w:pPr>
            <w:r>
              <w:rPr>
                <w:rFonts w:hint="eastAsia"/>
              </w:rPr>
              <w:t>영어로 된 문자열을 모두 대문자로 바꾸거나 소문자로 바꿀 때 쓰는 함수이다.</w:t>
            </w:r>
          </w:p>
          <w:p w14:paraId="3D1DC38E" w14:textId="77777777" w:rsidR="00146708" w:rsidRDefault="00146708" w:rsidP="00E0273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5D808F" wp14:editId="1919CF22">
                  <wp:extent cx="4486275" cy="1600200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C7E" w14:paraId="02258523" w14:textId="77777777" w:rsidTr="00376DE1">
        <w:tc>
          <w:tcPr>
            <w:tcW w:w="1120" w:type="dxa"/>
          </w:tcPr>
          <w:p w14:paraId="794584B3" w14:textId="77777777" w:rsidR="002B2C7E" w:rsidRDefault="002B2C7E" w:rsidP="00E02732">
            <w:pPr>
              <w:jc w:val="center"/>
            </w:pPr>
            <w:proofErr w:type="gramStart"/>
            <w:r>
              <w:t>rep(</w:t>
            </w:r>
            <w:proofErr w:type="gramEnd"/>
            <w:r>
              <w:t>)</w:t>
            </w:r>
          </w:p>
        </w:tc>
        <w:tc>
          <w:tcPr>
            <w:tcW w:w="7896" w:type="dxa"/>
          </w:tcPr>
          <w:p w14:paraId="7B00B40B" w14:textId="77777777" w:rsidR="002B2C7E" w:rsidRDefault="00146708" w:rsidP="00E02732">
            <w:pPr>
              <w:jc w:val="center"/>
            </w:pPr>
            <w:r>
              <w:rPr>
                <w:rFonts w:hint="eastAsia"/>
              </w:rPr>
              <w:t>요소를 반복하여 벡터를 만들어준다</w:t>
            </w:r>
          </w:p>
          <w:p w14:paraId="65081549" w14:textId="77777777" w:rsidR="00146708" w:rsidRDefault="00146708" w:rsidP="00E0273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2C1562" wp14:editId="4C3D15C3">
                  <wp:extent cx="3609975" cy="139065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C7E" w14:paraId="313ACD6D" w14:textId="77777777" w:rsidTr="00376DE1">
        <w:tc>
          <w:tcPr>
            <w:tcW w:w="1120" w:type="dxa"/>
          </w:tcPr>
          <w:p w14:paraId="74714D9A" w14:textId="77777777" w:rsidR="002B2C7E" w:rsidRDefault="002B2C7E" w:rsidP="00E02732">
            <w:pPr>
              <w:jc w:val="center"/>
            </w:pPr>
            <w:proofErr w:type="spellStart"/>
            <w:proofErr w:type="gramStart"/>
            <w:r>
              <w:t>gl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896" w:type="dxa"/>
          </w:tcPr>
          <w:p w14:paraId="39BB0E80" w14:textId="77777777" w:rsidR="002B2C7E" w:rsidRDefault="00BE1852" w:rsidP="00E02732">
            <w:pPr>
              <w:jc w:val="center"/>
            </w:pPr>
            <w:r>
              <w:rPr>
                <w:rFonts w:hint="eastAsia"/>
              </w:rPr>
              <w:t>특별한 수준을 가지는 요인을 쉽게 정의하도록 해주는 함수이다.</w:t>
            </w:r>
            <w:r>
              <w:t xml:space="preserve"> </w:t>
            </w:r>
          </w:p>
          <w:p w14:paraId="58281127" w14:textId="77777777" w:rsidR="00BE1852" w:rsidRDefault="00BE1852" w:rsidP="00E02732">
            <w:pPr>
              <w:jc w:val="center"/>
            </w:pPr>
            <w:r>
              <w:t>Label</w:t>
            </w:r>
            <w:r>
              <w:rPr>
                <w:rFonts w:hint="eastAsia"/>
              </w:rPr>
              <w:t xml:space="preserve">에 정의한 수준 수 </w:t>
            </w:r>
            <w:r>
              <w:t xml:space="preserve">n </w:t>
            </w:r>
            <w:r>
              <w:rPr>
                <w:rFonts w:hint="eastAsia"/>
              </w:rPr>
              <w:t xml:space="preserve">개가 </w:t>
            </w:r>
            <w:r>
              <w:t xml:space="preserve">k </w:t>
            </w:r>
            <w:r>
              <w:rPr>
                <w:rFonts w:hint="eastAsia"/>
              </w:rPr>
              <w:t>만큼 반복되어 나타난다.</w:t>
            </w:r>
            <w:r>
              <w:t xml:space="preserve"> </w:t>
            </w:r>
          </w:p>
          <w:p w14:paraId="1426D80B" w14:textId="77777777" w:rsidR="00146708" w:rsidRDefault="00146708" w:rsidP="00E0273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78A66A" wp14:editId="559522C6">
                  <wp:extent cx="5731510" cy="1468755"/>
                  <wp:effectExtent l="0" t="0" r="254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E7A79D" w14:textId="77777777" w:rsidR="00447A06" w:rsidRDefault="00447A06"/>
    <w:p w14:paraId="4D1603C8" w14:textId="77777777" w:rsidR="00967C08" w:rsidRDefault="00967C08" w:rsidP="003C262E"/>
    <w:sectPr w:rsidR="00967C08">
      <w:head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ECB2A" w14:textId="77777777" w:rsidR="00CD432A" w:rsidRDefault="00CD432A" w:rsidP="00C973D6">
      <w:pPr>
        <w:spacing w:after="0" w:line="240" w:lineRule="auto"/>
      </w:pPr>
      <w:r>
        <w:separator/>
      </w:r>
    </w:p>
  </w:endnote>
  <w:endnote w:type="continuationSeparator" w:id="0">
    <w:p w14:paraId="6F89DCD2" w14:textId="77777777" w:rsidR="00CD432A" w:rsidRDefault="00CD432A" w:rsidP="00C97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D431F" w14:textId="77777777" w:rsidR="00CD432A" w:rsidRDefault="00CD432A" w:rsidP="00C973D6">
      <w:pPr>
        <w:spacing w:after="0" w:line="240" w:lineRule="auto"/>
      </w:pPr>
      <w:r>
        <w:separator/>
      </w:r>
    </w:p>
  </w:footnote>
  <w:footnote w:type="continuationSeparator" w:id="0">
    <w:p w14:paraId="3F1B000A" w14:textId="77777777" w:rsidR="00CD432A" w:rsidRDefault="00CD432A" w:rsidP="00C97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F22EE" w14:textId="77777777" w:rsidR="00C973D6" w:rsidRDefault="00C973D6">
    <w:pPr>
      <w:pStyle w:val="a5"/>
    </w:pPr>
  </w:p>
  <w:p w14:paraId="01A7AA86" w14:textId="4A6CA967" w:rsidR="00C973D6" w:rsidRDefault="00C973D6" w:rsidP="00C973D6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3489"/>
    <w:multiLevelType w:val="hybridMultilevel"/>
    <w:tmpl w:val="B2F038DC"/>
    <w:lvl w:ilvl="0" w:tplc="C9066A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13440E"/>
    <w:multiLevelType w:val="hybridMultilevel"/>
    <w:tmpl w:val="0868F148"/>
    <w:lvl w:ilvl="0" w:tplc="C2FCE66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08"/>
    <w:rsid w:val="000F2AE8"/>
    <w:rsid w:val="00146708"/>
    <w:rsid w:val="002B2C7E"/>
    <w:rsid w:val="00376DE1"/>
    <w:rsid w:val="003C262E"/>
    <w:rsid w:val="00447A06"/>
    <w:rsid w:val="00967C08"/>
    <w:rsid w:val="00AC244A"/>
    <w:rsid w:val="00B000CE"/>
    <w:rsid w:val="00BE1852"/>
    <w:rsid w:val="00C973D6"/>
    <w:rsid w:val="00CD432A"/>
    <w:rsid w:val="00D37D57"/>
    <w:rsid w:val="00DF4E35"/>
    <w:rsid w:val="00E0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86CA"/>
  <w15:chartTrackingRefBased/>
  <w15:docId w15:val="{99BECF04-09E2-4480-BDAD-1BA455A7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C08"/>
    <w:pPr>
      <w:ind w:leftChars="400" w:left="800"/>
    </w:pPr>
  </w:style>
  <w:style w:type="table" w:styleId="a4">
    <w:name w:val="Table Grid"/>
    <w:basedOn w:val="a1"/>
    <w:uiPriority w:val="39"/>
    <w:rsid w:val="00E02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973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973D6"/>
  </w:style>
  <w:style w:type="paragraph" w:styleId="a6">
    <w:name w:val="footer"/>
    <w:basedOn w:val="a"/>
    <w:link w:val="Char0"/>
    <w:uiPriority w:val="99"/>
    <w:unhideWhenUsed/>
    <w:rsid w:val="00C973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97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13854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최솔</dc:creator>
  <cp:keywords/>
  <dc:description/>
  <cp:lastModifiedBy>최솔</cp:lastModifiedBy>
  <cp:revision>3</cp:revision>
  <dcterms:created xsi:type="dcterms:W3CDTF">2020-03-16T12:45:00Z</dcterms:created>
  <dcterms:modified xsi:type="dcterms:W3CDTF">2020-03-26T07:22:00Z</dcterms:modified>
</cp:coreProperties>
</file>