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B59C7" w14:textId="677AD6AF" w:rsidR="00CE75FD" w:rsidRDefault="00CE75FD" w:rsidP="00CE75FD">
      <w:pPr>
        <w:shd w:val="clear" w:color="auto" w:fill="FFFFFF"/>
        <w:spacing w:after="0" w:line="405" w:lineRule="atLeast"/>
        <w:textAlignment w:val="top"/>
        <w:outlineLvl w:val="1"/>
        <w:rPr>
          <w:rFonts w:ascii="Arial" w:eastAsia="Times New Roman" w:hAnsi="Arial" w:cs="Arial"/>
          <w:color w:val="32383B"/>
          <w:sz w:val="33"/>
          <w:szCs w:val="33"/>
          <w:lang w:eastAsia="es-AR"/>
        </w:rPr>
      </w:pPr>
      <w:hyperlink r:id="rId4" w:history="1">
        <w:r w:rsidRPr="00CE75FD">
          <w:rPr>
            <w:rFonts w:ascii="Arial" w:eastAsia="Times New Roman" w:hAnsi="Arial" w:cs="Arial"/>
            <w:color w:val="32383B"/>
            <w:sz w:val="33"/>
            <w:szCs w:val="33"/>
            <w:u w:val="single"/>
            <w:bdr w:val="none" w:sz="0" w:space="0" w:color="auto" w:frame="1"/>
            <w:lang w:eastAsia="es-AR"/>
          </w:rPr>
          <w:t>Especialistas</w:t>
        </w:r>
      </w:hyperlink>
    </w:p>
    <w:p w14:paraId="6E8AEB7C" w14:textId="7CB0E724" w:rsidR="00CE75FD" w:rsidRPr="00CE75FD" w:rsidRDefault="00CE75FD" w:rsidP="00CE75FD">
      <w:pPr>
        <w:shd w:val="clear" w:color="auto" w:fill="FFFFFF"/>
        <w:spacing w:after="0" w:line="405" w:lineRule="atLeast"/>
        <w:textAlignment w:val="top"/>
        <w:outlineLvl w:val="1"/>
        <w:rPr>
          <w:rFonts w:ascii="Arial" w:eastAsia="Times New Roman" w:hAnsi="Arial" w:cs="Arial"/>
          <w:color w:val="32383B"/>
          <w:lang w:eastAsia="es-AR"/>
        </w:rPr>
      </w:pPr>
      <w:hyperlink r:id="rId5" w:history="1">
        <w:r w:rsidRPr="00CE75FD">
          <w:rPr>
            <w:rStyle w:val="Hipervnculo"/>
            <w:rFonts w:ascii="Arial" w:eastAsia="Times New Roman" w:hAnsi="Arial" w:cs="Arial"/>
            <w:lang w:eastAsia="es-AR"/>
          </w:rPr>
          <w:t>http://datamining.dc.uba.ar/datamining/index.php/academico/especialistas</w:t>
        </w:r>
      </w:hyperlink>
    </w:p>
    <w:p w14:paraId="6B5C846D" w14:textId="77777777" w:rsidR="00CE75FD" w:rsidRPr="00CE75FD" w:rsidRDefault="00CE75FD" w:rsidP="00CE75FD">
      <w:pPr>
        <w:shd w:val="clear" w:color="auto" w:fill="FFFFFF"/>
        <w:spacing w:after="0" w:line="405" w:lineRule="atLeast"/>
        <w:textAlignment w:val="top"/>
        <w:outlineLvl w:val="1"/>
        <w:rPr>
          <w:rFonts w:ascii="Arial" w:eastAsia="Times New Roman" w:hAnsi="Arial" w:cs="Arial"/>
          <w:color w:val="32383B"/>
          <w:sz w:val="33"/>
          <w:szCs w:val="33"/>
          <w:lang w:eastAsia="es-AR"/>
        </w:rPr>
      </w:pPr>
    </w:p>
    <w:p w14:paraId="600FFC2F" w14:textId="77777777" w:rsidR="00CE75FD" w:rsidRPr="00CE75FD" w:rsidRDefault="00CE75FD" w:rsidP="00CE75FD">
      <w:pPr>
        <w:shd w:val="clear" w:color="auto" w:fill="FFFFFF"/>
        <w:spacing w:before="150" w:after="150" w:line="240" w:lineRule="auto"/>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La realización de un trabajo final es un requisito para completar la carrera de Especialista en Exploración de Datos y Descubrimiento del Conocimiento. Estos trabajos son monografías cortas en los que se analiza algún conjunto de datos seleccionado por cada alumno combinando metodologías aprendidas en los diferentes cursos de la carrera.</w:t>
      </w:r>
      <w:r w:rsidRPr="00CE75FD">
        <w:rPr>
          <w:rFonts w:ascii="Arial" w:eastAsia="Times New Roman" w:hAnsi="Arial" w:cs="Arial"/>
          <w:color w:val="6B7276"/>
          <w:sz w:val="18"/>
          <w:szCs w:val="18"/>
          <w:lang w:eastAsia="es-AR"/>
        </w:rPr>
        <w:br/>
      </w:r>
      <w:r w:rsidRPr="00CE75FD">
        <w:rPr>
          <w:rFonts w:ascii="Arial" w:eastAsia="Times New Roman" w:hAnsi="Arial" w:cs="Arial"/>
          <w:color w:val="6B7276"/>
          <w:sz w:val="18"/>
          <w:szCs w:val="18"/>
          <w:lang w:eastAsia="es-AR"/>
        </w:rPr>
        <w:br/>
        <w:t>Para realizar el trabajo final integrador de la Carrera de Especialización se recomienda utilizar como punto de partida alguno de los trabajos prácticos realizados en alguna de las materias del primer año para luego extenderlo con técnicas aprendidas en otras materias. También se recomienda consultar a alguno de los profesores del primer año acerca de la temática y la forma de encarar el trabajo.</w:t>
      </w:r>
      <w:r w:rsidRPr="00CE75FD">
        <w:rPr>
          <w:rFonts w:ascii="Arial" w:eastAsia="Times New Roman" w:hAnsi="Arial" w:cs="Arial"/>
          <w:color w:val="6B7276"/>
          <w:sz w:val="18"/>
          <w:szCs w:val="18"/>
          <w:lang w:eastAsia="es-AR"/>
        </w:rPr>
        <w:br/>
      </w:r>
      <w:r w:rsidRPr="00CE75FD">
        <w:rPr>
          <w:rFonts w:ascii="Arial" w:eastAsia="Times New Roman" w:hAnsi="Arial" w:cs="Arial"/>
          <w:b/>
          <w:bCs/>
          <w:color w:val="6B7276"/>
          <w:sz w:val="18"/>
          <w:szCs w:val="18"/>
          <w:lang w:eastAsia="es-AR"/>
        </w:rPr>
        <w:br/>
        <w:t>Requisitos mínimos que debe cumplir el trabajo final</w:t>
      </w:r>
      <w:r w:rsidRPr="00CE75FD">
        <w:rPr>
          <w:rFonts w:ascii="Arial" w:eastAsia="Times New Roman" w:hAnsi="Arial" w:cs="Arial"/>
          <w:b/>
          <w:bCs/>
          <w:color w:val="6B7276"/>
          <w:sz w:val="18"/>
          <w:szCs w:val="18"/>
          <w:lang w:eastAsia="es-AR"/>
        </w:rPr>
        <w:br/>
      </w:r>
      <w:r w:rsidRPr="00CE75FD">
        <w:rPr>
          <w:rFonts w:ascii="Arial" w:eastAsia="Times New Roman" w:hAnsi="Arial" w:cs="Arial"/>
          <w:b/>
          <w:bCs/>
          <w:color w:val="6B7276"/>
          <w:sz w:val="18"/>
          <w:szCs w:val="18"/>
          <w:lang w:eastAsia="es-AR"/>
        </w:rPr>
        <w:br/>
      </w:r>
      <w:r w:rsidRPr="00CE75FD">
        <w:rPr>
          <w:rFonts w:ascii="Arial" w:eastAsia="Times New Roman" w:hAnsi="Arial" w:cs="Arial"/>
          <w:color w:val="6B7276"/>
          <w:sz w:val="18"/>
          <w:szCs w:val="18"/>
          <w:lang w:eastAsia="es-AR"/>
        </w:rPr>
        <w:t>1. Debe ser de elaboración individual.</w:t>
      </w:r>
      <w:r w:rsidRPr="00CE75FD">
        <w:rPr>
          <w:rFonts w:ascii="Arial" w:eastAsia="Times New Roman" w:hAnsi="Arial" w:cs="Arial"/>
          <w:color w:val="6B7276"/>
          <w:sz w:val="18"/>
          <w:szCs w:val="18"/>
          <w:lang w:eastAsia="es-AR"/>
        </w:rPr>
        <w:br/>
        <w:t>2. Debe integrar metodologías y conocimientos adquiridos en diferentes materias del primer año.</w:t>
      </w:r>
      <w:r w:rsidRPr="00CE75FD">
        <w:rPr>
          <w:rFonts w:ascii="Arial" w:eastAsia="Times New Roman" w:hAnsi="Arial" w:cs="Arial"/>
          <w:color w:val="6B7276"/>
          <w:sz w:val="18"/>
          <w:szCs w:val="18"/>
          <w:lang w:eastAsia="es-AR"/>
        </w:rPr>
        <w:br/>
        <w:t>3. Se debe elaborar y presentar un informe que contenga, cómo mínimo: presentación del problema a resolver, presentación sintética de la solución propuesta, descripción del conjunto de datos utilizado, resultado de las pruebas y variantes realizadas que justifiquen la elección del modelo utilizado, descripción general de las tareas realizadas y problemas encontrados y; exposición detallada de la solución propuesta.</w:t>
      </w:r>
      <w:r w:rsidRPr="00CE75FD">
        <w:rPr>
          <w:rFonts w:ascii="Arial" w:eastAsia="Times New Roman" w:hAnsi="Arial" w:cs="Arial"/>
          <w:color w:val="6B7276"/>
          <w:sz w:val="18"/>
          <w:szCs w:val="18"/>
          <w:lang w:eastAsia="es-AR"/>
        </w:rPr>
        <w:br/>
        <w:t>4. El documento a entregar debe cumplir con los requisitos normales de un “informe profesional” y debe incluir además un resumen ejecutivo, ideas para futuros desarrollos, bibliografía y referencias. Se pueden utilizar anexos para incorporar información complementaria detallada. </w:t>
      </w:r>
      <w:r w:rsidRPr="00CE75FD">
        <w:rPr>
          <w:rFonts w:ascii="Arial" w:eastAsia="Times New Roman" w:hAnsi="Arial" w:cs="Arial"/>
          <w:color w:val="6B7276"/>
          <w:sz w:val="18"/>
          <w:szCs w:val="18"/>
          <w:lang w:eastAsia="es-AR"/>
        </w:rPr>
        <w:br/>
      </w:r>
      <w:r w:rsidRPr="00CE75FD">
        <w:rPr>
          <w:rFonts w:ascii="Arial" w:eastAsia="Times New Roman" w:hAnsi="Arial" w:cs="Arial"/>
          <w:color w:val="6B7276"/>
          <w:sz w:val="18"/>
          <w:szCs w:val="18"/>
          <w:lang w:eastAsia="es-AR"/>
        </w:rPr>
        <w:br/>
      </w:r>
      <w:r w:rsidRPr="00CE75FD">
        <w:rPr>
          <w:rFonts w:ascii="Arial" w:eastAsia="Times New Roman" w:hAnsi="Arial" w:cs="Arial"/>
          <w:b/>
          <w:bCs/>
          <w:color w:val="6B7276"/>
          <w:sz w:val="18"/>
          <w:szCs w:val="18"/>
          <w:lang w:eastAsia="es-AR"/>
        </w:rPr>
        <w:t>Evaluación del Trabajo</w:t>
      </w:r>
      <w:r w:rsidRPr="00CE75FD">
        <w:rPr>
          <w:rFonts w:ascii="Arial" w:eastAsia="Times New Roman" w:hAnsi="Arial" w:cs="Arial"/>
          <w:b/>
          <w:bCs/>
          <w:color w:val="6B7276"/>
          <w:sz w:val="18"/>
          <w:szCs w:val="18"/>
          <w:lang w:eastAsia="es-AR"/>
        </w:rPr>
        <w:br/>
      </w:r>
      <w:r w:rsidRPr="00CE75FD">
        <w:rPr>
          <w:rFonts w:ascii="Arial" w:eastAsia="Times New Roman" w:hAnsi="Arial" w:cs="Arial"/>
          <w:b/>
          <w:bCs/>
          <w:color w:val="6B7276"/>
          <w:sz w:val="18"/>
          <w:szCs w:val="18"/>
          <w:lang w:eastAsia="es-AR"/>
        </w:rPr>
        <w:br/>
      </w:r>
      <w:r w:rsidRPr="00CE75FD">
        <w:rPr>
          <w:rFonts w:ascii="Arial" w:eastAsia="Times New Roman" w:hAnsi="Arial" w:cs="Arial"/>
          <w:color w:val="6B7276"/>
          <w:sz w:val="18"/>
          <w:szCs w:val="18"/>
          <w:lang w:eastAsia="es-AR"/>
        </w:rPr>
        <w:t>1. La evaluación la realizará un docente de la Maestría y podrá ser confirmada por un segundo docente.</w:t>
      </w:r>
      <w:r w:rsidRPr="00CE75FD">
        <w:rPr>
          <w:rFonts w:ascii="Arial" w:eastAsia="Times New Roman" w:hAnsi="Arial" w:cs="Arial"/>
          <w:color w:val="6B7276"/>
          <w:sz w:val="18"/>
          <w:szCs w:val="18"/>
          <w:lang w:eastAsia="es-AR"/>
        </w:rPr>
        <w:br/>
        <w:t>2. Se podrán pedir pruebas de integridad y autoría, es decir, se le podrá exigir al autor la presentación de los componentes (software, datos, logs, etc.) que acrediten el informe presentado.</w:t>
      </w:r>
      <w:r w:rsidRPr="00CE75FD">
        <w:rPr>
          <w:rFonts w:ascii="Arial" w:eastAsia="Times New Roman" w:hAnsi="Arial" w:cs="Arial"/>
          <w:color w:val="6B7276"/>
          <w:sz w:val="18"/>
          <w:szCs w:val="18"/>
          <w:lang w:eastAsia="es-AR"/>
        </w:rPr>
        <w:br/>
        <w:t>3. La evaluación incluirá la compleción de las pautas descritas precedentemente, la corrección del informe, su originalidad y la correcta aplicación de las prácticas enseñadas en durante el primer año de la Maestría.</w:t>
      </w:r>
    </w:p>
    <w:p w14:paraId="40A5FE93" w14:textId="77777777" w:rsidR="00C81E9F" w:rsidRDefault="00C81E9F"/>
    <w:sectPr w:rsidR="00C81E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FD"/>
    <w:rsid w:val="00721A94"/>
    <w:rsid w:val="00C81E9F"/>
    <w:rsid w:val="00CE75FD"/>
    <w:rsid w:val="00F30A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40EE"/>
  <w15:chartTrackingRefBased/>
  <w15:docId w15:val="{63E54D84-A3E1-4999-8283-A22D9EEA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E75F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75F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CE75FD"/>
    <w:rPr>
      <w:color w:val="0000FF"/>
      <w:u w:val="single"/>
    </w:rPr>
  </w:style>
  <w:style w:type="paragraph" w:styleId="NormalWeb">
    <w:name w:val="Normal (Web)"/>
    <w:basedOn w:val="Normal"/>
    <w:uiPriority w:val="99"/>
    <w:semiHidden/>
    <w:unhideWhenUsed/>
    <w:rsid w:val="00CE75F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E75FD"/>
    <w:rPr>
      <w:b/>
      <w:bCs/>
    </w:rPr>
  </w:style>
  <w:style w:type="character" w:styleId="Mencinsinresolver">
    <w:name w:val="Unresolved Mention"/>
    <w:basedOn w:val="Fuentedeprrafopredeter"/>
    <w:uiPriority w:val="99"/>
    <w:semiHidden/>
    <w:unhideWhenUsed/>
    <w:rsid w:val="00CE7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9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tamining.dc.uba.ar/datamining/index.php/academico/especialistas" TargetMode="External"/><Relationship Id="rId4" Type="http://schemas.openxmlformats.org/officeDocument/2006/relationships/hyperlink" Target="http://datamining.dc.uba.ar/datamining/index.php/academico/especialis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2</cp:revision>
  <dcterms:created xsi:type="dcterms:W3CDTF">2021-01-12T20:37:00Z</dcterms:created>
  <dcterms:modified xsi:type="dcterms:W3CDTF">2021-01-12T21:05:00Z</dcterms:modified>
</cp:coreProperties>
</file>