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FC" w:rsidRDefault="001A20FC">
      <w:pPr>
        <w:jc w:val="center"/>
        <w:rPr>
          <w:rFonts w:ascii="Times New Roman" w:eastAsia="仿宋_GB2312" w:hAnsi="Times New Roman"/>
          <w:b/>
          <w:sz w:val="48"/>
          <w:szCs w:val="48"/>
        </w:rPr>
      </w:pPr>
    </w:p>
    <w:p w:rsidR="001A20FC" w:rsidRDefault="001A20FC">
      <w:pPr>
        <w:jc w:val="center"/>
        <w:rPr>
          <w:rFonts w:ascii="Times New Roman" w:eastAsia="仿宋_GB2312" w:hAnsi="Times New Roman"/>
          <w:b/>
          <w:sz w:val="48"/>
          <w:szCs w:val="48"/>
        </w:rPr>
      </w:pPr>
    </w:p>
    <w:p w:rsidR="001A20FC" w:rsidRDefault="001A20FC">
      <w:pPr>
        <w:jc w:val="center"/>
        <w:rPr>
          <w:rFonts w:ascii="Times New Roman" w:eastAsia="仿宋_GB2312" w:hAnsi="Times New Roman"/>
          <w:b/>
          <w:sz w:val="48"/>
          <w:szCs w:val="48"/>
        </w:rPr>
      </w:pPr>
    </w:p>
    <w:p w:rsidR="001A20FC" w:rsidRDefault="00BF76AA">
      <w:pPr>
        <w:jc w:val="center"/>
        <w:rPr>
          <w:rFonts w:ascii="Times New Roman" w:eastAsia="仿宋_GB2312" w:hAnsi="Times New Roman"/>
          <w:b/>
          <w:sz w:val="48"/>
          <w:szCs w:val="48"/>
        </w:rPr>
      </w:pPr>
      <w:r>
        <w:rPr>
          <w:rFonts w:ascii="Times New Roman" w:eastAsia="仿宋_GB2312" w:hAnsi="Times New Roman" w:hint="eastAsia"/>
          <w:b/>
          <w:sz w:val="48"/>
          <w:szCs w:val="48"/>
        </w:rPr>
        <w:t>智慧运维</w:t>
      </w:r>
      <w:bookmarkStart w:id="0" w:name="_GoBack"/>
      <w:bookmarkEnd w:id="0"/>
      <w:r w:rsidR="000F4B69">
        <w:rPr>
          <w:rFonts w:ascii="Times New Roman" w:eastAsia="仿宋_GB2312" w:hAnsi="Times New Roman" w:hint="eastAsia"/>
          <w:b/>
          <w:sz w:val="48"/>
          <w:szCs w:val="48"/>
        </w:rPr>
        <w:t>平台</w:t>
      </w:r>
    </w:p>
    <w:p w:rsidR="001A20FC" w:rsidRDefault="000F4B69">
      <w:pPr>
        <w:jc w:val="center"/>
        <w:rPr>
          <w:rFonts w:ascii="Times New Roman" w:eastAsia="仿宋_GB2312" w:hAnsi="Times New Roman"/>
          <w:b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UI</w:t>
      </w:r>
      <w:r>
        <w:rPr>
          <w:rFonts w:ascii="Times New Roman" w:eastAsia="仿宋_GB2312" w:hAnsi="Times New Roman" w:hint="eastAsia"/>
          <w:b/>
          <w:sz w:val="32"/>
          <w:szCs w:val="32"/>
        </w:rPr>
        <w:t>外包合同</w:t>
      </w:r>
    </w:p>
    <w:p w:rsidR="001A20FC" w:rsidRDefault="001A20FC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</w:p>
    <w:p w:rsidR="001A20FC" w:rsidRDefault="000F4B69">
      <w:pPr>
        <w:spacing w:afterLines="50" w:after="156" w:line="360" w:lineRule="exact"/>
        <w:ind w:right="34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</w:t>
      </w:r>
    </w:p>
    <w:p w:rsidR="001A20FC" w:rsidRDefault="001A20FC">
      <w:pPr>
        <w:spacing w:afterLines="50" w:after="156" w:line="360" w:lineRule="exact"/>
        <w:ind w:right="340"/>
        <w:jc w:val="center"/>
        <w:rPr>
          <w:rFonts w:ascii="微软雅黑" w:eastAsia="微软雅黑" w:hAnsi="微软雅黑" w:cs="微软雅黑"/>
          <w:sz w:val="24"/>
        </w:rPr>
      </w:pPr>
    </w:p>
    <w:p w:rsidR="001A20FC" w:rsidRDefault="000F4B69">
      <w:pPr>
        <w:spacing w:line="600" w:lineRule="exact"/>
        <w:ind w:firstLineChars="300" w:firstLine="843"/>
        <w:jc w:val="center"/>
        <w:rPr>
          <w:rFonts w:ascii="Times New Roman" w:eastAsia="仿宋_GB2312" w:hAnsi="Times New Roman"/>
          <w:b/>
          <w:bCs/>
          <w:sz w:val="28"/>
          <w:szCs w:val="28"/>
          <w:u w:val="single"/>
        </w:rPr>
      </w:pPr>
      <w:r>
        <w:rPr>
          <w:rFonts w:ascii="Times New Roman" w:eastAsia="仿宋_GB2312" w:hAnsi="Times New Roman" w:hint="eastAsia"/>
          <w:b/>
          <w:bCs/>
          <w:sz w:val="28"/>
          <w:szCs w:val="28"/>
        </w:rPr>
        <w:t>甲方</w:t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t>：</w:t>
      </w:r>
      <w:r>
        <w:rPr>
          <w:rFonts w:ascii="Times New Roman" w:eastAsia="仿宋_GB2312" w:hAnsi="Times New Roman" w:hint="eastAsia"/>
          <w:b/>
          <w:bCs/>
          <w:sz w:val="28"/>
          <w:szCs w:val="28"/>
          <w:u w:val="single"/>
        </w:rPr>
        <w:t xml:space="preserve">　广州数锐智能科技有限公司</w:t>
      </w:r>
    </w:p>
    <w:p w:rsidR="001A20FC" w:rsidRDefault="001A20FC">
      <w:pPr>
        <w:spacing w:line="600" w:lineRule="exact"/>
        <w:ind w:firstLineChars="400" w:firstLine="1124"/>
        <w:rPr>
          <w:rFonts w:ascii="Times New Roman" w:eastAsia="仿宋_GB2312" w:hAnsi="Times New Roman"/>
          <w:b/>
          <w:bCs/>
          <w:sz w:val="28"/>
          <w:szCs w:val="28"/>
        </w:rPr>
      </w:pPr>
    </w:p>
    <w:p w:rsidR="001A20FC" w:rsidRDefault="000F4B69">
      <w:pPr>
        <w:spacing w:line="600" w:lineRule="exact"/>
        <w:ind w:firstLineChars="300" w:firstLine="843"/>
        <w:jc w:val="center"/>
        <w:rPr>
          <w:rFonts w:ascii="Times New Roman" w:eastAsia="仿宋_GB2312" w:hAnsi="Times New Roman"/>
          <w:b/>
          <w:bCs/>
          <w:sz w:val="28"/>
          <w:szCs w:val="28"/>
          <w:u w:val="single"/>
        </w:rPr>
      </w:pPr>
      <w:r>
        <w:rPr>
          <w:rFonts w:ascii="Times New Roman" w:eastAsia="仿宋_GB2312" w:hAnsi="Times New Roman" w:hint="eastAsia"/>
          <w:b/>
          <w:bCs/>
          <w:sz w:val="28"/>
          <w:szCs w:val="28"/>
        </w:rPr>
        <w:t>乙方</w:t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t>：</w:t>
      </w:r>
      <w:r>
        <w:rPr>
          <w:rFonts w:ascii="Times New Roman" w:eastAsia="仿宋_GB2312" w:hAnsi="Times New Roman"/>
          <w:b/>
          <w:bCs/>
          <w:sz w:val="28"/>
          <w:szCs w:val="28"/>
          <w:u w:val="single"/>
        </w:rPr>
        <w:t xml:space="preserve">   </w:t>
      </w:r>
      <w:r>
        <w:rPr>
          <w:rFonts w:ascii="Times New Roman" w:eastAsia="仿宋_GB2312" w:hAnsi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="仿宋_GB2312" w:hAnsi="Times New Roman" w:hint="eastAsia"/>
          <w:b/>
          <w:bCs/>
          <w:sz w:val="28"/>
          <w:szCs w:val="28"/>
          <w:u w:val="single"/>
        </w:rPr>
        <w:t>惠州市</w:t>
      </w:r>
      <w:proofErr w:type="gramStart"/>
      <w:r>
        <w:rPr>
          <w:rFonts w:ascii="Times New Roman" w:eastAsia="仿宋_GB2312" w:hAnsi="Times New Roman" w:hint="eastAsia"/>
          <w:b/>
          <w:bCs/>
          <w:sz w:val="28"/>
          <w:szCs w:val="28"/>
          <w:u w:val="single"/>
        </w:rPr>
        <w:t>千鹿科技</w:t>
      </w:r>
      <w:proofErr w:type="gramEnd"/>
      <w:r>
        <w:rPr>
          <w:rFonts w:ascii="Times New Roman" w:eastAsia="仿宋_GB2312" w:hAnsi="Times New Roman" w:hint="eastAsia"/>
          <w:b/>
          <w:bCs/>
          <w:sz w:val="28"/>
          <w:szCs w:val="28"/>
          <w:u w:val="single"/>
        </w:rPr>
        <w:t>有限公司</w:t>
      </w:r>
      <w:r>
        <w:rPr>
          <w:rFonts w:ascii="Times New Roman" w:eastAsia="仿宋_GB2312" w:hAnsi="Times New Roman" w:hint="eastAsia"/>
          <w:b/>
          <w:bCs/>
          <w:sz w:val="28"/>
          <w:szCs w:val="28"/>
          <w:u w:val="single"/>
        </w:rPr>
        <w:t xml:space="preserve">  </w:t>
      </w:r>
    </w:p>
    <w:p w:rsidR="001A20FC" w:rsidRDefault="001A20FC">
      <w:pPr>
        <w:spacing w:line="600" w:lineRule="exact"/>
        <w:ind w:firstLineChars="400" w:firstLine="1124"/>
        <w:rPr>
          <w:rFonts w:ascii="Times New Roman" w:eastAsia="仿宋_GB2312" w:hAnsi="Times New Roman"/>
          <w:b/>
          <w:bCs/>
          <w:sz w:val="28"/>
          <w:szCs w:val="28"/>
        </w:rPr>
      </w:pPr>
    </w:p>
    <w:p w:rsidR="001A20FC" w:rsidRDefault="000F4B69">
      <w:pPr>
        <w:spacing w:line="600" w:lineRule="exact"/>
        <w:ind w:firstLineChars="300" w:firstLine="843"/>
        <w:jc w:val="center"/>
        <w:rPr>
          <w:rFonts w:ascii="Times New Roman" w:eastAsia="仿宋_GB2312" w:hAnsi="Times New Roman"/>
          <w:b/>
          <w:bCs/>
          <w:sz w:val="28"/>
          <w:szCs w:val="28"/>
          <w:u w:val="single"/>
        </w:rPr>
      </w:pPr>
      <w:r>
        <w:rPr>
          <w:rFonts w:ascii="Times New Roman" w:eastAsia="仿宋_GB2312" w:hAnsi="Times New Roman" w:hint="eastAsia"/>
          <w:b/>
          <w:bCs/>
          <w:sz w:val="28"/>
          <w:szCs w:val="28"/>
        </w:rPr>
        <w:t>合同签订时间：</w:t>
      </w:r>
      <w:r>
        <w:rPr>
          <w:rFonts w:ascii="Times New Roman" w:eastAsia="仿宋_GB2312" w:hAnsi="Times New Roman" w:hint="eastAsia"/>
          <w:b/>
          <w:bCs/>
          <w:sz w:val="28"/>
          <w:szCs w:val="28"/>
          <w:u w:val="single"/>
        </w:rPr>
        <w:t xml:space="preserve">　　</w:t>
      </w:r>
      <w:r>
        <w:rPr>
          <w:rFonts w:ascii="Times New Roman" w:eastAsia="仿宋_GB2312" w:hAnsi="Times New Roman"/>
          <w:bCs/>
          <w:sz w:val="28"/>
          <w:szCs w:val="28"/>
          <w:u w:val="single"/>
        </w:rPr>
        <w:t>201</w:t>
      </w:r>
      <w:r>
        <w:rPr>
          <w:rFonts w:ascii="Times New Roman" w:eastAsia="仿宋_GB2312" w:hAnsi="Times New Roman" w:hint="eastAsia"/>
          <w:bCs/>
          <w:sz w:val="28"/>
          <w:szCs w:val="28"/>
          <w:u w:val="single"/>
        </w:rPr>
        <w:t>8</w:t>
      </w:r>
      <w:r>
        <w:rPr>
          <w:rFonts w:ascii="Times New Roman" w:eastAsia="仿宋_GB2312" w:hAnsi="Times New Roman" w:hint="eastAsia"/>
          <w:bCs/>
          <w:sz w:val="28"/>
          <w:szCs w:val="28"/>
          <w:u w:val="single"/>
        </w:rPr>
        <w:t>年</w:t>
      </w:r>
      <w:r>
        <w:rPr>
          <w:rFonts w:ascii="Times New Roman" w:eastAsia="仿宋_GB2312" w:hAnsi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eastAsia="仿宋_GB2312" w:hAnsi="Times New Roman" w:hint="eastAsia"/>
          <w:bCs/>
          <w:sz w:val="28"/>
          <w:szCs w:val="28"/>
          <w:u w:val="single"/>
        </w:rPr>
        <w:t>01</w:t>
      </w:r>
      <w:r>
        <w:rPr>
          <w:rFonts w:ascii="Times New Roman" w:eastAsia="仿宋_GB2312" w:hAnsi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eastAsia="仿宋_GB2312" w:hAnsi="Times New Roman" w:hint="eastAsia"/>
          <w:bCs/>
          <w:sz w:val="28"/>
          <w:szCs w:val="28"/>
          <w:u w:val="single"/>
        </w:rPr>
        <w:t>月</w:t>
      </w:r>
      <w:r>
        <w:rPr>
          <w:rFonts w:ascii="Times New Roman" w:eastAsia="仿宋_GB2312" w:hAnsi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eastAsia="仿宋_GB2312" w:hAnsi="Times New Roman" w:hint="eastAsia"/>
          <w:bCs/>
          <w:sz w:val="28"/>
          <w:szCs w:val="28"/>
          <w:u w:val="single"/>
        </w:rPr>
        <w:t>05</w:t>
      </w:r>
      <w:r>
        <w:rPr>
          <w:rFonts w:ascii="Times New Roman" w:eastAsia="仿宋_GB2312" w:hAnsi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eastAsia="仿宋_GB2312" w:hAnsi="Times New Roman" w:hint="eastAsia"/>
          <w:bCs/>
          <w:sz w:val="28"/>
          <w:szCs w:val="28"/>
          <w:u w:val="single"/>
        </w:rPr>
        <w:t>日</w:t>
      </w:r>
    </w:p>
    <w:p w:rsidR="001A20FC" w:rsidRDefault="000F4B69">
      <w:pPr>
        <w:widowControl/>
        <w:jc w:val="left"/>
        <w:rPr>
          <w:rFonts w:ascii="微软雅黑" w:eastAsia="微软雅黑" w:hAnsi="微软雅黑" w:cs="微软雅黑"/>
          <w:color w:val="323232"/>
          <w:sz w:val="24"/>
        </w:rPr>
      </w:pPr>
      <w:r>
        <w:rPr>
          <w:rFonts w:ascii="微软雅黑" w:eastAsia="微软雅黑" w:hAnsi="微软雅黑" w:cs="微软雅黑"/>
          <w:color w:val="323232"/>
        </w:rPr>
        <w:br w:type="page"/>
      </w:r>
    </w:p>
    <w:p w:rsidR="001A20FC" w:rsidRDefault="000F4B69">
      <w:pPr>
        <w:pStyle w:val="a5"/>
        <w:widowControl/>
        <w:shd w:val="clear" w:color="auto" w:fill="FFFFFF"/>
        <w:spacing w:line="360" w:lineRule="auto"/>
        <w:ind w:firstLine="420"/>
        <w:rPr>
          <w:rFonts w:ascii="仿宋" w:eastAsia="仿宋" w:hAnsi="仿宋" w:cs="微软雅黑"/>
          <w:color w:val="323232"/>
          <w:spacing w:val="-9"/>
        </w:rPr>
      </w:pPr>
      <w:r>
        <w:rPr>
          <w:rFonts w:ascii="仿宋" w:eastAsia="仿宋" w:hAnsi="仿宋" w:cs="微软雅黑" w:hint="eastAsia"/>
          <w:color w:val="323232"/>
          <w:spacing w:val="-11"/>
          <w:shd w:val="clear" w:color="auto" w:fill="FFFFFF"/>
        </w:rPr>
        <w:lastRenderedPageBreak/>
        <w:t xml:space="preserve">双方通过友好协商，由甲方委托乙方对 </w:t>
      </w:r>
      <w:r>
        <w:rPr>
          <w:rFonts w:ascii="仿宋" w:eastAsia="仿宋" w:hAnsi="仿宋" w:cs="微软雅黑" w:hint="eastAsia"/>
          <w:u w:val="single"/>
        </w:rPr>
        <w:t>统一信息智能运</w:t>
      </w:r>
      <w:proofErr w:type="gramStart"/>
      <w:r>
        <w:rPr>
          <w:rFonts w:ascii="仿宋" w:eastAsia="仿宋" w:hAnsi="仿宋" w:cs="微软雅黑" w:hint="eastAsia"/>
          <w:u w:val="single"/>
        </w:rPr>
        <w:t>维管理</w:t>
      </w:r>
      <w:proofErr w:type="gramEnd"/>
      <w:r>
        <w:rPr>
          <w:rFonts w:ascii="仿宋" w:eastAsia="仿宋" w:hAnsi="仿宋" w:cs="微软雅黑" w:hint="eastAsia"/>
          <w:u w:val="single"/>
        </w:rPr>
        <w:t xml:space="preserve">平台 </w:t>
      </w:r>
      <w:r>
        <w:rPr>
          <w:rFonts w:ascii="仿宋" w:eastAsia="仿宋" w:hAnsi="仿宋" w:cs="微软雅黑" w:hint="eastAsia"/>
          <w:color w:val="323232"/>
          <w:spacing w:val="-6"/>
          <w:shd w:val="clear" w:color="auto" w:fill="FFFFFF"/>
        </w:rPr>
        <w:t>项目进行UI设</w:t>
      </w:r>
      <w:r>
        <w:rPr>
          <w:rFonts w:ascii="仿宋" w:eastAsia="仿宋" w:hAnsi="仿宋" w:cs="微软雅黑" w:hint="eastAsia"/>
          <w:color w:val="323232"/>
          <w:spacing w:val="-9"/>
          <w:shd w:val="clear" w:color="auto" w:fill="FFFFFF"/>
        </w:rPr>
        <w:t>计研发工作，并达成如下协议：</w:t>
      </w:r>
    </w:p>
    <w:p w:rsidR="001A20FC" w:rsidRDefault="000F4B69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color w:val="323232"/>
        </w:rPr>
      </w:pPr>
      <w:r>
        <w:rPr>
          <w:rFonts w:ascii="Calibri" w:eastAsia="仿宋" w:hAnsi="Calibri" w:cs="Calibri"/>
          <w:b/>
          <w:bCs/>
          <w:color w:val="323232"/>
          <w:shd w:val="clear" w:color="auto" w:fill="FFFFFF"/>
        </w:rPr>
        <w:t> </w:t>
      </w:r>
      <w:r>
        <w:rPr>
          <w:rFonts w:ascii="仿宋" w:eastAsia="仿宋" w:hAnsi="仿宋" w:cs="微软雅黑" w:hint="eastAsia"/>
          <w:b/>
          <w:bCs/>
          <w:color w:val="323232"/>
          <w:spacing w:val="5"/>
          <w:shd w:val="clear" w:color="auto" w:fill="FFFFFF"/>
        </w:rPr>
        <w:t>一、设计需求</w:t>
      </w:r>
      <w:r>
        <w:rPr>
          <w:rFonts w:ascii="Calibri" w:eastAsia="仿宋" w:hAnsi="Calibri" w:cs="Calibri"/>
          <w:color w:val="323232"/>
          <w:shd w:val="clear" w:color="auto" w:fill="FFFFFF"/>
        </w:rPr>
        <w:t> </w:t>
      </w:r>
    </w:p>
    <w:p w:rsidR="001A20FC" w:rsidRDefault="000F4B69">
      <w:pPr>
        <w:pStyle w:val="a5"/>
        <w:widowControl/>
        <w:numPr>
          <w:ilvl w:val="0"/>
          <w:numId w:val="1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9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9"/>
          <w:shd w:val="clear" w:color="auto" w:fill="FFFFFF"/>
        </w:rPr>
        <w:t>乙方需依据甲方所提供的资料及设计要求，进行相关设计工作。</w:t>
      </w:r>
    </w:p>
    <w:p w:rsidR="001A20FC" w:rsidRDefault="000F4B69">
      <w:pPr>
        <w:pStyle w:val="a5"/>
        <w:widowControl/>
        <w:numPr>
          <w:ilvl w:val="0"/>
          <w:numId w:val="1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1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设计过程中，乙方依据甲方提出的合理修改意见做出设计修改，</w:t>
      </w:r>
      <w:r>
        <w:rPr>
          <w:rFonts w:ascii="仿宋" w:eastAsia="仿宋" w:hAnsi="仿宋" w:cs="微软雅黑" w:hint="eastAsia"/>
          <w:color w:val="323232"/>
          <w:spacing w:val="-11"/>
          <w:shd w:val="clear" w:color="auto" w:fill="FFFFFF"/>
        </w:rPr>
        <w:t>直至修改确认为止。</w:t>
      </w:r>
    </w:p>
    <w:p w:rsidR="001A20FC" w:rsidRDefault="000F4B69">
      <w:pPr>
        <w:pStyle w:val="a5"/>
        <w:widowControl/>
        <w:numPr>
          <w:ilvl w:val="0"/>
          <w:numId w:val="1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8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8"/>
          <w:shd w:val="clear" w:color="auto" w:fill="FFFFFF"/>
        </w:rPr>
        <w:t>乙方负责设计内容。</w:t>
      </w:r>
    </w:p>
    <w:p w:rsidR="001A20FC" w:rsidRDefault="000F4B69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b/>
          <w:bCs/>
          <w:color w:val="323232"/>
          <w:spacing w:val="5"/>
          <w:shd w:val="clear" w:color="auto" w:fill="FFFFFF"/>
        </w:rPr>
      </w:pPr>
      <w:r>
        <w:rPr>
          <w:rFonts w:ascii="仿宋" w:eastAsia="仿宋" w:hAnsi="仿宋" w:cs="微软雅黑" w:hint="eastAsia"/>
          <w:b/>
          <w:bCs/>
          <w:color w:val="323232"/>
          <w:spacing w:val="-8"/>
          <w:shd w:val="clear" w:color="auto" w:fill="FFFFFF"/>
        </w:rPr>
        <w:t>二</w:t>
      </w:r>
      <w:r>
        <w:rPr>
          <w:rFonts w:ascii="仿宋" w:eastAsia="仿宋" w:hAnsi="仿宋" w:cs="微软雅黑" w:hint="eastAsia"/>
          <w:b/>
          <w:bCs/>
          <w:color w:val="323232"/>
          <w:spacing w:val="5"/>
          <w:shd w:val="clear" w:color="auto" w:fill="FFFFFF"/>
        </w:rPr>
        <w:t>、设计内容</w:t>
      </w:r>
    </w:p>
    <w:p w:rsidR="001A20FC" w:rsidRDefault="000F4B69">
      <w:pPr>
        <w:pStyle w:val="a5"/>
        <w:widowControl/>
        <w:numPr>
          <w:ilvl w:val="0"/>
          <w:numId w:val="2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初稿设计，</w:t>
      </w:r>
      <w:proofErr w:type="gramStart"/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定风格</w:t>
      </w:r>
      <w:proofErr w:type="gramEnd"/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和版面。</w:t>
      </w:r>
    </w:p>
    <w:p w:rsidR="001A20FC" w:rsidRDefault="000F4B69">
      <w:pPr>
        <w:pStyle w:val="a5"/>
        <w:widowControl/>
        <w:numPr>
          <w:ilvl w:val="0"/>
          <w:numId w:val="2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u w:val="single"/>
          <w:shd w:val="clear" w:color="auto" w:fill="FFFFFF"/>
        </w:rPr>
        <w:t xml:space="preserve">智慧运维平台  </w:t>
      </w: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PC端和安卓端设计稿。</w:t>
      </w:r>
    </w:p>
    <w:p w:rsidR="001A20FC" w:rsidRDefault="000F4B69">
      <w:pPr>
        <w:pStyle w:val="a5"/>
        <w:widowControl/>
        <w:numPr>
          <w:ilvl w:val="0"/>
          <w:numId w:val="2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u w:val="single"/>
          <w:shd w:val="clear" w:color="auto" w:fill="FFFFFF"/>
        </w:rPr>
        <w:t xml:space="preserve">智慧运维平台 </w:t>
      </w: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 xml:space="preserve"> PC端和安卓端所需要的设计相</w:t>
      </w:r>
      <w:proofErr w:type="gramStart"/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关切图</w:t>
      </w:r>
      <w:proofErr w:type="gramEnd"/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标注。</w:t>
      </w:r>
    </w:p>
    <w:p w:rsidR="001A20FC" w:rsidRDefault="000F4B69">
      <w:pPr>
        <w:pStyle w:val="a5"/>
        <w:widowControl/>
        <w:numPr>
          <w:ilvl w:val="0"/>
          <w:numId w:val="2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后续</w:t>
      </w:r>
      <w:r>
        <w:rPr>
          <w:rFonts w:ascii="仿宋" w:eastAsia="仿宋" w:hAnsi="仿宋" w:cs="微软雅黑" w:hint="eastAsia"/>
          <w:color w:val="323232"/>
          <w:spacing w:val="-10"/>
          <w:u w:val="single"/>
          <w:shd w:val="clear" w:color="auto" w:fill="FFFFFF"/>
        </w:rPr>
        <w:t xml:space="preserve">  智慧运维平台  </w:t>
      </w: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相关设计修改与跟进。</w:t>
      </w:r>
    </w:p>
    <w:p w:rsidR="001A20FC" w:rsidRDefault="000F4B69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b/>
          <w:bCs/>
          <w:color w:val="323232"/>
          <w:spacing w:val="-8"/>
          <w:shd w:val="clear" w:color="auto" w:fill="FFFFFF"/>
        </w:rPr>
      </w:pPr>
      <w:r>
        <w:rPr>
          <w:rFonts w:ascii="仿宋" w:eastAsia="仿宋" w:hAnsi="仿宋" w:cs="微软雅黑"/>
          <w:b/>
          <w:bCs/>
          <w:color w:val="323232"/>
          <w:spacing w:val="-8"/>
          <w:shd w:val="clear" w:color="auto" w:fill="FFFFFF"/>
        </w:rPr>
        <w:t>三</w:t>
      </w:r>
      <w:r>
        <w:rPr>
          <w:rFonts w:ascii="仿宋" w:eastAsia="仿宋" w:hAnsi="仿宋" w:cs="微软雅黑" w:hint="eastAsia"/>
          <w:b/>
          <w:bCs/>
          <w:color w:val="323232"/>
          <w:spacing w:val="-8"/>
          <w:shd w:val="clear" w:color="auto" w:fill="FFFFFF"/>
        </w:rPr>
        <w:t>、</w:t>
      </w:r>
      <w:r>
        <w:rPr>
          <w:rFonts w:ascii="仿宋" w:eastAsia="仿宋" w:hAnsi="仿宋" w:cs="微软雅黑"/>
          <w:b/>
          <w:bCs/>
          <w:color w:val="323232"/>
          <w:spacing w:val="-8"/>
          <w:shd w:val="clear" w:color="auto" w:fill="FFFFFF"/>
        </w:rPr>
        <w:t>UI设计制作时间要求</w:t>
      </w:r>
      <w:r>
        <w:rPr>
          <w:rFonts w:ascii="仿宋" w:eastAsia="仿宋" w:hAnsi="仿宋" w:cs="微软雅黑" w:hint="eastAsia"/>
          <w:b/>
          <w:bCs/>
          <w:color w:val="323232"/>
          <w:spacing w:val="-8"/>
          <w:shd w:val="clear" w:color="auto" w:fill="FFFFFF"/>
        </w:rPr>
        <w:t>：</w:t>
      </w:r>
    </w:p>
    <w:p w:rsidR="001A20FC" w:rsidRDefault="000F4B69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u w:val="single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PC</w:t>
      </w:r>
      <w:proofErr w:type="gramStart"/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端设计</w:t>
      </w:r>
      <w:proofErr w:type="gramEnd"/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稿定稿：</w:t>
      </w:r>
      <w:r>
        <w:rPr>
          <w:rFonts w:ascii="仿宋" w:eastAsia="仿宋" w:hAnsi="仿宋" w:cs="微软雅黑" w:hint="eastAsia"/>
          <w:color w:val="323232"/>
          <w:spacing w:val="-10"/>
          <w:u w:val="single"/>
          <w:shd w:val="clear" w:color="auto" w:fill="FFFFFF"/>
        </w:rPr>
        <w:t>2018年01</w:t>
      </w:r>
      <w:r>
        <w:rPr>
          <w:rFonts w:ascii="仿宋" w:eastAsia="仿宋" w:hAnsi="仿宋" w:cs="微软雅黑"/>
          <w:color w:val="323232"/>
          <w:spacing w:val="-10"/>
          <w:u w:val="single"/>
          <w:shd w:val="clear" w:color="auto" w:fill="FFFFFF"/>
        </w:rPr>
        <w:t>月</w:t>
      </w:r>
      <w:r>
        <w:rPr>
          <w:rFonts w:ascii="仿宋" w:eastAsia="仿宋" w:hAnsi="仿宋" w:cs="微软雅黑" w:hint="eastAsia"/>
          <w:color w:val="323232"/>
          <w:spacing w:val="-10"/>
          <w:u w:val="single"/>
          <w:shd w:val="clear" w:color="auto" w:fill="FFFFFF"/>
        </w:rPr>
        <w:t xml:space="preserve">05日 </w:t>
      </w: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 xml:space="preserve">至 </w:t>
      </w:r>
      <w:r>
        <w:rPr>
          <w:rFonts w:ascii="仿宋" w:eastAsia="仿宋" w:hAnsi="仿宋" w:cs="微软雅黑" w:hint="eastAsia"/>
          <w:color w:val="323232"/>
          <w:spacing w:val="-10"/>
          <w:u w:val="single"/>
          <w:shd w:val="clear" w:color="auto" w:fill="FFFFFF"/>
        </w:rPr>
        <w:t>2018年01月15日</w:t>
      </w:r>
    </w:p>
    <w:p w:rsidR="001A20FC" w:rsidRDefault="000F4B69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u w:val="single"/>
          <w:shd w:val="clear" w:color="auto" w:fill="FFFFFF"/>
        </w:rPr>
      </w:pPr>
      <w:proofErr w:type="gramStart"/>
      <w:r>
        <w:rPr>
          <w:rFonts w:ascii="仿宋" w:eastAsia="仿宋" w:hAnsi="仿宋" w:cs="微软雅黑"/>
          <w:color w:val="323232"/>
          <w:spacing w:val="-10"/>
          <w:shd w:val="clear" w:color="auto" w:fill="FFFFFF"/>
        </w:rPr>
        <w:t>安卓</w:t>
      </w:r>
      <w:proofErr w:type="gramEnd"/>
      <w:r>
        <w:rPr>
          <w:rFonts w:ascii="仿宋" w:eastAsia="仿宋" w:hAnsi="仿宋" w:cs="微软雅黑"/>
          <w:color w:val="323232"/>
          <w:spacing w:val="-10"/>
          <w:shd w:val="clear" w:color="auto" w:fill="FFFFFF"/>
        </w:rPr>
        <w:t>APP定稿</w:t>
      </w: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：</w:t>
      </w:r>
      <w:r>
        <w:rPr>
          <w:rFonts w:ascii="仿宋" w:eastAsia="仿宋" w:hAnsi="仿宋" w:cs="微软雅黑" w:hint="eastAsia"/>
          <w:color w:val="323232"/>
          <w:spacing w:val="-10"/>
          <w:u w:val="single"/>
          <w:shd w:val="clear" w:color="auto" w:fill="FFFFFF"/>
        </w:rPr>
        <w:t>2018年01</w:t>
      </w:r>
      <w:r>
        <w:rPr>
          <w:rFonts w:ascii="仿宋" w:eastAsia="仿宋" w:hAnsi="仿宋" w:cs="微软雅黑"/>
          <w:color w:val="323232"/>
          <w:spacing w:val="-10"/>
          <w:u w:val="single"/>
          <w:shd w:val="clear" w:color="auto" w:fill="FFFFFF"/>
        </w:rPr>
        <w:t>月</w:t>
      </w:r>
      <w:r>
        <w:rPr>
          <w:rFonts w:ascii="仿宋" w:eastAsia="仿宋" w:hAnsi="仿宋" w:cs="微软雅黑" w:hint="eastAsia"/>
          <w:color w:val="323232"/>
          <w:spacing w:val="-10"/>
          <w:u w:val="single"/>
          <w:shd w:val="clear" w:color="auto" w:fill="FFFFFF"/>
        </w:rPr>
        <w:t xml:space="preserve">05日 </w:t>
      </w: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至</w:t>
      </w:r>
      <w:r>
        <w:rPr>
          <w:rFonts w:ascii="仿宋" w:eastAsia="仿宋" w:hAnsi="仿宋" w:cs="微软雅黑" w:hint="eastAsia"/>
          <w:color w:val="323232"/>
          <w:spacing w:val="-10"/>
          <w:u w:val="single"/>
          <w:shd w:val="clear" w:color="auto" w:fill="FFFFFF"/>
        </w:rPr>
        <w:t xml:space="preserve"> 2018年01月15日  </w:t>
      </w:r>
    </w:p>
    <w:p w:rsidR="001A20FC" w:rsidRDefault="000F4B69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注：如因甲方多次修改引起的逾期情况除外。</w:t>
      </w:r>
    </w:p>
    <w:p w:rsidR="001A20FC" w:rsidRDefault="000F4B69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b/>
          <w:color w:val="323232"/>
        </w:rPr>
      </w:pPr>
      <w:r>
        <w:rPr>
          <w:rFonts w:ascii="仿宋" w:eastAsia="仿宋" w:hAnsi="仿宋" w:cs="微软雅黑" w:hint="eastAsia"/>
          <w:b/>
          <w:color w:val="323232"/>
          <w:spacing w:val="5"/>
          <w:shd w:val="clear" w:color="auto" w:fill="FFFFFF"/>
        </w:rPr>
        <w:t>四、甲方责任</w:t>
      </w:r>
    </w:p>
    <w:p w:rsidR="001A20FC" w:rsidRDefault="000F4B69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甲方应对乙方明确设计要求，提供给乙方相关的资料和必要的支持。</w:t>
      </w:r>
      <w:r>
        <w:rPr>
          <w:rFonts w:ascii="Calibri" w:eastAsia="仿宋" w:hAnsi="Calibri" w:cs="Calibri"/>
          <w:color w:val="323232"/>
          <w:spacing w:val="-10"/>
          <w:shd w:val="clear" w:color="auto" w:fill="FFFFFF"/>
        </w:rPr>
        <w:t> </w:t>
      </w:r>
    </w:p>
    <w:p w:rsidR="001A20FC" w:rsidRDefault="000F4B69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甲方对乙方提供的设计方案及时进行审定。</w:t>
      </w:r>
    </w:p>
    <w:p w:rsidR="001A20FC" w:rsidRDefault="000F4B69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甲方应按本协议规定，按时向乙方支付费用。</w:t>
      </w:r>
    </w:p>
    <w:p w:rsidR="001A20FC" w:rsidRDefault="000F4B69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甲方在提出方案修改意见时，修改范围不得超出附件设计内容清单中的页面数量，如超出则应按新的需求项目计费。</w:t>
      </w:r>
    </w:p>
    <w:p w:rsidR="001A20FC" w:rsidRDefault="000F4B69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如因甲方原因在设计方案确认后，中途终止此项目设计，则甲方需付清本项目设计费用给乙方。</w:t>
      </w:r>
    </w:p>
    <w:p w:rsidR="001A20FC" w:rsidRDefault="000F4B69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b/>
          <w:color w:val="323232"/>
          <w:spacing w:val="5"/>
          <w:shd w:val="clear" w:color="auto" w:fill="FFFFFF"/>
        </w:rPr>
      </w:pPr>
      <w:r>
        <w:rPr>
          <w:rFonts w:ascii="仿宋" w:eastAsia="仿宋" w:hAnsi="仿宋" w:cs="微软雅黑" w:hint="eastAsia"/>
          <w:b/>
          <w:color w:val="323232"/>
          <w:spacing w:val="5"/>
          <w:shd w:val="clear" w:color="auto" w:fill="FFFFFF"/>
        </w:rPr>
        <w:t>五、乙方责任</w:t>
      </w:r>
    </w:p>
    <w:p w:rsidR="001A20FC" w:rsidRDefault="000F4B69">
      <w:pPr>
        <w:pStyle w:val="a5"/>
        <w:widowControl/>
        <w:numPr>
          <w:ilvl w:val="0"/>
          <w:numId w:val="4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乙方应按时向甲方交付设计方案及其它设计成果。</w:t>
      </w:r>
    </w:p>
    <w:p w:rsidR="001A20FC" w:rsidRDefault="000F4B69">
      <w:pPr>
        <w:pStyle w:val="a5"/>
        <w:widowControl/>
        <w:numPr>
          <w:ilvl w:val="0"/>
          <w:numId w:val="4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乙方在提供设计方案中应保证无知识产权纠纷。</w:t>
      </w:r>
    </w:p>
    <w:p w:rsidR="001A20FC" w:rsidRDefault="000F4B69">
      <w:pPr>
        <w:pStyle w:val="a5"/>
        <w:widowControl/>
        <w:numPr>
          <w:ilvl w:val="0"/>
          <w:numId w:val="4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乙方未经甲方书面同意，甲方相关之资料，不得他用。</w:t>
      </w:r>
    </w:p>
    <w:p w:rsidR="001A20FC" w:rsidRDefault="000F4B69">
      <w:pPr>
        <w:pStyle w:val="a5"/>
        <w:widowControl/>
        <w:numPr>
          <w:ilvl w:val="0"/>
          <w:numId w:val="4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乙方在开展设计工作时，需要根据甲方意见进行修改设计方案，直至最终甲方确认设计方案定稿。</w:t>
      </w:r>
    </w:p>
    <w:p w:rsidR="001A20FC" w:rsidRDefault="000F4B69">
      <w:pPr>
        <w:pStyle w:val="a5"/>
        <w:widowControl/>
        <w:numPr>
          <w:ilvl w:val="0"/>
          <w:numId w:val="4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lastRenderedPageBreak/>
        <w:t>乙方有责任</w:t>
      </w:r>
      <w:proofErr w:type="gramStart"/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维护此</w:t>
      </w:r>
      <w:proofErr w:type="gramEnd"/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设计的知识产权保密性。</w:t>
      </w:r>
    </w:p>
    <w:p w:rsidR="001A20FC" w:rsidRDefault="000F4B69">
      <w:pPr>
        <w:pStyle w:val="a5"/>
        <w:widowControl/>
        <w:numPr>
          <w:ilvl w:val="0"/>
          <w:numId w:val="4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pacing w:val="-10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10"/>
          <w:shd w:val="clear" w:color="auto" w:fill="FFFFFF"/>
        </w:rPr>
        <w:t>如因乙方原因导致项目中途无法按时提交约定的设计方案，甲方有权终止本合同，且乙方须退还甲方已支付的项目全部费用。</w:t>
      </w:r>
    </w:p>
    <w:p w:rsidR="001A20FC" w:rsidRDefault="000F4B69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b/>
          <w:bCs/>
          <w:color w:val="323232"/>
          <w:spacing w:val="3"/>
          <w:shd w:val="clear" w:color="auto" w:fill="FFFFFF"/>
        </w:rPr>
      </w:pPr>
      <w:r>
        <w:rPr>
          <w:rFonts w:ascii="仿宋" w:eastAsia="仿宋" w:hAnsi="仿宋" w:cs="微软雅黑" w:hint="eastAsia"/>
          <w:b/>
          <w:bCs/>
          <w:color w:val="323232"/>
          <w:spacing w:val="-9"/>
          <w:shd w:val="clear" w:color="auto" w:fill="FFFFFF"/>
        </w:rPr>
        <w:t>六</w:t>
      </w:r>
      <w:r>
        <w:rPr>
          <w:rFonts w:ascii="仿宋" w:eastAsia="仿宋" w:hAnsi="仿宋" w:cs="微软雅黑" w:hint="eastAsia"/>
          <w:b/>
          <w:bCs/>
          <w:color w:val="323232"/>
          <w:spacing w:val="5"/>
          <w:shd w:val="clear" w:color="auto" w:fill="FFFFFF"/>
        </w:rPr>
        <w:t>、</w:t>
      </w:r>
      <w:r>
        <w:rPr>
          <w:rFonts w:ascii="仿宋" w:eastAsia="仿宋" w:hAnsi="仿宋" w:cs="微软雅黑" w:hint="eastAsia"/>
          <w:b/>
          <w:bCs/>
          <w:color w:val="323232"/>
          <w:spacing w:val="3"/>
          <w:shd w:val="clear" w:color="auto" w:fill="FFFFFF"/>
        </w:rPr>
        <w:t>费用及结算方式</w:t>
      </w:r>
    </w:p>
    <w:p w:rsidR="001A20FC" w:rsidRDefault="000F4B6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 w:cs="微软雅黑"/>
          <w:color w:val="323232"/>
          <w:spacing w:val="-6"/>
          <w:sz w:val="24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>本合同UI设计经费与报酬总额为</w:t>
      </w:r>
      <w:r>
        <w:rPr>
          <w:rFonts w:ascii="仿宋" w:eastAsia="仿宋" w:hAnsi="仿宋" w:cs="微软雅黑" w:hint="eastAsia"/>
          <w:color w:val="323232"/>
          <w:spacing w:val="-6"/>
          <w:sz w:val="24"/>
          <w:u w:val="single"/>
          <w:shd w:val="clear" w:color="auto" w:fill="FFFFFF"/>
        </w:rPr>
        <w:t xml:space="preserve"> ￥3,500  </w:t>
      </w: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 xml:space="preserve">元人民币（大写： </w:t>
      </w:r>
      <w:r>
        <w:rPr>
          <w:rFonts w:ascii="仿宋" w:eastAsia="仿宋" w:hAnsi="仿宋" w:cs="微软雅黑"/>
          <w:color w:val="323232"/>
          <w:spacing w:val="-6"/>
          <w:sz w:val="24"/>
          <w:u w:val="single"/>
          <w:shd w:val="clear" w:color="auto" w:fill="FFFFFF"/>
        </w:rPr>
        <w:t xml:space="preserve"> </w:t>
      </w:r>
      <w:proofErr w:type="gramStart"/>
      <w:r>
        <w:rPr>
          <w:rFonts w:ascii="仿宋" w:eastAsia="仿宋" w:hAnsi="仿宋" w:cs="微软雅黑" w:hint="eastAsia"/>
          <w:color w:val="323232"/>
          <w:spacing w:val="-6"/>
          <w:sz w:val="24"/>
          <w:u w:val="single"/>
          <w:shd w:val="clear" w:color="auto" w:fill="FFFFFF"/>
        </w:rPr>
        <w:t>叄仟伍佰</w:t>
      </w:r>
      <w:proofErr w:type="gramEnd"/>
      <w:r>
        <w:rPr>
          <w:rFonts w:ascii="仿宋" w:eastAsia="仿宋" w:hAnsi="仿宋" w:cs="微软雅黑" w:hint="eastAsia"/>
          <w:color w:val="323232"/>
          <w:spacing w:val="-6"/>
          <w:sz w:val="24"/>
          <w:u w:val="single"/>
          <w:shd w:val="clear" w:color="auto" w:fill="FFFFFF"/>
        </w:rPr>
        <w:t xml:space="preserve"> </w:t>
      </w: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 xml:space="preserve"> 元人民币）整 。</w:t>
      </w:r>
    </w:p>
    <w:p w:rsidR="001A20FC" w:rsidRDefault="000F4B6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 w:cs="微软雅黑"/>
          <w:color w:val="323232"/>
          <w:spacing w:val="-6"/>
          <w:sz w:val="24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>UI设计经费及报酬由甲方</w:t>
      </w:r>
      <w:r>
        <w:rPr>
          <w:rFonts w:ascii="仿宋" w:eastAsia="仿宋" w:hAnsi="仿宋" w:cs="微软雅黑" w:hint="eastAsia"/>
          <w:color w:val="323232"/>
          <w:spacing w:val="-6"/>
          <w:sz w:val="24"/>
          <w:u w:val="single"/>
          <w:shd w:val="clear" w:color="auto" w:fill="FFFFFF"/>
        </w:rPr>
        <w:t xml:space="preserve">  分期   </w:t>
      </w: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 xml:space="preserve"> （一次、分期或提成）支付乙方。具体支付方式和时间如下：</w:t>
      </w:r>
    </w:p>
    <w:p w:rsidR="001A20FC" w:rsidRDefault="000F4B69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 w:cs="微软雅黑"/>
          <w:color w:val="323232"/>
          <w:spacing w:val="-6"/>
          <w:sz w:val="24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>甲乙双方确认UI需求文档后，在签订合同当日,甲方将预付总金额</w:t>
      </w:r>
      <w:r>
        <w:rPr>
          <w:rFonts w:ascii="仿宋" w:eastAsia="仿宋" w:hAnsi="仿宋" w:cs="微软雅黑" w:hint="eastAsia"/>
          <w:color w:val="323232"/>
          <w:spacing w:val="-6"/>
          <w:sz w:val="24"/>
          <w:u w:val="single"/>
          <w:shd w:val="clear" w:color="auto" w:fill="FFFFFF"/>
        </w:rPr>
        <w:t xml:space="preserve">  30 %</w:t>
      </w: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 xml:space="preserve">，即人民币 </w:t>
      </w:r>
      <w:r>
        <w:rPr>
          <w:rFonts w:ascii="仿宋" w:eastAsia="仿宋" w:hAnsi="仿宋" w:cs="微软雅黑" w:hint="eastAsia"/>
          <w:color w:val="323232"/>
          <w:spacing w:val="-6"/>
          <w:sz w:val="24"/>
          <w:u w:val="single"/>
          <w:shd w:val="clear" w:color="auto" w:fill="FFFFFF"/>
        </w:rPr>
        <w:t xml:space="preserve">￥1000 </w:t>
      </w: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 xml:space="preserve">元（大写： </w:t>
      </w:r>
      <w:r>
        <w:rPr>
          <w:rFonts w:ascii="仿宋" w:eastAsia="仿宋" w:hAnsi="仿宋" w:cs="微软雅黑" w:hint="eastAsia"/>
          <w:color w:val="323232"/>
          <w:spacing w:val="-6"/>
          <w:sz w:val="24"/>
          <w:u w:val="single"/>
          <w:shd w:val="clear" w:color="auto" w:fill="FFFFFF"/>
        </w:rPr>
        <w:t xml:space="preserve"> 壹仟  </w:t>
      </w: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 xml:space="preserve">元）整 </w:t>
      </w:r>
    </w:p>
    <w:p w:rsidR="001A20FC" w:rsidRDefault="000F4B69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 w:cs="微软雅黑"/>
          <w:color w:val="323232"/>
          <w:spacing w:val="-6"/>
          <w:sz w:val="24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 xml:space="preserve">乙方完成UI设计方案定稿并移交甲方后，甲乙双方确认后三个工作日内，甲方支付总金额 </w:t>
      </w:r>
      <w:r>
        <w:rPr>
          <w:rFonts w:ascii="仿宋" w:eastAsia="仿宋" w:hAnsi="仿宋" w:cs="微软雅黑" w:hint="eastAsia"/>
          <w:color w:val="323232"/>
          <w:spacing w:val="-6"/>
          <w:sz w:val="24"/>
          <w:u w:val="single"/>
          <w:shd w:val="clear" w:color="auto" w:fill="FFFFFF"/>
        </w:rPr>
        <w:t xml:space="preserve"> </w:t>
      </w:r>
      <w:r>
        <w:rPr>
          <w:rFonts w:ascii="仿宋" w:eastAsia="仿宋" w:hAnsi="仿宋" w:cs="微软雅黑"/>
          <w:color w:val="323232"/>
          <w:spacing w:val="-6"/>
          <w:sz w:val="24"/>
          <w:u w:val="single"/>
          <w:shd w:val="clear" w:color="auto" w:fill="FFFFFF"/>
        </w:rPr>
        <w:t>7</w:t>
      </w:r>
      <w:r>
        <w:rPr>
          <w:rFonts w:ascii="仿宋" w:eastAsia="仿宋" w:hAnsi="仿宋" w:cs="微软雅黑" w:hint="eastAsia"/>
          <w:color w:val="323232"/>
          <w:spacing w:val="-6"/>
          <w:sz w:val="24"/>
          <w:u w:val="single"/>
          <w:shd w:val="clear" w:color="auto" w:fill="FFFFFF"/>
        </w:rPr>
        <w:t>0 %</w:t>
      </w: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 xml:space="preserve">，即人民币 </w:t>
      </w:r>
      <w:r>
        <w:rPr>
          <w:rFonts w:ascii="仿宋" w:eastAsia="仿宋" w:hAnsi="仿宋" w:cs="微软雅黑" w:hint="eastAsia"/>
          <w:color w:val="323232"/>
          <w:spacing w:val="-6"/>
          <w:sz w:val="24"/>
          <w:u w:val="single"/>
          <w:shd w:val="clear" w:color="auto" w:fill="FFFFFF"/>
        </w:rPr>
        <w:t>￥2,5</w:t>
      </w:r>
      <w:r>
        <w:rPr>
          <w:rFonts w:ascii="仿宋" w:eastAsia="仿宋" w:hAnsi="仿宋" w:cs="微软雅黑"/>
          <w:color w:val="323232"/>
          <w:spacing w:val="-6"/>
          <w:sz w:val="24"/>
          <w:u w:val="single"/>
          <w:shd w:val="clear" w:color="auto" w:fill="FFFFFF"/>
        </w:rPr>
        <w:t>0</w:t>
      </w:r>
      <w:r>
        <w:rPr>
          <w:rFonts w:ascii="仿宋" w:eastAsia="仿宋" w:hAnsi="仿宋" w:cs="微软雅黑" w:hint="eastAsia"/>
          <w:color w:val="323232"/>
          <w:spacing w:val="-6"/>
          <w:sz w:val="24"/>
          <w:u w:val="single"/>
          <w:shd w:val="clear" w:color="auto" w:fill="FFFFFF"/>
        </w:rPr>
        <w:t xml:space="preserve">0 </w:t>
      </w: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 xml:space="preserve">元（大写： </w:t>
      </w:r>
      <w:r>
        <w:rPr>
          <w:rFonts w:ascii="仿宋" w:eastAsia="仿宋" w:hAnsi="仿宋" w:cs="微软雅黑" w:hint="eastAsia"/>
          <w:color w:val="323232"/>
          <w:spacing w:val="-6"/>
          <w:sz w:val="24"/>
          <w:u w:val="single"/>
          <w:shd w:val="clear" w:color="auto" w:fill="FFFFFF"/>
        </w:rPr>
        <w:t xml:space="preserve"> 贰仟伍佰 </w:t>
      </w: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>元）整 。同时乙方开具研发技术服务费类目的全额普通发票给甲方。</w:t>
      </w:r>
    </w:p>
    <w:p w:rsidR="001A20FC" w:rsidRDefault="000F4B6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 w:cs="微软雅黑"/>
          <w:color w:val="323232"/>
          <w:spacing w:val="-6"/>
          <w:sz w:val="24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>乙方开户银行名称和</w:t>
      </w:r>
      <w:proofErr w:type="gramStart"/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>帐号</w:t>
      </w:r>
      <w:proofErr w:type="gramEnd"/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>为：</w:t>
      </w:r>
    </w:p>
    <w:p w:rsidR="001A20FC" w:rsidRDefault="000F4B69">
      <w:pPr>
        <w:spacing w:line="360" w:lineRule="auto"/>
        <w:rPr>
          <w:rFonts w:ascii="仿宋" w:eastAsia="仿宋" w:hAnsi="仿宋" w:cs="微软雅黑"/>
          <w:color w:val="323232"/>
          <w:spacing w:val="-6"/>
          <w:sz w:val="24"/>
          <w:u w:val="single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 xml:space="preserve">    开户银行：招商</w:t>
      </w:r>
      <w:r>
        <w:rPr>
          <w:rFonts w:ascii="仿宋" w:eastAsia="仿宋" w:hAnsi="仿宋" w:cs="微软雅黑"/>
          <w:color w:val="323232"/>
          <w:spacing w:val="-6"/>
          <w:sz w:val="24"/>
          <w:u w:val="single"/>
          <w:shd w:val="clear" w:color="auto" w:fill="FFFFFF"/>
        </w:rPr>
        <w:t xml:space="preserve">                                           </w:t>
      </w:r>
    </w:p>
    <w:p w:rsidR="001A20FC" w:rsidRDefault="000F4B69">
      <w:pPr>
        <w:spacing w:line="360" w:lineRule="auto"/>
        <w:rPr>
          <w:rFonts w:ascii="仿宋" w:eastAsia="仿宋" w:hAnsi="仿宋" w:cs="微软雅黑"/>
          <w:color w:val="323232"/>
          <w:spacing w:val="-6"/>
          <w:sz w:val="24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 xml:space="preserve">    </w:t>
      </w:r>
      <w:proofErr w:type="gramStart"/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>帐号</w:t>
      </w:r>
      <w:proofErr w:type="gramEnd"/>
      <w:r>
        <w:rPr>
          <w:rFonts w:ascii="仿宋" w:eastAsia="仿宋" w:hAnsi="仿宋" w:cs="微软雅黑" w:hint="eastAsia"/>
          <w:color w:val="323232"/>
          <w:spacing w:val="-6"/>
          <w:sz w:val="24"/>
          <w:shd w:val="clear" w:color="auto" w:fill="FFFFFF"/>
        </w:rPr>
        <w:t>： 6214 8320 1339 3629</w:t>
      </w:r>
    </w:p>
    <w:p w:rsidR="001A20FC" w:rsidRDefault="000F4B69">
      <w:pPr>
        <w:spacing w:line="360" w:lineRule="auto"/>
        <w:rPr>
          <w:rFonts w:ascii="仿宋" w:eastAsia="仿宋" w:hAnsi="仿宋" w:cs="微软雅黑"/>
          <w:b/>
          <w:bCs/>
          <w:color w:val="323232"/>
          <w:spacing w:val="-9"/>
          <w:sz w:val="24"/>
          <w:shd w:val="clear" w:color="auto" w:fill="FFFFFF"/>
        </w:rPr>
      </w:pPr>
      <w:r>
        <w:rPr>
          <w:rFonts w:ascii="仿宋" w:eastAsia="仿宋" w:hAnsi="仿宋" w:cs="微软雅黑" w:hint="eastAsia"/>
          <w:b/>
          <w:bCs/>
          <w:color w:val="323232"/>
          <w:sz w:val="24"/>
          <w:shd w:val="clear" w:color="auto" w:fill="FFFFFF"/>
        </w:rPr>
        <w:t>七、在乙方完成工作及甲方给予款项结清后，乙方将所有设计方案及源文件以甲方指定的方</w:t>
      </w:r>
      <w:r>
        <w:rPr>
          <w:rFonts w:ascii="仿宋" w:eastAsia="仿宋" w:hAnsi="仿宋" w:cs="微软雅黑" w:hint="eastAsia"/>
          <w:b/>
          <w:bCs/>
          <w:color w:val="323232"/>
          <w:spacing w:val="-9"/>
          <w:sz w:val="24"/>
          <w:shd w:val="clear" w:color="auto" w:fill="FFFFFF"/>
        </w:rPr>
        <w:t>式移交给甲方。</w:t>
      </w:r>
    </w:p>
    <w:p w:rsidR="001A20FC" w:rsidRDefault="000F4B69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b/>
          <w:bCs/>
          <w:color w:val="323232"/>
          <w:spacing w:val="-11"/>
        </w:rPr>
      </w:pPr>
      <w:r>
        <w:rPr>
          <w:rFonts w:ascii="仿宋" w:eastAsia="仿宋" w:hAnsi="仿宋" w:cs="微软雅黑" w:hint="eastAsia"/>
          <w:b/>
          <w:bCs/>
          <w:color w:val="323232"/>
          <w:shd w:val="clear" w:color="auto" w:fill="FFFFFF"/>
        </w:rPr>
        <w:t>八</w:t>
      </w:r>
      <w:r>
        <w:rPr>
          <w:rFonts w:ascii="仿宋" w:eastAsia="仿宋" w:hAnsi="仿宋" w:cs="微软雅黑" w:hint="eastAsia"/>
          <w:b/>
          <w:color w:val="323232"/>
          <w:spacing w:val="5"/>
          <w:shd w:val="clear" w:color="auto" w:fill="FFFFFF"/>
        </w:rPr>
        <w:t>、</w:t>
      </w:r>
      <w:r>
        <w:rPr>
          <w:rFonts w:ascii="仿宋" w:eastAsia="仿宋" w:hAnsi="仿宋" w:cs="微软雅黑" w:hint="eastAsia"/>
          <w:b/>
          <w:bCs/>
          <w:color w:val="323232"/>
          <w:spacing w:val="5"/>
          <w:shd w:val="clear" w:color="auto" w:fill="FFFFFF"/>
        </w:rPr>
        <w:t>知识产权</w:t>
      </w:r>
    </w:p>
    <w:p w:rsidR="001A20FC" w:rsidRDefault="000F4B69">
      <w:pPr>
        <w:pStyle w:val="a5"/>
        <w:widowControl/>
        <w:shd w:val="clear" w:color="auto" w:fill="FFFFFF"/>
        <w:spacing w:line="360" w:lineRule="auto"/>
        <w:ind w:firstLine="420"/>
        <w:rPr>
          <w:rFonts w:ascii="仿宋" w:eastAsia="仿宋" w:hAnsi="仿宋" w:cs="微软雅黑"/>
          <w:color w:val="323232"/>
          <w:spacing w:val="-11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pacing w:val="-9"/>
          <w:shd w:val="clear" w:color="auto" w:fill="FFFFFF"/>
        </w:rPr>
        <w:t>最终选定的设计方案所有权属甲方专有，乙方可将其成果用于展</w:t>
      </w:r>
      <w:r>
        <w:rPr>
          <w:rFonts w:ascii="仿宋" w:eastAsia="仿宋" w:hAnsi="仿宋" w:cs="微软雅黑" w:hint="eastAsia"/>
          <w:color w:val="323232"/>
          <w:spacing w:val="-11"/>
          <w:shd w:val="clear" w:color="auto" w:fill="FFFFFF"/>
        </w:rPr>
        <w:t>出、展示、参加</w:t>
      </w:r>
      <w:proofErr w:type="gramStart"/>
      <w:r>
        <w:rPr>
          <w:rFonts w:ascii="仿宋" w:eastAsia="仿宋" w:hAnsi="仿宋" w:cs="微软雅黑" w:hint="eastAsia"/>
          <w:color w:val="323232"/>
          <w:spacing w:val="-11"/>
          <w:shd w:val="clear" w:color="auto" w:fill="FFFFFF"/>
        </w:rPr>
        <w:t>评比非</w:t>
      </w:r>
      <w:proofErr w:type="gramEnd"/>
      <w:r>
        <w:rPr>
          <w:rFonts w:ascii="仿宋" w:eastAsia="仿宋" w:hAnsi="仿宋" w:cs="微软雅黑" w:hint="eastAsia"/>
          <w:color w:val="323232"/>
          <w:spacing w:val="-11"/>
          <w:shd w:val="clear" w:color="auto" w:fill="FFFFFF"/>
        </w:rPr>
        <w:t>盈利性活动，乙方具有署名权。</w:t>
      </w:r>
    </w:p>
    <w:p w:rsidR="001A20FC" w:rsidRDefault="000F4B69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b/>
          <w:bCs/>
          <w:color w:val="323232"/>
          <w:shd w:val="clear" w:color="auto" w:fill="FFFFFF"/>
        </w:rPr>
      </w:pPr>
      <w:r>
        <w:rPr>
          <w:rFonts w:ascii="仿宋" w:eastAsia="仿宋" w:hAnsi="仿宋" w:cs="微软雅黑" w:hint="eastAsia"/>
          <w:b/>
          <w:bCs/>
          <w:color w:val="323232"/>
          <w:shd w:val="clear" w:color="auto" w:fill="FFFFFF"/>
        </w:rPr>
        <w:t>九</w:t>
      </w:r>
      <w:r>
        <w:rPr>
          <w:rFonts w:ascii="仿宋" w:eastAsia="仿宋" w:hAnsi="仿宋" w:cs="微软雅黑" w:hint="eastAsia"/>
          <w:b/>
          <w:color w:val="323232"/>
          <w:spacing w:val="5"/>
          <w:shd w:val="clear" w:color="auto" w:fill="FFFFFF"/>
        </w:rPr>
        <w:t>、</w:t>
      </w:r>
      <w:r>
        <w:rPr>
          <w:rFonts w:ascii="仿宋" w:eastAsia="仿宋" w:hAnsi="仿宋" w:cs="微软雅黑" w:hint="eastAsia"/>
          <w:b/>
          <w:bCs/>
          <w:color w:val="323232"/>
          <w:shd w:val="clear" w:color="auto" w:fill="FFFFFF"/>
        </w:rPr>
        <w:t>合同纠纷</w:t>
      </w:r>
    </w:p>
    <w:p w:rsidR="001A20FC" w:rsidRDefault="000F4B69">
      <w:pPr>
        <w:pStyle w:val="a5"/>
        <w:widowControl/>
        <w:numPr>
          <w:ilvl w:val="0"/>
          <w:numId w:val="7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hd w:val="clear" w:color="auto" w:fill="FFFFFF"/>
        </w:rPr>
        <w:t xml:space="preserve">如因设计方案的质量问题发生争议，由法定的质量技术鉴定机构进行质量鉴定，双方应当服从该鉴定的结论。 </w:t>
      </w:r>
    </w:p>
    <w:p w:rsidR="001A20FC" w:rsidRDefault="000F4B69">
      <w:pPr>
        <w:pStyle w:val="a5"/>
        <w:widowControl/>
        <w:numPr>
          <w:ilvl w:val="0"/>
          <w:numId w:val="7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hd w:val="clear" w:color="auto" w:fill="FFFFFF"/>
        </w:rPr>
        <w:t>若执行本合同的过程中发生纠纷，双方当事人应当及时协商解决；协商不成时，则提交甲方所在地有管辖权之人民法院提起诉讼。</w:t>
      </w:r>
    </w:p>
    <w:p w:rsidR="001A20FC" w:rsidRDefault="000F4B69">
      <w:pPr>
        <w:pStyle w:val="a5"/>
        <w:widowControl/>
        <w:numPr>
          <w:ilvl w:val="0"/>
          <w:numId w:val="7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hd w:val="clear" w:color="auto" w:fill="FFFFFF"/>
        </w:rPr>
        <w:t>甲乙双方如因违反法律和有关规定，合同被宣告无效的，有过错的一方应当承担赔偿责任，双方都有过错的，各自承担相应的责任。</w:t>
      </w:r>
    </w:p>
    <w:p w:rsidR="001A20FC" w:rsidRDefault="000F4B69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b/>
          <w:bCs/>
          <w:color w:val="323232"/>
          <w:shd w:val="clear" w:color="auto" w:fill="FFFFFF"/>
        </w:rPr>
      </w:pPr>
      <w:r>
        <w:rPr>
          <w:rFonts w:ascii="仿宋" w:eastAsia="仿宋" w:hAnsi="仿宋" w:cs="微软雅黑"/>
          <w:b/>
          <w:bCs/>
          <w:color w:val="323232"/>
          <w:shd w:val="clear" w:color="auto" w:fill="FFFFFF"/>
        </w:rPr>
        <w:t>十</w:t>
      </w:r>
      <w:r>
        <w:rPr>
          <w:rFonts w:ascii="仿宋" w:eastAsia="仿宋" w:hAnsi="仿宋" w:cs="微软雅黑" w:hint="eastAsia"/>
          <w:b/>
          <w:bCs/>
          <w:color w:val="323232"/>
          <w:shd w:val="clear" w:color="auto" w:fill="FFFFFF"/>
        </w:rPr>
        <w:t>、其他条款</w:t>
      </w:r>
    </w:p>
    <w:p w:rsidR="001A20FC" w:rsidRDefault="000F4B69">
      <w:pPr>
        <w:pStyle w:val="a5"/>
        <w:widowControl/>
        <w:numPr>
          <w:ilvl w:val="0"/>
          <w:numId w:val="8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hd w:val="clear" w:color="auto" w:fill="FFFFFF"/>
        </w:rPr>
        <w:lastRenderedPageBreak/>
        <w:t>如双方在合同期内有任何争议,应友好协商解决,若协商不成, 可提交甲方所在地人民法院裁決。</w:t>
      </w:r>
    </w:p>
    <w:p w:rsidR="001A20FC" w:rsidRDefault="000F4B69">
      <w:pPr>
        <w:pStyle w:val="a5"/>
        <w:widowControl/>
        <w:numPr>
          <w:ilvl w:val="0"/>
          <w:numId w:val="8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hd w:val="clear" w:color="auto" w:fill="FFFFFF"/>
        </w:rPr>
        <w:t>凡因本协议涉及双方函件往来的，均以本协议所载联系方式为准，一方联系方式发生变更的，应及时通知对方，否则应承担由此造成的不利后果。</w:t>
      </w:r>
    </w:p>
    <w:p w:rsidR="001A20FC" w:rsidRDefault="000F4B69">
      <w:pPr>
        <w:pStyle w:val="a5"/>
        <w:widowControl/>
        <w:numPr>
          <w:ilvl w:val="0"/>
          <w:numId w:val="8"/>
        </w:numPr>
        <w:shd w:val="clear" w:color="auto" w:fill="FFFFFF"/>
        <w:spacing w:line="360" w:lineRule="auto"/>
        <w:rPr>
          <w:rFonts w:ascii="仿宋" w:eastAsia="仿宋" w:hAnsi="仿宋" w:cs="微软雅黑"/>
          <w:color w:val="323232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hd w:val="clear" w:color="auto" w:fill="FFFFFF"/>
        </w:rPr>
        <w:t>本合同经双方技权代表签字并加盖公章,自签订日起生效,本合同一式贰份,双方当事人各执一份,具有同等法律效力,本合同签订后,经双方当事人协商一致,可以对本合同有关条款进行变更或者补充但成当以书面形式确认，上述文件一经签署,即具有法律效力并成为本合同的有效组成部分。</w:t>
      </w:r>
    </w:p>
    <w:p w:rsidR="001A20FC" w:rsidRDefault="001A20FC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color w:val="323232"/>
          <w:shd w:val="clear" w:color="auto" w:fill="FFFFFF"/>
        </w:rPr>
      </w:pPr>
    </w:p>
    <w:p w:rsidR="001A20FC" w:rsidRDefault="001A20FC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color w:val="323232"/>
          <w:shd w:val="clear" w:color="auto" w:fill="FFFFFF"/>
        </w:rPr>
      </w:pPr>
    </w:p>
    <w:p w:rsidR="001A20FC" w:rsidRDefault="001A20FC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color w:val="323232"/>
          <w:shd w:val="clear" w:color="auto" w:fill="FFFFFF"/>
        </w:rPr>
      </w:pPr>
    </w:p>
    <w:p w:rsidR="001A20FC" w:rsidRDefault="001A20FC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color w:val="323232"/>
          <w:shd w:val="clear" w:color="auto" w:fill="FFFFFF"/>
        </w:rPr>
      </w:pPr>
    </w:p>
    <w:p w:rsidR="001A20FC" w:rsidRDefault="001A20FC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color w:val="323232"/>
          <w:shd w:val="clear" w:color="auto" w:fill="FFFFFF"/>
        </w:rPr>
      </w:pPr>
    </w:p>
    <w:p w:rsidR="001A20FC" w:rsidRDefault="001A20FC">
      <w:pPr>
        <w:pStyle w:val="a5"/>
        <w:widowControl/>
        <w:shd w:val="clear" w:color="auto" w:fill="FFFFFF"/>
        <w:spacing w:line="360" w:lineRule="auto"/>
        <w:rPr>
          <w:rFonts w:ascii="仿宋" w:eastAsia="仿宋" w:hAnsi="仿宋" w:cs="微软雅黑"/>
          <w:color w:val="323232"/>
          <w:shd w:val="clear" w:color="auto" w:fill="FFFFFF"/>
        </w:rPr>
      </w:pPr>
    </w:p>
    <w:p w:rsidR="001A20FC" w:rsidRDefault="001A20FC">
      <w:pPr>
        <w:spacing w:line="360" w:lineRule="auto"/>
        <w:rPr>
          <w:rFonts w:ascii="仿宋" w:eastAsia="仿宋" w:hAnsi="仿宋"/>
        </w:rPr>
      </w:pPr>
    </w:p>
    <w:p w:rsidR="001A20FC" w:rsidRDefault="000F4B69">
      <w:pPr>
        <w:spacing w:line="360" w:lineRule="auto"/>
        <w:rPr>
          <w:rFonts w:ascii="仿宋" w:eastAsia="仿宋" w:hAnsi="仿宋" w:cs="微软雅黑"/>
          <w:color w:val="323232"/>
          <w:sz w:val="24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z w:val="24"/>
          <w:shd w:val="clear" w:color="auto" w:fill="FFFFFF"/>
        </w:rPr>
        <w:t xml:space="preserve">甲方(盖章)                             乙方(盖章) </w:t>
      </w:r>
    </w:p>
    <w:p w:rsidR="001A20FC" w:rsidRDefault="000F4B69">
      <w:pPr>
        <w:spacing w:line="360" w:lineRule="auto"/>
        <w:rPr>
          <w:rFonts w:ascii="仿宋" w:eastAsia="仿宋" w:hAnsi="仿宋" w:cs="微软雅黑"/>
          <w:color w:val="323232"/>
          <w:sz w:val="24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z w:val="24"/>
          <w:shd w:val="clear" w:color="auto" w:fill="FFFFFF"/>
        </w:rPr>
        <w:t xml:space="preserve">授权代表签字：                         授权代表签字： </w:t>
      </w:r>
    </w:p>
    <w:p w:rsidR="001A20FC" w:rsidRDefault="000F4B69">
      <w:pPr>
        <w:widowControl/>
        <w:shd w:val="clear" w:color="auto" w:fill="FFFFFF"/>
        <w:spacing w:beforeLines="50" w:before="156" w:afterLines="50" w:after="156" w:line="360" w:lineRule="auto"/>
        <w:jc w:val="left"/>
        <w:rPr>
          <w:rFonts w:ascii="仿宋" w:eastAsia="仿宋" w:hAnsi="仿宋" w:cs="微软雅黑"/>
          <w:color w:val="323232"/>
          <w:sz w:val="24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z w:val="24"/>
          <w:shd w:val="clear" w:color="auto" w:fill="FFFFFF"/>
        </w:rPr>
        <w:t>邮箱：                                  邮箱：</w:t>
      </w:r>
    </w:p>
    <w:p w:rsidR="001A20FC" w:rsidRDefault="000F4B69">
      <w:pPr>
        <w:spacing w:line="360" w:lineRule="auto"/>
        <w:rPr>
          <w:rFonts w:ascii="仿宋" w:eastAsia="仿宋" w:hAnsi="仿宋" w:cs="微软雅黑"/>
          <w:color w:val="323232"/>
          <w:sz w:val="24"/>
          <w:shd w:val="clear" w:color="auto" w:fill="FFFFFF"/>
        </w:rPr>
      </w:pPr>
      <w:r>
        <w:rPr>
          <w:rFonts w:ascii="仿宋" w:eastAsia="仿宋" w:hAnsi="仿宋" w:cs="微软雅黑" w:hint="eastAsia"/>
          <w:color w:val="323232"/>
          <w:sz w:val="24"/>
          <w:shd w:val="clear" w:color="auto" w:fill="FFFFFF"/>
        </w:rPr>
        <w:t>日期:                                   日期:</w:t>
      </w:r>
    </w:p>
    <w:p w:rsidR="001A20FC" w:rsidRDefault="001A20FC">
      <w:pPr>
        <w:rPr>
          <w:rFonts w:ascii="仿宋" w:eastAsia="仿宋" w:hAnsi="仿宋"/>
        </w:rPr>
      </w:pPr>
    </w:p>
    <w:sectPr w:rsidR="001A2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0FBC"/>
    <w:multiLevelType w:val="multilevel"/>
    <w:tmpl w:val="0DBF0FBC"/>
    <w:lvl w:ilvl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047583"/>
    <w:multiLevelType w:val="multilevel"/>
    <w:tmpl w:val="1C047583"/>
    <w:lvl w:ilvl="0">
      <w:start w:val="1"/>
      <w:numFmt w:val="decimal"/>
      <w:lvlText w:val="%1．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81CFA"/>
    <w:multiLevelType w:val="multilevel"/>
    <w:tmpl w:val="27A81CFA"/>
    <w:lvl w:ilvl="0">
      <w:start w:val="1"/>
      <w:numFmt w:val="decimal"/>
      <w:lvlText w:val="%1．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A2CDE"/>
    <w:multiLevelType w:val="multilevel"/>
    <w:tmpl w:val="425A2CDE"/>
    <w:lvl w:ilvl="0">
      <w:start w:val="1"/>
      <w:numFmt w:val="decimal"/>
      <w:lvlText w:val="%1．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6323A"/>
    <w:multiLevelType w:val="multilevel"/>
    <w:tmpl w:val="57B6323A"/>
    <w:lvl w:ilvl="0">
      <w:start w:val="1"/>
      <w:numFmt w:val="decimal"/>
      <w:lvlText w:val="%1．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ED66CE"/>
    <w:multiLevelType w:val="multilevel"/>
    <w:tmpl w:val="5BED66CE"/>
    <w:lvl w:ilvl="0">
      <w:start w:val="1"/>
      <w:numFmt w:val="decimal"/>
      <w:lvlText w:val="%1．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454538"/>
    <w:multiLevelType w:val="multilevel"/>
    <w:tmpl w:val="5E454538"/>
    <w:lvl w:ilvl="0">
      <w:start w:val="1"/>
      <w:numFmt w:val="decimal"/>
      <w:lvlText w:val="%1）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D21442"/>
    <w:multiLevelType w:val="multilevel"/>
    <w:tmpl w:val="60D21442"/>
    <w:lvl w:ilvl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D78DC"/>
    <w:rsid w:val="00013B86"/>
    <w:rsid w:val="000313E5"/>
    <w:rsid w:val="00035DC0"/>
    <w:rsid w:val="000C0AE0"/>
    <w:rsid w:val="000F4B69"/>
    <w:rsid w:val="00126349"/>
    <w:rsid w:val="0018511D"/>
    <w:rsid w:val="001A20FC"/>
    <w:rsid w:val="00243193"/>
    <w:rsid w:val="00266407"/>
    <w:rsid w:val="002C3CBC"/>
    <w:rsid w:val="002C6498"/>
    <w:rsid w:val="002C65C2"/>
    <w:rsid w:val="00324F18"/>
    <w:rsid w:val="00330E70"/>
    <w:rsid w:val="0033388B"/>
    <w:rsid w:val="003628D7"/>
    <w:rsid w:val="003775C6"/>
    <w:rsid w:val="00380640"/>
    <w:rsid w:val="003A3F29"/>
    <w:rsid w:val="003D4CAA"/>
    <w:rsid w:val="0041455C"/>
    <w:rsid w:val="00422B83"/>
    <w:rsid w:val="00426066"/>
    <w:rsid w:val="004342B5"/>
    <w:rsid w:val="004B4C30"/>
    <w:rsid w:val="004D2AB8"/>
    <w:rsid w:val="004D72EC"/>
    <w:rsid w:val="00546799"/>
    <w:rsid w:val="005B4D39"/>
    <w:rsid w:val="0060079D"/>
    <w:rsid w:val="00676BDB"/>
    <w:rsid w:val="0071074C"/>
    <w:rsid w:val="00713F26"/>
    <w:rsid w:val="00766A7F"/>
    <w:rsid w:val="007A0BA5"/>
    <w:rsid w:val="007E6113"/>
    <w:rsid w:val="008A4EB1"/>
    <w:rsid w:val="008A667F"/>
    <w:rsid w:val="00941862"/>
    <w:rsid w:val="00943A5C"/>
    <w:rsid w:val="00973632"/>
    <w:rsid w:val="009E7186"/>
    <w:rsid w:val="009E7283"/>
    <w:rsid w:val="00A52A6D"/>
    <w:rsid w:val="00A83E5E"/>
    <w:rsid w:val="00A91AB6"/>
    <w:rsid w:val="00AA3C24"/>
    <w:rsid w:val="00B06F89"/>
    <w:rsid w:val="00B143D9"/>
    <w:rsid w:val="00B17070"/>
    <w:rsid w:val="00B60D77"/>
    <w:rsid w:val="00BD681D"/>
    <w:rsid w:val="00BF76AA"/>
    <w:rsid w:val="00C34121"/>
    <w:rsid w:val="00CE562A"/>
    <w:rsid w:val="00D031E1"/>
    <w:rsid w:val="00D13AFC"/>
    <w:rsid w:val="00D82AE5"/>
    <w:rsid w:val="00DD1206"/>
    <w:rsid w:val="00E105FA"/>
    <w:rsid w:val="00E4563D"/>
    <w:rsid w:val="00E52604"/>
    <w:rsid w:val="00E92CDD"/>
    <w:rsid w:val="00EA75FC"/>
    <w:rsid w:val="00ED3FA1"/>
    <w:rsid w:val="00F474A2"/>
    <w:rsid w:val="00F63C1A"/>
    <w:rsid w:val="00F81A47"/>
    <w:rsid w:val="00FC1FFE"/>
    <w:rsid w:val="00FC7C58"/>
    <w:rsid w:val="059439E0"/>
    <w:rsid w:val="151A4446"/>
    <w:rsid w:val="1E6F0A17"/>
    <w:rsid w:val="34D028EE"/>
    <w:rsid w:val="46F66A5B"/>
    <w:rsid w:val="538126C7"/>
    <w:rsid w:val="55971F3A"/>
    <w:rsid w:val="610D78DC"/>
    <w:rsid w:val="7F414680"/>
    <w:rsid w:val="7F9A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A45D27-24D5-48A7-9C63-660A64B3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rPr>
      <w:sz w:val="24"/>
    </w:rPr>
  </w:style>
  <w:style w:type="table" w:styleId="a6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sina-20160816</dc:creator>
  <cp:lastModifiedBy>lenovo</cp:lastModifiedBy>
  <cp:revision>69</cp:revision>
  <dcterms:created xsi:type="dcterms:W3CDTF">2017-04-19T09:18:00Z</dcterms:created>
  <dcterms:modified xsi:type="dcterms:W3CDTF">2018-01-04T01:45:00Z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