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7C7" w:rsidRPr="000E57C7" w:rsidRDefault="000E57C7" w:rsidP="000E57C7">
      <w:pPr>
        <w:ind w:firstLine="420"/>
        <w:jc w:val="center"/>
        <w:rPr>
          <w:b/>
          <w:sz w:val="32"/>
        </w:rPr>
      </w:pPr>
      <w:r w:rsidRPr="000E57C7">
        <w:rPr>
          <w:rFonts w:hint="eastAsia"/>
          <w:b/>
          <w:sz w:val="32"/>
        </w:rPr>
        <w:t>互联网金融</w:t>
      </w:r>
    </w:p>
    <w:p w:rsidR="00674775" w:rsidRPr="00674775" w:rsidRDefault="00674775" w:rsidP="00674775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4775">
        <w:rPr>
          <w:rFonts w:ascii="宋体" w:eastAsia="宋体" w:hAnsi="宋体" w:cs="宋体"/>
          <w:kern w:val="0"/>
          <w:sz w:val="24"/>
          <w:szCs w:val="24"/>
        </w:rPr>
        <w:t>互联网金融的本质，不是仅仅作为工具提升交易效率和降低成本，而是通过网络征信的方式，拓展金融业服务的目标人群</w:t>
      </w:r>
      <w:r w:rsidR="004D2BD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674775">
        <w:rPr>
          <w:rFonts w:ascii="宋体" w:eastAsia="宋体" w:hAnsi="宋体" w:cs="宋体"/>
          <w:kern w:val="0"/>
          <w:sz w:val="24"/>
          <w:szCs w:val="24"/>
        </w:rPr>
        <w:t>通过模式创新将过去从未有信用记录的人群纳入金融信用体系，这就使他们梯次接受互联网金融</w:t>
      </w:r>
      <w:r w:rsidR="004D2BDD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74775" w:rsidRPr="00674775" w:rsidRDefault="00674775" w:rsidP="000E57C7">
      <w:pPr>
        <w:ind w:firstLine="420"/>
      </w:pPr>
    </w:p>
    <w:p w:rsidR="0051625F" w:rsidRDefault="000E57C7" w:rsidP="000E57C7">
      <w:pPr>
        <w:ind w:firstLine="420"/>
      </w:pPr>
      <w:r w:rsidRPr="000E57C7">
        <w:rPr>
          <w:rFonts w:hint="eastAsia"/>
        </w:rPr>
        <w:t>第三方支付分为两类：一类是以支付宝、</w:t>
      </w:r>
      <w:proofErr w:type="gramStart"/>
      <w:r w:rsidRPr="000E57C7">
        <w:rPr>
          <w:rFonts w:hint="eastAsia"/>
        </w:rPr>
        <w:t>财付通</w:t>
      </w:r>
      <w:proofErr w:type="gramEnd"/>
      <w:r w:rsidRPr="000E57C7">
        <w:rPr>
          <w:rFonts w:hint="eastAsia"/>
        </w:rPr>
        <w:t>、盛付通为首的互联网</w:t>
      </w:r>
      <w:proofErr w:type="gramStart"/>
      <w:r w:rsidRPr="000E57C7">
        <w:rPr>
          <w:rFonts w:hint="eastAsia"/>
        </w:rPr>
        <w:t>型支付</w:t>
      </w:r>
      <w:proofErr w:type="gramEnd"/>
      <w:r w:rsidRPr="000E57C7">
        <w:rPr>
          <w:rFonts w:hint="eastAsia"/>
        </w:rPr>
        <w:t>企业</w:t>
      </w:r>
      <w:r w:rsidRPr="000E57C7">
        <w:rPr>
          <w:rFonts w:hint="eastAsia"/>
        </w:rPr>
        <w:t>,</w:t>
      </w:r>
      <w:r w:rsidRPr="000E57C7">
        <w:rPr>
          <w:rFonts w:hint="eastAsia"/>
        </w:rPr>
        <w:t>它们以在线支付为主</w:t>
      </w:r>
      <w:r w:rsidRPr="000E57C7">
        <w:rPr>
          <w:rFonts w:hint="eastAsia"/>
        </w:rPr>
        <w:t>,</w:t>
      </w:r>
      <w:r w:rsidRPr="000E57C7">
        <w:rPr>
          <w:rFonts w:hint="eastAsia"/>
        </w:rPr>
        <w:t>捆绑大型电子商务网站</w:t>
      </w:r>
      <w:r w:rsidRPr="000E57C7">
        <w:rPr>
          <w:rFonts w:hint="eastAsia"/>
        </w:rPr>
        <w:t>,</w:t>
      </w:r>
      <w:r w:rsidRPr="000E57C7">
        <w:rPr>
          <w:rFonts w:hint="eastAsia"/>
        </w:rPr>
        <w:t>迅速做大做强。另一类是以银联电子支付、快钱、汇付天下为首的金融</w:t>
      </w:r>
      <w:proofErr w:type="gramStart"/>
      <w:r w:rsidRPr="000E57C7">
        <w:rPr>
          <w:rFonts w:hint="eastAsia"/>
        </w:rPr>
        <w:t>型支付</w:t>
      </w:r>
      <w:proofErr w:type="gramEnd"/>
      <w:r w:rsidRPr="000E57C7">
        <w:rPr>
          <w:rFonts w:hint="eastAsia"/>
        </w:rPr>
        <w:t>企业</w:t>
      </w:r>
      <w:r w:rsidRPr="000E57C7">
        <w:rPr>
          <w:rFonts w:hint="eastAsia"/>
        </w:rPr>
        <w:t>,</w:t>
      </w:r>
      <w:r w:rsidRPr="000E57C7">
        <w:rPr>
          <w:rFonts w:hint="eastAsia"/>
        </w:rPr>
        <w:t>侧重行业需求和开拓行业应用。</w:t>
      </w:r>
    </w:p>
    <w:p w:rsidR="009F6A4B" w:rsidRDefault="009F6A4B" w:rsidP="009F6A4B"/>
    <w:p w:rsidR="009F6A4B" w:rsidRDefault="009F6A4B" w:rsidP="009F6A4B">
      <w:pPr>
        <w:jc w:val="center"/>
      </w:pPr>
      <w:r>
        <w:rPr>
          <w:noProof/>
        </w:rPr>
        <w:drawing>
          <wp:inline distT="0" distB="0" distL="0" distR="0" wp14:anchorId="217C5447" wp14:editId="2B9366ED">
            <wp:extent cx="4743450" cy="42520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019" cy="425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19" w:rsidRPr="004E0219" w:rsidRDefault="004E0219" w:rsidP="004E0219">
      <w:pPr>
        <w:ind w:firstLine="420"/>
      </w:pPr>
      <w:r w:rsidRPr="004E0219">
        <w:rPr>
          <w:rFonts w:hint="eastAsia"/>
        </w:rPr>
        <w:t>快捷支付受到银行的欢迎，因为快捷支付的费率会比</w:t>
      </w:r>
      <w:proofErr w:type="gramStart"/>
      <w:r w:rsidRPr="004E0219">
        <w:rPr>
          <w:rFonts w:hint="eastAsia"/>
        </w:rPr>
        <w:t>银行网银费率</w:t>
      </w:r>
      <w:proofErr w:type="gramEnd"/>
      <w:r w:rsidRPr="004E0219">
        <w:rPr>
          <w:rFonts w:hint="eastAsia"/>
        </w:rPr>
        <w:t>高，银行得到分成也多。而银行和银</w:t>
      </w:r>
      <w:proofErr w:type="gramStart"/>
      <w:r w:rsidRPr="004E0219">
        <w:rPr>
          <w:rFonts w:hint="eastAsia"/>
        </w:rPr>
        <w:t>联关系</w:t>
      </w:r>
      <w:proofErr w:type="gramEnd"/>
      <w:r w:rsidRPr="004E0219">
        <w:rPr>
          <w:rFonts w:hint="eastAsia"/>
        </w:rPr>
        <w:t>微妙，银联从银行身上赚钱，像跨行汇款、跨行取款等费用</w:t>
      </w:r>
      <w:proofErr w:type="gramStart"/>
      <w:r w:rsidRPr="004E0219">
        <w:rPr>
          <w:rFonts w:hint="eastAsia"/>
        </w:rPr>
        <w:t>幵丌</w:t>
      </w:r>
      <w:proofErr w:type="gramEnd"/>
      <w:r w:rsidRPr="004E0219">
        <w:rPr>
          <w:rFonts w:hint="eastAsia"/>
        </w:rPr>
        <w:t>是银行收取，大部分被银联收走。</w:t>
      </w:r>
    </w:p>
    <w:p w:rsidR="004E0219" w:rsidRDefault="005F6AC3" w:rsidP="004E0219">
      <w:pPr>
        <w:ind w:firstLine="420"/>
        <w:rPr>
          <w:rFonts w:hint="eastAsia"/>
        </w:rPr>
      </w:pPr>
      <w:r>
        <w:rPr>
          <w:rFonts w:hint="eastAsia"/>
        </w:rPr>
        <w:t>目前有两类金融中介在资金供需双方之间进行融资金额、期限、和风险收益的匹配：一类是商业银行、对应着间接融资模式，另一类是股票和债券市场，对应着资本市场直接融资模式，这两类融资模式对资源配置和经济增长有重要作用，但也需要巨大交易成本，主要包括金融机构的利润、税收和薪酬，据估算，</w:t>
      </w:r>
      <w:r>
        <w:rPr>
          <w:rFonts w:hint="eastAsia"/>
        </w:rPr>
        <w:t>2011</w:t>
      </w:r>
      <w:r>
        <w:rPr>
          <w:rFonts w:hint="eastAsia"/>
        </w:rPr>
        <w:t>年中国全部银行和证券公司的利润达到</w:t>
      </w:r>
      <w:r>
        <w:rPr>
          <w:rFonts w:hint="eastAsia"/>
        </w:rPr>
        <w:t>1.1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元，税收约</w:t>
      </w:r>
      <w:r>
        <w:rPr>
          <w:rFonts w:hint="eastAsia"/>
        </w:rPr>
        <w:t>5000</w:t>
      </w:r>
      <w:r>
        <w:rPr>
          <w:rFonts w:hint="eastAsia"/>
        </w:rPr>
        <w:t>亿，员</w:t>
      </w:r>
      <w:proofErr w:type="gramStart"/>
      <w:r>
        <w:rPr>
          <w:rFonts w:hint="eastAsia"/>
        </w:rPr>
        <w:t>工薪酬约</w:t>
      </w:r>
      <w:proofErr w:type="gramEnd"/>
      <w:r>
        <w:rPr>
          <w:rFonts w:hint="eastAsia"/>
        </w:rPr>
        <w:t>1</w:t>
      </w:r>
      <w:proofErr w:type="gramStart"/>
      <w:r>
        <w:rPr>
          <w:rFonts w:hint="eastAsia"/>
        </w:rPr>
        <w:t>万亿</w:t>
      </w:r>
      <w:proofErr w:type="gramEnd"/>
      <w:r>
        <w:rPr>
          <w:rFonts w:hint="eastAsia"/>
        </w:rPr>
        <w:t>元。</w:t>
      </w:r>
    </w:p>
    <w:p w:rsidR="00C9339F" w:rsidRDefault="00C9339F" w:rsidP="004E0219">
      <w:pPr>
        <w:ind w:firstLine="420"/>
        <w:rPr>
          <w:rFonts w:hint="eastAsia"/>
        </w:rPr>
      </w:pPr>
    </w:p>
    <w:p w:rsidR="00C9339F" w:rsidRDefault="00C9339F" w:rsidP="004E0219">
      <w:pPr>
        <w:ind w:firstLine="420"/>
        <w:rPr>
          <w:rFonts w:hint="eastAsia"/>
        </w:rPr>
      </w:pPr>
    </w:p>
    <w:p w:rsidR="00C9339F" w:rsidRDefault="00C9339F" w:rsidP="004E0219">
      <w:pPr>
        <w:ind w:firstLine="420"/>
        <w:rPr>
          <w:rFonts w:hint="eastAsia"/>
        </w:rPr>
      </w:pPr>
    </w:p>
    <w:p w:rsidR="00C9339F" w:rsidRDefault="00C9339F" w:rsidP="004E0219">
      <w:pPr>
        <w:ind w:firstLine="420"/>
        <w:rPr>
          <w:rFonts w:hint="eastAsia"/>
        </w:rPr>
      </w:pPr>
    </w:p>
    <w:p w:rsidR="00C9339F" w:rsidRPr="00295577" w:rsidRDefault="00C9339F" w:rsidP="00C9339F">
      <w:pPr>
        <w:ind w:firstLine="420"/>
        <w:rPr>
          <w:rFonts w:asciiTheme="minorEastAsia" w:hAnsiTheme="minorEastAsia" w:cs="Calibri"/>
          <w:color w:val="000000"/>
          <w:szCs w:val="21"/>
        </w:rPr>
      </w:pPr>
      <w:r w:rsidRPr="00295577">
        <w:rPr>
          <w:rFonts w:asciiTheme="minorEastAsia" w:hAnsiTheme="minorEastAsia" w:cs="Calibri" w:hint="eastAsia"/>
          <w:color w:val="000000"/>
          <w:szCs w:val="21"/>
        </w:rPr>
        <w:lastRenderedPageBreak/>
        <w:t>2012年2月，王晓初董事长视察</w:t>
      </w:r>
      <w:proofErr w:type="gramStart"/>
      <w:r>
        <w:rPr>
          <w:rFonts w:asciiTheme="minorEastAsia" w:hAnsiTheme="minorEastAsia" w:cs="Calibri" w:hint="eastAsia"/>
          <w:color w:val="000000"/>
          <w:szCs w:val="21"/>
        </w:rPr>
        <w:t>翼</w:t>
      </w:r>
      <w:proofErr w:type="gramEnd"/>
      <w:r>
        <w:rPr>
          <w:rFonts w:asciiTheme="minorEastAsia" w:hAnsiTheme="minorEastAsia" w:cs="Calibri" w:hint="eastAsia"/>
          <w:color w:val="000000"/>
          <w:szCs w:val="21"/>
        </w:rPr>
        <w:t>支付</w:t>
      </w:r>
      <w:r w:rsidRPr="00295577">
        <w:rPr>
          <w:rFonts w:asciiTheme="minorEastAsia" w:hAnsiTheme="minorEastAsia" w:cs="Calibri" w:hint="eastAsia"/>
          <w:color w:val="000000"/>
          <w:szCs w:val="21"/>
        </w:rPr>
        <w:t>，对</w:t>
      </w:r>
      <w:proofErr w:type="gramStart"/>
      <w:r w:rsidRPr="00295577">
        <w:rPr>
          <w:rFonts w:asciiTheme="minorEastAsia" w:hAnsiTheme="minorEastAsia" w:cs="Calibri" w:hint="eastAsia"/>
          <w:color w:val="000000"/>
          <w:szCs w:val="21"/>
        </w:rPr>
        <w:t>翼支付</w:t>
      </w:r>
      <w:proofErr w:type="gramEnd"/>
      <w:r w:rsidRPr="00295577">
        <w:rPr>
          <w:rFonts w:asciiTheme="minorEastAsia" w:hAnsiTheme="minorEastAsia" w:cs="Calibri" w:hint="eastAsia"/>
          <w:color w:val="000000"/>
          <w:szCs w:val="21"/>
        </w:rPr>
        <w:t>提出“两点论”和“三化”的要求。“两点论”即一是支撑主业规模发展，二是围绕金融实现价值提升；“三化”即</w:t>
      </w:r>
      <w:proofErr w:type="gramStart"/>
      <w:r w:rsidRPr="00295577">
        <w:rPr>
          <w:rFonts w:asciiTheme="minorEastAsia" w:hAnsiTheme="minorEastAsia" w:cs="Calibri" w:hint="eastAsia"/>
          <w:color w:val="000000"/>
          <w:szCs w:val="21"/>
        </w:rPr>
        <w:t>翼支付</w:t>
      </w:r>
      <w:proofErr w:type="gramEnd"/>
      <w:r w:rsidRPr="00295577">
        <w:rPr>
          <w:rFonts w:asciiTheme="minorEastAsia" w:hAnsiTheme="minorEastAsia" w:cs="Calibri" w:hint="eastAsia"/>
          <w:color w:val="000000"/>
          <w:szCs w:val="21"/>
        </w:rPr>
        <w:t>业务兼具金融</w:t>
      </w:r>
      <w:r w:rsidRPr="00295577">
        <w:rPr>
          <w:rFonts w:asciiTheme="minorEastAsia" w:hAnsiTheme="minorEastAsia" w:cs="Calibri"/>
          <w:color w:val="000000"/>
          <w:szCs w:val="21"/>
        </w:rPr>
        <w:t>、</w:t>
      </w:r>
      <w:r w:rsidRPr="00295577">
        <w:rPr>
          <w:rFonts w:asciiTheme="minorEastAsia" w:hAnsiTheme="minorEastAsia" w:cs="Calibri" w:hint="eastAsia"/>
          <w:color w:val="000000"/>
          <w:szCs w:val="21"/>
        </w:rPr>
        <w:t>互联网</w:t>
      </w:r>
      <w:r w:rsidRPr="00295577">
        <w:rPr>
          <w:rFonts w:asciiTheme="minorEastAsia" w:hAnsiTheme="minorEastAsia" w:cs="Calibri"/>
          <w:color w:val="000000"/>
          <w:szCs w:val="21"/>
        </w:rPr>
        <w:t>、</w:t>
      </w:r>
      <w:r w:rsidRPr="00295577">
        <w:rPr>
          <w:rFonts w:asciiTheme="minorEastAsia" w:hAnsiTheme="minorEastAsia" w:cs="Calibri" w:hint="eastAsia"/>
          <w:color w:val="000000"/>
          <w:szCs w:val="21"/>
        </w:rPr>
        <w:t>电信三重属性。</w:t>
      </w:r>
    </w:p>
    <w:p w:rsidR="00C9339F" w:rsidRPr="00295577" w:rsidRDefault="00C9339F" w:rsidP="00C9339F">
      <w:pPr>
        <w:ind w:firstLine="420"/>
        <w:rPr>
          <w:rFonts w:asciiTheme="minorEastAsia" w:hAnsiTheme="minorEastAsia" w:cs="Calibri"/>
          <w:color w:val="000000"/>
          <w:szCs w:val="21"/>
        </w:rPr>
      </w:pPr>
      <w:r w:rsidRPr="00295577">
        <w:rPr>
          <w:rFonts w:asciiTheme="minorEastAsia" w:hAnsiTheme="minorEastAsia" w:cs="Calibri" w:hint="eastAsia"/>
          <w:color w:val="000000"/>
          <w:szCs w:val="21"/>
        </w:rPr>
        <w:t>2014年1月，王董事长到</w:t>
      </w:r>
      <w:proofErr w:type="gramStart"/>
      <w:r>
        <w:rPr>
          <w:rFonts w:asciiTheme="minorEastAsia" w:hAnsiTheme="minorEastAsia" w:cs="Calibri" w:hint="eastAsia"/>
          <w:color w:val="000000"/>
          <w:szCs w:val="21"/>
        </w:rPr>
        <w:t>翼支付</w:t>
      </w:r>
      <w:proofErr w:type="gramEnd"/>
      <w:r w:rsidRPr="00295577">
        <w:rPr>
          <w:rFonts w:asciiTheme="minorEastAsia" w:hAnsiTheme="minorEastAsia" w:cs="Calibri" w:hint="eastAsia"/>
          <w:color w:val="000000"/>
          <w:szCs w:val="21"/>
        </w:rPr>
        <w:t>看望慰问员工，认为</w:t>
      </w:r>
      <w:proofErr w:type="gramStart"/>
      <w:r w:rsidRPr="00295577">
        <w:rPr>
          <w:rFonts w:asciiTheme="minorEastAsia" w:hAnsiTheme="minorEastAsia" w:cs="Calibri" w:hint="eastAsia"/>
          <w:color w:val="000000"/>
          <w:szCs w:val="21"/>
        </w:rPr>
        <w:t>翼</w:t>
      </w:r>
      <w:proofErr w:type="gramEnd"/>
      <w:r w:rsidRPr="00295577">
        <w:rPr>
          <w:rFonts w:asciiTheme="minorEastAsia" w:hAnsiTheme="minorEastAsia" w:cs="Calibri" w:hint="eastAsia"/>
          <w:color w:val="000000"/>
          <w:szCs w:val="21"/>
        </w:rPr>
        <w:t>支付的发展“比预想的更快</w:t>
      </w:r>
      <w:r w:rsidRPr="00295577">
        <w:rPr>
          <w:rFonts w:asciiTheme="minorEastAsia" w:hAnsiTheme="minorEastAsia" w:cs="Calibri"/>
          <w:color w:val="000000"/>
          <w:szCs w:val="21"/>
        </w:rPr>
        <w:t>、</w:t>
      </w:r>
      <w:r w:rsidRPr="00295577">
        <w:rPr>
          <w:rFonts w:asciiTheme="minorEastAsia" w:hAnsiTheme="minorEastAsia" w:cs="Calibri" w:hint="eastAsia"/>
          <w:color w:val="000000"/>
          <w:szCs w:val="21"/>
        </w:rPr>
        <w:t>更好”，取得了“了不起的成绩”，对下一步发展提出继续做大规模</w:t>
      </w:r>
      <w:r w:rsidRPr="00295577">
        <w:rPr>
          <w:rFonts w:asciiTheme="minorEastAsia" w:hAnsiTheme="minorEastAsia" w:cs="Calibri"/>
          <w:color w:val="000000"/>
          <w:szCs w:val="21"/>
        </w:rPr>
        <w:t>、</w:t>
      </w:r>
      <w:r w:rsidRPr="00295577">
        <w:rPr>
          <w:rFonts w:asciiTheme="minorEastAsia" w:hAnsiTheme="minorEastAsia" w:cs="Calibri" w:hint="eastAsia"/>
          <w:color w:val="000000"/>
          <w:szCs w:val="21"/>
        </w:rPr>
        <w:t>不断创新</w:t>
      </w:r>
      <w:r w:rsidRPr="00295577">
        <w:rPr>
          <w:rFonts w:asciiTheme="minorEastAsia" w:hAnsiTheme="minorEastAsia" w:cs="Calibri"/>
          <w:color w:val="000000"/>
          <w:szCs w:val="21"/>
        </w:rPr>
        <w:t>、</w:t>
      </w:r>
      <w:r w:rsidRPr="00295577">
        <w:rPr>
          <w:rFonts w:asciiTheme="minorEastAsia" w:hAnsiTheme="minorEastAsia" w:cs="Calibri" w:hint="eastAsia"/>
          <w:color w:val="000000"/>
          <w:szCs w:val="21"/>
        </w:rPr>
        <w:t>加大机制体制创新</w:t>
      </w:r>
      <w:r w:rsidRPr="00295577">
        <w:rPr>
          <w:rFonts w:asciiTheme="minorEastAsia" w:hAnsiTheme="minorEastAsia" w:cs="Calibri"/>
          <w:color w:val="000000"/>
          <w:szCs w:val="21"/>
        </w:rPr>
        <w:t>、</w:t>
      </w:r>
      <w:r w:rsidRPr="00295577">
        <w:rPr>
          <w:rFonts w:asciiTheme="minorEastAsia" w:hAnsiTheme="minorEastAsia" w:cs="Calibri" w:hint="eastAsia"/>
          <w:color w:val="000000"/>
          <w:szCs w:val="21"/>
        </w:rPr>
        <w:t>夯实管理的“3+1”工作要求，并表示全集团将“一如既往”</w:t>
      </w:r>
      <w:r w:rsidRPr="00295577">
        <w:rPr>
          <w:rFonts w:asciiTheme="minorEastAsia" w:hAnsiTheme="minorEastAsia" w:cs="Calibri"/>
          <w:color w:val="000000"/>
          <w:szCs w:val="21"/>
        </w:rPr>
        <w:t>、</w:t>
      </w:r>
      <w:r w:rsidRPr="00295577">
        <w:rPr>
          <w:rFonts w:asciiTheme="minorEastAsia" w:hAnsiTheme="minorEastAsia" w:cs="Calibri" w:hint="eastAsia"/>
          <w:color w:val="000000"/>
          <w:szCs w:val="21"/>
        </w:rPr>
        <w:t>“坚定不移”支持支付业务发展，希望</w:t>
      </w:r>
      <w:proofErr w:type="gramStart"/>
      <w:r w:rsidRPr="00295577">
        <w:rPr>
          <w:rFonts w:asciiTheme="minorEastAsia" w:hAnsiTheme="minorEastAsia" w:cs="Calibri" w:hint="eastAsia"/>
          <w:color w:val="000000"/>
          <w:szCs w:val="21"/>
        </w:rPr>
        <w:t>翼</w:t>
      </w:r>
      <w:proofErr w:type="gramEnd"/>
      <w:r w:rsidRPr="00295577">
        <w:rPr>
          <w:rFonts w:asciiTheme="minorEastAsia" w:hAnsiTheme="minorEastAsia" w:cs="Calibri" w:hint="eastAsia"/>
          <w:color w:val="000000"/>
          <w:szCs w:val="21"/>
        </w:rPr>
        <w:t>支付未来“更好</w:t>
      </w:r>
      <w:r w:rsidRPr="00295577">
        <w:rPr>
          <w:rFonts w:asciiTheme="minorEastAsia" w:hAnsiTheme="minorEastAsia" w:cs="Calibri"/>
          <w:color w:val="000000"/>
          <w:szCs w:val="21"/>
        </w:rPr>
        <w:t>、</w:t>
      </w:r>
      <w:r w:rsidRPr="00295577">
        <w:rPr>
          <w:rFonts w:asciiTheme="minorEastAsia" w:hAnsiTheme="minorEastAsia" w:cs="Calibri" w:hint="eastAsia"/>
          <w:color w:val="000000"/>
          <w:szCs w:val="21"/>
        </w:rPr>
        <w:t>更大</w:t>
      </w:r>
      <w:r w:rsidRPr="00295577">
        <w:rPr>
          <w:rFonts w:asciiTheme="minorEastAsia" w:hAnsiTheme="minorEastAsia" w:cs="Calibri"/>
          <w:color w:val="000000"/>
          <w:szCs w:val="21"/>
        </w:rPr>
        <w:t>、</w:t>
      </w:r>
      <w:r w:rsidRPr="00295577">
        <w:rPr>
          <w:rFonts w:asciiTheme="minorEastAsia" w:hAnsiTheme="minorEastAsia" w:cs="Calibri" w:hint="eastAsia"/>
          <w:color w:val="000000"/>
          <w:szCs w:val="21"/>
        </w:rPr>
        <w:t>更强</w:t>
      </w:r>
      <w:r w:rsidRPr="00295577">
        <w:rPr>
          <w:rFonts w:asciiTheme="minorEastAsia" w:hAnsiTheme="minorEastAsia" w:cs="Calibri"/>
          <w:color w:val="000000"/>
          <w:szCs w:val="21"/>
        </w:rPr>
        <w:t>、</w:t>
      </w:r>
      <w:r w:rsidRPr="00295577">
        <w:rPr>
          <w:rFonts w:asciiTheme="minorEastAsia" w:hAnsiTheme="minorEastAsia" w:cs="Calibri" w:hint="eastAsia"/>
          <w:color w:val="000000"/>
          <w:szCs w:val="21"/>
        </w:rPr>
        <w:t>更安全！”，发展成为一家“现代化的金融企业”。</w:t>
      </w:r>
    </w:p>
    <w:p w:rsidR="00C9339F" w:rsidRPr="00295577" w:rsidRDefault="00C9339F" w:rsidP="00C9339F">
      <w:pPr>
        <w:ind w:firstLine="420"/>
        <w:rPr>
          <w:rFonts w:asciiTheme="minorEastAsia" w:hAnsiTheme="minorEastAsia" w:cs="Calibri"/>
          <w:color w:val="000000"/>
          <w:szCs w:val="21"/>
        </w:rPr>
      </w:pPr>
      <w:r w:rsidRPr="00295577">
        <w:rPr>
          <w:rFonts w:asciiTheme="minorEastAsia" w:hAnsiTheme="minorEastAsia" w:cs="Calibri" w:hint="eastAsia"/>
          <w:color w:val="000000"/>
          <w:szCs w:val="21"/>
        </w:rPr>
        <w:t>在刚刚结束的中国电信2014年半年市场工作座谈会上，王董事长指出：“翼支付是中国电信新兴业务领域的核心竞争力之一，各省市领导要高度重视并发挥支付业务的差异化优势，尽快做大规模”，并</w:t>
      </w:r>
      <w:r w:rsidRPr="00295577">
        <w:rPr>
          <w:rFonts w:asciiTheme="minorEastAsia" w:hAnsiTheme="minorEastAsia" w:cs="Calibri"/>
          <w:color w:val="000000"/>
          <w:szCs w:val="21"/>
        </w:rPr>
        <w:t>对全集团进一步拓展</w:t>
      </w:r>
      <w:proofErr w:type="gramStart"/>
      <w:r w:rsidRPr="00295577">
        <w:rPr>
          <w:rFonts w:asciiTheme="minorEastAsia" w:hAnsiTheme="minorEastAsia" w:cs="Calibri"/>
          <w:color w:val="000000"/>
          <w:szCs w:val="21"/>
        </w:rPr>
        <w:t>翼</w:t>
      </w:r>
      <w:proofErr w:type="gramEnd"/>
      <w:r w:rsidRPr="00295577">
        <w:rPr>
          <w:rFonts w:asciiTheme="minorEastAsia" w:hAnsiTheme="minorEastAsia" w:cs="Calibri"/>
          <w:color w:val="000000"/>
          <w:szCs w:val="21"/>
        </w:rPr>
        <w:t>支付业务明确提出了四点要求：一是要加快完成通信账户和金融账户（</w:t>
      </w:r>
      <w:proofErr w:type="gramStart"/>
      <w:r w:rsidRPr="00295577">
        <w:rPr>
          <w:rFonts w:asciiTheme="minorEastAsia" w:hAnsiTheme="minorEastAsia" w:cs="Calibri"/>
          <w:color w:val="000000"/>
          <w:szCs w:val="21"/>
        </w:rPr>
        <w:t>翼支付</w:t>
      </w:r>
      <w:proofErr w:type="gramEnd"/>
      <w:r w:rsidRPr="00295577">
        <w:rPr>
          <w:rFonts w:asciiTheme="minorEastAsia" w:hAnsiTheme="minorEastAsia" w:cs="Calibri"/>
          <w:color w:val="000000"/>
          <w:szCs w:val="21"/>
        </w:rPr>
        <w:t>账户）打通；二是要内外并举，迅速做大翼支付交易量规模；三是要积极发展添益宝、</w:t>
      </w:r>
      <w:proofErr w:type="gramStart"/>
      <w:r w:rsidRPr="00295577">
        <w:rPr>
          <w:rFonts w:asciiTheme="minorEastAsia" w:hAnsiTheme="minorEastAsia" w:cs="Calibri"/>
          <w:color w:val="000000"/>
          <w:szCs w:val="21"/>
        </w:rPr>
        <w:t>天翼贷等</w:t>
      </w:r>
      <w:proofErr w:type="gramEnd"/>
      <w:r w:rsidRPr="00295577">
        <w:rPr>
          <w:rFonts w:asciiTheme="minorEastAsia" w:hAnsiTheme="minorEastAsia" w:cs="Calibri"/>
          <w:color w:val="000000"/>
          <w:szCs w:val="21"/>
        </w:rPr>
        <w:t>电子金融新兴业务；四是要充分利用</w:t>
      </w:r>
      <w:proofErr w:type="spellStart"/>
      <w:r w:rsidRPr="00295577">
        <w:rPr>
          <w:rFonts w:asciiTheme="minorEastAsia" w:hAnsiTheme="minorEastAsia" w:cs="Calibri"/>
          <w:color w:val="000000"/>
          <w:szCs w:val="21"/>
        </w:rPr>
        <w:t>WiFi</w:t>
      </w:r>
      <w:proofErr w:type="spellEnd"/>
      <w:r w:rsidRPr="00295577">
        <w:rPr>
          <w:rFonts w:asciiTheme="minorEastAsia" w:hAnsiTheme="minorEastAsia" w:cs="Calibri"/>
          <w:color w:val="000000"/>
          <w:szCs w:val="21"/>
        </w:rPr>
        <w:t>加盟等已有资源，拓展商户规模，进一步提升差异化优势。</w:t>
      </w:r>
    </w:p>
    <w:p w:rsidR="006621F0" w:rsidRPr="00CB5C0B" w:rsidRDefault="006621F0" w:rsidP="006621F0">
      <w:pPr>
        <w:ind w:firstLine="420"/>
        <w:rPr>
          <w:rFonts w:asciiTheme="minorEastAsia" w:hAnsiTheme="minorEastAsia" w:cs="Calibri"/>
          <w:color w:val="000000"/>
          <w:szCs w:val="21"/>
        </w:rPr>
      </w:pPr>
      <w:r w:rsidRPr="00CB5C0B">
        <w:rPr>
          <w:rFonts w:asciiTheme="minorEastAsia" w:hAnsiTheme="minorEastAsia" w:cs="Calibri"/>
          <w:color w:val="000000"/>
          <w:szCs w:val="21"/>
        </w:rPr>
        <w:t>在集团领导的悉心指导下，在全集团共同努力下，</w:t>
      </w:r>
      <w:r w:rsidRPr="00CB5C0B">
        <w:rPr>
          <w:rFonts w:asciiTheme="minorEastAsia" w:hAnsiTheme="minorEastAsia" w:cs="Calibri" w:hint="eastAsia"/>
          <w:color w:val="000000"/>
          <w:szCs w:val="21"/>
        </w:rPr>
        <w:t>目前</w:t>
      </w:r>
      <w:r w:rsidRPr="00CB5C0B">
        <w:rPr>
          <w:rFonts w:asciiTheme="minorEastAsia" w:hAnsiTheme="minorEastAsia" w:cs="Calibri"/>
          <w:color w:val="000000"/>
          <w:szCs w:val="21"/>
        </w:rPr>
        <w:t>翼支付初步打造了以“自有账户+介质账户+资金源”为核心的三大产品体系，实现从自营到开放、从支付到理财的跨越，相关业务和产品在国内互联网金融行业处于领先水平。用户数2013年达到5824万户，2014年预计突破1亿大关；外部商户数2013年达到43584家，2014年预计突破8万家</w:t>
      </w:r>
      <w:r w:rsidRPr="00CB5C0B">
        <w:rPr>
          <w:rFonts w:asciiTheme="minorEastAsia" w:hAnsiTheme="minorEastAsia" w:cs="Calibri" w:hint="eastAsia"/>
          <w:color w:val="000000"/>
          <w:szCs w:val="21"/>
        </w:rPr>
        <w:t>；</w:t>
      </w:r>
      <w:r w:rsidRPr="00CB5C0B">
        <w:rPr>
          <w:rFonts w:asciiTheme="minorEastAsia" w:hAnsiTheme="minorEastAsia" w:cs="Calibri"/>
          <w:color w:val="000000"/>
          <w:szCs w:val="21"/>
        </w:rPr>
        <w:t>交易额2013年全年达到1331亿，2014年预计将突破3000亿。</w:t>
      </w:r>
    </w:p>
    <w:p w:rsidR="00C9339F" w:rsidRPr="006621F0" w:rsidRDefault="00C9339F" w:rsidP="004E0219">
      <w:pPr>
        <w:ind w:firstLine="420"/>
      </w:pPr>
      <w:bookmarkStart w:id="0" w:name="_GoBack"/>
      <w:bookmarkEnd w:id="0"/>
    </w:p>
    <w:sectPr w:rsidR="00C9339F" w:rsidRPr="00662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6BF" w:rsidRDefault="002A06BF" w:rsidP="000E57C7">
      <w:r>
        <w:separator/>
      </w:r>
    </w:p>
  </w:endnote>
  <w:endnote w:type="continuationSeparator" w:id="0">
    <w:p w:rsidR="002A06BF" w:rsidRDefault="002A06BF" w:rsidP="000E5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6BF" w:rsidRDefault="002A06BF" w:rsidP="000E57C7">
      <w:r>
        <w:separator/>
      </w:r>
    </w:p>
  </w:footnote>
  <w:footnote w:type="continuationSeparator" w:id="0">
    <w:p w:rsidR="002A06BF" w:rsidRDefault="002A06BF" w:rsidP="000E57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4B2"/>
    <w:rsid w:val="00022283"/>
    <w:rsid w:val="00025D30"/>
    <w:rsid w:val="0009311B"/>
    <w:rsid w:val="000D6A70"/>
    <w:rsid w:val="000E57C7"/>
    <w:rsid w:val="00115A0C"/>
    <w:rsid w:val="001208FD"/>
    <w:rsid w:val="0013724C"/>
    <w:rsid w:val="00175595"/>
    <w:rsid w:val="001D1B7C"/>
    <w:rsid w:val="001F3A3F"/>
    <w:rsid w:val="002020B1"/>
    <w:rsid w:val="0023022C"/>
    <w:rsid w:val="002574B2"/>
    <w:rsid w:val="00271041"/>
    <w:rsid w:val="002A06BF"/>
    <w:rsid w:val="00313105"/>
    <w:rsid w:val="0032607B"/>
    <w:rsid w:val="003544BF"/>
    <w:rsid w:val="003B113A"/>
    <w:rsid w:val="003F3C80"/>
    <w:rsid w:val="00400AFD"/>
    <w:rsid w:val="00410B3A"/>
    <w:rsid w:val="004502DF"/>
    <w:rsid w:val="00462BDF"/>
    <w:rsid w:val="004678BD"/>
    <w:rsid w:val="00480182"/>
    <w:rsid w:val="0048641C"/>
    <w:rsid w:val="00497495"/>
    <w:rsid w:val="004D2BDD"/>
    <w:rsid w:val="004E0219"/>
    <w:rsid w:val="005022FE"/>
    <w:rsid w:val="005112EA"/>
    <w:rsid w:val="00514BB0"/>
    <w:rsid w:val="0051625F"/>
    <w:rsid w:val="00521506"/>
    <w:rsid w:val="005274B8"/>
    <w:rsid w:val="005434F6"/>
    <w:rsid w:val="00552138"/>
    <w:rsid w:val="00593648"/>
    <w:rsid w:val="00596DE2"/>
    <w:rsid w:val="005E111A"/>
    <w:rsid w:val="005F6AC3"/>
    <w:rsid w:val="00621E87"/>
    <w:rsid w:val="0064537B"/>
    <w:rsid w:val="006621F0"/>
    <w:rsid w:val="006705E8"/>
    <w:rsid w:val="00674775"/>
    <w:rsid w:val="006804E7"/>
    <w:rsid w:val="006940DB"/>
    <w:rsid w:val="006A507E"/>
    <w:rsid w:val="006D208A"/>
    <w:rsid w:val="006D2FC2"/>
    <w:rsid w:val="006E1143"/>
    <w:rsid w:val="006E2A91"/>
    <w:rsid w:val="006F5269"/>
    <w:rsid w:val="007172BE"/>
    <w:rsid w:val="00724D08"/>
    <w:rsid w:val="00740782"/>
    <w:rsid w:val="007F5A55"/>
    <w:rsid w:val="00817EE7"/>
    <w:rsid w:val="00861471"/>
    <w:rsid w:val="008633D3"/>
    <w:rsid w:val="00863763"/>
    <w:rsid w:val="009050AC"/>
    <w:rsid w:val="00942776"/>
    <w:rsid w:val="009642B7"/>
    <w:rsid w:val="00971782"/>
    <w:rsid w:val="009F4D0D"/>
    <w:rsid w:val="009F6A4B"/>
    <w:rsid w:val="00A12BB7"/>
    <w:rsid w:val="00A43C68"/>
    <w:rsid w:val="00A6078D"/>
    <w:rsid w:val="00A70388"/>
    <w:rsid w:val="00A930AC"/>
    <w:rsid w:val="00AC06A9"/>
    <w:rsid w:val="00B01E16"/>
    <w:rsid w:val="00B21433"/>
    <w:rsid w:val="00B7073F"/>
    <w:rsid w:val="00B8567D"/>
    <w:rsid w:val="00B93B21"/>
    <w:rsid w:val="00BC0E2B"/>
    <w:rsid w:val="00BE5C47"/>
    <w:rsid w:val="00BF43C4"/>
    <w:rsid w:val="00C74376"/>
    <w:rsid w:val="00C86091"/>
    <w:rsid w:val="00C9223B"/>
    <w:rsid w:val="00C9339F"/>
    <w:rsid w:val="00CA1553"/>
    <w:rsid w:val="00CB774A"/>
    <w:rsid w:val="00CE3F68"/>
    <w:rsid w:val="00D263C8"/>
    <w:rsid w:val="00D275AC"/>
    <w:rsid w:val="00D42591"/>
    <w:rsid w:val="00D44688"/>
    <w:rsid w:val="00D707EA"/>
    <w:rsid w:val="00D9117D"/>
    <w:rsid w:val="00D92F1E"/>
    <w:rsid w:val="00DD794E"/>
    <w:rsid w:val="00DE703B"/>
    <w:rsid w:val="00E327D4"/>
    <w:rsid w:val="00E71556"/>
    <w:rsid w:val="00E71FBD"/>
    <w:rsid w:val="00E72D09"/>
    <w:rsid w:val="00E7613B"/>
    <w:rsid w:val="00ED3345"/>
    <w:rsid w:val="00F10E47"/>
    <w:rsid w:val="00F40D99"/>
    <w:rsid w:val="00F5657D"/>
    <w:rsid w:val="00F86460"/>
    <w:rsid w:val="00F944C5"/>
    <w:rsid w:val="00FB6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5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57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5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57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6A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6A4B"/>
    <w:rPr>
      <w:sz w:val="18"/>
      <w:szCs w:val="18"/>
    </w:rPr>
  </w:style>
  <w:style w:type="paragraph" w:customStyle="1" w:styleId="Default">
    <w:name w:val="Default"/>
    <w:rsid w:val="004E0219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5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57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5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57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6A4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6A4B"/>
    <w:rPr>
      <w:sz w:val="18"/>
      <w:szCs w:val="18"/>
    </w:rPr>
  </w:style>
  <w:style w:type="paragraph" w:customStyle="1" w:styleId="Default">
    <w:name w:val="Default"/>
    <w:rsid w:val="004E0219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2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Alance</dc:creator>
  <cp:keywords/>
  <dc:description/>
  <cp:lastModifiedBy>Alance</cp:lastModifiedBy>
  <cp:revision>9</cp:revision>
  <dcterms:created xsi:type="dcterms:W3CDTF">2014-09-23T12:09:00Z</dcterms:created>
  <dcterms:modified xsi:type="dcterms:W3CDTF">2014-09-24T11:55:00Z</dcterms:modified>
</cp:coreProperties>
</file>