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822" w:rsidRDefault="00D95CBB" w:rsidP="00D95CBB">
      <w:pPr>
        <w:jc w:val="center"/>
        <w:rPr>
          <w:rFonts w:ascii="Monaco" w:hAnsi="Monaco" w:hint="eastAsia"/>
          <w:sz w:val="40"/>
          <w:szCs w:val="40"/>
        </w:rPr>
      </w:pPr>
      <w:r w:rsidRPr="00D31699">
        <w:rPr>
          <w:rFonts w:ascii="Monaco" w:hAnsi="Monaco"/>
          <w:sz w:val="40"/>
          <w:szCs w:val="40"/>
        </w:rPr>
        <w:t>MEC Pro Analysis Notes</w:t>
      </w:r>
    </w:p>
    <w:p w:rsidR="00D31699" w:rsidRPr="00456912" w:rsidRDefault="00D31699" w:rsidP="00E52159">
      <w:pPr>
        <w:spacing w:line="200" w:lineRule="exact"/>
        <w:rPr>
          <w:rFonts w:ascii="Monaco" w:hAnsi="Monaco" w:hint="eastAsia"/>
          <w:color w:val="00B050"/>
          <w:sz w:val="20"/>
          <w:szCs w:val="20"/>
        </w:rPr>
      </w:pPr>
      <w:r w:rsidRPr="00456912">
        <w:rPr>
          <w:rFonts w:ascii="Monaco" w:hAnsi="Monaco" w:hint="eastAsia"/>
          <w:color w:val="00B050"/>
          <w:sz w:val="20"/>
          <w:szCs w:val="20"/>
        </w:rPr>
        <w:t>@author Count.MCristo</w:t>
      </w:r>
    </w:p>
    <w:p w:rsidR="00D31699" w:rsidRPr="00456912" w:rsidRDefault="00D31699" w:rsidP="00E52159">
      <w:pPr>
        <w:spacing w:line="200" w:lineRule="exact"/>
        <w:rPr>
          <w:rFonts w:ascii="Monaco" w:hAnsi="Monaco" w:hint="eastAsia"/>
          <w:color w:val="00B050"/>
          <w:sz w:val="20"/>
          <w:szCs w:val="20"/>
        </w:rPr>
      </w:pPr>
      <w:r w:rsidRPr="00456912">
        <w:rPr>
          <w:rFonts w:ascii="Monaco" w:hAnsi="Monaco" w:hint="eastAsia"/>
          <w:color w:val="00B050"/>
          <w:sz w:val="20"/>
          <w:szCs w:val="20"/>
        </w:rPr>
        <w:t>@create 2015-07-16</w:t>
      </w:r>
    </w:p>
    <w:p w:rsidR="00456912" w:rsidRPr="00456912" w:rsidRDefault="00456912" w:rsidP="00E52159">
      <w:pPr>
        <w:spacing w:line="200" w:lineRule="exact"/>
        <w:rPr>
          <w:rFonts w:ascii="Monaco" w:hAnsi="Monaco" w:hint="eastAsia"/>
          <w:color w:val="00B050"/>
          <w:sz w:val="20"/>
          <w:szCs w:val="20"/>
        </w:rPr>
      </w:pPr>
      <w:r w:rsidRPr="00456912">
        <w:rPr>
          <w:rFonts w:ascii="Monaco" w:hAnsi="Monaco" w:hint="eastAsia"/>
          <w:color w:val="00B050"/>
          <w:sz w:val="20"/>
          <w:szCs w:val="20"/>
        </w:rPr>
        <w:t>@version 2015-07-16</w:t>
      </w:r>
    </w:p>
    <w:p w:rsidR="00456912" w:rsidRDefault="00456912" w:rsidP="00E52159">
      <w:pPr>
        <w:spacing w:line="200" w:lineRule="exact"/>
        <w:rPr>
          <w:rFonts w:ascii="Monaco" w:hAnsi="Monaco" w:hint="eastAsia"/>
          <w:color w:val="00B050"/>
          <w:sz w:val="20"/>
          <w:szCs w:val="20"/>
        </w:rPr>
      </w:pPr>
      <w:r w:rsidRPr="00456912">
        <w:rPr>
          <w:rFonts w:ascii="Monaco" w:hAnsi="Monaco" w:hint="eastAsia"/>
          <w:color w:val="00B050"/>
          <w:sz w:val="20"/>
          <w:szCs w:val="20"/>
        </w:rPr>
        <w:t>@de</w:t>
      </w:r>
      <w:r>
        <w:rPr>
          <w:rFonts w:ascii="Monaco" w:hAnsi="Monaco" w:hint="eastAsia"/>
          <w:color w:val="00B050"/>
          <w:sz w:val="20"/>
          <w:szCs w:val="20"/>
        </w:rPr>
        <w:t>scription MEC(</w:t>
      </w:r>
      <w:r>
        <w:rPr>
          <w:rFonts w:ascii="Monaco" w:hAnsi="Monaco" w:hint="eastAsia"/>
          <w:color w:val="00B050"/>
          <w:sz w:val="20"/>
          <w:szCs w:val="20"/>
        </w:rPr>
        <w:t>移动电商</w:t>
      </w:r>
      <w:r>
        <w:rPr>
          <w:rFonts w:ascii="Monaco" w:hAnsi="Monaco" w:hint="eastAsia"/>
          <w:color w:val="00B050"/>
          <w:sz w:val="20"/>
          <w:szCs w:val="20"/>
        </w:rPr>
        <w:t>B2C</w:t>
      </w:r>
      <w:r>
        <w:rPr>
          <w:rFonts w:ascii="Monaco" w:hAnsi="Monaco" w:hint="eastAsia"/>
          <w:color w:val="00B050"/>
          <w:sz w:val="20"/>
          <w:szCs w:val="20"/>
        </w:rPr>
        <w:t>平台</w:t>
      </w:r>
      <w:r>
        <w:rPr>
          <w:rFonts w:ascii="Monaco" w:hAnsi="Monaco" w:hint="eastAsia"/>
          <w:color w:val="00B050"/>
          <w:sz w:val="20"/>
          <w:szCs w:val="20"/>
        </w:rPr>
        <w:t>)</w:t>
      </w:r>
      <w:r>
        <w:rPr>
          <w:rFonts w:ascii="Monaco" w:hAnsi="Monaco" w:hint="eastAsia"/>
          <w:color w:val="00B050"/>
          <w:sz w:val="20"/>
          <w:szCs w:val="20"/>
        </w:rPr>
        <w:t>项目剖析</w:t>
      </w:r>
    </w:p>
    <w:p w:rsidR="00F40E6F" w:rsidRPr="002212C3" w:rsidRDefault="00F40E6F" w:rsidP="00F40E6F">
      <w:pPr>
        <w:pStyle w:val="ListParagraph"/>
        <w:numPr>
          <w:ilvl w:val="0"/>
          <w:numId w:val="1"/>
        </w:numPr>
        <w:rPr>
          <w:rFonts w:ascii="Monaco" w:hAnsi="Monaco"/>
          <w:sz w:val="20"/>
          <w:szCs w:val="20"/>
        </w:rPr>
      </w:pPr>
    </w:p>
    <w:sectPr w:rsidR="00F40E6F" w:rsidRPr="002212C3" w:rsidSect="00E4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F5E24"/>
    <w:multiLevelType w:val="hybridMultilevel"/>
    <w:tmpl w:val="4C8C1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D95CBB"/>
    <w:rsid w:val="00191D6C"/>
    <w:rsid w:val="002212C3"/>
    <w:rsid w:val="00456912"/>
    <w:rsid w:val="008A7965"/>
    <w:rsid w:val="00C24922"/>
    <w:rsid w:val="00D31699"/>
    <w:rsid w:val="00D95CBB"/>
    <w:rsid w:val="00E46822"/>
    <w:rsid w:val="00E52159"/>
    <w:rsid w:val="00F40E6F"/>
    <w:rsid w:val="00FE2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E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chuanbinli</dc:creator>
  <cp:lastModifiedBy>chuanbinli</cp:lastModifiedBy>
  <cp:revision>11</cp:revision>
  <dcterms:created xsi:type="dcterms:W3CDTF">2015-07-16T02:59:00Z</dcterms:created>
  <dcterms:modified xsi:type="dcterms:W3CDTF">2015-07-16T03:18:00Z</dcterms:modified>
</cp:coreProperties>
</file>