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Monaco" w:hAnsi="Monaco"/>
          <w:sz w:val="40"/>
          <w:szCs w:val="40"/>
        </w:rPr>
      </w:pPr>
      <w:r>
        <w:rPr>
          <w:rFonts w:ascii="Monaco" w:hAnsi="Monaco"/>
          <w:sz w:val="40"/>
          <w:szCs w:val="40"/>
        </w:rPr>
        <w:t>Tomcat</w:t>
      </w:r>
      <w:r>
        <w:rPr>
          <w:rFonts w:ascii="Monaco"/>
          <w:sz w:val="40"/>
          <w:szCs w:val="40"/>
        </w:rPr>
        <w:t>服务器加载</w:t>
      </w:r>
      <w:r>
        <w:rPr>
          <w:rFonts w:ascii="Monaco" w:hAnsi="Monaco"/>
          <w:sz w:val="40"/>
          <w:szCs w:val="40"/>
        </w:rPr>
        <w:t>Web</w:t>
      </w:r>
      <w:r>
        <w:rPr>
          <w:rFonts w:ascii="Monaco"/>
          <w:sz w:val="40"/>
          <w:szCs w:val="40"/>
        </w:rPr>
        <w:t>应用的实质</w:t>
      </w:r>
    </w:p>
    <w:p>
      <w:pPr>
        <w:spacing w:line="200" w:lineRule="exact"/>
        <w:rPr>
          <w:rFonts w:ascii="Monaco" w:hAnsi="Monaco"/>
          <w:color w:val="00B050"/>
          <w:sz w:val="20"/>
          <w:szCs w:val="20"/>
        </w:rPr>
      </w:pPr>
      <w:r>
        <w:rPr>
          <w:rFonts w:ascii="Monaco" w:hAnsi="Monaco"/>
          <w:color w:val="00B050"/>
          <w:sz w:val="20"/>
          <w:szCs w:val="20"/>
        </w:rPr>
        <w:t>@author Count.MCristo</w:t>
      </w:r>
    </w:p>
    <w:p>
      <w:pPr>
        <w:spacing w:line="200" w:lineRule="exact"/>
        <w:rPr>
          <w:rFonts w:ascii="Monaco" w:hAnsi="Monaco"/>
          <w:color w:val="00B050"/>
          <w:sz w:val="20"/>
          <w:szCs w:val="20"/>
        </w:rPr>
      </w:pPr>
      <w:r>
        <w:rPr>
          <w:rFonts w:ascii="Monaco" w:hAnsi="Monaco"/>
          <w:color w:val="00B050"/>
          <w:sz w:val="20"/>
          <w:szCs w:val="20"/>
        </w:rPr>
        <w:t>@version 2015-06-16</w:t>
      </w:r>
    </w:p>
    <w:p>
      <w:pPr>
        <w:spacing w:line="240" w:lineRule="exact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1.</w:t>
      </w:r>
      <w:r>
        <w:rPr>
          <w:rFonts w:ascii="Monaco" w:hAnsi="Monaco"/>
        </w:rPr>
        <w:t xml:space="preserve"> </w:t>
      </w:r>
      <w:r>
        <w:fldChar w:fldCharType="begin"/>
      </w:r>
      <w:r>
        <w:instrText xml:space="preserve"> HYPERLINK "http://www.tuicool.com/articles/QnEfuq" </w:instrText>
      </w:r>
      <w:r>
        <w:fldChar w:fldCharType="separate"/>
      </w:r>
      <w:r>
        <w:rPr>
          <w:rStyle w:val="3"/>
          <w:rFonts w:ascii="Monaco" w:hAnsi="Monaco"/>
          <w:sz w:val="20"/>
          <w:szCs w:val="20"/>
        </w:rPr>
        <w:t>http://www.tuicool.com/articles/QnEfuq</w:t>
      </w:r>
      <w:r>
        <w:rPr>
          <w:rStyle w:val="3"/>
          <w:rFonts w:ascii="Monaco" w:hAnsi="Monaco"/>
          <w:sz w:val="20"/>
          <w:szCs w:val="20"/>
        </w:rPr>
        <w:fldChar w:fldCharType="end"/>
      </w:r>
      <w:r>
        <w:rPr>
          <w:rFonts w:hint="eastAsia"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@Reference</w:t>
      </w:r>
      <w:r>
        <w:rPr>
          <w:rFonts w:hint="eastAsia" w:ascii="Monaco" w:hAnsi="Monaco"/>
          <w:sz w:val="20"/>
          <w:szCs w:val="20"/>
          <w:lang w:val="en-US" w:eastAsia="zh-CN"/>
        </w:rPr>
        <w:t>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6B54"/>
    <w:rsid w:val="00721C28"/>
    <w:rsid w:val="008A2AB6"/>
    <w:rsid w:val="00BA02AA"/>
    <w:rsid w:val="00D06B54"/>
    <w:rsid w:val="00E95588"/>
    <w:rsid w:val="63A624EE"/>
    <w:rsid w:val="77322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2015-06-16T06:17:00Z</dcterms:created>
  <dc:creator>chuanbinli</dc:creator>
  <cp:lastModifiedBy>ucmed</cp:lastModifiedBy>
  <dcterms:modified xsi:type="dcterms:W3CDTF">2016-01-14T02:11:44Z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