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Arial" w:cs="Arial" w:eastAsia="Arial" w:hAnsi="Arial"/>
        </w:rPr>
        <w:t xml:space="preserve">FamPlan Demo Outline and Lab 4 and 5 Checklist</w:t>
      </w:r>
    </w:p>
    <w:p>
      <w:pPr>
        <w:spacing w:after="200" w:before="0" w:line="264"/>
      </w:pPr>
      <w:r>
        <w:rPr>
          <w:rFonts w:ascii="Arial" w:cs="Arial" w:eastAsia="Arial" w:hAnsi="Arial"/>
          <w:color w:val="6B615C"/>
          <w:sz w:val="17"/>
          <w:szCs w:val="17"/>
        </w:rPr>
        <w:t>Banana Five-O · Draft, 31 October 2026 · Checked against main with the commute update, a clean test run and the live site, which does not have the update yet</w:t>
      </w:r>
    </w:p>
    <w:p>
      <w:pPr>
        <w:spacing w:after="200" w:before="0" w:line="264"/>
      </w:pPr>
      <w:r>
        <w:rPr>
          <w:rFonts w:ascii="Arial" w:cs="Arial" w:eastAsia="Arial" w:hAnsi="Arial"/>
          <w:color w:val="6B615C"/>
          <w:sz w:val="17"/>
          <w:szCs w:val="17"/>
        </w:rPr>
        <w:t>Authors: POLOYAPOY RON JOSHUA ABES (Apollo), LIM RUI XIAN EDWARD, LE VIET HOANG ANH (Raphael), ATHENA LIM HUI RU (LIN HUIRU), MUHAMMAD ILHAM BIN IRWAN</w:t>
      </w:r>
    </w:p>
    <w:p>
      <w:pPr>
        <w:spacing w:after="100" w:before="0" w:line="264"/>
      </w:pPr>
      <w:r>
        <w:rPr>
          <w:rFonts w:ascii="Arial" w:cs="Arial" w:eastAsia="Arial" w:hAnsi="Arial"/>
          <w:color w:val="2B2320"/>
          <w:sz w:val="20"/>
          <w:szCs w:val="20"/>
        </w:rPr>
        <w:t xml:space="preserve">The live demo fits 20 minutes: the 14 minutes of demo the team agreed, about 5 minutes on design and traceability, and a short close (Lab 5 §3.1). The video script is ready to record this weekend.</w:t>
      </w:r>
    </w:p>
    <w:p>
      <w:pPr>
        <w:keepNext/>
        <w:spacing w:after="60" w:before="0" w:line="264"/>
      </w:pPr>
      <w:r>
        <w:rPr>
          <w:rFonts w:ascii="Arial" w:cs="Arial" w:eastAsia="Arial" w:hAnsi="Arial"/>
          <w:b/>
          <w:bCs/>
          <w:color w:val="2B2320"/>
          <w:sz w:val="20"/>
          <w:szCs w:val="20"/>
        </w:rPr>
        <w:t xml:space="preserve">Sort out these first:</w:t>
      </w:r>
    </w:p>
    <w:p>
      <w:pPr>
        <w:pStyle w:val="ListParagraph"/>
        <w:numPr>
          <w:ilvl w:val="0"/>
          <w:numId w:val="2"/>
        </w:numPr>
        <w:spacing w:after="70" w:line="264"/>
      </w:pPr>
      <w:r>
        <w:rPr>
          <w:rFonts w:ascii="Arial" w:cs="Arial" w:eastAsia="Arial" w:hAnsi="Arial"/>
          <w:b/>
          <w:bCs/>
          <w:color w:val="2B2320"/>
          <w:sz w:val="20"/>
          <w:szCs w:val="20"/>
        </w:rPr>
        <w:t xml:space="preserve">OneMap login, before recording:</w:t>
      </w:r>
      <w:r>
        <w:rPr>
          <w:rFonts w:ascii="Arial" w:cs="Arial" w:eastAsia="Arial" w:hAnsi="Arial"/>
          <w:color w:val="2B2320"/>
          <w:sz w:val="20"/>
          <w:szCs w:val="20"/>
        </w:rPr>
        <w:t xml:space="preserve"> a spec note says the team's renewed token expires on Sunday 1 Nov at 18:04 Singapore time. Confirm the live site uses account login, or record before then.</w:t>
      </w:r>
    </w:p>
    <w:p>
      <w:pPr>
        <w:pStyle w:val="ListParagraph"/>
        <w:numPr>
          <w:ilvl w:val="0"/>
          <w:numId w:val="2"/>
        </w:numPr>
        <w:spacing w:after="70" w:line="264"/>
      </w:pPr>
      <w:r>
        <w:rPr>
          <w:rFonts w:ascii="Arial" w:cs="Arial" w:eastAsia="Arial" w:hAnsi="Arial"/>
          <w:b/>
          <w:bCs/>
          <w:color w:val="2B2320"/>
          <w:sz w:val="20"/>
          <w:szCs w:val="20"/>
        </w:rPr>
        <w:t>Commute update:</w:t>
      </w:r>
      <w:r>
        <w:rPr>
          <w:rFonts w:ascii="Arial" w:cs="Arial" w:eastAsia="Arial" w:hAnsi="Arial"/>
          <w:color w:val="2B2320"/>
          <w:sz w:val="20"/>
          <w:szCs w:val="20"/>
        </w:rPr>
        <w:t xml:space="preserve"> both of Ilham's commute items are fixed and merged to main, and both scripts now show them. The live site does not have them until Edward applies the database migration and deploys. Re-shoot the live-site screenshots after that.</w:t>
      </w:r>
    </w:p>
    <w:p>
      <w:pPr>
        <w:pStyle w:val="ListParagraph"/>
        <w:numPr>
          <w:ilvl w:val="0"/>
          <w:numId w:val="2"/>
        </w:numPr>
        <w:spacing w:after="70" w:line="264"/>
      </w:pPr>
      <w:r>
        <w:rPr>
          <w:rFonts w:ascii="Arial" w:cs="Arial" w:eastAsia="Arial" w:hAnsi="Arial"/>
          <w:b/>
          <w:bCs/>
          <w:color w:val="2B2320"/>
          <w:sz w:val="20"/>
          <w:szCs w:val="20"/>
        </w:rPr>
        <w:t xml:space="preserve">Administrator login:</w:t>
      </w:r>
      <w:r>
        <w:rPr>
          <w:rFonts w:ascii="Arial" w:cs="Arial" w:eastAsia="Arial" w:hAnsi="Arial"/>
          <w:color w:val="2B2320"/>
          <w:sz w:val="20"/>
          <w:szCs w:val="20"/>
        </w:rPr>
        <w:t xml:space="preserve"> Edward's part needs a live administrator account, and whether one exists is still unconfirmed.</w:t>
      </w:r>
    </w:p>
    <w:p>
      <w:pPr>
        <w:pStyle w:val="ListParagraph"/>
        <w:numPr>
          <w:ilvl w:val="0"/>
          <w:numId w:val="2"/>
        </w:numPr>
        <w:spacing w:after="70" w:line="264"/>
      </w:pPr>
      <w:r>
        <w:rPr>
          <w:rFonts w:ascii="Arial" w:cs="Arial" w:eastAsia="Arial" w:hAnsi="Arial"/>
          <w:b/>
          <w:bCs/>
          <w:color w:val="2B2320"/>
          <w:sz w:val="20"/>
          <w:szCs w:val="20"/>
        </w:rPr>
        <w:t>AI report:</w:t>
      </w:r>
      <w:r>
        <w:rPr>
          <w:rFonts w:ascii="Arial" w:cs="Arial" w:eastAsia="Arial" w:hAnsi="Arial"/>
          <w:color w:val="2B2320"/>
          <w:sz w:val="20"/>
          <w:szCs w:val="20"/>
        </w:rPr>
        <w:t xml:space="preserve"> both experiments were run on 31 Oct and the report is in Lab4/. Every member should read it and adjust the reflections before it is submitted.</w:t>
      </w:r>
    </w:p>
    <w:p>
      <w:pPr>
        <w:pStyle w:val="ListParagraph"/>
        <w:numPr>
          <w:ilvl w:val="0"/>
          <w:numId w:val="2"/>
        </w:numPr>
        <w:spacing w:after="70" w:line="264"/>
      </w:pPr>
      <w:r>
        <w:rPr>
          <w:rFonts w:ascii="Arial" w:cs="Arial" w:eastAsia="Arial" w:hAnsi="Arial"/>
          <w:b/>
          <w:bCs/>
          <w:color w:val="2B2320"/>
          <w:sz w:val="20"/>
          <w:szCs w:val="20"/>
        </w:rPr>
        <w:t xml:space="preserve">Old script:</w:t>
      </w:r>
      <w:r>
        <w:rPr>
          <w:rFonts w:ascii="Arial" w:cs="Arial" w:eastAsia="Arial" w:hAnsi="Arial"/>
          <w:color w:val="2B2320"/>
          <w:sz w:val="20"/>
          <w:szCs w:val="20"/>
        </w:rPr>
        <w:t xml:space="preserve"> </w:t>
      </w:r>
      <w:r>
        <w:rPr>
          <w:rFonts w:ascii="Courier New" w:cs="Courier New" w:eastAsia="Courier New" w:hAnsi="Courier New"/>
          <w:color w:val="2B2320"/>
          <w:sz w:val="20"/>
          <w:szCs w:val="20"/>
        </w:rPr>
        <w:t xml:space="preserve">FamPlan_Demo_Script.docx</w:t>
      </w:r>
      <w:r>
        <w:rPr>
          <w:rFonts w:ascii="Arial" w:cs="Arial" w:eastAsia="Arial" w:hAnsi="Arial"/>
          <w:color w:val="2B2320"/>
          <w:sz w:val="20"/>
          <w:szCs w:val="20"/>
        </w:rPr>
        <w:t xml:space="preserve"> still describes an older build, so several of its lines are wrong. See Claims to use and drop.</w:t>
      </w:r>
    </w:p>
    <w:p>
      <w:pPr>
        <w:spacing w:after="100" w:before="100" w:line="264"/>
      </w:pPr>
      <w:r>
        <w:rPr>
          <w:rFonts w:ascii="Arial" w:cs="Arial" w:eastAsia="Arial" w:hAnsi="Arial"/>
          <w:color w:val="6B615C"/>
          <w:sz w:val="17"/>
          <w:szCs w:val="17"/>
        </w:rPr>
        <w:t>About the screenshots: "Live site" shots come from famplan-amber.vercel.app on 31 Oct, before the commute update, so they still show Transit and Drive until re-shot. Screens that need a login come from a local test copy with test accounts and real public data, so replace them once a live account is ready. The architecture and design layer figures come from SRS v1.6 and the other diagrams from the Lab 3 and Lab 4 documents, so swap in Ilham's re-renders when they are done.</w:t>
      </w:r>
    </w:p>
    <w:p>
      <w:pPr>
        <w:pStyle w:val="Heading1"/>
      </w:pPr>
      <w:r>
        <w:rPr>
          <w:rFonts w:ascii="Arial" w:cs="Arial" w:eastAsia="Arial" w:hAnsi="Arial"/>
        </w:rPr>
        <w:t xml:space="preserve">Run of show</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0"/>
        <w:gridCol w:w="1150"/>
        <w:gridCol w:w="2956"/>
        <w:gridCol w:w="2300"/>
        <w:gridCol w:w="2550"/>
      </w:tblGrid>
      <w:tr>
        <w:trPr>
          <w:cantSplit/>
          <w:tblHeader/>
        </w:trPr>
        <w:tc>
          <w:tcPr>
            <w:tcW w:type="dxa" w:w="1250"/>
            <w:tcBorders>
              <w:top w:val="single" w:color="D9D2CE" w:sz="4"/>
              <w:left w:val="single" w:color="D9D2CE" w:sz="4"/>
              <w:bottom w:val="single" w:color="D9D2CE" w:sz="4"/>
              <w:right w:val="single" w:color="D9D2CE" w:sz="4"/>
            </w:tcBorders>
            <w:shd w:fill="F4ECE8"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8"/>
                <w:szCs w:val="18"/>
              </w:rPr>
              <w:t xml:space="preserve">Time</w:t>
            </w:r>
          </w:p>
        </w:tc>
        <w:tc>
          <w:tcPr>
            <w:tcW w:type="dxa" w:w="1150"/>
            <w:tcBorders>
              <w:top w:val="single" w:color="D9D2CE" w:sz="4"/>
              <w:left w:val="single" w:color="D9D2CE" w:sz="4"/>
              <w:bottom w:val="single" w:color="D9D2CE" w:sz="4"/>
              <w:right w:val="single" w:color="D9D2CE" w:sz="4"/>
            </w:tcBorders>
            <w:shd w:fill="F4ECE8"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8"/>
                <w:szCs w:val="18"/>
              </w:rPr>
              <w:t xml:space="preserve">Presenter</w:t>
            </w:r>
          </w:p>
        </w:tc>
        <w:tc>
          <w:tcPr>
            <w:tcW w:type="dxa" w:w="2956"/>
            <w:tcBorders>
              <w:top w:val="single" w:color="D9D2CE" w:sz="4"/>
              <w:left w:val="single" w:color="D9D2CE" w:sz="4"/>
              <w:bottom w:val="single" w:color="D9D2CE" w:sz="4"/>
              <w:right w:val="single" w:color="D9D2CE" w:sz="4"/>
            </w:tcBorders>
            <w:shd w:fill="F4ECE8"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8"/>
                <w:szCs w:val="18"/>
              </w:rPr>
              <w:t xml:space="preserve">Part</w:t>
            </w:r>
          </w:p>
        </w:tc>
        <w:tc>
          <w:tcPr>
            <w:tcW w:type="dxa" w:w="2300"/>
            <w:tcBorders>
              <w:top w:val="single" w:color="D9D2CE" w:sz="4"/>
              <w:left w:val="single" w:color="D9D2CE" w:sz="4"/>
              <w:bottom w:val="single" w:color="D9D2CE" w:sz="4"/>
              <w:right w:val="single" w:color="D9D2CE" w:sz="4"/>
            </w:tcBorders>
            <w:shd w:fill="F4ECE8"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8"/>
                <w:szCs w:val="18"/>
              </w:rPr>
              <w:t xml:space="preserve">Use cases</w:t>
            </w:r>
          </w:p>
        </w:tc>
        <w:tc>
          <w:tcPr>
            <w:tcW w:type="dxa" w:w="2550"/>
            <w:tcBorders>
              <w:top w:val="single" w:color="D9D2CE" w:sz="4"/>
              <w:left w:val="single" w:color="D9D2CE" w:sz="4"/>
              <w:bottom w:val="single" w:color="D9D2CE" w:sz="4"/>
              <w:right w:val="single" w:color="D9D2CE" w:sz="4"/>
            </w:tcBorders>
            <w:shd w:fill="F4ECE8"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8"/>
                <w:szCs w:val="18"/>
              </w:rPr>
              <w:t xml:space="preserve">On screen</w:t>
            </w:r>
          </w:p>
        </w:tc>
      </w:tr>
      <w:tr>
        <w:trPr>
          <w:cantSplit/>
        </w:trPr>
        <w:tc>
          <w:tcPr>
            <w:tcW w:type="dxa" w:w="125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b w:val="false"/>
                <w:bCs w:val="false"/>
                <w:color w:val="2B2320"/>
                <w:sz w:val="18"/>
                <w:szCs w:val="18"/>
              </w:rPr>
              <w:t xml:space="preserve">0:00–2:00</w:t>
            </w:r>
          </w:p>
        </w:tc>
        <w:tc>
          <w:tcPr>
            <w:tcW w:type="dxa" w:w="115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b/>
                <w:bCs/>
                <w:color w:val="2B2320"/>
                <w:sz w:val="18"/>
                <w:szCs w:val="18"/>
              </w:rPr>
              <w:t xml:space="preserve">Apollo</w:t>
            </w:r>
          </w:p>
        </w:tc>
        <w:tc>
          <w:tcPr>
            <w:tcW w:type="dxa" w:w="295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b w:val="false"/>
                <w:bCs w:val="false"/>
                <w:color w:val="2B2320"/>
                <w:sz w:val="18"/>
                <w:szCs w:val="18"/>
              </w:rPr>
              <w:t xml:space="preserve">Problem, value, actors, stack, register and log in</w:t>
            </w:r>
          </w:p>
        </w:tc>
        <w:tc>
          <w:tcPr>
            <w:tcW w:type="dxa" w:w="23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b w:val="false"/>
                <w:bCs w:val="false"/>
                <w:color w:val="2B2320"/>
                <w:sz w:val="18"/>
                <w:szCs w:val="18"/>
              </w:rPr>
              <w:t xml:space="preserve">UC-1.1, UC-1.2</w:t>
            </w:r>
          </w:p>
        </w:tc>
        <w:tc>
          <w:tcPr>
            <w:tcW w:type="dxa" w:w="255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b w:val="false"/>
                <w:bCs w:val="false"/>
                <w:color w:val="2B2320"/>
                <w:sz w:val="18"/>
                <w:szCs w:val="18"/>
              </w:rPr>
              <w:t xml:space="preserve">Landing, use case diagram, Register</w:t>
            </w:r>
          </w:p>
        </w:tc>
      </w:tr>
      <w:tr>
        <w:trPr>
          <w:cantSplit/>
        </w:trPr>
        <w:tc>
          <w:tcPr>
            <w:tcW w:type="dxa" w:w="125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b w:val="false"/>
                <w:bCs w:val="false"/>
                <w:color w:val="2B2320"/>
                <w:sz w:val="18"/>
                <w:szCs w:val="18"/>
              </w:rPr>
              <w:t xml:space="preserve">2:00–5:00</w:t>
            </w:r>
          </w:p>
        </w:tc>
        <w:tc>
          <w:tcPr>
            <w:tcW w:type="dxa" w:w="115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b/>
                <w:bCs/>
                <w:color w:val="2B2320"/>
                <w:sz w:val="18"/>
                <w:szCs w:val="18"/>
              </w:rPr>
              <w:t>Raphael</w:t>
            </w:r>
          </w:p>
        </w:tc>
        <w:tc>
          <w:tcPr>
            <w:tcW w:type="dxa" w:w="295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b w:val="false"/>
                <w:bCs w:val="false"/>
                <w:color w:val="2B2320"/>
                <w:sz w:val="18"/>
                <w:szCs w:val="18"/>
              </w:rPr>
              <w:t xml:space="preserve">Family priorities and search</w:t>
            </w:r>
          </w:p>
        </w:tc>
        <w:tc>
          <w:tcPr>
            <w:tcW w:type="dxa" w:w="23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b w:val="false"/>
                <w:bCs w:val="false"/>
                <w:color w:val="2B2320"/>
                <w:sz w:val="18"/>
                <w:szCs w:val="18"/>
              </w:rPr>
              <w:t xml:space="preserve">UC-2.1, UC-3.1, UC-3.2</w:t>
            </w:r>
          </w:p>
        </w:tc>
        <w:tc>
          <w:tcPr>
            <w:tcW w:type="dxa" w:w="255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b w:val="false"/>
                <w:bCs w:val="false"/>
                <w:color w:val="2B2320"/>
                <w:sz w:val="18"/>
                <w:szCs w:val="18"/>
              </w:rPr>
              <w:t xml:space="preserve">Preferences, Explore</w:t>
            </w:r>
          </w:p>
        </w:tc>
      </w:tr>
      <w:tr>
        <w:trPr>
          <w:cantSplit/>
        </w:trPr>
        <w:tc>
          <w:tcPr>
            <w:tcW w:type="dxa" w:w="125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b w:val="false"/>
                <w:bCs w:val="false"/>
                <w:color w:val="2B2320"/>
                <w:sz w:val="18"/>
                <w:szCs w:val="18"/>
              </w:rPr>
              <w:t xml:space="preserve">5:00–9:00</w:t>
            </w:r>
          </w:p>
        </w:tc>
        <w:tc>
          <w:tcPr>
            <w:tcW w:type="dxa" w:w="115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b/>
                <w:bCs/>
                <w:color w:val="2B2320"/>
                <w:sz w:val="18"/>
                <w:szCs w:val="18"/>
              </w:rPr>
              <w:t xml:space="preserve">Ilham</w:t>
            </w:r>
          </w:p>
        </w:tc>
        <w:tc>
          <w:tcPr>
            <w:tcW w:type="dxa" w:w="295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b w:val="false"/>
                <w:bCs w:val="false"/>
                <w:color w:val="2B2320"/>
                <w:sz w:val="18"/>
                <w:szCs w:val="18"/>
              </w:rPr>
              <w:t xml:space="preserve">Selected location, radius, map, commute</w:t>
            </w:r>
          </w:p>
        </w:tc>
        <w:tc>
          <w:tcPr>
            <w:tcW w:type="dxa" w:w="23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b w:val="false"/>
                <w:bCs w:val="false"/>
                <w:color w:val="2B2320"/>
                <w:sz w:val="18"/>
                <w:szCs w:val="18"/>
              </w:rPr>
              <w:t xml:space="preserve">UC-4.1, UC-4.2, UC-5.1, UC-5.2</w:t>
            </w:r>
          </w:p>
        </w:tc>
        <w:tc>
          <w:tcPr>
            <w:tcW w:type="dxa" w:w="255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b w:val="false"/>
                <w:bCs w:val="false"/>
                <w:color w:val="2B2320"/>
                <w:sz w:val="18"/>
                <w:szCs w:val="18"/>
              </w:rPr>
              <w:t xml:space="preserve">Profile, Commute</w:t>
            </w:r>
          </w:p>
        </w:tc>
      </w:tr>
      <w:tr>
        <w:trPr>
          <w:cantSplit/>
        </w:trPr>
        <w:tc>
          <w:tcPr>
            <w:tcW w:type="dxa" w:w="125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b w:val="false"/>
                <w:bCs w:val="false"/>
                <w:color w:val="2B2320"/>
                <w:sz w:val="18"/>
                <w:szCs w:val="18"/>
              </w:rPr>
              <w:t xml:space="preserve">9:00–12:00</w:t>
            </w:r>
          </w:p>
        </w:tc>
        <w:tc>
          <w:tcPr>
            <w:tcW w:type="dxa" w:w="115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b/>
                <w:bCs/>
                <w:color w:val="2B2320"/>
                <w:sz w:val="18"/>
                <w:szCs w:val="18"/>
              </w:rPr>
              <w:t xml:space="preserve">Athena</w:t>
            </w:r>
          </w:p>
        </w:tc>
        <w:tc>
          <w:tcPr>
            <w:tcW w:type="dxa" w:w="295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b w:val="false"/>
                <w:bCs w:val="false"/>
                <w:color w:val="2B2320"/>
                <w:sz w:val="18"/>
                <w:szCs w:val="18"/>
              </w:rPr>
              <w:t xml:space="preserve">Score, comparison, shortlist</w:t>
            </w:r>
          </w:p>
        </w:tc>
        <w:tc>
          <w:tcPr>
            <w:tcW w:type="dxa" w:w="23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b w:val="false"/>
                <w:bCs w:val="false"/>
                <w:color w:val="2B2320"/>
                <w:sz w:val="18"/>
                <w:szCs w:val="18"/>
              </w:rPr>
              <w:t xml:space="preserve">UC-6.1, UC-6.2, UC-6.3</w:t>
            </w:r>
          </w:p>
        </w:tc>
        <w:tc>
          <w:tcPr>
            <w:tcW w:type="dxa" w:w="255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b w:val="false"/>
                <w:bCs w:val="false"/>
                <w:color w:val="2B2320"/>
                <w:sz w:val="18"/>
                <w:szCs w:val="18"/>
              </w:rPr>
              <w:t xml:space="preserve">Profile, Compare, Shortlist</w:t>
            </w:r>
          </w:p>
        </w:tc>
      </w:tr>
      <w:tr>
        <w:trPr>
          <w:cantSplit/>
        </w:trPr>
        <w:tc>
          <w:tcPr>
            <w:tcW w:type="dxa" w:w="125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b w:val="false"/>
                <w:bCs w:val="false"/>
                <w:color w:val="2B2320"/>
                <w:sz w:val="18"/>
                <w:szCs w:val="18"/>
              </w:rPr>
              <w:t xml:space="preserve">12:00–14:00</w:t>
            </w:r>
          </w:p>
        </w:tc>
        <w:tc>
          <w:tcPr>
            <w:tcW w:type="dxa" w:w="115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b/>
                <w:bCs/>
                <w:color w:val="2B2320"/>
                <w:sz w:val="18"/>
                <w:szCs w:val="18"/>
              </w:rPr>
              <w:t xml:space="preserve">Edward</w:t>
            </w:r>
          </w:p>
        </w:tc>
        <w:tc>
          <w:tcPr>
            <w:tcW w:type="dxa" w:w="295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b w:val="false"/>
                <w:bCs w:val="false"/>
                <w:color w:val="2B2320"/>
                <w:sz w:val="18"/>
                <w:szCs w:val="18"/>
              </w:rPr>
              <w:t xml:space="preserve">Data monitoring</w:t>
            </w:r>
          </w:p>
        </w:tc>
        <w:tc>
          <w:tcPr>
            <w:tcW w:type="dxa" w:w="23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b w:val="false"/>
                <w:bCs w:val="false"/>
                <w:color w:val="2B2320"/>
                <w:sz w:val="18"/>
                <w:szCs w:val="18"/>
              </w:rPr>
              <w:t xml:space="preserve">UC-7.1</w:t>
            </w:r>
          </w:p>
        </w:tc>
        <w:tc>
          <w:tcPr>
            <w:tcW w:type="dxa" w:w="255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b w:val="false"/>
                <w:bCs w:val="false"/>
                <w:color w:val="2B2320"/>
                <w:sz w:val="18"/>
                <w:szCs w:val="18"/>
              </w:rPr>
              <w:t xml:space="preserve">Data sync dashboard</w:t>
            </w:r>
          </w:p>
        </w:tc>
      </w:tr>
      <w:tr>
        <w:trPr>
          <w:cantSplit/>
        </w:trPr>
        <w:tc>
          <w:tcPr>
            <w:tcW w:type="dxa" w:w="125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b w:val="false"/>
                <w:bCs w:val="false"/>
                <w:color w:val="2B2320"/>
                <w:sz w:val="18"/>
                <w:szCs w:val="18"/>
              </w:rPr>
              <w:t xml:space="preserve">14:00–16:30</w:t>
            </w:r>
          </w:p>
        </w:tc>
        <w:tc>
          <w:tcPr>
            <w:tcW w:type="dxa" w:w="115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b/>
                <w:bCs/>
                <w:color w:val="2B2320"/>
                <w:sz w:val="18"/>
                <w:szCs w:val="18"/>
              </w:rPr>
              <w:t xml:space="preserve">Edward</w:t>
            </w:r>
          </w:p>
        </w:tc>
        <w:tc>
          <w:tcPr>
            <w:tcW w:type="dxa" w:w="295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b w:val="false"/>
                <w:bCs w:val="false"/>
                <w:color w:val="2B2320"/>
                <w:sz w:val="18"/>
                <w:szCs w:val="18"/>
              </w:rPr>
              <w:t xml:space="preserve">SE practices, system design, future upgrades</w:t>
            </w:r>
          </w:p>
        </w:tc>
        <w:tc>
          <w:tcPr>
            <w:tcW w:type="dxa" w:w="23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b w:val="false"/>
                <w:bCs w:val="false"/>
                <w:color w:val="2B2320"/>
                <w:sz w:val="18"/>
                <w:szCs w:val="18"/>
              </w:rPr>
              <w:t xml:space="preserve">None</w:t>
            </w:r>
          </w:p>
        </w:tc>
        <w:tc>
          <w:tcPr>
            <w:tcW w:type="dxa" w:w="255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b w:val="false"/>
                <w:bCs w:val="false"/>
                <w:color w:val="2B2320"/>
                <w:sz w:val="18"/>
                <w:szCs w:val="18"/>
              </w:rPr>
              <w:t xml:space="preserve">Slides: SRS §8.2, §9.4</w:t>
            </w:r>
          </w:p>
        </w:tc>
      </w:tr>
      <w:tr>
        <w:trPr>
          <w:cantSplit/>
        </w:trPr>
        <w:tc>
          <w:tcPr>
            <w:tcW w:type="dxa" w:w="125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b w:val="false"/>
                <w:bCs w:val="false"/>
                <w:color w:val="2B2320"/>
                <w:sz w:val="18"/>
                <w:szCs w:val="18"/>
              </w:rPr>
              <w:t xml:space="preserve">16:30–19:00</w:t>
            </w:r>
          </w:p>
        </w:tc>
        <w:tc>
          <w:tcPr>
            <w:tcW w:type="dxa" w:w="115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b/>
                <w:bCs/>
                <w:color w:val="2B2320"/>
                <w:sz w:val="18"/>
                <w:szCs w:val="18"/>
              </w:rPr>
              <w:t xml:space="preserve">Ilham</w:t>
            </w:r>
          </w:p>
        </w:tc>
        <w:tc>
          <w:tcPr>
            <w:tcW w:type="dxa" w:w="295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b w:val="false"/>
                <w:bCs w:val="false"/>
                <w:color w:val="2B2320"/>
                <w:sz w:val="18"/>
                <w:szCs w:val="18"/>
              </w:rPr>
              <w:t xml:space="preserve">Traceability for one use case</w:t>
            </w:r>
          </w:p>
        </w:tc>
        <w:tc>
          <w:tcPr>
            <w:tcW w:type="dxa" w:w="23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b w:val="false"/>
                <w:bCs w:val="false"/>
                <w:color w:val="2B2320"/>
                <w:sz w:val="18"/>
                <w:szCs w:val="18"/>
              </w:rPr>
              <w:t xml:space="preserve">UC-6.1</w:t>
            </w:r>
          </w:p>
        </w:tc>
        <w:tc>
          <w:tcPr>
            <w:tcW w:type="dxa" w:w="255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b w:val="false"/>
                <w:bCs w:val="false"/>
                <w:color w:val="2B2320"/>
                <w:sz w:val="18"/>
                <w:szCs w:val="18"/>
              </w:rPr>
              <w:t xml:space="preserve">SRS, VS Code, terminal, test document</w:t>
            </w:r>
          </w:p>
        </w:tc>
      </w:tr>
      <w:tr>
        <w:trPr>
          <w:cantSplit/>
        </w:trPr>
        <w:tc>
          <w:tcPr>
            <w:tcW w:type="dxa" w:w="125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b w:val="false"/>
                <w:bCs w:val="false"/>
                <w:color w:val="2B2320"/>
                <w:sz w:val="18"/>
                <w:szCs w:val="18"/>
              </w:rPr>
              <w:t xml:space="preserve">19:00–19:30</w:t>
            </w:r>
          </w:p>
        </w:tc>
        <w:tc>
          <w:tcPr>
            <w:tcW w:type="dxa" w:w="115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b/>
                <w:bCs/>
                <w:color w:val="2B2320"/>
                <w:sz w:val="18"/>
                <w:szCs w:val="18"/>
              </w:rPr>
              <w:t xml:space="preserve">Apollo</w:t>
            </w:r>
          </w:p>
        </w:tc>
        <w:tc>
          <w:tcPr>
            <w:tcW w:type="dxa" w:w="295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b w:val="false"/>
                <w:bCs w:val="false"/>
                <w:color w:val="2B2320"/>
                <w:sz w:val="18"/>
                <w:szCs w:val="18"/>
              </w:rPr>
              <w:t xml:space="preserve">Close</w:t>
            </w:r>
          </w:p>
        </w:tc>
        <w:tc>
          <w:tcPr>
            <w:tcW w:type="dxa" w:w="23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b w:val="false"/>
                <w:bCs w:val="false"/>
                <w:color w:val="2B2320"/>
                <w:sz w:val="18"/>
                <w:szCs w:val="18"/>
              </w:rPr>
              <w:t xml:space="preserve">None</w:t>
            </w:r>
          </w:p>
        </w:tc>
        <w:tc>
          <w:tcPr>
            <w:tcW w:type="dxa" w:w="255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b w:val="false"/>
                <w:bCs w:val="false"/>
                <w:color w:val="2B2320"/>
                <w:sz w:val="18"/>
                <w:szCs w:val="18"/>
              </w:rPr>
              <w:t xml:space="preserve">Landing</w:t>
            </w:r>
          </w:p>
        </w:tc>
      </w:tr>
      <w:tr>
        <w:trPr>
          <w:cantSplit/>
        </w:trPr>
        <w:tc>
          <w:tcPr>
            <w:tcW w:type="dxa" w:w="125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b w:val="false"/>
                <w:bCs w:val="false"/>
                <w:color w:val="2B2320"/>
                <w:sz w:val="18"/>
                <w:szCs w:val="18"/>
              </w:rPr>
              <w:t xml:space="preserve">19:30–20:00</w:t>
            </w:r>
          </w:p>
        </w:tc>
        <w:tc>
          <w:tcPr>
            <w:tcW w:type="dxa" w:w="115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b/>
                <w:bCs/>
                <w:color w:val="2B2320"/>
                <w:sz w:val="18"/>
                <w:szCs w:val="18"/>
              </w:rPr>
              <w:t xml:space="preserve">All</w:t>
            </w:r>
          </w:p>
        </w:tc>
        <w:tc>
          <w:tcPr>
            <w:tcW w:type="dxa" w:w="295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b w:val="false"/>
                <w:bCs w:val="false"/>
                <w:color w:val="2B2320"/>
                <w:sz w:val="18"/>
                <w:szCs w:val="18"/>
              </w:rPr>
              <w:t xml:space="preserve">Buffer, then Q&amp;A</w:t>
            </w:r>
          </w:p>
        </w:tc>
        <w:tc>
          <w:tcPr>
            <w:tcW w:type="dxa" w:w="23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b w:val="false"/>
                <w:bCs w:val="false"/>
                <w:color w:val="2B2320"/>
                <w:sz w:val="18"/>
                <w:szCs w:val="18"/>
              </w:rPr>
              <w:t xml:space="preserve">None</w:t>
            </w:r>
          </w:p>
        </w:tc>
        <w:tc>
          <w:tcPr>
            <w:tcW w:type="dxa" w:w="255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b w:val="false"/>
                <w:bCs w:val="false"/>
                <w:color w:val="2B2320"/>
                <w:sz w:val="18"/>
                <w:szCs w:val="18"/>
              </w:rPr>
              <w:t xml:space="preserve">None</w:t>
            </w:r>
          </w:p>
        </w:tc>
      </w:tr>
    </w:tbl>
    <w:p>
      <w:pPr>
        <w:spacing w:after="120"/>
      </w:pPr>
    </w:p>
    <w:p>
      <w:pPr>
        <w:spacing w:after="100" w:before="0" w:line="264"/>
      </w:pPr>
      <w:r>
        <w:rPr>
          <w:rFonts w:ascii="Arial" w:cs="Arial" w:eastAsia="Arial" w:hAnsi="Arial"/>
          <w:color w:val="2B2320"/>
          <w:sz w:val="18"/>
          <w:szCs w:val="18"/>
        </w:rPr>
        <w:t xml:space="preserve">The chat table stops at Edward with 14 minutes, so this outline gives the design slot to Edward and traceability to Ilham, as in the old script. Change these if the team split them differently.</w:t>
      </w:r>
    </w:p>
    <w:p>
      <w:pPr>
        <w:spacing w:after="100" w:before="0" w:line="264"/>
      </w:pPr>
      <w:r>
        <w:rPr>
          <w:rFonts w:ascii="Arial" w:cs="Arial" w:eastAsia="Arial" w:hAnsi="Arial"/>
          <w:color w:val="2B2320"/>
          <w:sz w:val="18"/>
          <w:szCs w:val="18"/>
        </w:rPr>
        <w:t xml:space="preserve">UC-1.3 to UC-1.5 (reset password, manage account, delete account) are mentioned, not shown. The live site has no email service configured, so a password reset cannot complete there.</w:t>
      </w:r>
    </w:p>
    <w:p>
      <w:pPr>
        <w:spacing w:after="100" w:before="0" w:line="264"/>
      </w:pPr>
      <w:r>
        <w:rPr>
          <w:rFonts w:ascii="Arial" w:cs="Arial" w:eastAsia="Arial" w:hAnsi="Arial"/>
          <w:color w:val="2B2320"/>
          <w:sz w:val="18"/>
          <w:szCs w:val="18"/>
        </w:rPr>
        <w:t xml:space="preserve">If the TA holds us to the 15 minutes in Lab 4 §2.6, start already signed in, compare two neighbourhoods instead of three, and give design and traceability 90 seconds each.</w:t>
      </w:r>
    </w:p>
    <w:p>
      <w:pPr>
        <w:pStyle w:val="Heading1"/>
      </w:pPr>
      <w:r>
        <w:rPr>
          <w:rFonts w:ascii="Arial" w:cs="Arial" w:eastAsia="Arial" w:hAnsi="Arial"/>
        </w:rPr>
        <w:t xml:space="preserve">Live demo script</w:t>
      </w:r>
    </w:p>
    <w:p>
      <w:pPr>
        <w:spacing w:after="100" w:before="0" w:line="264"/>
      </w:pPr>
      <w:r>
        <w:rPr>
          <w:rFonts w:ascii="Arial" w:cs="Arial" w:eastAsia="Arial" w:hAnsi="Arial"/>
          <w:color w:val="2B2320"/>
          <w:sz w:val="20"/>
          <w:szCs w:val="20"/>
        </w:rPr>
        <w:t>Every part follows one family, the Tans: a toddler, a child starting Primary 1, a parent working at one-north, and grandparents in Bedok. Each presenter shows one step of their decision and adds one engineering or design point.</w:t>
      </w:r>
    </w:p>
    <w:p>
      <w:pPr>
        <w:spacing w:after="100" w:before="0" w:line="264"/>
      </w:pPr>
      <w:r>
        <w:rPr>
          <w:rFonts w:ascii="Arial" w:cs="Arial" w:eastAsia="Arial" w:hAnsi="Arial"/>
          <w:color w:val="2B2320"/>
          <w:sz w:val="20"/>
          <w:szCs w:val="20"/>
        </w:rPr>
        <w:t>Land these five star features, one led by each member. Each pairs value for the family with an engineering or design point.</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1300"/>
        <w:gridCol w:w="5906"/>
      </w:tblGrid>
      <w:tr>
        <w:trPr>
          <w:cantSplit/>
          <w:tblHeader/>
        </w:trPr>
        <w:tc>
          <w:tcPr>
            <w:tcW w:type="dxa" w:w="3000"/>
            <w:tcBorders>
              <w:top w:val="single" w:color="D9D2CE" w:sz="4"/>
              <w:left w:val="single" w:color="D9D2CE" w:sz="4"/>
              <w:bottom w:val="single" w:color="D9D2CE" w:sz="4"/>
              <w:right w:val="single" w:color="D9D2CE" w:sz="4"/>
            </w:tcBorders>
            <w:shd w:fill="F4ECE8"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8"/>
                <w:szCs w:val="18"/>
              </w:rPr>
              <w:t>Star feature</w:t>
            </w:r>
          </w:p>
        </w:tc>
        <w:tc>
          <w:tcPr>
            <w:tcW w:type="dxa" w:w="1300"/>
            <w:tcBorders>
              <w:top w:val="single" w:color="D9D2CE" w:sz="4"/>
              <w:left w:val="single" w:color="D9D2CE" w:sz="4"/>
              <w:bottom w:val="single" w:color="D9D2CE" w:sz="4"/>
              <w:right w:val="single" w:color="D9D2CE" w:sz="4"/>
            </w:tcBorders>
            <w:shd w:fill="F4ECE8"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8"/>
                <w:szCs w:val="18"/>
              </w:rPr>
              <w:t>Led by</w:t>
            </w:r>
          </w:p>
        </w:tc>
        <w:tc>
          <w:tcPr>
            <w:tcW w:type="dxa" w:w="5906"/>
            <w:tcBorders>
              <w:top w:val="single" w:color="D9D2CE" w:sz="4"/>
              <w:left w:val="single" w:color="D9D2CE" w:sz="4"/>
              <w:bottom w:val="single" w:color="D9D2CE" w:sz="4"/>
              <w:right w:val="single" w:color="D9D2CE" w:sz="4"/>
            </w:tcBorders>
            <w:shd w:fill="F4ECE8"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8"/>
                <w:szCs w:val="18"/>
              </w:rPr>
              <w:t>Why it matters, and the point to make</w:t>
            </w:r>
          </w:p>
        </w:tc>
      </w:tr>
      <w:tr>
        <w:trPr>
          <w:cantSplit/>
        </w:trPr>
        <w:tc>
          <w:tcPr>
            <w:tcW w:type="dxa" w:w="30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Built to scale and extend</w:t>
            </w:r>
          </w:p>
        </w:tc>
        <w:tc>
          <w:tcPr>
            <w:tcW w:type="dxa" w:w="13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64"/>
            </w:pPr>
            <w:r>
              <w:rPr>
                <w:rFonts w:ascii="Arial" w:cs="Arial" w:eastAsia="Arial" w:hAnsi="Arial"/>
                <w:b/>
                <w:bCs/>
                <w:color w:val="2B2320"/>
                <w:sz w:val="17"/>
                <w:szCs w:val="17"/>
              </w:rPr>
              <w:t>Apollo</w:t>
            </w:r>
          </w:p>
        </w:tc>
        <w:tc>
          <w:tcPr>
            <w:tcW w:type="dxa" w:w="59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One codebase hosted on Vercel in Singapore, and a new source is one adapter. 283 automated tests. In a local load test, one server handled 1,000 simulated users with no failed requests.</w:t>
            </w:r>
          </w:p>
        </w:tc>
      </w:tr>
      <w:tr>
        <w:trPr>
          <w:cantSplit/>
        </w:trPr>
        <w:tc>
          <w:tcPr>
            <w:tcW w:type="dxa" w:w="30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Commute for the whole family</w:t>
            </w:r>
          </w:p>
        </w:tc>
        <w:tc>
          <w:tcPr>
            <w:tcW w:type="dxa" w:w="13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64"/>
            </w:pPr>
            <w:r>
              <w:rPr>
                <w:rFonts w:ascii="Arial" w:cs="Arial" w:eastAsia="Arial" w:hAnsi="Arial"/>
                <w:b/>
                <w:bCs/>
                <w:color w:val="2B2320"/>
                <w:sz w:val="17"/>
                <w:szCs w:val="17"/>
              </w:rPr>
              <w:t>Raphael</w:t>
            </w:r>
          </w:p>
        </w:tc>
        <w:tc>
          <w:tcPr>
            <w:tcW w:type="dxa" w:w="59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Each destination has its own travel mode, and every destination moves the ranking. Design: a simple average that is easy to explain.</w:t>
            </w:r>
          </w:p>
        </w:tc>
      </w:tr>
      <w:tr>
        <w:trPr>
          <w:cantSplit/>
        </w:trPr>
        <w:tc>
          <w:tcPr>
            <w:tcW w:type="dxa" w:w="30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Exact address search and honest live routes</w:t>
            </w:r>
          </w:p>
        </w:tc>
        <w:tc>
          <w:tcPr>
            <w:tcW w:type="dxa" w:w="13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64"/>
            </w:pPr>
            <w:r>
              <w:rPr>
                <w:rFonts w:ascii="Arial" w:cs="Arial" w:eastAsia="Arial" w:hAnsi="Arial"/>
                <w:b/>
                <w:bCs/>
                <w:color w:val="2B2320"/>
                <w:sz w:val="17"/>
                <w:szCs w:val="17"/>
              </w:rPr>
              <w:t>Ilham</w:t>
            </w:r>
          </w:p>
        </w:tc>
        <w:tc>
          <w:tcPr>
            <w:tcW w:type="dxa" w:w="59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A family is choosing a home, not a zone. Design: OneMap resolves the address, and the radius, counts, score and route all start from that coordinate. The app says when step-free data or routing is unavailable.</w:t>
            </w:r>
          </w:p>
        </w:tc>
      </w:tr>
      <w:tr>
        <w:trPr>
          <w:cantSplit/>
        </w:trPr>
        <w:tc>
          <w:tcPr>
            <w:tcW w:type="dxa" w:w="30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A score that explains itself</w:t>
            </w:r>
          </w:p>
        </w:tc>
        <w:tc>
          <w:tcPr>
            <w:tcW w:type="dxa" w:w="13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64"/>
            </w:pPr>
            <w:r>
              <w:rPr>
                <w:rFonts w:ascii="Arial" w:cs="Arial" w:eastAsia="Arial" w:hAnsi="Arial"/>
                <w:b/>
                <w:bCs/>
                <w:color w:val="2B2320"/>
                <w:sz w:val="17"/>
                <w:szCs w:val="17"/>
              </w:rPr>
              <w:t>Athena</w:t>
            </w:r>
          </w:p>
        </w:tc>
        <w:tc>
          <w:tcPr>
            <w:tcW w:type="dxa" w:w="59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Families see why a neighbourhood fits, not just a number. Design: 8 weighted criteria, missing data disclosed, and one versioned configuration.</w:t>
            </w:r>
          </w:p>
        </w:tc>
      </w:tr>
      <w:tr>
        <w:trPr>
          <w:cantSplit/>
        </w:trPr>
        <w:tc>
          <w:tcPr>
            <w:tcW w:type="dxa" w:w="30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Data that refreshes itself</w:t>
            </w:r>
          </w:p>
        </w:tc>
        <w:tc>
          <w:tcPr>
            <w:tcW w:type="dxa" w:w="13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64"/>
            </w:pPr>
            <w:r>
              <w:rPr>
                <w:rFonts w:ascii="Arial" w:cs="Arial" w:eastAsia="Arial" w:hAnsi="Arial"/>
                <w:b/>
                <w:bCs/>
                <w:color w:val="2B2320"/>
                <w:sz w:val="17"/>
                <w:szCs w:val="17"/>
              </w:rPr>
              <w:t>Edward</w:t>
            </w:r>
          </w:p>
        </w:tc>
        <w:tc>
          <w:tcPr>
            <w:tcW w:type="dxa" w:w="59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9 public datasets update daily with no uploads. Engineering: validated snapshots stay live when a provider fails, as happened with Overpass.</w:t>
            </w:r>
          </w:p>
        </w:tc>
      </w:tr>
    </w:tbl>
    <w:p>
      <w:pPr>
        <w:spacing w:after="100" w:before="0" w:line="264"/>
      </w:pPr>
      <w:r>
        <w:rPr>
          <w:rFonts w:ascii="Arial" w:cs="Arial" w:eastAsia="Arial" w:hAnsi="Arial"/>
          <w:color w:val="2B2320"/>
          <w:sz w:val="20"/>
          <w:szCs w:val="20"/>
        </w:rPr>
        <w:t>This covers the teacher's notes: value proposition in Apollo's opening, architecture and stack in Apollo's part near the start, engineering points in each "Point to add", and design choices on exact search and the commute average.</w:t>
      </w:r>
    </w:p>
    <w:p>
      <w:pPr>
        <w:pStyle w:val="Heading2"/>
      </w:pPr>
      <w:r>
        <w:rPr>
          <w:rFonts w:ascii="Arial" w:cs="Arial" w:eastAsia="Arial" w:hAnsi="Arial"/>
        </w:rPr>
        <w:t xml:space="preserve">Apollo, 0:00–2:00: the problem and who it serves</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06"/>
        <w:gridCol w:w="5800"/>
      </w:tblGrid>
      <w:tr>
        <w:trPr>
          <w:cantSplit/>
          <w:tblHeader/>
        </w:trPr>
        <w:tc>
          <w:tcPr>
            <w:tcW w:type="dxa" w:w="4406"/>
            <w:tcBorders>
              <w:top w:val="single" w:color="D9D2CE" w:sz="4"/>
              <w:left w:val="single" w:color="D9D2CE" w:sz="4"/>
              <w:bottom w:val="single" w:color="D9D2CE" w:sz="4"/>
              <w:right w:val="single" w:color="D9D2CE" w:sz="4"/>
            </w:tcBorders>
            <w:shd w:fill="F4ECE8"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8"/>
                <w:szCs w:val="18"/>
              </w:rPr>
              <w:t xml:space="preserve">Script</w:t>
            </w:r>
          </w:p>
        </w:tc>
        <w:tc>
          <w:tcPr>
            <w:tcW w:type="dxa" w:w="5800"/>
            <w:tcBorders>
              <w:top w:val="single" w:color="D9D2CE" w:sz="4"/>
              <w:left w:val="single" w:color="D9D2CE" w:sz="4"/>
              <w:bottom w:val="single" w:color="D9D2CE" w:sz="4"/>
              <w:right w:val="single" w:color="D9D2CE" w:sz="4"/>
            </w:tcBorders>
            <w:shd w:fill="F4ECE8"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8"/>
                <w:szCs w:val="18"/>
              </w:rPr>
              <w:t xml:space="preserve">Visual reference</w:t>
            </w:r>
          </w:p>
        </w:tc>
      </w:tr>
      <w:tr>
        <w:trPr>
          <w:cantSplit/>
        </w:trPr>
        <w:tc>
          <w:tcPr>
            <w:tcW w:type="dxa" w:w="44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20" w:before="40"/>
            </w:pPr>
            <w:r>
              <w:rPr>
                <w:rFonts w:ascii="Arial" w:cs="Arial" w:eastAsia="Arial" w:hAnsi="Arial"/>
                <w:b/>
                <w:bCs/>
                <w:caps/>
                <w:color w:val="7A1F2B"/>
                <w:sz w:val="15"/>
                <w:szCs w:val="15"/>
              </w:rPr>
              <w:t xml:space="preserve">Show</w:t>
            </w:r>
          </w:p>
          <w:p>
            <w:pPr>
              <w:spacing w:after="50" w:before="0" w:line="250"/>
            </w:pPr>
            <w:r>
              <w:rPr>
                <w:rFonts w:ascii="Arial" w:cs="Arial" w:eastAsia="Arial" w:hAnsi="Arial"/>
                <w:color w:val="2B2320"/>
                <w:sz w:val="18"/>
                <w:szCs w:val="18"/>
              </w:rPr>
              <w:t xml:space="preserve">Landing page. Scroll slightly so the counters run.</w:t>
            </w:r>
          </w:p>
          <w:p>
            <w:pPr>
              <w:spacing w:after="20" w:before="40"/>
            </w:pPr>
            <w:r>
              <w:rPr>
                <w:rFonts w:ascii="Arial" w:cs="Arial" w:eastAsia="Arial" w:hAnsi="Arial"/>
                <w:b/>
                <w:bCs/>
                <w:caps/>
                <w:color w:val="7A1F2B"/>
                <w:sz w:val="15"/>
                <w:szCs w:val="15"/>
              </w:rPr>
              <w:t xml:space="preserve">Say</w:t>
            </w:r>
          </w:p>
          <w:p>
            <w:pPr>
              <w:spacing w:after="0" w:before="0" w:line="250"/>
            </w:pPr>
            <w:r>
              <w:rPr>
                <w:rFonts w:ascii="Arial" w:cs="Arial" w:eastAsia="Arial" w:hAnsi="Arial"/>
                <w:color w:val="2B2320"/>
                <w:sz w:val="18"/>
                <w:szCs w:val="18"/>
              </w:rPr>
              <w:t>FamPlan is for couples planning a family in Singapore. Today they check childcare, schools, clinics, MRT and commute across separate sites. FamPlan puts them in one place, with a score for their own family that they can explain.</w:t>
            </w:r>
          </w:p>
        </w:tc>
        <w:tc>
          <w:tcPr>
            <w:tcW w:type="dxa" w:w="58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jc w:val="center"/>
            </w:pPr>
            <w:r>
              <w:drawing>
                <wp:inline distT="0" distB="0" distL="0" distR="0">
                  <wp:extent cx="3181350" cy="2238375"/>
                  <wp:effectExtent t="0" r="0" b="0" l="0"/>
                  <wp:docPr id="25" name="landing" descr="Live site" title="Live s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181350" cy="2238375"/>
                          </a:xfrm>
                          <a:prstGeom prst="rect">
                            <a:avLst/>
                          </a:prstGeom>
                        </pic:spPr>
                      </pic:pic>
                    </a:graphicData>
                  </a:graphic>
                </wp:inline>
              </w:drawing>
            </w:r>
          </w:p>
          <w:p>
            <w:pPr>
              <w:spacing w:after="0" w:before="0" w:line="228"/>
            </w:pPr>
            <w:r>
              <w:rPr>
                <w:rFonts w:ascii="Arial" w:cs="Arial" w:eastAsia="Arial" w:hAnsi="Arial"/>
                <w:color w:val="6B615C"/>
                <w:sz w:val="15"/>
                <w:szCs w:val="15"/>
              </w:rPr>
              <w:t xml:space="preserve">Live site</w:t>
            </w:r>
          </w:p>
        </w:tc>
      </w:tr>
      <w:tr>
        <w:trPr>
          <w:cantSplit/>
        </w:trPr>
        <w:tc>
          <w:tcPr>
            <w:tcW w:type="dxa" w:w="44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20" w:before="40"/>
            </w:pPr>
            <w:r>
              <w:rPr>
                <w:rFonts w:ascii="Arial" w:cs="Arial" w:eastAsia="Arial" w:hAnsi="Arial"/>
                <w:b/>
                <w:bCs/>
                <w:caps/>
                <w:color w:val="7A1F2B"/>
                <w:sz w:val="15"/>
                <w:szCs w:val="15"/>
              </w:rPr>
              <w:t xml:space="preserve">Show</w:t>
            </w:r>
          </w:p>
          <w:p>
            <w:pPr>
              <w:spacing w:after="50" w:before="0" w:line="250"/>
            </w:pPr>
            <w:r>
              <w:rPr>
                <w:rFonts w:ascii="Arial" w:cs="Arial" w:eastAsia="Arial" w:hAnsi="Arial"/>
                <w:color w:val="2B2320"/>
                <w:sz w:val="18"/>
                <w:szCs w:val="18"/>
              </w:rPr>
              <w:t xml:space="preserve">Hover a neighbourhood on the landing map.</w:t>
            </w:r>
          </w:p>
          <w:p>
            <w:pPr>
              <w:spacing w:after="20" w:before="40"/>
            </w:pPr>
            <w:r>
              <w:rPr>
                <w:rFonts w:ascii="Arial" w:cs="Arial" w:eastAsia="Arial" w:hAnsi="Arial"/>
                <w:b/>
                <w:bCs/>
                <w:caps/>
                <w:color w:val="7A1F2B"/>
                <w:sz w:val="15"/>
                <w:szCs w:val="15"/>
              </w:rPr>
              <w:t xml:space="preserve">Say</w:t>
            </w:r>
          </w:p>
          <w:p>
            <w:pPr>
              <w:spacing w:after="50" w:before="0" w:line="250"/>
            </w:pPr>
            <w:r>
              <w:rPr>
                <w:rFonts w:ascii="Arial" w:cs="Arial" w:eastAsia="Arial" w:hAnsi="Arial"/>
                <w:color w:val="2B2320"/>
                <w:sz w:val="18"/>
                <w:szCs w:val="18"/>
              </w:rPr>
              <w:t xml:space="preserve">This is real public data, not sample data.</w:t>
            </w:r>
          </w:p>
          <w:p>
            <w:pPr>
              <w:spacing w:after="20" w:before="40"/>
            </w:pPr>
            <w:r>
              <w:rPr>
                <w:rFonts w:ascii="Arial" w:cs="Arial" w:eastAsia="Arial" w:hAnsi="Arial"/>
                <w:b/>
                <w:bCs/>
                <w:caps/>
                <w:color w:val="7A1F2B"/>
                <w:sz w:val="15"/>
                <w:szCs w:val="15"/>
              </w:rPr>
              <w:t xml:space="preserve">Point to add</w:t>
            </w:r>
          </w:p>
          <w:p>
            <w:pPr>
              <w:spacing w:after="0" w:before="0" w:line="240"/>
            </w:pPr>
            <w:r>
              <w:rPr>
                <w:rFonts w:ascii="Arial" w:cs="Arial" w:eastAsia="Arial" w:hAnsi="Arial"/>
                <w:color w:val="6B615C"/>
                <w:sz w:val="17"/>
                <w:szCs w:val="17"/>
              </w:rPr>
              <w:t xml:space="preserve">170 neighbourhoods, 9,895 facilities and 9 datasets. We list residential subzones with at least three early-childhood centres.</w:t>
            </w:r>
          </w:p>
        </w:tc>
        <w:tc>
          <w:tcPr>
            <w:tcW w:type="dxa" w:w="58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jc w:val="center"/>
            </w:pPr>
            <w:r>
              <w:drawing>
                <wp:inline distT="0" distB="0" distL="0" distR="0">
                  <wp:extent cx="3181350" cy="2238375"/>
                  <wp:effectExtent t="0" r="0" b="0" l="0"/>
                  <wp:docPr id="26" name="landing_map" descr="Live site, with a neighbourhood hover label" title="Live site, with a neighbourhood hover lab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81350" cy="2238375"/>
                          </a:xfrm>
                          <a:prstGeom prst="rect">
                            <a:avLst/>
                          </a:prstGeom>
                        </pic:spPr>
                      </pic:pic>
                    </a:graphicData>
                  </a:graphic>
                </wp:inline>
              </w:drawing>
            </w:r>
          </w:p>
          <w:p>
            <w:pPr>
              <w:spacing w:after="0" w:before="0" w:line="228"/>
            </w:pPr>
            <w:r>
              <w:rPr>
                <w:rFonts w:ascii="Arial" w:cs="Arial" w:eastAsia="Arial" w:hAnsi="Arial"/>
                <w:color w:val="6B615C"/>
                <w:sz w:val="15"/>
                <w:szCs w:val="15"/>
              </w:rPr>
              <w:t xml:space="preserve">Live site, with a neighbourhood hover label</w:t>
            </w:r>
          </w:p>
        </w:tc>
      </w:tr>
      <w:tr>
        <w:trPr>
          <w:cantSplit/>
        </w:trPr>
        <w:tc>
          <w:tcPr>
            <w:tcW w:type="dxa" w:w="44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20" w:before="40"/>
            </w:pPr>
            <w:r>
              <w:rPr>
                <w:rFonts w:ascii="Arial" w:cs="Arial" w:eastAsia="Arial" w:hAnsi="Arial"/>
                <w:b/>
                <w:bCs/>
                <w:caps/>
                <w:color w:val="7A1F2B"/>
                <w:sz w:val="15"/>
                <w:szCs w:val="15"/>
              </w:rPr>
              <w:t xml:space="preserve">Show</w:t>
            </w:r>
          </w:p>
          <w:p>
            <w:pPr>
              <w:spacing w:after="50" w:before="0" w:line="250"/>
            </w:pPr>
            <w:r>
              <w:rPr>
                <w:rFonts w:ascii="Arial" w:cs="Arial" w:eastAsia="Arial" w:hAnsi="Arial"/>
                <w:color w:val="2B2320"/>
                <w:sz w:val="18"/>
                <w:szCs w:val="18"/>
              </w:rPr>
              <w:t>Use case diagram, then the architecture figure with one line on the stack.</w:t>
            </w:r>
          </w:p>
          <w:p>
            <w:pPr>
              <w:spacing w:after="20" w:before="40"/>
            </w:pPr>
            <w:r>
              <w:rPr>
                <w:rFonts w:ascii="Arial" w:cs="Arial" w:eastAsia="Arial" w:hAnsi="Arial"/>
                <w:b/>
                <w:bCs/>
                <w:caps/>
                <w:color w:val="7A1F2B"/>
                <w:sz w:val="15"/>
                <w:szCs w:val="15"/>
              </w:rPr>
              <w:t xml:space="preserve">Say</w:t>
            </w:r>
          </w:p>
          <w:p>
            <w:pPr>
              <w:spacing w:after="50" w:before="0" w:line="250"/>
            </w:pPr>
            <w:r>
              <w:rPr>
                <w:rFonts w:ascii="Arial" w:cs="Arial" w:eastAsia="Arial" w:hAnsi="Arial"/>
                <w:color w:val="2B2320"/>
                <w:sz w:val="18"/>
                <w:szCs w:val="18"/>
              </w:rPr>
              <w:t xml:space="preserve">There are three actors: visitor, registered user and data administrator. FamPlan is built with React and TypeScript, an Express API and PostgreSQL through Prisma, with Leaflet and OneMap for maps.</w:t>
            </w:r>
          </w:p>
          <w:p>
            <w:pPr>
              <w:spacing w:after="20" w:before="40"/>
            </w:pPr>
            <w:r>
              <w:rPr>
                <w:rFonts w:ascii="Arial" w:cs="Arial" w:eastAsia="Arial" w:hAnsi="Arial"/>
                <w:b/>
                <w:bCs/>
                <w:caps/>
                <w:color w:val="7A1F2B"/>
                <w:sz w:val="15"/>
                <w:szCs w:val="15"/>
              </w:rPr>
              <w:t xml:space="preserve">Point to add</w:t>
            </w:r>
          </w:p>
          <w:p>
            <w:pPr>
              <w:spacing w:after="0" w:before="0" w:line="240"/>
            </w:pPr>
            <w:r>
              <w:rPr>
                <w:rFonts w:ascii="Arial" w:cs="Arial" w:eastAsia="Arial" w:hAnsi="Arial"/>
                <w:color w:val="6B615C"/>
                <w:sz w:val="17"/>
                <w:szCs w:val="17"/>
              </w:rPr>
              <w:t>16 use cases. Hosted on Vercel in Singapore. In a local load test, one server handled 1,000 simulated users browsing with no failed requests.</w:t>
            </w:r>
          </w:p>
        </w:tc>
        <w:tc>
          <w:tcPr>
            <w:tcW w:type="dxa" w:w="58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jc w:val="center"/>
            </w:pPr>
            <w:r>
              <w:drawing>
                <wp:inline distT="0" distB="0" distL="0" distR="0">
                  <wp:extent cx="2857500" cy="2238375"/>
                  <wp:effectExtent t="0" r="0" b="0" l="0"/>
                  <wp:docPr id="27" name="d_uc" descr="Use Case Descriptions v1.0, Figure 1" title="Use Case Descriptions v1.0, 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2238375"/>
                          </a:xfrm>
                          <a:prstGeom prst="rect">
                            <a:avLst/>
                          </a:prstGeom>
                        </pic:spPr>
                      </pic:pic>
                    </a:graphicData>
                  </a:graphic>
                </wp:inline>
              </w:drawing>
            </w:r>
          </w:p>
          <w:p>
            <w:pPr>
              <w:spacing w:after="0" w:before="0" w:line="228"/>
            </w:pPr>
            <w:r>
              <w:rPr>
                <w:rFonts w:ascii="Arial" w:cs="Arial" w:eastAsia="Arial" w:hAnsi="Arial"/>
                <w:color w:val="6B615C"/>
                <w:sz w:val="15"/>
                <w:szCs w:val="15"/>
              </w:rPr>
              <w:t xml:space="preserve">Use Case Descriptions v1.0, Figure 1</w:t>
            </w:r>
          </w:p>
        </w:tc>
      </w:tr>
      <w:tr>
        <w:trPr>
          <w:cantSplit/>
        </w:trPr>
        <w:tc>
          <w:tcPr>
            <w:tcW w:type="dxa" w:w="44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20" w:before="40"/>
            </w:pPr>
            <w:r>
              <w:rPr>
                <w:rFonts w:ascii="Arial" w:cs="Arial" w:eastAsia="Arial" w:hAnsi="Arial"/>
                <w:b/>
                <w:bCs/>
                <w:caps/>
                <w:color w:val="7A1F2B"/>
                <w:sz w:val="15"/>
                <w:szCs w:val="15"/>
              </w:rPr>
              <w:t xml:space="preserve">Show</w:t>
            </w:r>
          </w:p>
          <w:p>
            <w:pPr>
              <w:spacing w:after="50" w:before="0" w:line="250"/>
            </w:pPr>
            <w:r>
              <w:rPr>
                <w:rFonts w:ascii="Arial" w:cs="Arial" w:eastAsia="Arial" w:hAnsi="Arial"/>
                <w:color w:val="2B2320"/>
                <w:sz w:val="18"/>
                <w:szCs w:val="18"/>
              </w:rPr>
              <w:t xml:space="preserve">Register, tick consent, log in.</w:t>
            </w:r>
          </w:p>
          <w:p>
            <w:pPr>
              <w:spacing w:after="20" w:before="40"/>
            </w:pPr>
            <w:r>
              <w:rPr>
                <w:rFonts w:ascii="Arial" w:cs="Arial" w:eastAsia="Arial" w:hAnsi="Arial"/>
                <w:b/>
                <w:bCs/>
                <w:caps/>
                <w:color w:val="7A1F2B"/>
                <w:sz w:val="15"/>
                <w:szCs w:val="15"/>
              </w:rPr>
              <w:t xml:space="preserve">Say</w:t>
            </w:r>
          </w:p>
          <w:p>
            <w:pPr>
              <w:spacing w:after="50" w:before="0" w:line="250"/>
            </w:pPr>
            <w:r>
              <w:rPr>
                <w:rFonts w:ascii="Arial" w:cs="Arial" w:eastAsia="Arial" w:hAnsi="Arial"/>
                <w:color w:val="2B2320"/>
                <w:sz w:val="18"/>
                <w:szCs w:val="18"/>
              </w:rPr>
              <w:t xml:space="preserve">Visitors can search, view, compare, check commutes and try weights for one visit. Registered users also save preferences, a shortlist and private notes.</w:t>
            </w:r>
          </w:p>
          <w:p>
            <w:pPr>
              <w:spacing w:after="20" w:before="40"/>
            </w:pPr>
            <w:r>
              <w:rPr>
                <w:rFonts w:ascii="Arial" w:cs="Arial" w:eastAsia="Arial" w:hAnsi="Arial"/>
                <w:b/>
                <w:bCs/>
                <w:caps/>
                <w:color w:val="7A1F2B"/>
                <w:sz w:val="15"/>
                <w:szCs w:val="15"/>
              </w:rPr>
              <w:t xml:space="preserve">Point to add</w:t>
            </w:r>
          </w:p>
          <w:p>
            <w:pPr>
              <w:spacing w:after="0" w:before="0" w:line="240"/>
            </w:pPr>
            <w:r>
              <w:rPr>
                <w:rFonts w:ascii="Arial" w:cs="Arial" w:eastAsia="Arial" w:hAnsi="Arial"/>
                <w:color w:val="6B615C"/>
                <w:sz w:val="17"/>
                <w:szCs w:val="17"/>
              </w:rPr>
              <w:t xml:space="preserve">Passwords need at least 10 characters, with a letter and a number, and are hashed with Argon2id. Sessions are HTTP-only.</w:t>
            </w:r>
          </w:p>
        </w:tc>
        <w:tc>
          <w:tcPr>
            <w:tcW w:type="dxa" w:w="58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jc w:val="center"/>
            </w:pPr>
            <w:r>
              <w:drawing>
                <wp:inline distT="0" distB="0" distL="0" distR="0">
                  <wp:extent cx="1743075" cy="2381250"/>
                  <wp:effectExtent t="0" r="0" b="0" l="0"/>
                  <wp:docPr id="28" name="register" descr="Live site" title="Live s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743075" cy="2381250"/>
                          </a:xfrm>
                          <a:prstGeom prst="rect">
                            <a:avLst/>
                          </a:prstGeom>
                        </pic:spPr>
                      </pic:pic>
                    </a:graphicData>
                  </a:graphic>
                </wp:inline>
              </w:drawing>
            </w:r>
          </w:p>
          <w:p>
            <w:pPr>
              <w:spacing w:after="0" w:before="0" w:line="228"/>
            </w:pPr>
            <w:r>
              <w:rPr>
                <w:rFonts w:ascii="Arial" w:cs="Arial" w:eastAsia="Arial" w:hAnsi="Arial"/>
                <w:color w:val="6B615C"/>
                <w:sz w:val="15"/>
                <w:szCs w:val="15"/>
              </w:rPr>
              <w:t xml:space="preserve">Live site</w:t>
            </w:r>
          </w:p>
        </w:tc>
      </w:tr>
    </w:tbl>
    <w:p>
      <w:pPr>
        <w:spacing w:after="120"/>
      </w:pPr>
    </w:p>
    <w:p>
      <w:pPr>
        <w:pStyle w:val="Heading2"/>
      </w:pPr>
      <w:r>
        <w:rPr>
          <w:rFonts w:ascii="Arial" w:cs="Arial" w:eastAsia="Arial" w:hAnsi="Arial"/>
        </w:rPr>
        <w:t>Raphael, 2:00–5:00: family priorities and search</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06"/>
        <w:gridCol w:w="5800"/>
      </w:tblGrid>
      <w:tr>
        <w:trPr>
          <w:cantSplit/>
          <w:tblHeader/>
        </w:trPr>
        <w:tc>
          <w:tcPr>
            <w:tcW w:type="dxa" w:w="4406"/>
            <w:tcBorders>
              <w:top w:val="single" w:color="D9D2CE" w:sz="4"/>
              <w:left w:val="single" w:color="D9D2CE" w:sz="4"/>
              <w:bottom w:val="single" w:color="D9D2CE" w:sz="4"/>
              <w:right w:val="single" w:color="D9D2CE" w:sz="4"/>
            </w:tcBorders>
            <w:shd w:fill="F4ECE8"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8"/>
                <w:szCs w:val="18"/>
              </w:rPr>
              <w:t xml:space="preserve">Script</w:t>
            </w:r>
          </w:p>
        </w:tc>
        <w:tc>
          <w:tcPr>
            <w:tcW w:type="dxa" w:w="5800"/>
            <w:tcBorders>
              <w:top w:val="single" w:color="D9D2CE" w:sz="4"/>
              <w:left w:val="single" w:color="D9D2CE" w:sz="4"/>
              <w:bottom w:val="single" w:color="D9D2CE" w:sz="4"/>
              <w:right w:val="single" w:color="D9D2CE" w:sz="4"/>
            </w:tcBorders>
            <w:shd w:fill="F4ECE8"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8"/>
                <w:szCs w:val="18"/>
              </w:rPr>
              <w:t xml:space="preserve">Visual reference</w:t>
            </w:r>
          </w:p>
        </w:tc>
      </w:tr>
      <w:tr>
        <w:trPr>
          <w:cantSplit/>
        </w:trPr>
        <w:tc>
          <w:tcPr>
            <w:tcW w:type="dxa" w:w="44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20" w:before="40"/>
            </w:pPr>
            <w:r>
              <w:rPr>
                <w:rFonts w:ascii="Arial" w:cs="Arial" w:eastAsia="Arial" w:hAnsi="Arial"/>
                <w:b/>
                <w:bCs/>
                <w:caps/>
                <w:color w:val="7A1F2B"/>
                <w:sz w:val="15"/>
                <w:szCs w:val="15"/>
              </w:rPr>
              <w:t xml:space="preserve">Show</w:t>
            </w:r>
          </w:p>
          <w:p>
            <w:pPr>
              <w:spacing w:after="50" w:before="0" w:line="250"/>
            </w:pPr>
            <w:r>
              <w:rPr>
                <w:rFonts w:ascii="Arial" w:cs="Arial" w:eastAsia="Arial" w:hAnsi="Arial"/>
                <w:color w:val="2B2320"/>
                <w:sz w:val="18"/>
                <w:szCs w:val="18"/>
              </w:rPr>
              <w:t xml:space="preserve">Preferences: tick Preschool and Primary school, click Suggest from stages.</w:t>
            </w:r>
          </w:p>
          <w:p>
            <w:pPr>
              <w:spacing w:after="20" w:before="40"/>
            </w:pPr>
            <w:r>
              <w:rPr>
                <w:rFonts w:ascii="Arial" w:cs="Arial" w:eastAsia="Arial" w:hAnsi="Arial"/>
                <w:b/>
                <w:bCs/>
                <w:caps/>
                <w:color w:val="7A1F2B"/>
                <w:sz w:val="15"/>
                <w:szCs w:val="15"/>
              </w:rPr>
              <w:t xml:space="preserve">Say</w:t>
            </w:r>
          </w:p>
          <w:p>
            <w:pPr>
              <w:spacing w:after="50" w:before="0" w:line="250"/>
            </w:pPr>
            <w:r>
              <w:rPr>
                <w:rFonts w:ascii="Arial" w:cs="Arial" w:eastAsia="Arial" w:hAnsi="Arial"/>
                <w:color w:val="2B2320"/>
                <w:sz w:val="18"/>
                <w:szCs w:val="18"/>
              </w:rPr>
              <w:t xml:space="preserve">Weights are this family's priorities: 0 means ignore, 5 means essential. FamPlan suggests a starting point from their stages.</w:t>
            </w:r>
          </w:p>
          <w:p>
            <w:pPr>
              <w:spacing w:after="20" w:before="40"/>
            </w:pPr>
            <w:r>
              <w:rPr>
                <w:rFonts w:ascii="Arial" w:cs="Arial" w:eastAsia="Arial" w:hAnsi="Arial"/>
                <w:b/>
                <w:bCs/>
                <w:caps/>
                <w:color w:val="7A1F2B"/>
                <w:sz w:val="15"/>
                <w:szCs w:val="15"/>
              </w:rPr>
              <w:t xml:space="preserve">Point to add</w:t>
            </w:r>
          </w:p>
          <w:p>
            <w:pPr>
              <w:spacing w:after="0" w:before="0" w:line="240"/>
            </w:pPr>
            <w:r>
              <w:rPr>
                <w:rFonts w:ascii="Arial" w:cs="Arial" w:eastAsia="Arial" w:hAnsi="Arial"/>
                <w:color w:val="6B615C"/>
                <w:sz w:val="17"/>
                <w:szCs w:val="17"/>
              </w:rPr>
              <w:t xml:space="preserve">We ask for planning stages only, never children's names, birth dates or medical details.</w:t>
            </w:r>
          </w:p>
        </w:tc>
        <w:tc>
          <w:tcPr>
            <w:tcW w:type="dxa" w:w="58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jc w:val="center"/>
            </w:pPr>
            <w:r>
              <w:drawing>
                <wp:inline distT="0" distB="0" distL="0" distR="0">
                  <wp:extent cx="3409950" cy="2133600"/>
                  <wp:effectExtent t="0" r="0" b="0" l="0"/>
                  <wp:docPr id="29" name="prefs_suggest" descr="Live site, visitor view" title="Live site, visitor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409950" cy="2133600"/>
                          </a:xfrm>
                          <a:prstGeom prst="rect">
                            <a:avLst/>
                          </a:prstGeom>
                        </pic:spPr>
                      </pic:pic>
                    </a:graphicData>
                  </a:graphic>
                </wp:inline>
              </w:drawing>
            </w:r>
          </w:p>
          <w:p>
            <w:pPr>
              <w:spacing w:after="0" w:before="0" w:line="228"/>
            </w:pPr>
            <w:r>
              <w:rPr>
                <w:rFonts w:ascii="Arial" w:cs="Arial" w:eastAsia="Arial" w:hAnsi="Arial"/>
                <w:color w:val="6B615C"/>
                <w:sz w:val="15"/>
                <w:szCs w:val="15"/>
              </w:rPr>
              <w:t xml:space="preserve">Live site, visitor view</w:t>
            </w:r>
          </w:p>
        </w:tc>
      </w:tr>
      <w:tr>
        <w:trPr>
          <w:cantSplit/>
        </w:trPr>
        <w:tc>
          <w:tcPr>
            <w:tcW w:type="dxa" w:w="44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20" w:before="40"/>
            </w:pPr>
            <w:r>
              <w:rPr>
                <w:rFonts w:ascii="Arial" w:cs="Arial" w:eastAsia="Arial" w:hAnsi="Arial"/>
                <w:b/>
                <w:bCs/>
                <w:caps/>
                <w:color w:val="7A1F2B"/>
                <w:sz w:val="15"/>
                <w:szCs w:val="15"/>
              </w:rPr>
              <w:t xml:space="preserve">Show</w:t>
            </w:r>
          </w:p>
          <w:p>
            <w:pPr>
              <w:spacing w:after="50" w:before="0" w:line="250"/>
            </w:pPr>
            <w:r>
              <w:rPr>
                <w:rFonts w:ascii="Arial" w:cs="Arial" w:eastAsia="Arial" w:hAnsi="Arial"/>
                <w:color w:val="2B2320"/>
                <w:sz w:val="18"/>
                <w:szCs w:val="18"/>
              </w:rPr>
              <w:t>Move Green spaces to 5. Add the label Work with postal code 138632, choose Car as its travel mode, then click Save preferences.</w:t>
            </w:r>
          </w:p>
          <w:p>
            <w:pPr>
              <w:spacing w:after="20" w:before="40"/>
            </w:pPr>
            <w:r>
              <w:rPr>
                <w:rFonts w:ascii="Arial" w:cs="Arial" w:eastAsia="Arial" w:hAnsi="Arial"/>
                <w:b/>
                <w:bCs/>
                <w:caps/>
                <w:color w:val="7A1F2B"/>
                <w:sz w:val="15"/>
                <w:szCs w:val="15"/>
              </w:rPr>
              <w:t xml:space="preserve">Say</w:t>
            </w:r>
          </w:p>
          <w:p>
            <w:pPr>
              <w:spacing w:after="50" w:before="0" w:line="250"/>
            </w:pPr>
            <w:r>
              <w:rPr>
                <w:rFonts w:ascii="Arial" w:cs="Arial" w:eastAsia="Arial" w:hAnsi="Arial"/>
                <w:color w:val="2B2320"/>
                <w:sz w:val="18"/>
                <w:szCs w:val="18"/>
              </w:rPr>
              <w:t>Moving a weight marks it as confirmed, so later suggestions keep it. Each destination has its own travel mode, because one parent might drive while the other takes the MRT.</w:t>
            </w:r>
          </w:p>
          <w:p>
            <w:pPr>
              <w:spacing w:after="20" w:before="40"/>
            </w:pPr>
            <w:r>
              <w:rPr>
                <w:rFonts w:ascii="Arial" w:cs="Arial" w:eastAsia="Arial" w:hAnsi="Arial"/>
                <w:b/>
                <w:bCs/>
                <w:caps/>
                <w:color w:val="7A1F2B"/>
                <w:sz w:val="15"/>
                <w:szCs w:val="15"/>
              </w:rPr>
              <w:t xml:space="preserve">Point to add</w:t>
            </w:r>
          </w:p>
          <w:p>
            <w:pPr>
              <w:spacing w:after="0" w:before="0" w:line="240"/>
            </w:pPr>
            <w:r>
              <w:rPr>
                <w:rFonts w:ascii="Arial" w:cs="Arial" w:eastAsia="Arial" w:hAnsi="Arial"/>
                <w:color w:val="6B615C"/>
                <w:sz w:val="17"/>
                <w:szCs w:val="17"/>
              </w:rPr>
              <w:t xml:space="preserve">One validation schema is shared by client and server, so they cannot disagree.</w:t>
            </w:r>
          </w:p>
        </w:tc>
        <w:tc>
          <w:tcPr>
            <w:tcW w:type="dxa" w:w="58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jc w:val="center"/>
            </w:pPr>
            <w:r>
              <w:drawing>
                <wp:inline distT="0" distB="0" distL="0" distR="0">
                  <wp:extent cx="3409950" cy="2133600"/>
                  <wp:effectExtent t="0" r="0" b="0" l="0"/>
                  <wp:docPr id="30" name="prefs_signed_top" descr="Local test copy, signed in" title="Local test copy, signed 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409950" cy="2133600"/>
                          </a:xfrm>
                          <a:prstGeom prst="rect">
                            <a:avLst/>
                          </a:prstGeom>
                        </pic:spPr>
                      </pic:pic>
                    </a:graphicData>
                  </a:graphic>
                </wp:inline>
              </w:drawing>
            </w:r>
          </w:p>
          <w:p>
            <w:pPr>
              <w:spacing w:after="0" w:before="0" w:line="228"/>
            </w:pPr>
            <w:r>
              <w:rPr>
                <w:rFonts w:ascii="Arial" w:cs="Arial" w:eastAsia="Arial" w:hAnsi="Arial"/>
                <w:color w:val="6B615C"/>
                <w:sz w:val="15"/>
                <w:szCs w:val="15"/>
              </w:rPr>
              <w:t xml:space="preserve">Local test copy, signed in</w:t>
            </w:r>
          </w:p>
        </w:tc>
      </w:tr>
      <w:tr>
        <w:trPr>
          <w:cantSplit/>
        </w:trPr>
        <w:tc>
          <w:tcPr>
            <w:tcW w:type="dxa" w:w="44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20" w:before="40"/>
            </w:pPr>
            <w:r>
              <w:rPr>
                <w:rFonts w:ascii="Arial" w:cs="Arial" w:eastAsia="Arial" w:hAnsi="Arial"/>
                <w:b/>
                <w:bCs/>
                <w:caps/>
                <w:color w:val="7A1F2B"/>
                <w:sz w:val="15"/>
                <w:szCs w:val="15"/>
              </w:rPr>
              <w:t xml:space="preserve">Show</w:t>
            </w:r>
          </w:p>
          <w:p>
            <w:pPr>
              <w:spacing w:after="50" w:before="0" w:line="250"/>
            </w:pPr>
            <w:r>
              <w:rPr>
                <w:rFonts w:ascii="Arial" w:cs="Arial" w:eastAsia="Arial" w:hAnsi="Arial"/>
                <w:color w:val="2B2320"/>
                <w:sz w:val="18"/>
                <w:szCs w:val="18"/>
              </w:rPr>
              <w:t xml:space="preserve">Explore: Apply my preferences.</w:t>
            </w:r>
          </w:p>
          <w:p>
            <w:pPr>
              <w:spacing w:after="20" w:before="40"/>
            </w:pPr>
            <w:r>
              <w:rPr>
                <w:rFonts w:ascii="Arial" w:cs="Arial" w:eastAsia="Arial" w:hAnsi="Arial"/>
                <w:b/>
                <w:bCs/>
                <w:caps/>
                <w:color w:val="7A1F2B"/>
                <w:sz w:val="15"/>
                <w:szCs w:val="15"/>
              </w:rPr>
              <w:t xml:space="preserve">Say</w:t>
            </w:r>
          </w:p>
          <w:p>
            <w:pPr>
              <w:spacing w:after="0" w:before="0" w:line="250"/>
            </w:pPr>
            <w:r>
              <w:rPr>
                <w:rFonts w:ascii="Arial" w:cs="Arial" w:eastAsia="Arial" w:hAnsi="Arial"/>
                <w:color w:val="2B2320"/>
                <w:sz w:val="18"/>
                <w:szCs w:val="18"/>
              </w:rPr>
              <w:t xml:space="preserve">The ranking now follows this family's priorities, and the list narrows to their family stages.</w:t>
            </w:r>
          </w:p>
          <w:p>
            <w:pPr>
              <w:spacing w:after="20" w:before="40"/>
            </w:pPr>
            <w:r>
              <w:rPr>
                <w:rFonts w:ascii="Arial" w:cs="Arial" w:eastAsia="Arial" w:hAnsi="Arial"/>
                <w:b/>
                <w:bCs/>
                <w:caps/>
                <w:color w:val="7A1F2B"/>
                <w:sz w:val="15"/>
                <w:szCs w:val="15"/>
              </w:rPr>
              <w:t xml:space="preserve">Point to add</w:t>
            </w:r>
          </w:p>
          <w:p>
            <w:pPr>
              <w:spacing w:after="0" w:before="0" w:line="240"/>
            </w:pPr>
            <w:r>
              <w:rPr>
                <w:rFonts w:ascii="Arial" w:cs="Arial" w:eastAsia="Arial" w:hAnsi="Arial"/>
                <w:color w:val="6B615C"/>
                <w:sz w:val="17"/>
                <w:szCs w:val="17"/>
              </w:rPr>
              <w:t>Top three on the local copy: Kebun Bahru 98, Serangoon Central 96, Jelebu 92 (31 Oct; recheck before the demo).</w:t>
            </w:r>
          </w:p>
        </w:tc>
        <w:tc>
          <w:tcPr>
            <w:tcW w:type="dxa" w:w="58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jc w:val="center"/>
            </w:pPr>
            <w:r>
              <w:drawing>
                <wp:inline distT="0" distB="0" distL="0" distR="0">
                  <wp:extent cx="3409950" cy="2133600"/>
                  <wp:effectExtent t="0" r="0" b="0" l="0"/>
                  <wp:docPr id="31" name="explore_applied" descr="Local test copy, signed in" title="Local test copy, signed 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409950" cy="2133600"/>
                          </a:xfrm>
                          <a:prstGeom prst="rect">
                            <a:avLst/>
                          </a:prstGeom>
                        </pic:spPr>
                      </pic:pic>
                    </a:graphicData>
                  </a:graphic>
                </wp:inline>
              </w:drawing>
            </w:r>
          </w:p>
          <w:p>
            <w:pPr>
              <w:spacing w:after="0" w:before="0" w:line="228"/>
            </w:pPr>
            <w:r>
              <w:rPr>
                <w:rFonts w:ascii="Arial" w:cs="Arial" w:eastAsia="Arial" w:hAnsi="Arial"/>
                <w:color w:val="6B615C"/>
                <w:sz w:val="15"/>
                <w:szCs w:val="15"/>
              </w:rPr>
              <w:t xml:space="preserve">Local test copy, signed in</w:t>
            </w:r>
          </w:p>
        </w:tc>
      </w:tr>
      <w:tr>
        <w:trPr>
          <w:cantSplit/>
        </w:trPr>
        <w:tc>
          <w:tcPr>
            <w:tcW w:type="dxa" w:w="44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20" w:before="40"/>
            </w:pPr>
            <w:r>
              <w:rPr>
                <w:rFonts w:ascii="Arial" w:cs="Arial" w:eastAsia="Arial" w:hAnsi="Arial"/>
                <w:b/>
                <w:bCs/>
                <w:caps/>
                <w:color w:val="7A1F2B"/>
                <w:sz w:val="15"/>
                <w:szCs w:val="15"/>
              </w:rPr>
              <w:t xml:space="preserve">Show</w:t>
            </w:r>
          </w:p>
          <w:p>
            <w:pPr>
              <w:spacing w:after="50" w:before="0" w:line="250"/>
            </w:pPr>
            <w:r>
              <w:rPr>
                <w:rFonts w:ascii="Arial" w:cs="Arial" w:eastAsia="Arial" w:hAnsi="Arial"/>
                <w:color w:val="2B2320"/>
                <w:sz w:val="18"/>
                <w:szCs w:val="18"/>
              </w:rPr>
              <w:t>Preferences: add the label Grandparents with Bedok MRT, keep Public transport, then click Save preferences. Explore: Apply my preferences.</w:t>
            </w:r>
          </w:p>
          <w:p>
            <w:pPr>
              <w:spacing w:after="20" w:before="40"/>
            </w:pPr>
            <w:r>
              <w:rPr>
                <w:rFonts w:ascii="Arial" w:cs="Arial" w:eastAsia="Arial" w:hAnsi="Arial"/>
                <w:b/>
                <w:bCs/>
                <w:caps/>
                <w:color w:val="7A1F2B"/>
                <w:sz w:val="15"/>
                <w:szCs w:val="15"/>
              </w:rPr>
              <w:t xml:space="preserve">Say</w:t>
            </w:r>
          </w:p>
          <w:p>
            <w:pPr>
              <w:spacing w:after="0" w:before="0" w:line="250"/>
            </w:pPr>
            <w:r>
              <w:rPr>
                <w:rFonts w:ascii="Arial" w:cs="Arial" w:eastAsia="Arial" w:hAnsi="Arial"/>
                <w:color w:val="2B2320"/>
                <w:sz w:val="18"/>
                <w:szCs w:val="18"/>
              </w:rPr>
              <w:t>Every destination counts now. The commute score averages both trips, each by its own travel mode, so the ranking changes.</w:t>
            </w:r>
          </w:p>
          <w:p>
            <w:pPr>
              <w:spacing w:after="20" w:before="40"/>
            </w:pPr>
            <w:r>
              <w:rPr>
                <w:rFonts w:ascii="Arial" w:cs="Arial" w:eastAsia="Arial" w:hAnsi="Arial"/>
                <w:b/>
                <w:bCs/>
                <w:caps/>
                <w:color w:val="7A1F2B"/>
                <w:sz w:val="15"/>
                <w:szCs w:val="15"/>
              </w:rPr>
              <w:t xml:space="preserve">Point to add</w:t>
            </w:r>
          </w:p>
          <w:p>
            <w:pPr>
              <w:spacing w:after="0" w:before="0" w:line="240"/>
            </w:pPr>
            <w:r>
              <w:rPr>
                <w:rFonts w:ascii="Arial" w:cs="Arial" w:eastAsia="Arial" w:hAnsi="Arial"/>
                <w:color w:val="6B615C"/>
                <w:sz w:val="17"/>
                <w:szCs w:val="17"/>
              </w:rPr>
              <w:t>Katong replaces Jelebu in the top three on the local copy (31 Oct; recheck). Design choice: a simple average, because it needs no extra input and is easy to explain in the breakdown.</w:t>
            </w:r>
          </w:p>
        </w:tc>
        <w:tc>
          <w:tcPr>
            <w:tcW w:type="dxa" w:w="58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jc w:val="center"/>
            </w:pPr>
            <w:r>
              <w:drawing>
                <wp:inline distT="0" distB="0" distL="0" distR="0">
                  <wp:extent cx="3409950" cy="2133600"/>
                  <wp:effectExtent t="0" r="0" b="0" l="0"/>
                  <wp:docPr id="65" name="explore_applied" descr="Local test copy, signed in" title="Local test copy, signed 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3409950" cy="2133600"/>
                          </a:xfrm>
                          <a:prstGeom prst="rect">
                            <a:avLst/>
                          </a:prstGeom>
                        </pic:spPr>
                      </pic:pic>
                    </a:graphicData>
                  </a:graphic>
                </wp:inline>
              </w:drawing>
            </w:r>
          </w:p>
          <w:p>
            <w:pPr>
              <w:spacing w:after="0" w:before="0" w:line="228"/>
            </w:pPr>
            <w:r>
              <w:rPr>
                <w:rFonts w:ascii="Arial" w:cs="Arial" w:eastAsia="Arial" w:hAnsi="Arial"/>
                <w:color w:val="6B615C"/>
                <w:sz w:val="15"/>
                <w:szCs w:val="15"/>
              </w:rPr>
              <w:t xml:space="preserve">Local test copy, signed in</w:t>
            </w:r>
          </w:p>
        </w:tc>
      </w:tr>
      <w:tr>
        <w:trPr>
          <w:cantSplit/>
        </w:trPr>
        <w:tc>
          <w:tcPr>
            <w:tcW w:type="dxa" w:w="44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20" w:before="40"/>
            </w:pPr>
            <w:r>
              <w:rPr>
                <w:rFonts w:ascii="Arial" w:cs="Arial" w:eastAsia="Arial" w:hAnsi="Arial"/>
                <w:b/>
                <w:bCs/>
                <w:caps/>
                <w:color w:val="7A1F2B"/>
                <w:sz w:val="15"/>
                <w:szCs w:val="15"/>
              </w:rPr>
              <w:t xml:space="preserve">Show</w:t>
            </w:r>
          </w:p>
          <w:p>
            <w:pPr>
              <w:spacing w:after="50" w:before="0" w:line="250"/>
            </w:pPr>
            <w:r>
              <w:rPr>
                <w:rFonts w:ascii="Arial" w:cs="Arial" w:eastAsia="Arial" w:hAnsi="Arial"/>
                <w:color w:val="2B2320"/>
                <w:sz w:val="18"/>
                <w:szCs w:val="18"/>
              </w:rPr>
              <w:t xml:space="preserve">Search postal code 529510.</w:t>
            </w:r>
          </w:p>
          <w:p>
            <w:pPr>
              <w:spacing w:after="20" w:before="40"/>
            </w:pPr>
            <w:r>
              <w:rPr>
                <w:rFonts w:ascii="Arial" w:cs="Arial" w:eastAsia="Arial" w:hAnsi="Arial"/>
                <w:b/>
                <w:bCs/>
                <w:caps/>
                <w:color w:val="7A1F2B"/>
                <w:sz w:val="15"/>
                <w:szCs w:val="15"/>
              </w:rPr>
              <w:t xml:space="preserve">Say</w:t>
            </w:r>
          </w:p>
          <w:p>
            <w:pPr>
              <w:spacing w:after="50" w:before="0" w:line="250"/>
            </w:pPr>
            <w:r>
              <w:rPr>
                <w:rFonts w:ascii="Arial" w:cs="Arial" w:eastAsia="Arial" w:hAnsi="Arial"/>
                <w:color w:val="2B2320"/>
                <w:sz w:val="18"/>
                <w:szCs w:val="18"/>
              </w:rPr>
              <w:t xml:space="preserve">A family thinks in addresses, not planning zones, so a postal code goes straight to the exact place.</w:t>
            </w:r>
          </w:p>
          <w:p>
            <w:pPr>
              <w:spacing w:after="20" w:before="40"/>
            </w:pPr>
            <w:r>
              <w:rPr>
                <w:rFonts w:ascii="Arial" w:cs="Arial" w:eastAsia="Arial" w:hAnsi="Arial"/>
                <w:b/>
                <w:bCs/>
                <w:caps/>
                <w:color w:val="7A1F2B"/>
                <w:sz w:val="15"/>
                <w:szCs w:val="15"/>
              </w:rPr>
              <w:t xml:space="preserve">Point to add</w:t>
            </w:r>
          </w:p>
          <w:p>
            <w:pPr>
              <w:spacing w:after="0" w:before="0" w:line="240"/>
            </w:pPr>
            <w:r>
              <w:rPr>
                <w:rFonts w:ascii="Arial" w:cs="Arial" w:eastAsia="Arial" w:hAnsi="Arial"/>
                <w:color w:val="6B615C"/>
                <w:sz w:val="17"/>
                <w:szCs w:val="17"/>
              </w:rPr>
              <w:t>Design choice: we added exact search because a town centre can be far from the home being considered. How: OneMap turns the postal code into a coordinate, and FamPlan recalculates the radius, counts and score from it.</w:t>
            </w:r>
          </w:p>
        </w:tc>
        <w:tc>
          <w:tcPr>
            <w:tcW w:type="dxa" w:w="58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jc w:val="center"/>
            </w:pPr>
            <w:r>
              <w:drawing>
                <wp:inline distT="0" distB="0" distL="0" distR="0">
                  <wp:extent cx="3409950" cy="2133600"/>
                  <wp:effectExtent t="0" r="0" b="0" l="0"/>
                  <wp:docPr id="32" name="explore_postal" descr="Live site" title="Live s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409950" cy="2133600"/>
                          </a:xfrm>
                          <a:prstGeom prst="rect">
                            <a:avLst/>
                          </a:prstGeom>
                        </pic:spPr>
                      </pic:pic>
                    </a:graphicData>
                  </a:graphic>
                </wp:inline>
              </w:drawing>
            </w:r>
          </w:p>
          <w:p>
            <w:pPr>
              <w:spacing w:after="0" w:before="0" w:line="228"/>
            </w:pPr>
            <w:r>
              <w:rPr>
                <w:rFonts w:ascii="Arial" w:cs="Arial" w:eastAsia="Arial" w:hAnsi="Arial"/>
                <w:color w:val="6B615C"/>
                <w:sz w:val="15"/>
                <w:szCs w:val="15"/>
              </w:rPr>
              <w:t xml:space="preserve">Live site</w:t>
            </w:r>
          </w:p>
        </w:tc>
      </w:tr>
      <w:tr>
        <w:trPr>
          <w:cantSplit/>
        </w:trPr>
        <w:tc>
          <w:tcPr>
            <w:tcW w:type="dxa" w:w="44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20" w:before="40"/>
            </w:pPr>
            <w:r>
              <w:rPr>
                <w:rFonts w:ascii="Arial" w:cs="Arial" w:eastAsia="Arial" w:hAnsi="Arial"/>
                <w:b/>
                <w:bCs/>
                <w:caps/>
                <w:color w:val="7A1F2B"/>
                <w:sz w:val="15"/>
                <w:szCs w:val="15"/>
              </w:rPr>
              <w:t xml:space="preserve">Show</w:t>
            </w:r>
          </w:p>
          <w:p>
            <w:pPr>
              <w:spacing w:after="50" w:before="0" w:line="250"/>
            </w:pPr>
            <w:r>
              <w:rPr>
                <w:rFonts w:ascii="Arial" w:cs="Arial" w:eastAsia="Arial" w:hAnsi="Arial"/>
                <w:color w:val="2B2320"/>
                <w:sz w:val="18"/>
                <w:szCs w:val="18"/>
              </w:rPr>
              <w:t xml:space="preserve">Search the place name Tampines Mall, pick the first of the 3 matches.</w:t>
            </w:r>
          </w:p>
          <w:p>
            <w:pPr>
              <w:spacing w:after="20" w:before="40"/>
            </w:pPr>
            <w:r>
              <w:rPr>
                <w:rFonts w:ascii="Arial" w:cs="Arial" w:eastAsia="Arial" w:hAnsi="Arial"/>
                <w:b/>
                <w:bCs/>
                <w:caps/>
                <w:color w:val="7A1F2B"/>
                <w:sz w:val="15"/>
                <w:szCs w:val="15"/>
              </w:rPr>
              <w:t xml:space="preserve">Say</w:t>
            </w:r>
          </w:p>
          <w:p>
            <w:pPr>
              <w:spacing w:after="50" w:before="0" w:line="250"/>
            </w:pPr>
            <w:r>
              <w:rPr>
                <w:rFonts w:ascii="Arial" w:cs="Arial" w:eastAsia="Arial" w:hAnsi="Arial"/>
                <w:color w:val="2B2320"/>
                <w:sz w:val="18"/>
                <w:szCs w:val="18"/>
              </w:rPr>
              <w:t xml:space="preserve">Several places match, so FamPlan asks instead of guessing.</w:t>
            </w:r>
          </w:p>
          <w:p>
            <w:pPr>
              <w:spacing w:after="20" w:before="40"/>
            </w:pPr>
            <w:r>
              <w:rPr>
                <w:rFonts w:ascii="Arial" w:cs="Arial" w:eastAsia="Arial" w:hAnsi="Arial"/>
                <w:b/>
                <w:bCs/>
                <w:caps/>
                <w:color w:val="7A1F2B"/>
                <w:sz w:val="15"/>
                <w:szCs w:val="15"/>
              </w:rPr>
              <w:t xml:space="preserve">Point to add</w:t>
            </w:r>
          </w:p>
          <w:p>
            <w:pPr>
              <w:spacing w:after="0" w:before="0" w:line="240"/>
            </w:pPr>
            <w:r>
              <w:rPr>
                <w:rFonts w:ascii="Arial" w:cs="Arial" w:eastAsia="Arial" w:hAnsi="Arial"/>
                <w:color w:val="6B615C"/>
                <w:sz w:val="17"/>
                <w:szCs w:val="17"/>
              </w:rPr>
              <w:t xml:space="preserve">OneMap resolves the address. A provider outage is never reported as "no such place".</w:t>
            </w:r>
          </w:p>
        </w:tc>
        <w:tc>
          <w:tcPr>
            <w:tcW w:type="dxa" w:w="58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jc w:val="center"/>
            </w:pPr>
            <w:r>
              <w:drawing>
                <wp:inline distT="0" distB="0" distL="0" distR="0">
                  <wp:extent cx="3409950" cy="2133600"/>
                  <wp:effectExtent t="0" r="0" b="0" l="0"/>
                  <wp:docPr id="33" name="explore_place" descr="Live site" title="Live s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409950" cy="2133600"/>
                          </a:xfrm>
                          <a:prstGeom prst="rect">
                            <a:avLst/>
                          </a:prstGeom>
                        </pic:spPr>
                      </pic:pic>
                    </a:graphicData>
                  </a:graphic>
                </wp:inline>
              </w:drawing>
            </w:r>
          </w:p>
          <w:p>
            <w:pPr>
              <w:spacing w:after="0" w:before="0" w:line="228"/>
            </w:pPr>
            <w:r>
              <w:rPr>
                <w:rFonts w:ascii="Arial" w:cs="Arial" w:eastAsia="Arial" w:hAnsi="Arial"/>
                <w:color w:val="6B615C"/>
                <w:sz w:val="15"/>
                <w:szCs w:val="15"/>
              </w:rPr>
              <w:t xml:space="preserve">Live site</w:t>
            </w:r>
          </w:p>
        </w:tc>
      </w:tr>
    </w:tbl>
    <w:p>
      <w:pPr>
        <w:spacing w:after="120"/>
      </w:pPr>
    </w:p>
    <w:p>
      <w:pPr>
        <w:pStyle w:val="Heading2"/>
      </w:pPr>
      <w:r>
        <w:rPr>
          <w:rFonts w:ascii="Arial" w:cs="Arial" w:eastAsia="Arial" w:hAnsi="Arial"/>
        </w:rPr>
        <w:t xml:space="preserve">Ilham, 5:00–9:00: the selected location and the commute</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06"/>
        <w:gridCol w:w="5800"/>
      </w:tblGrid>
      <w:tr>
        <w:trPr>
          <w:cantSplit/>
          <w:tblHeader/>
        </w:trPr>
        <w:tc>
          <w:tcPr>
            <w:tcW w:type="dxa" w:w="4406"/>
            <w:tcBorders>
              <w:top w:val="single" w:color="D9D2CE" w:sz="4"/>
              <w:left w:val="single" w:color="D9D2CE" w:sz="4"/>
              <w:bottom w:val="single" w:color="D9D2CE" w:sz="4"/>
              <w:right w:val="single" w:color="D9D2CE" w:sz="4"/>
            </w:tcBorders>
            <w:shd w:fill="F4ECE8"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8"/>
                <w:szCs w:val="18"/>
              </w:rPr>
              <w:t xml:space="preserve">Script</w:t>
            </w:r>
          </w:p>
        </w:tc>
        <w:tc>
          <w:tcPr>
            <w:tcW w:type="dxa" w:w="5800"/>
            <w:tcBorders>
              <w:top w:val="single" w:color="D9D2CE" w:sz="4"/>
              <w:left w:val="single" w:color="D9D2CE" w:sz="4"/>
              <w:bottom w:val="single" w:color="D9D2CE" w:sz="4"/>
              <w:right w:val="single" w:color="D9D2CE" w:sz="4"/>
            </w:tcBorders>
            <w:shd w:fill="F4ECE8"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8"/>
                <w:szCs w:val="18"/>
              </w:rPr>
              <w:t xml:space="preserve">Visual reference</w:t>
            </w:r>
          </w:p>
        </w:tc>
      </w:tr>
      <w:tr>
        <w:trPr>
          <w:cantSplit/>
        </w:trPr>
        <w:tc>
          <w:tcPr>
            <w:tcW w:type="dxa" w:w="44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20" w:before="40"/>
            </w:pPr>
            <w:r>
              <w:rPr>
                <w:rFonts w:ascii="Arial" w:cs="Arial" w:eastAsia="Arial" w:hAnsi="Arial"/>
                <w:b/>
                <w:bCs/>
                <w:caps/>
                <w:color w:val="7A1F2B"/>
                <w:sz w:val="15"/>
                <w:szCs w:val="15"/>
              </w:rPr>
              <w:t xml:space="preserve">Show</w:t>
            </w:r>
          </w:p>
          <w:p>
            <w:pPr>
              <w:spacing w:after="50" w:before="0" w:line="250"/>
            </w:pPr>
            <w:r>
              <w:rPr>
                <w:rFonts w:ascii="Arial" w:cs="Arial" w:eastAsia="Arial" w:hAnsi="Arial"/>
                <w:color w:val="2B2320"/>
                <w:sz w:val="18"/>
                <w:szCs w:val="18"/>
              </w:rPr>
              <w:t xml:space="preserve">Open the Tampines East result.</w:t>
            </w:r>
          </w:p>
          <w:p>
            <w:pPr>
              <w:spacing w:after="20" w:before="40"/>
            </w:pPr>
            <w:r>
              <w:rPr>
                <w:rFonts w:ascii="Arial" w:cs="Arial" w:eastAsia="Arial" w:hAnsi="Arial"/>
                <w:b/>
                <w:bCs/>
                <w:caps/>
                <w:color w:val="7A1F2B"/>
                <w:sz w:val="15"/>
                <w:szCs w:val="15"/>
              </w:rPr>
              <w:t xml:space="preserve">Say</w:t>
            </w:r>
          </w:p>
          <w:p>
            <w:pPr>
              <w:spacing w:after="50" w:before="0" w:line="250"/>
            </w:pPr>
            <w:r>
              <w:rPr>
                <w:rFonts w:ascii="Arial" w:cs="Arial" w:eastAsia="Arial" w:hAnsi="Arial"/>
                <w:color w:val="2B2320"/>
                <w:sz w:val="18"/>
                <w:szCs w:val="18"/>
              </w:rPr>
              <w:t xml:space="preserve">Radius calculations start from the selected address, not the centre of the zone.</w:t>
            </w:r>
          </w:p>
          <w:p>
            <w:pPr>
              <w:spacing w:after="20" w:before="40"/>
            </w:pPr>
            <w:r>
              <w:rPr>
                <w:rFonts w:ascii="Arial" w:cs="Arial" w:eastAsia="Arial" w:hAnsi="Arial"/>
                <w:b/>
                <w:bCs/>
                <w:caps/>
                <w:color w:val="7A1F2B"/>
                <w:sz w:val="15"/>
                <w:szCs w:val="15"/>
              </w:rPr>
              <w:t xml:space="preserve">Point to add</w:t>
            </w:r>
          </w:p>
          <w:p>
            <w:pPr>
              <w:spacing w:after="0" w:before="0" w:line="240"/>
            </w:pPr>
            <w:r>
              <w:rPr>
                <w:rFonts w:ascii="Arial" w:cs="Arial" w:eastAsia="Arial" w:hAnsi="Arial"/>
                <w:color w:val="6B615C"/>
                <w:sz w:val="17"/>
                <w:szCs w:val="17"/>
              </w:rPr>
              <w:t xml:space="preserve">Tampines East scored 83 from its reference point and 88 from this address on default weights (31 Oct; recheck before the demo).</w:t>
            </w:r>
          </w:p>
        </w:tc>
        <w:tc>
          <w:tcPr>
            <w:tcW w:type="dxa" w:w="58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jc w:val="center"/>
            </w:pPr>
            <w:r>
              <w:drawing>
                <wp:inline distT="0" distB="0" distL="0" distR="0">
                  <wp:extent cx="3409950" cy="2133600"/>
                  <wp:effectExtent t="0" r="0" b="0" l="0"/>
                  <wp:docPr id="34" name="profile_1km" descr="Live site, 1 km" title="Live site, 1 k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409950" cy="2133600"/>
                          </a:xfrm>
                          <a:prstGeom prst="rect">
                            <a:avLst/>
                          </a:prstGeom>
                        </pic:spPr>
                      </pic:pic>
                    </a:graphicData>
                  </a:graphic>
                </wp:inline>
              </w:drawing>
            </w:r>
          </w:p>
          <w:p>
            <w:pPr>
              <w:spacing w:after="0" w:before="0" w:line="228"/>
            </w:pPr>
            <w:r>
              <w:rPr>
                <w:rFonts w:ascii="Arial" w:cs="Arial" w:eastAsia="Arial" w:hAnsi="Arial"/>
                <w:color w:val="6B615C"/>
                <w:sz w:val="15"/>
                <w:szCs w:val="15"/>
              </w:rPr>
              <w:t xml:space="preserve">Live site, 1 km</w:t>
            </w:r>
          </w:p>
        </w:tc>
      </w:tr>
      <w:tr>
        <w:trPr>
          <w:cantSplit/>
        </w:trPr>
        <w:tc>
          <w:tcPr>
            <w:tcW w:type="dxa" w:w="44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20" w:before="40"/>
            </w:pPr>
            <w:r>
              <w:rPr>
                <w:rFonts w:ascii="Arial" w:cs="Arial" w:eastAsia="Arial" w:hAnsi="Arial"/>
                <w:b/>
                <w:bCs/>
                <w:caps/>
                <w:color w:val="7A1F2B"/>
                <w:sz w:val="15"/>
                <w:szCs w:val="15"/>
              </w:rPr>
              <w:t xml:space="preserve">Show</w:t>
            </w:r>
          </w:p>
          <w:p>
            <w:pPr>
              <w:spacing w:after="50" w:before="0" w:line="250"/>
            </w:pPr>
            <w:r>
              <w:rPr>
                <w:rFonts w:ascii="Arial" w:cs="Arial" w:eastAsia="Arial" w:hAnsi="Arial"/>
                <w:color w:val="2B2320"/>
                <w:sz w:val="18"/>
                <w:szCs w:val="18"/>
              </w:rPr>
              <w:t xml:space="preserve">Radius 500 m, 1 km, 2 km.</w:t>
            </w:r>
          </w:p>
          <w:p>
            <w:pPr>
              <w:spacing w:after="20" w:before="40"/>
            </w:pPr>
            <w:r>
              <w:rPr>
                <w:rFonts w:ascii="Arial" w:cs="Arial" w:eastAsia="Arial" w:hAnsi="Arial"/>
                <w:b/>
                <w:bCs/>
                <w:caps/>
                <w:color w:val="7A1F2B"/>
                <w:sz w:val="15"/>
                <w:szCs w:val="15"/>
              </w:rPr>
              <w:t xml:space="preserve">Say</w:t>
            </w:r>
          </w:p>
          <w:p>
            <w:pPr>
              <w:spacing w:after="50" w:before="0" w:line="250"/>
            </w:pPr>
            <w:r>
              <w:rPr>
                <w:rFonts w:ascii="Arial" w:cs="Arial" w:eastAsia="Arial" w:hAnsi="Arial"/>
                <w:color w:val="2B2320"/>
                <w:sz w:val="18"/>
                <w:szCs w:val="18"/>
              </w:rPr>
              <w:t xml:space="preserve">The map circle and the counts update together.</w:t>
            </w:r>
          </w:p>
          <w:p>
            <w:pPr>
              <w:spacing w:after="20" w:before="40"/>
            </w:pPr>
            <w:r>
              <w:rPr>
                <w:rFonts w:ascii="Arial" w:cs="Arial" w:eastAsia="Arial" w:hAnsi="Arial"/>
                <w:b/>
                <w:bCs/>
                <w:caps/>
                <w:color w:val="7A1F2B"/>
                <w:sz w:val="15"/>
                <w:szCs w:val="15"/>
              </w:rPr>
              <w:t xml:space="preserve">Point to add</w:t>
            </w:r>
          </w:p>
          <w:p>
            <w:pPr>
              <w:spacing w:after="0" w:before="0" w:line="240"/>
            </w:pPr>
            <w:r>
              <w:rPr>
                <w:rFonts w:ascii="Arial" w:cs="Arial" w:eastAsia="Arial" w:hAnsi="Arial"/>
                <w:color w:val="6B615C"/>
                <w:sz w:val="17"/>
                <w:szCs w:val="17"/>
              </w:rPr>
              <w:t xml:space="preserve">Inclusion uses unrounded great-circle metres; rounding is for display only. It is not a walking distance or a school catchment.</w:t>
            </w:r>
          </w:p>
        </w:tc>
        <w:tc>
          <w:tcPr>
            <w:tcW w:type="dxa" w:w="58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jc w:val="center"/>
            </w:pPr>
            <w:r>
              <w:drawing>
                <wp:inline distT="0" distB="0" distL="0" distR="0">
                  <wp:extent cx="3409950" cy="2133600"/>
                  <wp:effectExtent t="0" r="0" b="0" l="0"/>
                  <wp:docPr id="35" name="profile_2km" descr="Live site, 2 km. Childcare count on 31 Oct: @@COUNTS@@" title="Live site, 2 km. Childcare count on 31 Oct: @@COU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409950" cy="2133600"/>
                          </a:xfrm>
                          <a:prstGeom prst="rect">
                            <a:avLst/>
                          </a:prstGeom>
                        </pic:spPr>
                      </pic:pic>
                    </a:graphicData>
                  </a:graphic>
                </wp:inline>
              </w:drawing>
            </w:r>
          </w:p>
          <w:p>
            <w:pPr>
              <w:spacing w:after="0" w:before="0" w:line="228"/>
            </w:pPr>
            <w:r>
              <w:rPr>
                <w:rFonts w:ascii="Arial" w:cs="Arial" w:eastAsia="Arial" w:hAnsi="Arial"/>
                <w:color w:val="6B615C"/>
                <w:sz w:val="15"/>
                <w:szCs w:val="15"/>
              </w:rPr>
              <w:t xml:space="preserve">Live site, 2 km. Childcare count on 31 Oct: 13 at 500 m, 37 at 1 km, 104 at 2 km.</w:t>
            </w:r>
          </w:p>
        </w:tc>
      </w:tr>
      <w:tr>
        <w:trPr>
          <w:cantSplit/>
        </w:trPr>
        <w:tc>
          <w:tcPr>
            <w:tcW w:type="dxa" w:w="44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20" w:before="40"/>
            </w:pPr>
            <w:r>
              <w:rPr>
                <w:rFonts w:ascii="Arial" w:cs="Arial" w:eastAsia="Arial" w:hAnsi="Arial"/>
                <w:b/>
                <w:bCs/>
                <w:caps/>
                <w:color w:val="7A1F2B"/>
                <w:sz w:val="15"/>
                <w:szCs w:val="15"/>
              </w:rPr>
              <w:t xml:space="preserve">Show</w:t>
            </w:r>
          </w:p>
          <w:p>
            <w:pPr>
              <w:spacing w:after="50" w:before="0" w:line="250"/>
            </w:pPr>
            <w:r>
              <w:rPr>
                <w:rFonts w:ascii="Arial" w:cs="Arial" w:eastAsia="Arial" w:hAnsi="Arial"/>
                <w:color w:val="2B2320"/>
                <w:sz w:val="18"/>
                <w:szCs w:val="18"/>
              </w:rPr>
              <w:t xml:space="preserve">Toggle map layers, click a marker, expand Childcare centres.</w:t>
            </w:r>
          </w:p>
          <w:p>
            <w:pPr>
              <w:spacing w:after="20" w:before="40"/>
            </w:pPr>
            <w:r>
              <w:rPr>
                <w:rFonts w:ascii="Arial" w:cs="Arial" w:eastAsia="Arial" w:hAnsi="Arial"/>
                <w:b/>
                <w:bCs/>
                <w:caps/>
                <w:color w:val="7A1F2B"/>
                <w:sz w:val="15"/>
                <w:szCs w:val="15"/>
              </w:rPr>
              <w:t xml:space="preserve">Say</w:t>
            </w:r>
          </w:p>
          <w:p>
            <w:pPr>
              <w:spacing w:after="50" w:before="0" w:line="250"/>
            </w:pPr>
            <w:r>
              <w:rPr>
                <w:rFonts w:ascii="Arial" w:cs="Arial" w:eastAsia="Arial" w:hAnsi="Arial"/>
                <w:color w:val="2B2320"/>
                <w:sz w:val="18"/>
                <w:szCs w:val="18"/>
              </w:rPr>
              <w:t xml:space="preserve">Each entry in the list names its data source, and the list is an accessible alternative to the map.</w:t>
            </w:r>
          </w:p>
          <w:p>
            <w:pPr>
              <w:spacing w:after="20" w:before="40"/>
            </w:pPr>
            <w:r>
              <w:rPr>
                <w:rFonts w:ascii="Arial" w:cs="Arial" w:eastAsia="Arial" w:hAnsi="Arial"/>
                <w:b/>
                <w:bCs/>
                <w:caps/>
                <w:color w:val="7A1F2B"/>
                <w:sz w:val="15"/>
                <w:szCs w:val="15"/>
              </w:rPr>
              <w:t xml:space="preserve">Point to add</w:t>
            </w:r>
          </w:p>
          <w:p>
            <w:pPr>
              <w:spacing w:after="0" w:before="0" w:line="240"/>
            </w:pPr>
            <w:r>
              <w:rPr>
                <w:rFonts w:ascii="Arial" w:cs="Arial" w:eastAsia="Arial" w:hAnsi="Arial"/>
                <w:color w:val="6B615C"/>
                <w:sz w:val="17"/>
                <w:szCs w:val="17"/>
              </w:rPr>
              <w:t xml:space="preserve">Source and retrieval dates are under Coverage basis and data sources. 9 amenity categories.</w:t>
            </w:r>
          </w:p>
        </w:tc>
        <w:tc>
          <w:tcPr>
            <w:tcW w:type="dxa" w:w="58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jc w:val="center"/>
            </w:pPr>
            <w:r>
              <w:drawing>
                <wp:inline distT="0" distB="0" distL="0" distR="0">
                  <wp:extent cx="3409950" cy="2133600"/>
                  <wp:effectExtent t="0" r="0" b="0" l="0"/>
                  <wp:docPr id="36" name="profile_marker" descr="Live site, marker popup and expanded list" title="Live site, marker popup and expanded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409950" cy="2133600"/>
                          </a:xfrm>
                          <a:prstGeom prst="rect">
                            <a:avLst/>
                          </a:prstGeom>
                        </pic:spPr>
                      </pic:pic>
                    </a:graphicData>
                  </a:graphic>
                </wp:inline>
              </w:drawing>
            </w:r>
          </w:p>
          <w:p>
            <w:pPr>
              <w:spacing w:after="0" w:before="0" w:line="228"/>
            </w:pPr>
            <w:r>
              <w:rPr>
                <w:rFonts w:ascii="Arial" w:cs="Arial" w:eastAsia="Arial" w:hAnsi="Arial"/>
                <w:color w:val="6B615C"/>
                <w:sz w:val="15"/>
                <w:szCs w:val="15"/>
              </w:rPr>
              <w:t xml:space="preserve">Live site, marker popup and expanded list</w:t>
            </w:r>
          </w:p>
        </w:tc>
      </w:tr>
      <w:tr>
        <w:trPr>
          <w:cantSplit/>
        </w:trPr>
        <w:tc>
          <w:tcPr>
            <w:tcW w:type="dxa" w:w="44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20" w:before="40"/>
            </w:pPr>
            <w:r>
              <w:rPr>
                <w:rFonts w:ascii="Arial" w:cs="Arial" w:eastAsia="Arial" w:hAnsi="Arial"/>
                <w:b/>
                <w:bCs/>
                <w:caps/>
                <w:color w:val="7A1F2B"/>
                <w:sz w:val="15"/>
                <w:szCs w:val="15"/>
              </w:rPr>
              <w:t xml:space="preserve">Show</w:t>
            </w:r>
          </w:p>
          <w:p>
            <w:pPr>
              <w:spacing w:after="50" w:before="0" w:line="250"/>
            </w:pPr>
            <w:r>
              <w:rPr>
                <w:rFonts w:ascii="Arial" w:cs="Arial" w:eastAsia="Arial" w:hAnsi="Arial"/>
                <w:color w:val="2B2320"/>
                <w:sz w:val="18"/>
                <w:szCs w:val="18"/>
              </w:rPr>
              <w:t>Commute: the saved destination Work opens on Car. Then click Public transport, Walk and Cycle.</w:t>
            </w:r>
          </w:p>
          <w:p>
            <w:pPr>
              <w:spacing w:after="20" w:before="40"/>
            </w:pPr>
            <w:r>
              <w:rPr>
                <w:rFonts w:ascii="Arial" w:cs="Arial" w:eastAsia="Arial" w:hAnsi="Arial"/>
                <w:b/>
                <w:bCs/>
                <w:caps/>
                <w:color w:val="7A1F2B"/>
                <w:sz w:val="15"/>
                <w:szCs w:val="15"/>
              </w:rPr>
              <w:t xml:space="preserve">Say</w:t>
            </w:r>
          </w:p>
          <w:p>
            <w:pPr>
              <w:spacing w:after="50" w:before="0" w:line="250"/>
            </w:pPr>
            <w:r>
              <w:rPr>
                <w:rFonts w:ascii="Arial" w:cs="Arial" w:eastAsia="Arial" w:hAnsi="Arial"/>
                <w:color w:val="2B2320"/>
                <w:sz w:val="18"/>
                <w:szCs w:val="18"/>
              </w:rPr>
              <w:t>These are live routes from OneMap. The score uses the mode saved in preferences, so changing it here is only a preview.</w:t>
            </w:r>
          </w:p>
          <w:p>
            <w:pPr>
              <w:spacing w:after="20" w:before="40"/>
            </w:pPr>
            <w:r>
              <w:rPr>
                <w:rFonts w:ascii="Arial" w:cs="Arial" w:eastAsia="Arial" w:hAnsi="Arial"/>
                <w:b/>
                <w:bCs/>
                <w:caps/>
                <w:color w:val="7A1F2B"/>
                <w:sz w:val="15"/>
                <w:szCs w:val="15"/>
              </w:rPr>
              <w:t xml:space="preserve">Point to add</w:t>
            </w:r>
          </w:p>
          <w:p>
            <w:pPr>
              <w:spacing w:after="0" w:before="0" w:line="240"/>
            </w:pPr>
            <w:r>
              <w:rPr>
                <w:rFonts w:ascii="Arial" w:cs="Arial" w:eastAsia="Arial" w:hAnsi="Arial"/>
                <w:color w:val="6B615C"/>
                <w:sz w:val="17"/>
                <w:szCs w:val="17"/>
              </w:rPr>
              <w:t xml:space="preserve">If routing is unavailable, the page shows a labelled estimate instead of failing.</w:t>
            </w:r>
          </w:p>
        </w:tc>
        <w:tc>
          <w:tcPr>
            <w:tcW w:type="dxa" w:w="58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jc w:val="center"/>
            </w:pPr>
            <w:r>
              <w:drawing>
                <wp:inline distT="0" distB="0" distL="0" distR="0">
                  <wp:extent cx="3409950" cy="2133600"/>
                  <wp:effectExtent t="0" r="0" b="0" l="0"/>
                  <wp:docPr id="37" name="commute_transit" descr="Live site, Live route badge at the bottom left" title="Live site, Live route badge at the bottom le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409950" cy="2133600"/>
                          </a:xfrm>
                          <a:prstGeom prst="rect">
                            <a:avLst/>
                          </a:prstGeom>
                        </pic:spPr>
                      </pic:pic>
                    </a:graphicData>
                  </a:graphic>
                </wp:inline>
              </w:drawing>
            </w:r>
          </w:p>
          <w:p>
            <w:pPr>
              <w:spacing w:after="0" w:before="0" w:line="228"/>
            </w:pPr>
            <w:r>
              <w:rPr>
                <w:rFonts w:ascii="Arial" w:cs="Arial" w:eastAsia="Arial" w:hAnsi="Arial"/>
                <w:color w:val="6B615C"/>
                <w:sz w:val="15"/>
                <w:szCs w:val="15"/>
              </w:rPr>
              <w:t>Live site before the update, Live route badge at the bottom left. Re-shoot after deploying.</w:t>
            </w:r>
          </w:p>
        </w:tc>
      </w:tr>
      <w:tr>
        <w:trPr>
          <w:cantSplit/>
        </w:trPr>
        <w:tc>
          <w:tcPr>
            <w:tcW w:type="dxa" w:w="44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20" w:before="40"/>
            </w:pPr>
            <w:r>
              <w:rPr>
                <w:rFonts w:ascii="Arial" w:cs="Arial" w:eastAsia="Arial" w:hAnsi="Arial"/>
                <w:b/>
                <w:bCs/>
                <w:caps/>
                <w:color w:val="7A1F2B"/>
                <w:sz w:val="15"/>
                <w:szCs w:val="15"/>
              </w:rPr>
              <w:t xml:space="preserve">Show</w:t>
            </w:r>
          </w:p>
          <w:p>
            <w:pPr>
              <w:spacing w:after="50" w:before="0" w:line="250"/>
            </w:pPr>
            <w:r>
              <w:rPr>
                <w:rFonts w:ascii="Arial" w:cs="Arial" w:eastAsia="Arial" w:hAnsi="Arial"/>
                <w:color w:val="2B2320"/>
                <w:sz w:val="18"/>
                <w:szCs w:val="18"/>
              </w:rPr>
              <w:t xml:space="preserve">Tick Barrier-free routes only.</w:t>
            </w:r>
          </w:p>
          <w:p>
            <w:pPr>
              <w:spacing w:after="20" w:before="40"/>
            </w:pPr>
            <w:r>
              <w:rPr>
                <w:rFonts w:ascii="Arial" w:cs="Arial" w:eastAsia="Arial" w:hAnsi="Arial"/>
                <w:b/>
                <w:bCs/>
                <w:caps/>
                <w:color w:val="7A1F2B"/>
                <w:sz w:val="15"/>
                <w:szCs w:val="15"/>
              </w:rPr>
              <w:t xml:space="preserve">Say</w:t>
            </w:r>
          </w:p>
          <w:p>
            <w:pPr>
              <w:spacing w:after="50" w:before="0" w:line="250"/>
            </w:pPr>
            <w:r>
              <w:rPr>
                <w:rFonts w:ascii="Arial" w:cs="Arial" w:eastAsia="Arial" w:hAnsi="Arial"/>
                <w:color w:val="2B2320"/>
                <w:sz w:val="18"/>
                <w:szCs w:val="18"/>
              </w:rPr>
              <w:t xml:space="preserve">OneMap supplies no step-free data, so FamPlan says that instead of guessing.</w:t>
            </w:r>
          </w:p>
          <w:p>
            <w:pPr>
              <w:spacing w:after="20" w:before="40"/>
            </w:pPr>
            <w:r>
              <w:rPr>
                <w:rFonts w:ascii="Arial" w:cs="Arial" w:eastAsia="Arial" w:hAnsi="Arial"/>
                <w:b/>
                <w:bCs/>
                <w:caps/>
                <w:color w:val="7A1F2B"/>
                <w:sz w:val="15"/>
                <w:szCs w:val="15"/>
              </w:rPr>
              <w:t xml:space="preserve">Point to add</w:t>
            </w:r>
          </w:p>
          <w:p>
            <w:pPr>
              <w:spacing w:after="0" w:before="0" w:line="240"/>
            </w:pPr>
            <w:r>
              <w:rPr>
                <w:rFonts w:ascii="Arial" w:cs="Arial" w:eastAsia="Arial" w:hAnsi="Arial"/>
                <w:color w:val="6B615C"/>
                <w:sz w:val="17"/>
                <w:szCs w:val="17"/>
              </w:rPr>
              <w:t xml:space="preserve">The accessibility score is a bus-stop proxy, not verified step-free access.</w:t>
            </w:r>
          </w:p>
        </w:tc>
        <w:tc>
          <w:tcPr>
            <w:tcW w:type="dxa" w:w="58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jc w:val="center"/>
            </w:pPr>
            <w:r>
              <w:drawing>
                <wp:inline distT="0" distB="0" distL="0" distR="0">
                  <wp:extent cx="3409950" cy="2133600"/>
                  <wp:effectExtent t="0" r="0" b="0" l="0"/>
                  <wp:docPr id="38" name="commute_barrier" descr="Live site" title="Live s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409950" cy="2133600"/>
                          </a:xfrm>
                          <a:prstGeom prst="rect">
                            <a:avLst/>
                          </a:prstGeom>
                        </pic:spPr>
                      </pic:pic>
                    </a:graphicData>
                  </a:graphic>
                </wp:inline>
              </w:drawing>
            </w:r>
          </w:p>
          <w:p>
            <w:pPr>
              <w:spacing w:after="0" w:before="0" w:line="228"/>
            </w:pPr>
            <w:r>
              <w:rPr>
                <w:rFonts w:ascii="Arial" w:cs="Arial" w:eastAsia="Arial" w:hAnsi="Arial"/>
                <w:color w:val="6B615C"/>
                <w:sz w:val="15"/>
                <w:szCs w:val="15"/>
              </w:rPr>
              <w:t xml:space="preserve">Live site</w:t>
            </w:r>
          </w:p>
        </w:tc>
      </w:tr>
    </w:tbl>
    <w:p>
      <w:pPr>
        <w:spacing w:after="120"/>
      </w:pPr>
    </w:p>
    <w:p>
      <w:pPr>
        <w:pStyle w:val="Heading2"/>
      </w:pPr>
      <w:r>
        <w:rPr>
          <w:rFonts w:ascii="Arial" w:cs="Arial" w:eastAsia="Arial" w:hAnsi="Arial"/>
        </w:rPr>
        <w:t xml:space="preserve">Athena, 9:00–12:00: score, comparison and shortlist</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06"/>
        <w:gridCol w:w="5800"/>
      </w:tblGrid>
      <w:tr>
        <w:trPr>
          <w:cantSplit/>
          <w:tblHeader/>
        </w:trPr>
        <w:tc>
          <w:tcPr>
            <w:tcW w:type="dxa" w:w="4406"/>
            <w:tcBorders>
              <w:top w:val="single" w:color="D9D2CE" w:sz="4"/>
              <w:left w:val="single" w:color="D9D2CE" w:sz="4"/>
              <w:bottom w:val="single" w:color="D9D2CE" w:sz="4"/>
              <w:right w:val="single" w:color="D9D2CE" w:sz="4"/>
            </w:tcBorders>
            <w:shd w:fill="F4ECE8"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8"/>
                <w:szCs w:val="18"/>
              </w:rPr>
              <w:t xml:space="preserve">Script</w:t>
            </w:r>
          </w:p>
        </w:tc>
        <w:tc>
          <w:tcPr>
            <w:tcW w:type="dxa" w:w="5800"/>
            <w:tcBorders>
              <w:top w:val="single" w:color="D9D2CE" w:sz="4"/>
              <w:left w:val="single" w:color="D9D2CE" w:sz="4"/>
              <w:bottom w:val="single" w:color="D9D2CE" w:sz="4"/>
              <w:right w:val="single" w:color="D9D2CE" w:sz="4"/>
            </w:tcBorders>
            <w:shd w:fill="F4ECE8"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8"/>
                <w:szCs w:val="18"/>
              </w:rPr>
              <w:t xml:space="preserve">Visual reference</w:t>
            </w:r>
          </w:p>
        </w:tc>
      </w:tr>
      <w:tr>
        <w:trPr>
          <w:cantSplit/>
        </w:trPr>
        <w:tc>
          <w:tcPr>
            <w:tcW w:type="dxa" w:w="44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20" w:before="40"/>
            </w:pPr>
            <w:r>
              <w:rPr>
                <w:rFonts w:ascii="Arial" w:cs="Arial" w:eastAsia="Arial" w:hAnsi="Arial"/>
                <w:b/>
                <w:bCs/>
                <w:caps/>
                <w:color w:val="7A1F2B"/>
                <w:sz w:val="15"/>
                <w:szCs w:val="15"/>
              </w:rPr>
              <w:t xml:space="preserve">Show</w:t>
            </w:r>
          </w:p>
          <w:p>
            <w:pPr>
              <w:spacing w:after="50" w:before="0" w:line="250"/>
            </w:pPr>
            <w:r>
              <w:rPr>
                <w:rFonts w:ascii="Arial" w:cs="Arial" w:eastAsia="Arial" w:hAnsi="Arial"/>
                <w:color w:val="2B2320"/>
                <w:sz w:val="18"/>
                <w:szCs w:val="18"/>
              </w:rPr>
              <w:t xml:space="preserve">Score breakdown tab on the profile.</w:t>
            </w:r>
          </w:p>
          <w:p>
            <w:pPr>
              <w:spacing w:after="20" w:before="40"/>
            </w:pPr>
            <w:r>
              <w:rPr>
                <w:rFonts w:ascii="Arial" w:cs="Arial" w:eastAsia="Arial" w:hAnsi="Arial"/>
                <w:b/>
                <w:bCs/>
                <w:caps/>
                <w:color w:val="7A1F2B"/>
                <w:sz w:val="15"/>
                <w:szCs w:val="15"/>
              </w:rPr>
              <w:t xml:space="preserve">Say</w:t>
            </w:r>
          </w:p>
          <w:p>
            <w:pPr>
              <w:spacing w:after="50" w:before="0" w:line="250"/>
            </w:pPr>
            <w:r>
              <w:rPr>
                <w:rFonts w:ascii="Arial" w:cs="Arial" w:eastAsia="Arial" w:hAnsi="Arial"/>
                <w:color w:val="2B2320"/>
                <w:sz w:val="18"/>
                <w:szCs w:val="18"/>
              </w:rPr>
              <w:t xml:space="preserve">The score compares neighbourhoods for this family. It does not promise a school place or a childcare vacancy.</w:t>
            </w:r>
          </w:p>
          <w:p>
            <w:pPr>
              <w:spacing w:after="20" w:before="40"/>
            </w:pPr>
            <w:r>
              <w:rPr>
                <w:rFonts w:ascii="Arial" w:cs="Arial" w:eastAsia="Arial" w:hAnsi="Arial"/>
                <w:b/>
                <w:bCs/>
                <w:caps/>
                <w:color w:val="7A1F2B"/>
                <w:sz w:val="15"/>
                <w:szCs w:val="15"/>
              </w:rPr>
              <w:t xml:space="preserve">Point to add</w:t>
            </w:r>
          </w:p>
          <w:p>
            <w:pPr>
              <w:spacing w:after="0" w:before="0" w:line="240"/>
            </w:pPr>
            <w:r>
              <w:rPr>
                <w:rFonts w:ascii="Arial" w:cs="Arial" w:eastAsia="Arial" w:hAnsi="Arial"/>
                <w:color w:val="6B615C"/>
                <w:sz w:val="17"/>
                <w:szCs w:val="17"/>
              </w:rPr>
              <w:t>Each criterion shows its raw value, normalised value, weight and contribution. The Commute row lists each trip and its travel mode.</w:t>
            </w:r>
          </w:p>
        </w:tc>
        <w:tc>
          <w:tcPr>
            <w:tcW w:type="dxa" w:w="58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jc w:val="center"/>
            </w:pPr>
            <w:r>
              <w:drawing>
                <wp:inline distT="0" distB="0" distL="0" distR="0">
                  <wp:extent cx="3409950" cy="2133600"/>
                  <wp:effectExtent t="0" r="0" b="0" l="0"/>
                  <wp:docPr id="39" name="score_bars" descr="Live site" title="Live s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409950" cy="2133600"/>
                          </a:xfrm>
                          <a:prstGeom prst="rect">
                            <a:avLst/>
                          </a:prstGeom>
                        </pic:spPr>
                      </pic:pic>
                    </a:graphicData>
                  </a:graphic>
                </wp:inline>
              </w:drawing>
            </w:r>
          </w:p>
          <w:p>
            <w:pPr>
              <w:spacing w:after="0" w:before="0" w:line="228"/>
            </w:pPr>
            <w:r>
              <w:rPr>
                <w:rFonts w:ascii="Arial" w:cs="Arial" w:eastAsia="Arial" w:hAnsi="Arial"/>
                <w:color w:val="6B615C"/>
                <w:sz w:val="15"/>
                <w:szCs w:val="15"/>
              </w:rPr>
              <w:t>Local test copy, signed in, two destinations</w:t>
            </w:r>
          </w:p>
        </w:tc>
      </w:tr>
      <w:tr>
        <w:trPr>
          <w:cantSplit/>
        </w:trPr>
        <w:tc>
          <w:tcPr>
            <w:tcW w:type="dxa" w:w="44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20" w:before="40"/>
            </w:pPr>
            <w:r>
              <w:rPr>
                <w:rFonts w:ascii="Arial" w:cs="Arial" w:eastAsia="Arial" w:hAnsi="Arial"/>
                <w:b/>
                <w:bCs/>
                <w:caps/>
                <w:color w:val="7A1F2B"/>
                <w:sz w:val="15"/>
                <w:szCs w:val="15"/>
              </w:rPr>
              <w:t xml:space="preserve">Show</w:t>
            </w:r>
          </w:p>
          <w:p>
            <w:pPr>
              <w:spacing w:after="50" w:before="0" w:line="250"/>
            </w:pPr>
            <w:r>
              <w:rPr>
                <w:rFonts w:ascii="Arial" w:cs="Arial" w:eastAsia="Arial" w:hAnsi="Arial"/>
                <w:color w:val="2B2320"/>
                <w:sz w:val="18"/>
                <w:szCs w:val="18"/>
              </w:rPr>
              <w:t xml:space="preserve">Switch to a signed-out window on the same profile and point at the Commute row. Once a destination is saved, commute is no longer missing, so this needs the signed-out view.</w:t>
            </w:r>
          </w:p>
          <w:p>
            <w:pPr>
              <w:spacing w:after="20" w:before="40"/>
            </w:pPr>
            <w:r>
              <w:rPr>
                <w:rFonts w:ascii="Arial" w:cs="Arial" w:eastAsia="Arial" w:hAnsi="Arial"/>
                <w:b/>
                <w:bCs/>
                <w:caps/>
                <w:color w:val="7A1F2B"/>
                <w:sz w:val="15"/>
                <w:szCs w:val="15"/>
              </w:rPr>
              <w:t xml:space="preserve">Say</w:t>
            </w:r>
          </w:p>
          <w:p>
            <w:pPr>
              <w:spacing w:after="50" w:before="0" w:line="250"/>
            </w:pPr>
            <w:r>
              <w:rPr>
                <w:rFonts w:ascii="Arial" w:cs="Arial" w:eastAsia="Arial" w:hAnsi="Arial"/>
                <w:color w:val="2B2320"/>
                <w:sz w:val="18"/>
                <w:szCs w:val="18"/>
              </w:rPr>
              <w:t xml:space="preserve">Missing data is disclosed, not hidden.</w:t>
            </w:r>
          </w:p>
          <w:p>
            <w:pPr>
              <w:spacing w:after="20" w:before="40"/>
            </w:pPr>
            <w:r>
              <w:rPr>
                <w:rFonts w:ascii="Arial" w:cs="Arial" w:eastAsia="Arial" w:hAnsi="Arial"/>
                <w:b/>
                <w:bCs/>
                <w:caps/>
                <w:color w:val="7A1F2B"/>
                <w:sz w:val="15"/>
                <w:szCs w:val="15"/>
              </w:rPr>
              <w:t xml:space="preserve">Point to add</w:t>
            </w:r>
          </w:p>
          <w:p>
            <w:pPr>
              <w:spacing w:after="0" w:before="0" w:line="240"/>
            </w:pPr>
            <w:r>
              <w:rPr>
                <w:rFonts w:ascii="Arial" w:cs="Arial" w:eastAsia="Arial" w:hAnsi="Arial"/>
                <w:color w:val="6B615C"/>
                <w:sz w:val="17"/>
                <w:szCs w:val="17"/>
              </w:rPr>
              <w:t xml:space="preserve">Commute is excluded until a destination is set, and its weight is redistributed.</w:t>
            </w:r>
          </w:p>
        </w:tc>
        <w:tc>
          <w:tcPr>
            <w:tcW w:type="dxa" w:w="58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jc w:val="center"/>
            </w:pPr>
            <w:r>
              <w:drawing>
                <wp:inline distT="0" distB="0" distL="0" distR="0">
                  <wp:extent cx="3409950" cy="2133600"/>
                  <wp:effectExtent t="0" r="0" b="0" l="0"/>
                  <wp:docPr id="40" name="score_missing" descr="Live site, signed out" title="Live site, signed 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409950" cy="2133600"/>
                          </a:xfrm>
                          <a:prstGeom prst="rect">
                            <a:avLst/>
                          </a:prstGeom>
                        </pic:spPr>
                      </pic:pic>
                    </a:graphicData>
                  </a:graphic>
                </wp:inline>
              </w:drawing>
            </w:r>
          </w:p>
          <w:p>
            <w:pPr>
              <w:spacing w:after="0" w:before="0" w:line="228"/>
            </w:pPr>
            <w:r>
              <w:rPr>
                <w:rFonts w:ascii="Arial" w:cs="Arial" w:eastAsia="Arial" w:hAnsi="Arial"/>
                <w:color w:val="6B615C"/>
                <w:sz w:val="15"/>
                <w:szCs w:val="15"/>
              </w:rPr>
              <w:t xml:space="preserve">Live site, signed out</w:t>
            </w:r>
          </w:p>
        </w:tc>
      </w:tr>
      <w:tr>
        <w:trPr>
          <w:cantSplit/>
        </w:trPr>
        <w:tc>
          <w:tcPr>
            <w:tcW w:type="dxa" w:w="44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20" w:before="40"/>
            </w:pPr>
            <w:r>
              <w:rPr>
                <w:rFonts w:ascii="Arial" w:cs="Arial" w:eastAsia="Arial" w:hAnsi="Arial"/>
                <w:b/>
                <w:bCs/>
                <w:caps/>
                <w:color w:val="7A1F2B"/>
                <w:sz w:val="15"/>
                <w:szCs w:val="15"/>
              </w:rPr>
              <w:t xml:space="preserve">Show</w:t>
            </w:r>
          </w:p>
          <w:p>
            <w:pPr>
              <w:spacing w:after="50" w:before="0" w:line="250"/>
            </w:pPr>
            <w:r>
              <w:rPr>
                <w:rFonts w:ascii="Arial" w:cs="Arial" w:eastAsia="Arial" w:hAnsi="Arial"/>
                <w:color w:val="2B2320"/>
                <w:sz w:val="18"/>
                <w:szCs w:val="18"/>
              </w:rPr>
              <w:t xml:space="preserve">Click Show how this score is calculated.</w:t>
            </w:r>
          </w:p>
          <w:p>
            <w:pPr>
              <w:spacing w:after="20" w:before="40"/>
            </w:pPr>
            <w:r>
              <w:rPr>
                <w:rFonts w:ascii="Arial" w:cs="Arial" w:eastAsia="Arial" w:hAnsi="Arial"/>
                <w:b/>
                <w:bCs/>
                <w:caps/>
                <w:color w:val="7A1F2B"/>
                <w:sz w:val="15"/>
                <w:szCs w:val="15"/>
              </w:rPr>
              <w:t xml:space="preserve">Say</w:t>
            </w:r>
          </w:p>
          <w:p>
            <w:pPr>
              <w:spacing w:after="50" w:before="0" w:line="250"/>
            </w:pPr>
            <w:r>
              <w:rPr>
                <w:rFonts w:ascii="Arial" w:cs="Arial" w:eastAsia="Arial" w:hAnsi="Arial"/>
                <w:color w:val="2B2320"/>
                <w:sz w:val="18"/>
                <w:szCs w:val="18"/>
              </w:rPr>
              <w:t xml:space="preserve">The same inputs always give the same score.</w:t>
            </w:r>
          </w:p>
          <w:p>
            <w:pPr>
              <w:spacing w:after="20" w:before="40"/>
            </w:pPr>
            <w:r>
              <w:rPr>
                <w:rFonts w:ascii="Arial" w:cs="Arial" w:eastAsia="Arial" w:hAnsi="Arial"/>
                <w:b/>
                <w:bCs/>
                <w:caps/>
                <w:color w:val="7A1F2B"/>
                <w:sz w:val="15"/>
                <w:szCs w:val="15"/>
              </w:rPr>
              <w:t xml:space="preserve">Point to add</w:t>
            </w:r>
          </w:p>
          <w:p>
            <w:pPr>
              <w:spacing w:after="0" w:before="0" w:line="240"/>
            </w:pPr>
            <w:r>
              <w:rPr>
                <w:rFonts w:ascii="Arial" w:cs="Arial" w:eastAsia="Arial" w:hAnsi="Arial"/>
                <w:color w:val="6B615C"/>
                <w:sz w:val="17"/>
                <w:szCs w:val="17"/>
              </w:rPr>
              <w:t>The rules live in one versioned configuration, famplan-score-v1.2, recorded with the dataset versions.</w:t>
            </w:r>
          </w:p>
        </w:tc>
        <w:tc>
          <w:tcPr>
            <w:tcW w:type="dxa" w:w="58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jc w:val="center"/>
            </w:pPr>
            <w:r>
              <w:drawing>
                <wp:inline distT="0" distB="0" distL="0" distR="0">
                  <wp:extent cx="3409950" cy="2133600"/>
                  <wp:effectExtent t="0" r="0" b="0" l="0"/>
                  <wp:docPr id="41" name="score_version" descr="Live site" title="Live s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409950" cy="2133600"/>
                          </a:xfrm>
                          <a:prstGeom prst="rect">
                            <a:avLst/>
                          </a:prstGeom>
                        </pic:spPr>
                      </pic:pic>
                    </a:graphicData>
                  </a:graphic>
                </wp:inline>
              </w:drawing>
            </w:r>
          </w:p>
          <w:p>
            <w:pPr>
              <w:spacing w:after="0" w:before="0" w:line="228"/>
            </w:pPr>
            <w:r>
              <w:rPr>
                <w:rFonts w:ascii="Arial" w:cs="Arial" w:eastAsia="Arial" w:hAnsi="Arial"/>
                <w:color w:val="6B615C"/>
                <w:sz w:val="15"/>
                <w:szCs w:val="15"/>
              </w:rPr>
              <w:t xml:space="preserve">Live site</w:t>
            </w:r>
          </w:p>
        </w:tc>
      </w:tr>
      <w:tr>
        <w:trPr>
          <w:cantSplit/>
        </w:trPr>
        <w:tc>
          <w:tcPr>
            <w:tcW w:type="dxa" w:w="44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20" w:before="40"/>
            </w:pPr>
            <w:r>
              <w:rPr>
                <w:rFonts w:ascii="Arial" w:cs="Arial" w:eastAsia="Arial" w:hAnsi="Arial"/>
                <w:b/>
                <w:bCs/>
                <w:caps/>
                <w:color w:val="7A1F2B"/>
                <w:sz w:val="15"/>
                <w:szCs w:val="15"/>
              </w:rPr>
              <w:t xml:space="preserve">Show</w:t>
            </w:r>
          </w:p>
          <w:p>
            <w:pPr>
              <w:spacing w:after="50" w:before="0" w:line="250"/>
            </w:pPr>
            <w:r>
              <w:rPr>
                <w:rFonts w:ascii="Arial" w:cs="Arial" w:eastAsia="Arial" w:hAnsi="Arial"/>
                <w:color w:val="2B2320"/>
                <w:sz w:val="18"/>
                <w:szCs w:val="18"/>
              </w:rPr>
              <w:t xml:space="preserve">Add 3 neighbourhoods to Compare.</w:t>
            </w:r>
          </w:p>
          <w:p>
            <w:pPr>
              <w:spacing w:after="20" w:before="40"/>
            </w:pPr>
            <w:r>
              <w:rPr>
                <w:rFonts w:ascii="Arial" w:cs="Arial" w:eastAsia="Arial" w:hAnsi="Arial"/>
                <w:b/>
                <w:bCs/>
                <w:caps/>
                <w:color w:val="7A1F2B"/>
                <w:sz w:val="15"/>
                <w:szCs w:val="15"/>
              </w:rPr>
              <w:t xml:space="preserve">Say</w:t>
            </w:r>
          </w:p>
          <w:p>
            <w:pPr>
              <w:spacing w:after="50" w:before="0" w:line="250"/>
            </w:pPr>
            <w:r>
              <w:rPr>
                <w:rFonts w:ascii="Arial" w:cs="Arial" w:eastAsia="Arial" w:hAnsi="Arial"/>
                <w:color w:val="2B2320"/>
                <w:sz w:val="18"/>
                <w:szCs w:val="18"/>
              </w:rPr>
              <w:t xml:space="preserve">Compare puts 2 to 4 neighbourhoods side by side.</w:t>
            </w:r>
          </w:p>
          <w:p>
            <w:pPr>
              <w:spacing w:after="20" w:before="40"/>
            </w:pPr>
            <w:r>
              <w:rPr>
                <w:rFonts w:ascii="Arial" w:cs="Arial" w:eastAsia="Arial" w:hAnsi="Arial"/>
                <w:b/>
                <w:bCs/>
                <w:caps/>
                <w:color w:val="7A1F2B"/>
                <w:sz w:val="15"/>
                <w:szCs w:val="15"/>
              </w:rPr>
              <w:t xml:space="preserve">Point to add</w:t>
            </w:r>
          </w:p>
          <w:p>
            <w:pPr>
              <w:spacing w:after="0" w:before="0" w:line="240"/>
            </w:pPr>
            <w:r>
              <w:rPr>
                <w:rFonts w:ascii="Arial" w:cs="Arial" w:eastAsia="Arial" w:hAnsi="Arial"/>
                <w:color w:val="6B615C"/>
                <w:sz w:val="17"/>
                <w:szCs w:val="17"/>
              </w:rPr>
              <w:t xml:space="preserve">Saved comparisons and shortlists work at neighbourhood level, so a score can differ from the exact-address view. Say this out loud.</w:t>
            </w:r>
          </w:p>
        </w:tc>
        <w:tc>
          <w:tcPr>
            <w:tcW w:type="dxa" w:w="58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jc w:val="center"/>
            </w:pPr>
            <w:r>
              <w:drawing>
                <wp:inline distT="0" distB="0" distL="0" distR="0">
                  <wp:extent cx="3409950" cy="2133600"/>
                  <wp:effectExtent t="0" r="0" b="0" l="0"/>
                  <wp:docPr id="42" name="compare_page" descr="Live site, default weights" title="Live site, default weigh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409950" cy="2133600"/>
                          </a:xfrm>
                          <a:prstGeom prst="rect">
                            <a:avLst/>
                          </a:prstGeom>
                        </pic:spPr>
                      </pic:pic>
                    </a:graphicData>
                  </a:graphic>
                </wp:inline>
              </w:drawing>
            </w:r>
          </w:p>
          <w:p>
            <w:pPr>
              <w:spacing w:after="0" w:before="0" w:line="228"/>
            </w:pPr>
            <w:r>
              <w:rPr>
                <w:rFonts w:ascii="Arial" w:cs="Arial" w:eastAsia="Arial" w:hAnsi="Arial"/>
                <w:color w:val="6B615C"/>
                <w:sz w:val="15"/>
                <w:szCs w:val="15"/>
              </w:rPr>
              <w:t xml:space="preserve">Live site, default weights</w:t>
            </w:r>
          </w:p>
        </w:tc>
      </w:tr>
      <w:tr>
        <w:trPr>
          <w:cantSplit/>
        </w:trPr>
        <w:tc>
          <w:tcPr>
            <w:tcW w:type="dxa" w:w="44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20" w:before="40"/>
            </w:pPr>
            <w:r>
              <w:rPr>
                <w:rFonts w:ascii="Arial" w:cs="Arial" w:eastAsia="Arial" w:hAnsi="Arial"/>
                <w:b/>
                <w:bCs/>
                <w:caps/>
                <w:color w:val="7A1F2B"/>
                <w:sz w:val="15"/>
                <w:szCs w:val="15"/>
              </w:rPr>
              <w:t xml:space="preserve">Show</w:t>
            </w:r>
          </w:p>
          <w:p>
            <w:pPr>
              <w:spacing w:after="50" w:before="0" w:line="250"/>
            </w:pPr>
            <w:r>
              <w:rPr>
                <w:rFonts w:ascii="Arial" w:cs="Arial" w:eastAsia="Arial" w:hAnsi="Arial"/>
                <w:color w:val="2B2320"/>
                <w:sz w:val="18"/>
                <w:szCs w:val="18"/>
              </w:rPr>
              <w:t xml:space="preserve">Save two, open Shortlist, add a note.</w:t>
            </w:r>
          </w:p>
          <w:p>
            <w:pPr>
              <w:spacing w:after="20" w:before="40"/>
            </w:pPr>
            <w:r>
              <w:rPr>
                <w:rFonts w:ascii="Arial" w:cs="Arial" w:eastAsia="Arial" w:hAnsi="Arial"/>
                <w:b/>
                <w:bCs/>
                <w:caps/>
                <w:color w:val="7A1F2B"/>
                <w:sz w:val="15"/>
                <w:szCs w:val="15"/>
              </w:rPr>
              <w:t xml:space="preserve">Say</w:t>
            </w:r>
          </w:p>
          <w:p>
            <w:pPr>
              <w:spacing w:after="50" w:before="0" w:line="250"/>
            </w:pPr>
            <w:r>
              <w:rPr>
                <w:rFonts w:ascii="Arial" w:cs="Arial" w:eastAsia="Arial" w:hAnsi="Arial"/>
                <w:color w:val="2B2320"/>
                <w:sz w:val="18"/>
                <w:szCs w:val="18"/>
              </w:rPr>
              <w:t xml:space="preserve">The shortlist holds up to 10 neighbourhoods, each with a private note of up to 500 characters.</w:t>
            </w:r>
          </w:p>
          <w:p>
            <w:pPr>
              <w:spacing w:after="20" w:before="40"/>
            </w:pPr>
            <w:r>
              <w:rPr>
                <w:rFonts w:ascii="Arial" w:cs="Arial" w:eastAsia="Arial" w:hAnsi="Arial"/>
                <w:b/>
                <w:bCs/>
                <w:caps/>
                <w:color w:val="7A1F2B"/>
                <w:sz w:val="15"/>
                <w:szCs w:val="15"/>
              </w:rPr>
              <w:t xml:space="preserve">Point to add</w:t>
            </w:r>
          </w:p>
          <w:p>
            <w:pPr>
              <w:spacing w:after="0" w:before="0" w:line="240"/>
            </w:pPr>
            <w:r>
              <w:rPr>
                <w:rFonts w:ascii="Arial" w:cs="Arial" w:eastAsia="Arial" w:hAnsi="Arial"/>
                <w:color w:val="6B615C"/>
                <w:sz w:val="17"/>
                <w:szCs w:val="17"/>
              </w:rPr>
              <w:t xml:space="preserve">The limit is enforced in both the API and PostgreSQL.</w:t>
            </w:r>
          </w:p>
        </w:tc>
        <w:tc>
          <w:tcPr>
            <w:tcW w:type="dxa" w:w="58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jc w:val="center"/>
            </w:pPr>
            <w:r>
              <w:drawing>
                <wp:inline distT="0" distB="0" distL="0" distR="0">
                  <wp:extent cx="3409950" cy="2133600"/>
                  <wp:effectExtent t="0" r="0" b="0" l="0"/>
                  <wp:docPr id="43" name="shortlist" descr="Local test copy, signed in" title="Local test copy, signed 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409950" cy="2133600"/>
                          </a:xfrm>
                          <a:prstGeom prst="rect">
                            <a:avLst/>
                          </a:prstGeom>
                        </pic:spPr>
                      </pic:pic>
                    </a:graphicData>
                  </a:graphic>
                </wp:inline>
              </w:drawing>
            </w:r>
          </w:p>
          <w:p>
            <w:pPr>
              <w:spacing w:after="0" w:before="0" w:line="228"/>
            </w:pPr>
            <w:r>
              <w:rPr>
                <w:rFonts w:ascii="Arial" w:cs="Arial" w:eastAsia="Arial" w:hAnsi="Arial"/>
                <w:color w:val="6B615C"/>
                <w:sz w:val="15"/>
                <w:szCs w:val="15"/>
              </w:rPr>
              <w:t xml:space="preserve">Local test copy, signed in</w:t>
            </w:r>
          </w:p>
        </w:tc>
      </w:tr>
    </w:tbl>
    <w:p>
      <w:pPr>
        <w:spacing w:after="120"/>
      </w:pPr>
    </w:p>
    <w:p>
      <w:pPr>
        <w:pStyle w:val="Heading2"/>
      </w:pPr>
      <w:r>
        <w:rPr>
          <w:rFonts w:ascii="Arial" w:cs="Arial" w:eastAsia="Arial" w:hAnsi="Arial"/>
        </w:rPr>
        <w:t xml:space="preserve">Edward, 12:00–14:00: keeping the data trustworthy</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06"/>
        <w:gridCol w:w="5800"/>
      </w:tblGrid>
      <w:tr>
        <w:trPr>
          <w:cantSplit/>
          <w:tblHeader/>
        </w:trPr>
        <w:tc>
          <w:tcPr>
            <w:tcW w:type="dxa" w:w="4406"/>
            <w:tcBorders>
              <w:top w:val="single" w:color="D9D2CE" w:sz="4"/>
              <w:left w:val="single" w:color="D9D2CE" w:sz="4"/>
              <w:bottom w:val="single" w:color="D9D2CE" w:sz="4"/>
              <w:right w:val="single" w:color="D9D2CE" w:sz="4"/>
            </w:tcBorders>
            <w:shd w:fill="F4ECE8"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8"/>
                <w:szCs w:val="18"/>
              </w:rPr>
              <w:t xml:space="preserve">Script</w:t>
            </w:r>
          </w:p>
        </w:tc>
        <w:tc>
          <w:tcPr>
            <w:tcW w:type="dxa" w:w="5800"/>
            <w:tcBorders>
              <w:top w:val="single" w:color="D9D2CE" w:sz="4"/>
              <w:left w:val="single" w:color="D9D2CE" w:sz="4"/>
              <w:bottom w:val="single" w:color="D9D2CE" w:sz="4"/>
              <w:right w:val="single" w:color="D9D2CE" w:sz="4"/>
            </w:tcBorders>
            <w:shd w:fill="F4ECE8"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8"/>
                <w:szCs w:val="18"/>
              </w:rPr>
              <w:t xml:space="preserve">Visual reference</w:t>
            </w:r>
          </w:p>
        </w:tc>
      </w:tr>
      <w:tr>
        <w:trPr>
          <w:cantSplit/>
        </w:trPr>
        <w:tc>
          <w:tcPr>
            <w:tcW w:type="dxa" w:w="44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20" w:before="40"/>
            </w:pPr>
            <w:r>
              <w:rPr>
                <w:rFonts w:ascii="Arial" w:cs="Arial" w:eastAsia="Arial" w:hAnsi="Arial"/>
                <w:b/>
                <w:bCs/>
                <w:caps/>
                <w:color w:val="7A1F2B"/>
                <w:sz w:val="15"/>
                <w:szCs w:val="15"/>
              </w:rPr>
              <w:t xml:space="preserve">Show</w:t>
            </w:r>
          </w:p>
          <w:p>
            <w:pPr>
              <w:spacing w:after="50" w:before="0" w:line="250"/>
            </w:pPr>
            <w:r>
              <w:rPr>
                <w:rFonts w:ascii="Arial" w:cs="Arial" w:eastAsia="Arial" w:hAnsi="Arial"/>
                <w:color w:val="2B2320"/>
                <w:sz w:val="18"/>
                <w:szCs w:val="18"/>
              </w:rPr>
              <w:t xml:space="preserve">Data sync dashboard, signed in as administrator.</w:t>
            </w:r>
          </w:p>
          <w:p>
            <w:pPr>
              <w:spacing w:after="20" w:before="40"/>
            </w:pPr>
            <w:r>
              <w:rPr>
                <w:rFonts w:ascii="Arial" w:cs="Arial" w:eastAsia="Arial" w:hAnsi="Arial"/>
                <w:b/>
                <w:bCs/>
                <w:caps/>
                <w:color w:val="7A1F2B"/>
                <w:sz w:val="15"/>
                <w:szCs w:val="15"/>
              </w:rPr>
              <w:t xml:space="preserve">Say</w:t>
            </w:r>
          </w:p>
          <w:p>
            <w:pPr>
              <w:spacing w:after="50" w:before="0" w:line="250"/>
            </w:pPr>
            <w:r>
              <w:rPr>
                <w:rFonts w:ascii="Arial" w:cs="Arial" w:eastAsia="Arial" w:hAnsi="Arial"/>
                <w:color w:val="2B2320"/>
                <w:sz w:val="18"/>
                <w:szCs w:val="18"/>
              </w:rPr>
              <w:t xml:space="preserve">The administrator never uploads data by hand. All 9 sources refresh automatically every day.</w:t>
            </w:r>
          </w:p>
          <w:p>
            <w:pPr>
              <w:spacing w:after="20" w:before="40"/>
            </w:pPr>
            <w:r>
              <w:rPr>
                <w:rFonts w:ascii="Arial" w:cs="Arial" w:eastAsia="Arial" w:hAnsi="Arial"/>
                <w:b/>
                <w:bCs/>
                <w:caps/>
                <w:color w:val="7A1F2B"/>
                <w:sz w:val="15"/>
                <w:szCs w:val="15"/>
              </w:rPr>
              <w:t xml:space="preserve">Point to add</w:t>
            </w:r>
          </w:p>
          <w:p>
            <w:pPr>
              <w:spacing w:after="0" w:before="0" w:line="240"/>
            </w:pPr>
            <w:r>
              <w:rPr>
                <w:rFonts w:ascii="Arial" w:cs="Arial" w:eastAsia="Arial" w:hAnsi="Arial"/>
                <w:color w:val="6B615C"/>
                <w:sz w:val="17"/>
                <w:szCs w:val="17"/>
              </w:rPr>
              <w:t xml:space="preserve">Each source has its own overnight window, and a database lease prevents duplicate runs.</w:t>
            </w:r>
          </w:p>
        </w:tc>
        <w:tc>
          <w:tcPr>
            <w:tcW w:type="dxa" w:w="58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jc w:val="center"/>
            </w:pPr>
            <w:r>
              <w:drawing>
                <wp:inline distT="0" distB="0" distL="0" distR="0">
                  <wp:extent cx="3409950" cy="2133600"/>
                  <wp:effectExtent t="0" r="0" b="0" l="0"/>
                  <wp:docPr id="44" name="admin_top" descr="Local test copy. The live dashboard will differ, so replace this shot." title="Local test copy. The live dashboard will differ, so replace this 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409950" cy="2133600"/>
                          </a:xfrm>
                          <a:prstGeom prst="rect">
                            <a:avLst/>
                          </a:prstGeom>
                        </pic:spPr>
                      </pic:pic>
                    </a:graphicData>
                  </a:graphic>
                </wp:inline>
              </w:drawing>
            </w:r>
          </w:p>
          <w:p>
            <w:pPr>
              <w:spacing w:after="0" w:before="0" w:line="228"/>
            </w:pPr>
            <w:r>
              <w:rPr>
                <w:rFonts w:ascii="Arial" w:cs="Arial" w:eastAsia="Arial" w:hAnsi="Arial"/>
                <w:color w:val="6B615C"/>
                <w:sz w:val="15"/>
                <w:szCs w:val="15"/>
              </w:rPr>
              <w:t xml:space="preserve">Local test copy. The live dashboard will differ, so replace this shot.</w:t>
            </w:r>
          </w:p>
        </w:tc>
      </w:tr>
      <w:tr>
        <w:trPr>
          <w:cantSplit/>
        </w:trPr>
        <w:tc>
          <w:tcPr>
            <w:tcW w:type="dxa" w:w="44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20" w:before="40"/>
            </w:pPr>
            <w:r>
              <w:rPr>
                <w:rFonts w:ascii="Arial" w:cs="Arial" w:eastAsia="Arial" w:hAnsi="Arial"/>
                <w:b/>
                <w:bCs/>
                <w:caps/>
                <w:color w:val="7A1F2B"/>
                <w:sz w:val="15"/>
                <w:szCs w:val="15"/>
              </w:rPr>
              <w:t xml:space="preserve">Show</w:t>
            </w:r>
          </w:p>
          <w:p>
            <w:pPr>
              <w:spacing w:after="50" w:before="0" w:line="250"/>
            </w:pPr>
            <w:r>
              <w:rPr>
                <w:rFonts w:ascii="Arial" w:cs="Arial" w:eastAsia="Arial" w:hAnsi="Arial"/>
                <w:color w:val="2B2320"/>
                <w:sz w:val="18"/>
                <w:szCs w:val="18"/>
              </w:rPr>
              <w:t xml:space="preserve">Source status cards.</w:t>
            </w:r>
          </w:p>
          <w:p>
            <w:pPr>
              <w:spacing w:after="20" w:before="40"/>
            </w:pPr>
            <w:r>
              <w:rPr>
                <w:rFonts w:ascii="Arial" w:cs="Arial" w:eastAsia="Arial" w:hAnsi="Arial"/>
                <w:b/>
                <w:bCs/>
                <w:caps/>
                <w:color w:val="7A1F2B"/>
                <w:sz w:val="15"/>
                <w:szCs w:val="15"/>
              </w:rPr>
              <w:t xml:space="preserve">Say</w:t>
            </w:r>
          </w:p>
          <w:p>
            <w:pPr>
              <w:spacing w:after="50" w:before="0" w:line="250"/>
            </w:pPr>
            <w:r>
              <w:rPr>
                <w:rFonts w:ascii="Arial" w:cs="Arial" w:eastAsia="Arial" w:hAnsi="Arial"/>
                <w:color w:val="2B2320"/>
                <w:sz w:val="18"/>
                <w:szCs w:val="18"/>
              </w:rPr>
              <w:t xml:space="preserve">Each source shows its status, last success and record count.</w:t>
            </w:r>
          </w:p>
          <w:p>
            <w:pPr>
              <w:spacing w:after="20" w:before="40"/>
            </w:pPr>
            <w:r>
              <w:rPr>
                <w:rFonts w:ascii="Arial" w:cs="Arial" w:eastAsia="Arial" w:hAnsi="Arial"/>
                <w:b/>
                <w:bCs/>
                <w:caps/>
                <w:color w:val="7A1F2B"/>
                <w:sz w:val="15"/>
                <w:szCs w:val="15"/>
              </w:rPr>
              <w:t xml:space="preserve">Point to add</w:t>
            </w:r>
          </w:p>
          <w:p>
            <w:pPr>
              <w:spacing w:after="0" w:before="0" w:line="240"/>
            </w:pPr>
            <w:r>
              <w:rPr>
                <w:rFonts w:ascii="Arial" w:cs="Arial" w:eastAsia="Arial" w:hAnsi="Arial"/>
                <w:color w:val="6B615C"/>
                <w:sz w:val="17"/>
                <w:szCs w:val="17"/>
              </w:rPr>
              <w:t xml:space="preserve">Delayed after 26 hours, Stale after 31 days.</w:t>
            </w:r>
          </w:p>
        </w:tc>
        <w:tc>
          <w:tcPr>
            <w:tcW w:type="dxa" w:w="58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jc w:val="center"/>
            </w:pPr>
            <w:r>
              <w:drawing>
                <wp:inline distT="0" distB="0" distL="0" distR="0">
                  <wp:extent cx="3409950" cy="2133600"/>
                  <wp:effectExtent t="0" r="0" b="0" l="0"/>
                  <wp:docPr id="45" name="admin_failed_card" descr="Local test copy, 31 Oct. These failures are real: both Overpass servers failed during our refresh, and MOE failed because the local copy has no OneMap login." title="Local test copy, 31 Oct. These failures are real: both Overpass servers failed during our refresh, and MOE failed because the local copy has no OneMap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409950" cy="2133600"/>
                          </a:xfrm>
                          <a:prstGeom prst="rect">
                            <a:avLst/>
                          </a:prstGeom>
                        </pic:spPr>
                      </pic:pic>
                    </a:graphicData>
                  </a:graphic>
                </wp:inline>
              </w:drawing>
            </w:r>
          </w:p>
          <w:p>
            <w:pPr>
              <w:spacing w:after="0" w:before="0" w:line="228"/>
            </w:pPr>
            <w:r>
              <w:rPr>
                <w:rFonts w:ascii="Arial" w:cs="Arial" w:eastAsia="Arial" w:hAnsi="Arial"/>
                <w:color w:val="6B615C"/>
                <w:sz w:val="15"/>
                <w:szCs w:val="15"/>
              </w:rPr>
              <w:t xml:space="preserve">Local test copy, 31 Oct. These failures are real: both Overpass servers failed during our refresh, and MOE failed because the local copy has no OneMap login.</w:t>
            </w:r>
          </w:p>
        </w:tc>
      </w:tr>
      <w:tr>
        <w:trPr>
          <w:cantSplit/>
        </w:trPr>
        <w:tc>
          <w:tcPr>
            <w:tcW w:type="dxa" w:w="44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20" w:before="40"/>
            </w:pPr>
            <w:r>
              <w:rPr>
                <w:rFonts w:ascii="Arial" w:cs="Arial" w:eastAsia="Arial" w:hAnsi="Arial"/>
                <w:b/>
                <w:bCs/>
                <w:caps/>
                <w:color w:val="7A1F2B"/>
                <w:sz w:val="15"/>
                <w:szCs w:val="15"/>
              </w:rPr>
              <w:t xml:space="preserve">Show</w:t>
            </w:r>
          </w:p>
          <w:p>
            <w:pPr>
              <w:spacing w:after="50" w:before="0" w:line="250"/>
            </w:pPr>
            <w:r>
              <w:rPr>
                <w:rFonts w:ascii="Arial" w:cs="Arial" w:eastAsia="Arial" w:hAnsi="Arial"/>
                <w:color w:val="2B2320"/>
                <w:sz w:val="18"/>
                <w:szCs w:val="18"/>
              </w:rPr>
              <w:t xml:space="preserve">Sync history.</w:t>
            </w:r>
          </w:p>
          <w:p>
            <w:pPr>
              <w:spacing w:after="20" w:before="40"/>
            </w:pPr>
            <w:r>
              <w:rPr>
                <w:rFonts w:ascii="Arial" w:cs="Arial" w:eastAsia="Arial" w:hAnsi="Arial"/>
                <w:b/>
                <w:bCs/>
                <w:caps/>
                <w:color w:val="7A1F2B"/>
                <w:sz w:val="15"/>
                <w:szCs w:val="15"/>
              </w:rPr>
              <w:t xml:space="preserve">Say</w:t>
            </w:r>
          </w:p>
          <w:p>
            <w:pPr>
              <w:spacing w:after="50" w:before="0" w:line="250"/>
            </w:pPr>
            <w:r>
              <w:rPr>
                <w:rFonts w:ascii="Arial" w:cs="Arial" w:eastAsia="Arial" w:hAnsi="Arial"/>
                <w:color w:val="2B2320"/>
                <w:sz w:val="18"/>
                <w:szCs w:val="18"/>
              </w:rPr>
              <w:t xml:space="preserve">Every run is logged with its outcome and the records added, changed and removed.</w:t>
            </w:r>
          </w:p>
          <w:p>
            <w:pPr>
              <w:spacing w:after="20" w:before="40"/>
            </w:pPr>
            <w:r>
              <w:rPr>
                <w:rFonts w:ascii="Arial" w:cs="Arial" w:eastAsia="Arial" w:hAnsi="Arial"/>
                <w:b/>
                <w:bCs/>
                <w:caps/>
                <w:color w:val="7A1F2B"/>
                <w:sz w:val="15"/>
                <w:szCs w:val="15"/>
              </w:rPr>
              <w:t xml:space="preserve">Point to add</w:t>
            </w:r>
          </w:p>
          <w:p>
            <w:pPr>
              <w:spacing w:after="0" w:before="0" w:line="240"/>
            </w:pPr>
            <w:r>
              <w:rPr>
                <w:rFonts w:ascii="Arial" w:cs="Arial" w:eastAsia="Arial" w:hAnsi="Arial"/>
                <w:color w:val="6B615C"/>
                <w:sz w:val="17"/>
                <w:szCs w:val="17"/>
              </w:rPr>
              <w:t xml:space="preserve">New data must pass validation before it becomes active.</w:t>
            </w:r>
          </w:p>
        </w:tc>
        <w:tc>
          <w:tcPr>
            <w:tcW w:type="dxa" w:w="58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jc w:val="center"/>
            </w:pPr>
            <w:r>
              <w:drawing>
                <wp:inline distT="0" distB="0" distL="0" distR="0">
                  <wp:extent cx="3409950" cy="2133600"/>
                  <wp:effectExtent t="0" r="0" b="0" l="0"/>
                  <wp:docPr id="46" name="admin_history" descr="Local test copy" title="Local test 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409950" cy="2133600"/>
                          </a:xfrm>
                          <a:prstGeom prst="rect">
                            <a:avLst/>
                          </a:prstGeom>
                        </pic:spPr>
                      </pic:pic>
                    </a:graphicData>
                  </a:graphic>
                </wp:inline>
              </w:drawing>
            </w:r>
          </w:p>
          <w:p>
            <w:pPr>
              <w:spacing w:after="0" w:before="0" w:line="228"/>
            </w:pPr>
            <w:r>
              <w:rPr>
                <w:rFonts w:ascii="Arial" w:cs="Arial" w:eastAsia="Arial" w:hAnsi="Arial"/>
                <w:color w:val="6B615C"/>
                <w:sz w:val="15"/>
                <w:szCs w:val="15"/>
              </w:rPr>
              <w:t xml:space="preserve">Local test copy</w:t>
            </w:r>
          </w:p>
        </w:tc>
      </w:tr>
      <w:tr>
        <w:trPr>
          <w:cantSplit/>
        </w:trPr>
        <w:tc>
          <w:tcPr>
            <w:tcW w:type="dxa" w:w="44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20" w:before="40"/>
            </w:pPr>
            <w:r>
              <w:rPr>
                <w:rFonts w:ascii="Arial" w:cs="Arial" w:eastAsia="Arial" w:hAnsi="Arial"/>
                <w:b/>
                <w:bCs/>
                <w:caps/>
                <w:color w:val="7A1F2B"/>
                <w:sz w:val="15"/>
                <w:szCs w:val="15"/>
              </w:rPr>
              <w:t xml:space="preserve">Show</w:t>
            </w:r>
          </w:p>
          <w:p>
            <w:pPr>
              <w:spacing w:after="50" w:before="0" w:line="250"/>
            </w:pPr>
            <w:r>
              <w:rPr>
                <w:rFonts w:ascii="Arial" w:cs="Arial" w:eastAsia="Arial" w:hAnsi="Arial"/>
                <w:color w:val="2B2320"/>
                <w:sz w:val="18"/>
                <w:szCs w:val="18"/>
              </w:rPr>
              <w:t xml:space="preserve">Filter history to OpenStreetMap Supermarkets.</w:t>
            </w:r>
          </w:p>
          <w:p>
            <w:pPr>
              <w:spacing w:after="20" w:before="40"/>
            </w:pPr>
            <w:r>
              <w:rPr>
                <w:rFonts w:ascii="Arial" w:cs="Arial" w:eastAsia="Arial" w:hAnsi="Arial"/>
                <w:b/>
                <w:bCs/>
                <w:caps/>
                <w:color w:val="7A1F2B"/>
                <w:sz w:val="15"/>
                <w:szCs w:val="15"/>
              </w:rPr>
              <w:t xml:space="preserve">Say</w:t>
            </w:r>
          </w:p>
          <w:p>
            <w:pPr>
              <w:spacing w:after="50" w:before="0" w:line="250"/>
            </w:pPr>
            <w:r>
              <w:rPr>
                <w:rFonts w:ascii="Arial" w:cs="Arial" w:eastAsia="Arial" w:hAnsi="Arial"/>
                <w:color w:val="2B2320"/>
                <w:sz w:val="18"/>
                <w:szCs w:val="18"/>
              </w:rPr>
              <w:t xml:space="preserve">When a provider fails, the previous validated snapshot stays live, so families never see an empty map.</w:t>
            </w:r>
          </w:p>
          <w:p>
            <w:pPr>
              <w:spacing w:after="20" w:before="40"/>
            </w:pPr>
            <w:r>
              <w:rPr>
                <w:rFonts w:ascii="Arial" w:cs="Arial" w:eastAsia="Arial" w:hAnsi="Arial"/>
                <w:b/>
                <w:bCs/>
                <w:caps/>
                <w:color w:val="7A1F2B"/>
                <w:sz w:val="15"/>
                <w:szCs w:val="15"/>
              </w:rPr>
              <w:t xml:space="preserve">Point to add</w:t>
            </w:r>
          </w:p>
          <w:p>
            <w:pPr>
              <w:spacing w:after="0" w:before="0" w:line="240"/>
            </w:pPr>
            <w:r>
              <w:rPr>
                <w:rFonts w:ascii="Arial" w:cs="Arial" w:eastAsia="Arial" w:hAnsi="Arial"/>
                <w:color w:val="6B615C"/>
                <w:sz w:val="17"/>
                <w:szCs w:val="17"/>
              </w:rPr>
              <w:t xml:space="preserve">Real case: Overpass returned HTTP 502. The snapshot held, and we added failover to one mirror.</w:t>
            </w:r>
          </w:p>
        </w:tc>
        <w:tc>
          <w:tcPr>
            <w:tcW w:type="dxa" w:w="58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jc w:val="center"/>
            </w:pPr>
            <w:r>
              <w:drawing>
                <wp:inline distT="0" distB="0" distL="0" distR="0">
                  <wp:extent cx="3409950" cy="2133600"/>
                  <wp:effectExtent t="0" r="0" b="0" l="0"/>
                  <wp:docPr id="47" name="admin_filtered" descr="Local test copy, filtered to supermarkets" title="Local test copy, filtered to supermarke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409950" cy="2133600"/>
                          </a:xfrm>
                          <a:prstGeom prst="rect">
                            <a:avLst/>
                          </a:prstGeom>
                        </pic:spPr>
                      </pic:pic>
                    </a:graphicData>
                  </a:graphic>
                </wp:inline>
              </w:drawing>
            </w:r>
          </w:p>
          <w:p>
            <w:pPr>
              <w:spacing w:after="0" w:before="0" w:line="228"/>
            </w:pPr>
            <w:r>
              <w:rPr>
                <w:rFonts w:ascii="Arial" w:cs="Arial" w:eastAsia="Arial" w:hAnsi="Arial"/>
                <w:color w:val="6B615C"/>
                <w:sz w:val="15"/>
                <w:szCs w:val="15"/>
              </w:rPr>
              <w:t xml:space="preserve">Local test copy, filtered to supermarkets</w:t>
            </w:r>
          </w:p>
        </w:tc>
      </w:tr>
    </w:tbl>
    <w:p>
      <w:pPr>
        <w:spacing w:after="120"/>
      </w:pPr>
    </w:p>
    <w:p>
      <w:pPr>
        <w:pStyle w:val="Heading2"/>
      </w:pPr>
      <w:r>
        <w:rPr>
          <w:rFonts w:ascii="Arial" w:cs="Arial" w:eastAsia="Arial" w:hAnsi="Arial"/>
        </w:rPr>
        <w:t xml:space="preserve">Edward, 14:00–16:30: SE practices, design and upgrades</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06"/>
        <w:gridCol w:w="5800"/>
      </w:tblGrid>
      <w:tr>
        <w:trPr>
          <w:cantSplit/>
          <w:tblHeader/>
        </w:trPr>
        <w:tc>
          <w:tcPr>
            <w:tcW w:type="dxa" w:w="4406"/>
            <w:tcBorders>
              <w:top w:val="single" w:color="D9D2CE" w:sz="4"/>
              <w:left w:val="single" w:color="D9D2CE" w:sz="4"/>
              <w:bottom w:val="single" w:color="D9D2CE" w:sz="4"/>
              <w:right w:val="single" w:color="D9D2CE" w:sz="4"/>
            </w:tcBorders>
            <w:shd w:fill="F4ECE8"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8"/>
                <w:szCs w:val="18"/>
              </w:rPr>
              <w:t xml:space="preserve">Script</w:t>
            </w:r>
          </w:p>
        </w:tc>
        <w:tc>
          <w:tcPr>
            <w:tcW w:type="dxa" w:w="5800"/>
            <w:tcBorders>
              <w:top w:val="single" w:color="D9D2CE" w:sz="4"/>
              <w:left w:val="single" w:color="D9D2CE" w:sz="4"/>
              <w:bottom w:val="single" w:color="D9D2CE" w:sz="4"/>
              <w:right w:val="single" w:color="D9D2CE" w:sz="4"/>
            </w:tcBorders>
            <w:shd w:fill="F4ECE8"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8"/>
                <w:szCs w:val="18"/>
              </w:rPr>
              <w:t xml:space="preserve">Visual reference</w:t>
            </w:r>
          </w:p>
        </w:tc>
      </w:tr>
      <w:tr>
        <w:trPr>
          <w:cantSplit/>
        </w:trPr>
        <w:tc>
          <w:tcPr>
            <w:tcW w:type="dxa" w:w="44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20" w:before="40"/>
            </w:pPr>
            <w:r>
              <w:rPr>
                <w:rFonts w:ascii="Arial" w:cs="Arial" w:eastAsia="Arial" w:hAnsi="Arial"/>
                <w:b/>
                <w:bCs/>
                <w:caps/>
                <w:color w:val="7A1F2B"/>
                <w:sz w:val="15"/>
                <w:szCs w:val="15"/>
              </w:rPr>
              <w:t xml:space="preserve">Show</w:t>
            </w:r>
          </w:p>
          <w:p>
            <w:pPr>
              <w:spacing w:after="50" w:before="0" w:line="250"/>
            </w:pPr>
            <w:r>
              <w:rPr>
                <w:rFonts w:ascii="Arial" w:cs="Arial" w:eastAsia="Arial" w:hAnsi="Arial"/>
                <w:color w:val="2B2320"/>
                <w:sz w:val="18"/>
                <w:szCs w:val="18"/>
              </w:rPr>
              <w:t xml:space="preserve">Slide: SRS §8.2 architecture, enlarged.</w:t>
            </w:r>
          </w:p>
          <w:p>
            <w:pPr>
              <w:spacing w:after="20" w:before="40"/>
            </w:pPr>
            <w:r>
              <w:rPr>
                <w:rFonts w:ascii="Arial" w:cs="Arial" w:eastAsia="Arial" w:hAnsi="Arial"/>
                <w:b/>
                <w:bCs/>
                <w:caps/>
                <w:color w:val="7A1F2B"/>
                <w:sz w:val="15"/>
                <w:szCs w:val="15"/>
              </w:rPr>
              <w:t xml:space="preserve">Say</w:t>
            </w:r>
          </w:p>
          <w:p>
            <w:pPr>
              <w:spacing w:after="0" w:before="0" w:line="250"/>
            </w:pPr>
            <w:r>
              <w:rPr>
                <w:rFonts w:ascii="Arial" w:cs="Arial" w:eastAsia="Arial" w:hAnsi="Arial"/>
                <w:color w:val="2B2320"/>
                <w:sz w:val="18"/>
                <w:szCs w:val="18"/>
              </w:rPr>
              <w:t xml:space="preserve">React boundary pages, Express controllers, domain entities, and PostgreSQL through Prisma.</w:t>
            </w:r>
          </w:p>
        </w:tc>
        <w:tc>
          <w:tcPr>
            <w:tcW w:type="dxa" w:w="58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jc w:val="center"/>
            </w:pPr>
            <w:r>
              <w:drawing>
                <wp:inline distT="0" distB="0" distL="0" distR="0">
                  <wp:extent cx="3409950" cy="2003485"/>
                  <wp:effectExtent t="0" r="0" b="0" l="0"/>
                  <wp:docPr id="48" name="d_arch" descr="SRS v1.5 §8.2. Full size in the appendix." title="SRS v1.5 §8.2. Full size in the append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3409950" cy="2003485"/>
                          </a:xfrm>
                          <a:prstGeom prst="rect">
                            <a:avLst/>
                          </a:prstGeom>
                        </pic:spPr>
                      </pic:pic>
                    </a:graphicData>
                  </a:graphic>
                </wp:inline>
              </w:drawing>
            </w:r>
          </w:p>
          <w:p>
            <w:pPr>
              <w:spacing w:after="0" w:before="0" w:line="228"/>
            </w:pPr>
            <w:r>
              <w:rPr>
                <w:rFonts w:ascii="Arial" w:cs="Arial" w:eastAsia="Arial" w:hAnsi="Arial"/>
                <w:color w:val="6B615C"/>
                <w:sz w:val="15"/>
                <w:szCs w:val="15"/>
              </w:rPr>
              <w:t>SRS v1.6 §8.2. Full size in the appendix.</w:t>
            </w:r>
          </w:p>
        </w:tc>
      </w:tr>
      <w:tr>
        <w:trPr>
          <w:cantSplit/>
        </w:trPr>
        <w:tc>
          <w:tcPr>
            <w:tcW w:type="dxa" w:w="44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20" w:before="40"/>
            </w:pPr>
            <w:r>
              <w:rPr>
                <w:rFonts w:ascii="Arial" w:cs="Arial" w:eastAsia="Arial" w:hAnsi="Arial"/>
                <w:b/>
                <w:bCs/>
                <w:caps/>
                <w:color w:val="7A1F2B"/>
                <w:sz w:val="15"/>
                <w:szCs w:val="15"/>
              </w:rPr>
              <w:t xml:space="preserve">Show</w:t>
            </w:r>
          </w:p>
          <w:p>
            <w:pPr>
              <w:spacing w:after="50" w:before="0" w:line="250"/>
            </w:pPr>
            <w:r>
              <w:rPr>
                <w:rFonts w:ascii="Arial" w:cs="Arial" w:eastAsia="Arial" w:hAnsi="Arial"/>
                <w:color w:val="2B2320"/>
                <w:sz w:val="18"/>
                <w:szCs w:val="18"/>
              </w:rPr>
              <w:t xml:space="preserve">Slide: SRS §9.4 design layer.</w:t>
            </w:r>
          </w:p>
          <w:p>
            <w:pPr>
              <w:spacing w:after="20" w:before="40"/>
            </w:pPr>
            <w:r>
              <w:rPr>
                <w:rFonts w:ascii="Arial" w:cs="Arial" w:eastAsia="Arial" w:hAnsi="Arial"/>
                <w:b/>
                <w:bCs/>
                <w:caps/>
                <w:color w:val="7A1F2B"/>
                <w:sz w:val="15"/>
                <w:szCs w:val="15"/>
              </w:rPr>
              <w:t xml:space="preserve">Say</w:t>
            </w:r>
          </w:p>
          <w:p>
            <w:pPr>
              <w:spacing w:after="0" w:before="0" w:line="250"/>
            </w:pPr>
            <w:r>
              <w:rPr>
                <w:rFonts w:ascii="Arial" w:cs="Arial" w:eastAsia="Arial" w:hAnsi="Arial"/>
                <w:color w:val="2B2320"/>
                <w:sz w:val="18"/>
                <w:szCs w:val="18"/>
              </w:rPr>
              <w:t xml:space="preserve">Each data source sits behind one Adapter. Scoring rules are a Strategy, selected from the versioned configuration.</w:t>
            </w:r>
          </w:p>
        </w:tc>
        <w:tc>
          <w:tcPr>
            <w:tcW w:type="dxa" w:w="58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jc w:val="center"/>
            </w:pPr>
            <w:r>
              <w:drawing>
                <wp:inline distT="0" distB="0" distL="0" distR="0">
                  <wp:extent cx="3409950" cy="1733550"/>
                  <wp:effectExtent t="0" r="0" b="0" l="0"/>
                  <wp:docPr id="49" name="d_94" descr="SRS v1.5 §9.4. Full size in the appendix." title="SRS v1.5 §9.4. Full size in the append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409950" cy="1733550"/>
                          </a:xfrm>
                          <a:prstGeom prst="rect">
                            <a:avLst/>
                          </a:prstGeom>
                        </pic:spPr>
                      </pic:pic>
                    </a:graphicData>
                  </a:graphic>
                </wp:inline>
              </w:drawing>
            </w:r>
          </w:p>
          <w:p>
            <w:pPr>
              <w:spacing w:after="0" w:before="0" w:line="228"/>
            </w:pPr>
            <w:r>
              <w:rPr>
                <w:rFonts w:ascii="Arial" w:cs="Arial" w:eastAsia="Arial" w:hAnsi="Arial"/>
                <w:color w:val="6B615C"/>
                <w:sz w:val="15"/>
                <w:szCs w:val="15"/>
              </w:rPr>
              <w:t>SRS v1.6 §9.4. Full size in the appendix.</w:t>
            </w:r>
          </w:p>
        </w:tc>
      </w:tr>
      <w:tr>
        <w:trPr>
          <w:cantSplit/>
        </w:trPr>
        <w:tc>
          <w:tcPr>
            <w:tcW w:type="dxa" w:w="44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20" w:before="40"/>
            </w:pPr>
            <w:r>
              <w:rPr>
                <w:rFonts w:ascii="Arial" w:cs="Arial" w:eastAsia="Arial" w:hAnsi="Arial"/>
                <w:b/>
                <w:bCs/>
                <w:caps/>
                <w:color w:val="7A1F2B"/>
                <w:sz w:val="15"/>
                <w:szCs w:val="15"/>
              </w:rPr>
              <w:t xml:space="preserve">Show</w:t>
            </w:r>
          </w:p>
          <w:p>
            <w:pPr>
              <w:spacing w:after="50" w:before="0" w:line="250"/>
            </w:pPr>
            <w:r>
              <w:rPr>
                <w:rFonts w:ascii="Arial" w:cs="Arial" w:eastAsia="Arial" w:hAnsi="Arial"/>
                <w:color w:val="2B2320"/>
                <w:sz w:val="18"/>
                <w:szCs w:val="18"/>
              </w:rPr>
              <w:t xml:space="preserve">Slide: practices.</w:t>
            </w:r>
          </w:p>
          <w:p>
            <w:pPr>
              <w:spacing w:after="20" w:before="40"/>
            </w:pPr>
            <w:r>
              <w:rPr>
                <w:rFonts w:ascii="Arial" w:cs="Arial" w:eastAsia="Arial" w:hAnsi="Arial"/>
                <w:b/>
                <w:bCs/>
                <w:caps/>
                <w:color w:val="7A1F2B"/>
                <w:sz w:val="15"/>
                <w:szCs w:val="15"/>
              </w:rPr>
              <w:t xml:space="preserve">Say</w:t>
            </w:r>
          </w:p>
          <w:p>
            <w:pPr>
              <w:spacing w:after="50" w:before="0" w:line="250"/>
            </w:pPr>
            <w:r>
              <w:rPr>
                <w:rFonts w:ascii="Arial" w:cs="Arial" w:eastAsia="Arial" w:hAnsi="Arial"/>
                <w:color w:val="2B2320"/>
                <w:sz w:val="18"/>
                <w:szCs w:val="18"/>
              </w:rPr>
              <w:t xml:space="preserve">Feature branches and pull requests, database migrations, automated tests, and a design and verification note per change in </w:t>
            </w:r>
            <w:r>
              <w:rPr>
                <w:rFonts w:ascii="Courier New" w:cs="Courier New" w:eastAsia="Courier New" w:hAnsi="Courier New"/>
                <w:color w:val="2B2320"/>
                <w:sz w:val="18"/>
                <w:szCs w:val="18"/>
              </w:rPr>
              <w:t xml:space="preserve">prototype/specs</w:t>
            </w:r>
            <w:r>
              <w:rPr>
                <w:rFonts w:ascii="Arial" w:cs="Arial" w:eastAsia="Arial" w:hAnsi="Arial"/>
                <w:color w:val="2B2320"/>
                <w:sz w:val="18"/>
                <w:szCs w:val="18"/>
              </w:rPr>
              <w:t xml:space="preserve">.</w:t>
            </w:r>
          </w:p>
          <w:p>
            <w:pPr>
              <w:spacing w:after="20" w:before="40"/>
            </w:pPr>
            <w:r>
              <w:rPr>
                <w:rFonts w:ascii="Arial" w:cs="Arial" w:eastAsia="Arial" w:hAnsi="Arial"/>
                <w:b/>
                <w:bCs/>
                <w:caps/>
                <w:color w:val="7A1F2B"/>
                <w:sz w:val="15"/>
                <w:szCs w:val="15"/>
              </w:rPr>
              <w:t xml:space="preserve">Point to add</w:t>
            </w:r>
          </w:p>
          <w:p>
            <w:pPr>
              <w:spacing w:after="0" w:before="0" w:line="240"/>
            </w:pPr>
            <w:r>
              <w:rPr>
                <w:rFonts w:ascii="Arial" w:cs="Arial" w:eastAsia="Arial" w:hAnsi="Arial"/>
                <w:color w:val="6B615C"/>
                <w:sz w:val="17"/>
                <w:szCs w:val="17"/>
              </w:rPr>
              <w:t>283 automated tests, with at least 80% branch coverage enforced on the core modules. State here which parts used AI assistance (FAQ 3).</w:t>
            </w:r>
          </w:p>
        </w:tc>
        <w:tc>
          <w:tcPr>
            <w:tcW w:type="dxa" w:w="58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jc w:val="center"/>
            </w:pPr>
            <w:r>
              <w:drawing>
                <wp:inline distT="0" distB="0" distL="0" distR="0">
                  <wp:extent cx="3409950" cy="1133475"/>
                  <wp:effectExtent t="0" r="0" b="0" l="0"/>
                  <wp:docPr id="50" name="terminal_practices" descr="Repo history and design notes on 31 Oct" title="Repo history and design notes on 31 O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3409950" cy="1133475"/>
                          </a:xfrm>
                          <a:prstGeom prst="rect">
                            <a:avLst/>
                          </a:prstGeom>
                        </pic:spPr>
                      </pic:pic>
                    </a:graphicData>
                  </a:graphic>
                </wp:inline>
              </w:drawing>
            </w:r>
          </w:p>
          <w:p>
            <w:pPr>
              <w:spacing w:after="0" w:before="0" w:line="228"/>
            </w:pPr>
            <w:r>
              <w:rPr>
                <w:rFonts w:ascii="Arial" w:cs="Arial" w:eastAsia="Arial" w:hAnsi="Arial"/>
                <w:color w:val="6B615C"/>
                <w:sz w:val="15"/>
                <w:szCs w:val="15"/>
              </w:rPr>
              <w:t xml:space="preserve">Repo history and design notes on 31 Oct</w:t>
            </w:r>
          </w:p>
        </w:tc>
      </w:tr>
      <w:tr>
        <w:trPr>
          <w:cantSplit/>
        </w:trPr>
        <w:tc>
          <w:tcPr>
            <w:tcW w:type="dxa" w:w="44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20" w:before="40"/>
            </w:pPr>
            <w:r>
              <w:rPr>
                <w:rFonts w:ascii="Arial" w:cs="Arial" w:eastAsia="Arial" w:hAnsi="Arial"/>
                <w:b/>
                <w:bCs/>
                <w:caps/>
                <w:color w:val="7A1F2B"/>
                <w:sz w:val="15"/>
                <w:szCs w:val="15"/>
              </w:rPr>
              <w:t xml:space="preserve">Show</w:t>
            </w:r>
          </w:p>
          <w:p>
            <w:pPr>
              <w:spacing w:after="50" w:before="0" w:line="250"/>
            </w:pPr>
            <w:r>
              <w:rPr>
                <w:rFonts w:ascii="Arial" w:cs="Arial" w:eastAsia="Arial" w:hAnsi="Arial"/>
                <w:color w:val="2B2320"/>
                <w:sz w:val="18"/>
                <w:szCs w:val="18"/>
              </w:rPr>
              <w:t xml:space="preserve">Slide: future upgrades.</w:t>
            </w:r>
          </w:p>
          <w:p>
            <w:pPr>
              <w:spacing w:after="20" w:before="40"/>
            </w:pPr>
            <w:r>
              <w:rPr>
                <w:rFonts w:ascii="Arial" w:cs="Arial" w:eastAsia="Arial" w:hAnsi="Arial"/>
                <w:b/>
                <w:bCs/>
                <w:caps/>
                <w:color w:val="7A1F2B"/>
                <w:sz w:val="15"/>
                <w:szCs w:val="15"/>
              </w:rPr>
              <w:t xml:space="preserve">Say</w:t>
            </w:r>
          </w:p>
          <w:p>
            <w:pPr>
              <w:spacing w:after="50" w:before="0" w:line="250"/>
            </w:pPr>
            <w:r>
              <w:rPr>
                <w:rFonts w:ascii="Arial" w:cs="Arial" w:eastAsia="Arial" w:hAnsi="Arial"/>
                <w:color w:val="2B2320"/>
                <w:sz w:val="18"/>
                <w:szCs w:val="18"/>
              </w:rPr>
              <w:t xml:space="preserve">A new data source is one adapter, one daily job and a category label. Retuning the score is a new configuration version.</w:t>
            </w:r>
          </w:p>
          <w:p>
            <w:pPr>
              <w:spacing w:after="20" w:before="40"/>
            </w:pPr>
            <w:r>
              <w:rPr>
                <w:rFonts w:ascii="Arial" w:cs="Arial" w:eastAsia="Arial" w:hAnsi="Arial"/>
                <w:b/>
                <w:bCs/>
                <w:caps/>
                <w:color w:val="7A1F2B"/>
                <w:sz w:val="15"/>
                <w:szCs w:val="15"/>
              </w:rPr>
              <w:t xml:space="preserve">Point to add</w:t>
            </w:r>
          </w:p>
          <w:p>
            <w:pPr>
              <w:spacing w:after="0" w:before="0" w:line="240"/>
            </w:pPr>
            <w:r>
              <w:rPr>
                <w:rFonts w:ascii="Arial" w:cs="Arial" w:eastAsia="Arial" w:hAnsi="Arial"/>
                <w:color w:val="6B615C"/>
                <w:sz w:val="17"/>
                <w:szCs w:val="17"/>
              </w:rPr>
              <w:t xml:space="preserve">When we narrowed scope, billing and workspaces came out cleanly, with a migration that stops rather than lose data.</w:t>
            </w:r>
          </w:p>
        </w:tc>
        <w:tc>
          <w:tcPr>
            <w:tcW w:type="dxa" w:w="58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jc w:val="center"/>
            </w:pPr>
            <w:r>
              <w:drawing>
                <wp:inline distT="0" distB="0" distL="0" distR="0">
                  <wp:extent cx="3409950" cy="1924050"/>
                  <wp:effectExtent t="0" r="0" b="0" l="0"/>
                  <wp:docPr id="51" name="code_sources" descr="Real code: sources.ts" title="Real code: source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3409950" cy="1924050"/>
                          </a:xfrm>
                          <a:prstGeom prst="rect">
                            <a:avLst/>
                          </a:prstGeom>
                        </pic:spPr>
                      </pic:pic>
                    </a:graphicData>
                  </a:graphic>
                </wp:inline>
              </w:drawing>
            </w:r>
          </w:p>
          <w:p>
            <w:pPr>
              <w:spacing w:after="0" w:before="0" w:line="228"/>
            </w:pPr>
            <w:r>
              <w:rPr>
                <w:rFonts w:ascii="Arial" w:cs="Arial" w:eastAsia="Arial" w:hAnsi="Arial"/>
                <w:color w:val="6B615C"/>
                <w:sz w:val="15"/>
                <w:szCs w:val="15"/>
              </w:rPr>
              <w:t xml:space="preserve">Real code: sources.ts</w:t>
            </w:r>
          </w:p>
        </w:tc>
      </w:tr>
    </w:tbl>
    <w:p>
      <w:pPr>
        <w:spacing w:after="120"/>
      </w:pPr>
    </w:p>
    <w:p>
      <w:pPr>
        <w:pStyle w:val="Heading2"/>
      </w:pPr>
      <w:r>
        <w:rPr>
          <w:rFonts w:ascii="Arial" w:cs="Arial" w:eastAsia="Arial" w:hAnsi="Arial"/>
        </w:rPr>
        <w:t xml:space="preserve">Ilham, 16:30–19:00: traceability for UC-6.1</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06"/>
        <w:gridCol w:w="5800"/>
      </w:tblGrid>
      <w:tr>
        <w:trPr>
          <w:cantSplit/>
          <w:tblHeader/>
        </w:trPr>
        <w:tc>
          <w:tcPr>
            <w:tcW w:type="dxa" w:w="4406"/>
            <w:tcBorders>
              <w:top w:val="single" w:color="D9D2CE" w:sz="4"/>
              <w:left w:val="single" w:color="D9D2CE" w:sz="4"/>
              <w:bottom w:val="single" w:color="D9D2CE" w:sz="4"/>
              <w:right w:val="single" w:color="D9D2CE" w:sz="4"/>
            </w:tcBorders>
            <w:shd w:fill="F4ECE8"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8"/>
                <w:szCs w:val="18"/>
              </w:rPr>
              <w:t xml:space="preserve">Script</w:t>
            </w:r>
          </w:p>
        </w:tc>
        <w:tc>
          <w:tcPr>
            <w:tcW w:type="dxa" w:w="5800"/>
            <w:tcBorders>
              <w:top w:val="single" w:color="D9D2CE" w:sz="4"/>
              <w:left w:val="single" w:color="D9D2CE" w:sz="4"/>
              <w:bottom w:val="single" w:color="D9D2CE" w:sz="4"/>
              <w:right w:val="single" w:color="D9D2CE" w:sz="4"/>
            </w:tcBorders>
            <w:shd w:fill="F4ECE8"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8"/>
                <w:szCs w:val="18"/>
              </w:rPr>
              <w:t xml:space="preserve">Visual reference</w:t>
            </w:r>
          </w:p>
        </w:tc>
      </w:tr>
      <w:tr>
        <w:trPr>
          <w:cantSplit/>
        </w:trPr>
        <w:tc>
          <w:tcPr>
            <w:tcW w:type="dxa" w:w="44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20" w:before="40"/>
            </w:pPr>
            <w:r>
              <w:rPr>
                <w:rFonts w:ascii="Arial" w:cs="Arial" w:eastAsia="Arial" w:hAnsi="Arial"/>
                <w:b/>
                <w:bCs/>
                <w:caps/>
                <w:color w:val="7A1F2B"/>
                <w:sz w:val="15"/>
                <w:szCs w:val="15"/>
              </w:rPr>
              <w:t xml:space="preserve">Show</w:t>
            </w:r>
          </w:p>
          <w:p>
            <w:pPr>
              <w:spacing w:after="50" w:before="0" w:line="250"/>
            </w:pPr>
            <w:r>
              <w:rPr>
                <w:rFonts w:ascii="Arial" w:cs="Arial" w:eastAsia="Arial" w:hAnsi="Arial"/>
                <w:color w:val="2B2320"/>
                <w:sz w:val="18"/>
                <w:szCs w:val="18"/>
              </w:rPr>
              <w:t xml:space="preserve">Use case: UC-6.1 on the diagram.</w:t>
            </w:r>
          </w:p>
          <w:p>
            <w:pPr>
              <w:spacing w:after="20" w:before="40"/>
            </w:pPr>
            <w:r>
              <w:rPr>
                <w:rFonts w:ascii="Arial" w:cs="Arial" w:eastAsia="Arial" w:hAnsi="Arial"/>
                <w:b/>
                <w:bCs/>
                <w:caps/>
                <w:color w:val="7A1F2B"/>
                <w:sz w:val="15"/>
                <w:szCs w:val="15"/>
              </w:rPr>
              <w:t xml:space="preserve">Say</w:t>
            </w:r>
          </w:p>
          <w:p>
            <w:pPr>
              <w:spacing w:after="0" w:before="0" w:line="250"/>
            </w:pPr>
            <w:r>
              <w:rPr>
                <w:rFonts w:ascii="Arial" w:cs="Arial" w:eastAsia="Arial" w:hAnsi="Arial"/>
                <w:color w:val="2B2320"/>
                <w:sz w:val="18"/>
                <w:szCs w:val="18"/>
              </w:rPr>
              <w:t xml:space="preserve">The score is included by UC-4.1 and UC-6.2, so one class serves both.</w:t>
            </w:r>
          </w:p>
        </w:tc>
        <w:tc>
          <w:tcPr>
            <w:tcW w:type="dxa" w:w="58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jc w:val="center"/>
            </w:pPr>
            <w:r>
              <w:drawing>
                <wp:inline distT="0" distB="0" distL="0" distR="0">
                  <wp:extent cx="3409950" cy="552450"/>
                  <wp:effectExtent t="0" r="0" b="0" l="0"/>
                  <wp:docPr id="52" name="c_uc61" descr="Use Case Descriptions v1.0, Figure 1 (crop)" title="Use Case Descriptions v1.0, Figure 1 (cr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409950" cy="552450"/>
                          </a:xfrm>
                          <a:prstGeom prst="rect">
                            <a:avLst/>
                          </a:prstGeom>
                        </pic:spPr>
                      </pic:pic>
                    </a:graphicData>
                  </a:graphic>
                </wp:inline>
              </w:drawing>
            </w:r>
          </w:p>
          <w:p>
            <w:pPr>
              <w:spacing w:after="0" w:before="0" w:line="228"/>
            </w:pPr>
            <w:r>
              <w:rPr>
                <w:rFonts w:ascii="Arial" w:cs="Arial" w:eastAsia="Arial" w:hAnsi="Arial"/>
                <w:color w:val="6B615C"/>
                <w:sz w:val="15"/>
                <w:szCs w:val="15"/>
              </w:rPr>
              <w:t xml:space="preserve">Use Case Descriptions v1.0, Figure 1 (crop)</w:t>
            </w:r>
          </w:p>
        </w:tc>
      </w:tr>
      <w:tr>
        <w:trPr>
          <w:cantSplit/>
        </w:trPr>
        <w:tc>
          <w:tcPr>
            <w:tcW w:type="dxa" w:w="44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20" w:before="40"/>
            </w:pPr>
            <w:r>
              <w:rPr>
                <w:rFonts w:ascii="Arial" w:cs="Arial" w:eastAsia="Arial" w:hAnsi="Arial"/>
                <w:b/>
                <w:bCs/>
                <w:caps/>
                <w:color w:val="7A1F2B"/>
                <w:sz w:val="15"/>
                <w:szCs w:val="15"/>
              </w:rPr>
              <w:t xml:space="preserve">Show</w:t>
            </w:r>
          </w:p>
          <w:p>
            <w:pPr>
              <w:spacing w:after="50" w:before="0" w:line="250"/>
            </w:pPr>
            <w:r>
              <w:rPr>
                <w:rFonts w:ascii="Arial" w:cs="Arial" w:eastAsia="Arial" w:hAnsi="Arial"/>
                <w:color w:val="2B2320"/>
                <w:sz w:val="18"/>
                <w:szCs w:val="18"/>
              </w:rPr>
              <w:t xml:space="preserve">Requirements: FR-DEC-01 to FR-DEC-03.</w:t>
            </w:r>
          </w:p>
          <w:p>
            <w:pPr>
              <w:spacing w:after="20" w:before="40"/>
            </w:pPr>
            <w:r>
              <w:rPr>
                <w:rFonts w:ascii="Arial" w:cs="Arial" w:eastAsia="Arial" w:hAnsi="Arial"/>
                <w:b/>
                <w:bCs/>
                <w:caps/>
                <w:color w:val="7A1F2B"/>
                <w:sz w:val="15"/>
                <w:szCs w:val="15"/>
              </w:rPr>
              <w:t xml:space="preserve">Say</w:t>
            </w:r>
          </w:p>
          <w:p>
            <w:pPr>
              <w:spacing w:after="0" w:before="0" w:line="250"/>
            </w:pPr>
            <w:r>
              <w:rPr>
                <w:rFonts w:ascii="Arial" w:cs="Arial" w:eastAsia="Arial" w:hAnsi="Arial"/>
                <w:color w:val="2B2320"/>
                <w:sz w:val="18"/>
                <w:szCs w:val="18"/>
              </w:rPr>
              <w:t xml:space="preserve">Score from weights and normalisation rules, itemised contributions, and missing data disclosed.</w:t>
            </w:r>
          </w:p>
        </w:tc>
        <w:tc>
          <w:tcPr>
            <w:tcW w:type="dxa" w:w="58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jc w:val="center"/>
            </w:pPr>
            <w:r>
              <w:drawing>
                <wp:inline distT="0" distB="0" distL="0" distR="0">
                  <wp:extent cx="3409950" cy="885825"/>
                  <wp:effectExtent t="0" r="0" b="0" l="0"/>
                  <wp:docPr id="53" name="c_frdec" descr="SRS v1.5 §4.6 (crop)" title="SRS v1.5 §4.6 (cr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3409950" cy="885825"/>
                          </a:xfrm>
                          <a:prstGeom prst="rect">
                            <a:avLst/>
                          </a:prstGeom>
                        </pic:spPr>
                      </pic:pic>
                    </a:graphicData>
                  </a:graphic>
                </wp:inline>
              </w:drawing>
            </w:r>
          </w:p>
          <w:p>
            <w:pPr>
              <w:spacing w:after="0" w:before="0" w:line="228"/>
            </w:pPr>
            <w:r>
              <w:rPr>
                <w:rFonts w:ascii="Arial" w:cs="Arial" w:eastAsia="Arial" w:hAnsi="Arial"/>
                <w:color w:val="6B615C"/>
                <w:sz w:val="15"/>
                <w:szCs w:val="15"/>
              </w:rPr>
              <w:t xml:space="preserve">SRS v1.5 §4.6 (crop)</w:t>
            </w:r>
          </w:p>
        </w:tc>
      </w:tr>
      <w:tr>
        <w:trPr>
          <w:cantSplit/>
        </w:trPr>
        <w:tc>
          <w:tcPr>
            <w:tcW w:type="dxa" w:w="44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20" w:before="40"/>
            </w:pPr>
            <w:r>
              <w:rPr>
                <w:rFonts w:ascii="Arial" w:cs="Arial" w:eastAsia="Arial" w:hAnsi="Arial"/>
                <w:b/>
                <w:bCs/>
                <w:caps/>
                <w:color w:val="7A1F2B"/>
                <w:sz w:val="15"/>
                <w:szCs w:val="15"/>
              </w:rPr>
              <w:t xml:space="preserve">Show</w:t>
            </w:r>
          </w:p>
          <w:p>
            <w:pPr>
              <w:spacing w:after="50" w:before="0" w:line="250"/>
            </w:pPr>
            <w:r>
              <w:rPr>
                <w:rFonts w:ascii="Arial" w:cs="Arial" w:eastAsia="Arial" w:hAnsi="Arial"/>
                <w:color w:val="2B2320"/>
                <w:sz w:val="18"/>
                <w:szCs w:val="18"/>
              </w:rPr>
              <w:t xml:space="preserve">Design: SRS Table 9.5.2 and §9.4.</w:t>
            </w:r>
          </w:p>
          <w:p>
            <w:pPr>
              <w:spacing w:after="20" w:before="40"/>
            </w:pPr>
            <w:r>
              <w:rPr>
                <w:rFonts w:ascii="Arial" w:cs="Arial" w:eastAsia="Arial" w:hAnsi="Arial"/>
                <w:b/>
                <w:bCs/>
                <w:caps/>
                <w:color w:val="7A1F2B"/>
                <w:sz w:val="15"/>
                <w:szCs w:val="15"/>
              </w:rPr>
              <w:t xml:space="preserve">Say</w:t>
            </w:r>
          </w:p>
          <w:p>
            <w:pPr>
              <w:spacing w:after="0" w:before="0" w:line="250"/>
            </w:pPr>
            <w:r>
              <w:rPr>
                <w:rFonts w:ascii="Arial" w:cs="Arial" w:eastAsia="Arial" w:hAnsi="Arial"/>
                <w:color w:val="2B2320"/>
                <w:sz w:val="18"/>
                <w:szCs w:val="18"/>
              </w:rPr>
              <w:t xml:space="preserve">ScoringController, with NormalisationRule as the Strategy.</w:t>
            </w:r>
          </w:p>
        </w:tc>
        <w:tc>
          <w:tcPr>
            <w:tcW w:type="dxa" w:w="58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jc w:val="center"/>
            </w:pPr>
            <w:r>
              <w:drawing>
                <wp:inline distT="0" distB="0" distL="0" distR="0">
                  <wp:extent cx="3409950" cy="1838325"/>
                  <wp:effectExtent t="0" r="0" b="0" l="0"/>
                  <wp:docPr id="54" name="c_t952" descr="SRS v1.5 Table 9.5.2 (crop)" title="SRS v1.5 Table 9.5.2 (cr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3409950" cy="1838325"/>
                          </a:xfrm>
                          <a:prstGeom prst="rect">
                            <a:avLst/>
                          </a:prstGeom>
                        </pic:spPr>
                      </pic:pic>
                    </a:graphicData>
                  </a:graphic>
                </wp:inline>
              </w:drawing>
            </w:r>
          </w:p>
          <w:p>
            <w:pPr>
              <w:spacing w:after="0" w:before="0" w:line="228"/>
            </w:pPr>
            <w:r>
              <w:rPr>
                <w:rFonts w:ascii="Arial" w:cs="Arial" w:eastAsia="Arial" w:hAnsi="Arial"/>
                <w:color w:val="6B615C"/>
                <w:sz w:val="15"/>
                <w:szCs w:val="15"/>
              </w:rPr>
              <w:t xml:space="preserve">SRS v1.5 Table 9.5.2 (crop)</w:t>
            </w:r>
          </w:p>
        </w:tc>
      </w:tr>
      <w:tr>
        <w:trPr>
          <w:cantSplit/>
        </w:trPr>
        <w:tc>
          <w:tcPr>
            <w:tcW w:type="dxa" w:w="44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20" w:before="40"/>
            </w:pPr>
            <w:r>
              <w:rPr>
                <w:rFonts w:ascii="Arial" w:cs="Arial" w:eastAsia="Arial" w:hAnsi="Arial"/>
                <w:b/>
                <w:bCs/>
                <w:caps/>
                <w:color w:val="7A1F2B"/>
                <w:sz w:val="15"/>
                <w:szCs w:val="15"/>
              </w:rPr>
              <w:t xml:space="preserve">Show</w:t>
            </w:r>
          </w:p>
          <w:p>
            <w:pPr>
              <w:spacing w:after="50" w:before="0" w:line="250"/>
            </w:pPr>
            <w:r>
              <w:rPr>
                <w:rFonts w:ascii="Arial" w:cs="Arial" w:eastAsia="Arial" w:hAnsi="Arial"/>
                <w:color w:val="2B2320"/>
                <w:sz w:val="18"/>
                <w:szCs w:val="18"/>
              </w:rPr>
              <w:t xml:space="preserve">Code: </w:t>
            </w:r>
            <w:r>
              <w:rPr>
                <w:rFonts w:ascii="Courier New" w:cs="Courier New" w:eastAsia="Courier New" w:hAnsi="Courier New"/>
                <w:color w:val="2B2320"/>
                <w:sz w:val="18"/>
                <w:szCs w:val="18"/>
              </w:rPr>
              <w:t xml:space="preserve">server/src/scoring/score.ts</w:t>
            </w:r>
            <w:r>
              <w:rPr>
                <w:rFonts w:ascii="Arial" w:cs="Arial" w:eastAsia="Arial" w:hAnsi="Arial"/>
                <w:color w:val="2B2320"/>
                <w:sz w:val="18"/>
                <w:szCs w:val="18"/>
              </w:rPr>
              <w:t xml:space="preserve">, </w:t>
            </w:r>
            <w:r>
              <w:rPr>
                <w:rFonts w:ascii="Courier New" w:cs="Courier New" w:eastAsia="Courier New" w:hAnsi="Courier New"/>
                <w:color w:val="2B2320"/>
                <w:sz w:val="18"/>
                <w:szCs w:val="18"/>
              </w:rPr>
              <w:t xml:space="preserve">calculateScore()</w:t>
            </w:r>
            <w:r>
              <w:rPr>
                <w:rFonts w:ascii="Arial" w:cs="Arial" w:eastAsia="Arial" w:hAnsi="Arial"/>
                <w:color w:val="2B2320"/>
                <w:sz w:val="18"/>
                <w:szCs w:val="18"/>
              </w:rPr>
              <w:t xml:space="preserve"> and </w:t>
            </w:r>
            <w:r>
              <w:rPr>
                <w:rFonts w:ascii="Courier New" w:cs="Courier New" w:eastAsia="Courier New" w:hAnsi="Courier New"/>
                <w:color w:val="2B2320"/>
                <w:sz w:val="18"/>
                <w:szCs w:val="18"/>
              </w:rPr>
              <w:t xml:space="preserve">assertValidScoringInput()</w:t>
            </w:r>
            <w:r>
              <w:rPr>
                <w:rFonts w:ascii="Arial" w:cs="Arial" w:eastAsia="Arial" w:hAnsi="Arial"/>
                <w:color w:val="2B2320"/>
                <w:sz w:val="18"/>
                <w:szCs w:val="18"/>
              </w:rPr>
              <w:t xml:space="preserve">.</w:t>
            </w:r>
          </w:p>
          <w:p>
            <w:pPr>
              <w:spacing w:after="20" w:before="40"/>
            </w:pPr>
            <w:r>
              <w:rPr>
                <w:rFonts w:ascii="Arial" w:cs="Arial" w:eastAsia="Arial" w:hAnsi="Arial"/>
                <w:b/>
                <w:bCs/>
                <w:caps/>
                <w:color w:val="7A1F2B"/>
                <w:sz w:val="15"/>
                <w:szCs w:val="15"/>
              </w:rPr>
              <w:t xml:space="preserve">Say</w:t>
            </w:r>
          </w:p>
          <w:p>
            <w:pPr>
              <w:spacing w:after="0" w:before="0" w:line="250"/>
            </w:pPr>
            <w:r>
              <w:rPr>
                <w:rFonts w:ascii="Arial" w:cs="Arial" w:eastAsia="Arial" w:hAnsi="Arial"/>
                <w:color w:val="2B2320"/>
                <w:sz w:val="18"/>
                <w:szCs w:val="18"/>
              </w:rPr>
              <w:t xml:space="preserve">The input guard exists because black-box test design showed the class relied on the API to reject bad weights.</w:t>
            </w:r>
          </w:p>
        </w:tc>
        <w:tc>
          <w:tcPr>
            <w:tcW w:type="dxa" w:w="58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jc w:val="center"/>
            </w:pPr>
            <w:r>
              <w:drawing>
                <wp:inline distT="0" distB="0" distL="0" distR="0">
                  <wp:extent cx="3409950" cy="1990725"/>
                  <wp:effectExtent t="0" r="0" b="0" l="0"/>
                  <wp:docPr id="55" name="code_score" descr="Real code: score.ts" title="Real code: score.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3409950" cy="1990725"/>
                          </a:xfrm>
                          <a:prstGeom prst="rect">
                            <a:avLst/>
                          </a:prstGeom>
                        </pic:spPr>
                      </pic:pic>
                    </a:graphicData>
                  </a:graphic>
                </wp:inline>
              </w:drawing>
            </w:r>
          </w:p>
          <w:p>
            <w:pPr>
              <w:spacing w:after="0" w:before="0" w:line="228"/>
            </w:pPr>
            <w:r>
              <w:rPr>
                <w:rFonts w:ascii="Arial" w:cs="Arial" w:eastAsia="Arial" w:hAnsi="Arial"/>
                <w:color w:val="6B615C"/>
                <w:sz w:val="15"/>
                <w:szCs w:val="15"/>
              </w:rPr>
              <w:t xml:space="preserve">Real code: score.ts</w:t>
            </w:r>
          </w:p>
        </w:tc>
      </w:tr>
      <w:tr>
        <w:trPr>
          <w:cantSplit/>
        </w:trPr>
        <w:tc>
          <w:tcPr>
            <w:tcW w:type="dxa" w:w="44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20" w:before="40"/>
            </w:pPr>
            <w:r>
              <w:rPr>
                <w:rFonts w:ascii="Arial" w:cs="Arial" w:eastAsia="Arial" w:hAnsi="Arial"/>
                <w:b/>
                <w:bCs/>
                <w:caps/>
                <w:color w:val="7A1F2B"/>
                <w:sz w:val="15"/>
                <w:szCs w:val="15"/>
              </w:rPr>
              <w:t xml:space="preserve">Show</w:t>
            </w:r>
          </w:p>
          <w:p>
            <w:pPr>
              <w:spacing w:after="50" w:before="0" w:line="250"/>
            </w:pPr>
            <w:r>
              <w:rPr>
                <w:rFonts w:ascii="Arial" w:cs="Arial" w:eastAsia="Arial" w:hAnsi="Arial"/>
                <w:color w:val="2B2320"/>
                <w:sz w:val="18"/>
                <w:szCs w:val="18"/>
              </w:rPr>
              <w:t xml:space="preserve">Black-box tests: test document §2.</w:t>
            </w:r>
          </w:p>
          <w:p>
            <w:pPr>
              <w:spacing w:after="20" w:before="40"/>
            </w:pPr>
            <w:r>
              <w:rPr>
                <w:rFonts w:ascii="Arial" w:cs="Arial" w:eastAsia="Arial" w:hAnsi="Arial"/>
                <w:b/>
                <w:bCs/>
                <w:caps/>
                <w:color w:val="7A1F2B"/>
                <w:sz w:val="15"/>
                <w:szCs w:val="15"/>
              </w:rPr>
              <w:t xml:space="preserve">Say</w:t>
            </w:r>
          </w:p>
          <w:p>
            <w:pPr>
              <w:spacing w:after="0" w:before="0" w:line="250"/>
            </w:pPr>
            <w:r>
              <w:rPr>
                <w:rFonts w:ascii="Arial" w:cs="Arial" w:eastAsia="Arial" w:hAnsi="Arial"/>
                <w:color w:val="2B2320"/>
                <w:sz w:val="18"/>
                <w:szCs w:val="18"/>
              </w:rPr>
              <w:t xml:space="preserve">42 cases from equivalence classes and boundary values, such as 149, 150 and 151 metres.</w:t>
            </w:r>
          </w:p>
        </w:tc>
        <w:tc>
          <w:tcPr>
            <w:tcW w:type="dxa" w:w="58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jc w:val="center"/>
            </w:pPr>
            <w:r>
              <w:drawing>
                <wp:inline distT="0" distB="0" distL="0" distR="0">
                  <wp:extent cx="3409950" cy="1847850"/>
                  <wp:effectExtent t="0" r="0" b="0" l="0"/>
                  <wp:docPr id="56" name="c_bb" descr="Test document v1.0 §2.4 (crop)" title="Test document v1.0 §2.4 (cr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3409950" cy="1847850"/>
                          </a:xfrm>
                          <a:prstGeom prst="rect">
                            <a:avLst/>
                          </a:prstGeom>
                        </pic:spPr>
                      </pic:pic>
                    </a:graphicData>
                  </a:graphic>
                </wp:inline>
              </w:drawing>
            </w:r>
          </w:p>
          <w:p>
            <w:pPr>
              <w:spacing w:after="0" w:before="0" w:line="228"/>
            </w:pPr>
            <w:r>
              <w:rPr>
                <w:rFonts w:ascii="Arial" w:cs="Arial" w:eastAsia="Arial" w:hAnsi="Arial"/>
                <w:color w:val="6B615C"/>
                <w:sz w:val="15"/>
                <w:szCs w:val="15"/>
              </w:rPr>
              <w:t xml:space="preserve">Test document v1.0 §2.4 (crop)</w:t>
            </w:r>
          </w:p>
        </w:tc>
      </w:tr>
      <w:tr>
        <w:trPr>
          <w:cantSplit/>
        </w:trPr>
        <w:tc>
          <w:tcPr>
            <w:tcW w:type="dxa" w:w="44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20" w:before="40"/>
            </w:pPr>
            <w:r>
              <w:rPr>
                <w:rFonts w:ascii="Arial" w:cs="Arial" w:eastAsia="Arial" w:hAnsi="Arial"/>
                <w:b/>
                <w:bCs/>
                <w:caps/>
                <w:color w:val="7A1F2B"/>
                <w:sz w:val="15"/>
                <w:szCs w:val="15"/>
              </w:rPr>
              <w:t xml:space="preserve">Show</w:t>
            </w:r>
          </w:p>
          <w:p>
            <w:pPr>
              <w:spacing w:after="50" w:before="0" w:line="250"/>
            </w:pPr>
            <w:r>
              <w:rPr>
                <w:rFonts w:ascii="Arial" w:cs="Arial" w:eastAsia="Arial" w:hAnsi="Arial"/>
                <w:color w:val="2B2320"/>
                <w:sz w:val="18"/>
                <w:szCs w:val="18"/>
              </w:rPr>
              <w:t xml:space="preserve">White-box tests: test document §3.</w:t>
            </w:r>
          </w:p>
          <w:p>
            <w:pPr>
              <w:spacing w:after="20" w:before="40"/>
            </w:pPr>
            <w:r>
              <w:rPr>
                <w:rFonts w:ascii="Arial" w:cs="Arial" w:eastAsia="Arial" w:hAnsi="Arial"/>
                <w:b/>
                <w:bCs/>
                <w:caps/>
                <w:color w:val="7A1F2B"/>
                <w:sz w:val="15"/>
                <w:szCs w:val="15"/>
              </w:rPr>
              <w:t xml:space="preserve">Say</w:t>
            </w:r>
          </w:p>
          <w:p>
            <w:pPr>
              <w:spacing w:after="0" w:before="0" w:line="250"/>
            </w:pPr>
            <w:r>
              <w:rPr>
                <w:rFonts w:ascii="Arial" w:cs="Arial" w:eastAsia="Arial" w:hAnsi="Arial"/>
                <w:color w:val="2B2320"/>
                <w:sz w:val="18"/>
                <w:szCs w:val="18"/>
              </w:rPr>
              <w:t xml:space="preserve">9 basis-path cases. Cyclomatic complexity is 9 for </w:t>
            </w:r>
            <w:r>
              <w:rPr>
                <w:rFonts w:ascii="Courier New" w:cs="Courier New" w:eastAsia="Courier New" w:hAnsi="Courier New"/>
                <w:color w:val="2B2320"/>
                <w:sz w:val="18"/>
                <w:szCs w:val="18"/>
              </w:rPr>
              <w:t xml:space="preserve">calculateScore()</w:t>
            </w:r>
            <w:r>
              <w:rPr>
                <w:rFonts w:ascii="Arial" w:cs="Arial" w:eastAsia="Arial" w:hAnsi="Arial"/>
                <w:color w:val="2B2320"/>
                <w:sz w:val="18"/>
                <w:szCs w:val="18"/>
              </w:rPr>
              <w:t xml:space="preserve"> and 5 for </w:t>
            </w:r>
            <w:r>
              <w:rPr>
                <w:rFonts w:ascii="Courier New" w:cs="Courier New" w:eastAsia="Courier New" w:hAnsi="Courier New"/>
                <w:color w:val="2B2320"/>
                <w:sz w:val="18"/>
                <w:szCs w:val="18"/>
              </w:rPr>
              <w:t xml:space="preserve">dedupeFacilities()</w:t>
            </w:r>
            <w:r>
              <w:rPr>
                <w:rFonts w:ascii="Arial" w:cs="Arial" w:eastAsia="Arial" w:hAnsi="Arial"/>
                <w:color w:val="2B2320"/>
                <w:sz w:val="18"/>
                <w:szCs w:val="18"/>
              </w:rPr>
              <w:t xml:space="preserve">.</w:t>
            </w:r>
          </w:p>
        </w:tc>
        <w:tc>
          <w:tcPr>
            <w:tcW w:type="dxa" w:w="58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jc w:val="center"/>
            </w:pPr>
            <w:r>
              <w:drawing>
                <wp:inline distT="0" distB="0" distL="0" distR="0">
                  <wp:extent cx="1609725" cy="2857500"/>
                  <wp:effectExtent t="0" r="0" b="0" l="0"/>
                  <wp:docPr id="57" name="d_cfg" descr="Test document v1.0, Figure 1" title="Test document v1.0, 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1609725" cy="2857500"/>
                          </a:xfrm>
                          <a:prstGeom prst="rect">
                            <a:avLst/>
                          </a:prstGeom>
                        </pic:spPr>
                      </pic:pic>
                    </a:graphicData>
                  </a:graphic>
                </wp:inline>
              </w:drawing>
            </w:r>
          </w:p>
          <w:p>
            <w:pPr>
              <w:spacing w:after="0" w:before="0" w:line="228"/>
            </w:pPr>
            <w:r>
              <w:rPr>
                <w:rFonts w:ascii="Arial" w:cs="Arial" w:eastAsia="Arial" w:hAnsi="Arial"/>
                <w:color w:val="6B615C"/>
                <w:sz w:val="15"/>
                <w:szCs w:val="15"/>
              </w:rPr>
              <w:t xml:space="preserve">Test document v1.0, Figure 1</w:t>
            </w:r>
          </w:p>
        </w:tc>
      </w:tr>
      <w:tr>
        <w:trPr>
          <w:cantSplit/>
        </w:trPr>
        <w:tc>
          <w:tcPr>
            <w:tcW w:type="dxa" w:w="44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20" w:before="40"/>
            </w:pPr>
            <w:r>
              <w:rPr>
                <w:rFonts w:ascii="Arial" w:cs="Arial" w:eastAsia="Arial" w:hAnsi="Arial"/>
                <w:b/>
                <w:bCs/>
                <w:caps/>
                <w:color w:val="7A1F2B"/>
                <w:sz w:val="15"/>
                <w:szCs w:val="15"/>
              </w:rPr>
              <w:t xml:space="preserve">Show</w:t>
            </w:r>
          </w:p>
          <w:p>
            <w:pPr>
              <w:spacing w:after="50" w:before="0" w:line="250"/>
            </w:pPr>
            <w:r>
              <w:rPr>
                <w:rFonts w:ascii="Arial" w:cs="Arial" w:eastAsia="Arial" w:hAnsi="Arial"/>
                <w:color w:val="2B2320"/>
                <w:sz w:val="18"/>
                <w:szCs w:val="18"/>
              </w:rPr>
              <w:t xml:space="preserve">Live run: </w:t>
            </w:r>
            <w:r>
              <w:rPr>
                <w:rFonts w:ascii="Courier New" w:cs="Courier New" w:eastAsia="Courier New" w:hAnsi="Courier New"/>
                <w:color w:val="2B2320"/>
                <w:sz w:val="18"/>
                <w:szCs w:val="18"/>
              </w:rPr>
              <w:t xml:space="preserve">npx vitest run test/scoring.blackbox.test.ts test/whitebox.test.ts</w:t>
            </w:r>
            <w:r>
              <w:rPr>
                <w:rFonts w:ascii="Arial" w:cs="Arial" w:eastAsia="Arial" w:hAnsi="Arial"/>
                <w:color w:val="2B2320"/>
                <w:sz w:val="18"/>
                <w:szCs w:val="18"/>
              </w:rPr>
              <w:t xml:space="preserve"> in </w:t>
            </w:r>
            <w:r>
              <w:rPr>
                <w:rFonts w:ascii="Courier New" w:cs="Courier New" w:eastAsia="Courier New" w:hAnsi="Courier New"/>
                <w:color w:val="2B2320"/>
                <w:sz w:val="18"/>
                <w:szCs w:val="18"/>
              </w:rPr>
              <w:t xml:space="preserve">prototype/server</w:t>
            </w:r>
            <w:r>
              <w:rPr>
                <w:rFonts w:ascii="Arial" w:cs="Arial" w:eastAsia="Arial" w:hAnsi="Arial"/>
                <w:color w:val="2B2320"/>
                <w:sz w:val="18"/>
                <w:szCs w:val="18"/>
              </w:rPr>
              <w:t xml:space="preserve">.</w:t>
            </w:r>
          </w:p>
          <w:p>
            <w:pPr>
              <w:spacing w:after="20" w:before="40"/>
            </w:pPr>
            <w:r>
              <w:rPr>
                <w:rFonts w:ascii="Arial" w:cs="Arial" w:eastAsia="Arial" w:hAnsi="Arial"/>
                <w:b/>
                <w:bCs/>
                <w:caps/>
                <w:color w:val="7A1F2B"/>
                <w:sz w:val="15"/>
                <w:szCs w:val="15"/>
              </w:rPr>
              <w:t xml:space="preserve">Say</w:t>
            </w:r>
          </w:p>
          <w:p>
            <w:pPr>
              <w:spacing w:after="0" w:before="0" w:line="250"/>
            </w:pPr>
            <w:r>
              <w:rPr>
                <w:rFonts w:ascii="Arial" w:cs="Arial" w:eastAsia="Arial" w:hAnsi="Arial"/>
                <w:color w:val="2B2320"/>
                <w:sz w:val="18"/>
                <w:szCs w:val="18"/>
              </w:rPr>
              <w:t xml:space="preserve">Both files run without a database, so this is safe to run live.</w:t>
            </w:r>
          </w:p>
        </w:tc>
        <w:tc>
          <w:tcPr>
            <w:tcW w:type="dxa" w:w="58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jc w:val="center"/>
            </w:pPr>
            <w:r>
              <w:drawing>
                <wp:inline distT="0" distB="0" distL="0" distR="0">
                  <wp:extent cx="3409950" cy="847725"/>
                  <wp:effectExtent t="0" r="0" b="0" l="0"/>
                  <wp:docPr id="58" name="terminal_tests" descr="Real run on 31 Oct: 52 tests passed" title="Real run on 31 Oct: 52 test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3409950" cy="847725"/>
                          </a:xfrm>
                          <a:prstGeom prst="rect">
                            <a:avLst/>
                          </a:prstGeom>
                        </pic:spPr>
                      </pic:pic>
                    </a:graphicData>
                  </a:graphic>
                </wp:inline>
              </w:drawing>
            </w:r>
          </w:p>
          <w:p>
            <w:pPr>
              <w:spacing w:after="0" w:before="0" w:line="228"/>
            </w:pPr>
            <w:r>
              <w:rPr>
                <w:rFonts w:ascii="Arial" w:cs="Arial" w:eastAsia="Arial" w:hAnsi="Arial"/>
                <w:color w:val="6B615C"/>
                <w:sz w:val="15"/>
                <w:szCs w:val="15"/>
              </w:rPr>
              <w:t xml:space="preserve">Real run on 31 Oct: 52 tests passed</w:t>
            </w:r>
          </w:p>
        </w:tc>
      </w:tr>
    </w:tbl>
    <w:p>
      <w:pPr>
        <w:spacing w:after="120"/>
      </w:pPr>
    </w:p>
    <w:p>
      <w:pPr>
        <w:pStyle w:val="Heading2"/>
      </w:pPr>
      <w:r>
        <w:rPr>
          <w:rFonts w:ascii="Arial" w:cs="Arial" w:eastAsia="Arial" w:hAnsi="Arial"/>
        </w:rPr>
        <w:t xml:space="preserve">Apollo, 19:00–19:30: close</w:t>
      </w:r>
    </w:p>
    <w:p>
      <w:pPr>
        <w:spacing w:after="100" w:before="0" w:line="264"/>
      </w:pPr>
      <w:r>
        <w:rPr>
          <w:rFonts w:ascii="Arial" w:cs="Arial" w:eastAsia="Arial" w:hAnsi="Arial"/>
          <w:color w:val="2B2320"/>
          <w:sz w:val="20"/>
          <w:szCs w:val="20"/>
        </w:rPr>
        <w:t xml:space="preserve">On the landing page: "The Tans went from separate sites to one shortlist they understand. FamPlan runs on public data that refreshes itself, a score that explains itself, and a design that makes new sources cheap to add."</w:t>
      </w:r>
    </w:p>
    <w:p>
      <w:pPr>
        <w:spacing w:after="100" w:before="0" w:line="264"/>
      </w:pPr>
      <w:r>
        <w:rPr>
          <w:rFonts w:ascii="Arial" w:cs="Arial" w:eastAsia="Arial" w:hAnsi="Arial"/>
          <w:color w:val="6B615C"/>
          <w:sz w:val="18"/>
          <w:szCs w:val="18"/>
        </w:rPr>
        <w:t xml:space="preserve">The old script's Q&amp;A and failure-plan tables are still useful once the answers are reassigned to this presenter list and corrected with the claims table below.</w:t>
      </w:r>
    </w:p>
    <w:p>
      <w:pPr>
        <w:pStyle w:val="Heading1"/>
      </w:pPr>
      <w:r>
        <w:rPr>
          <w:rFonts w:ascii="Arial" w:cs="Arial" w:eastAsia="Arial" w:hAnsi="Arial"/>
        </w:rPr>
        <w:t xml:space="preserve">Demo video script</w:t>
      </w:r>
    </w:p>
    <w:p>
      <w:pPr>
        <w:spacing w:after="100" w:before="0" w:line="264"/>
      </w:pPr>
      <w:r>
        <w:rPr>
          <w:rFonts w:ascii="Arial" w:cs="Arial" w:eastAsia="Arial" w:hAnsi="Arial"/>
          <w:color w:val="2B2320"/>
          <w:sz w:val="20"/>
          <w:szCs w:val="20"/>
        </w:rPr>
        <w:t>This is the full voice-over, word for word, for one narrator. Each row is one clip, so you can record screen and voice separately and retake a single clip. It meets the 5 to 7 minutes in Lab 5 §3.3. At an easy reading pace it runs about 6:50. If the TA holds us to the five minutes in Lab 4 §3.4.4, drop the clips marked "can be cut" to reach about 6:10. Keep clip 4, because the teacher asked for the architecture near the start.</w:t>
      </w:r>
    </w:p>
    <w:p>
      <w:pPr>
        <w:pStyle w:val="Heading2"/>
      </w:pPr>
      <w:r>
        <w:rPr>
          <w:rFonts w:ascii="Arial" w:cs="Arial" w:eastAsia="Arial" w:hAnsi="Arial"/>
        </w:rPr>
        <w:t xml:space="preserve">Before recording</w:t>
      </w:r>
    </w:p>
    <w:p>
      <w:pPr>
        <w:pStyle w:val="ListParagraph"/>
        <w:numPr>
          <w:ilvl w:val="0"/>
          <w:numId w:val="3"/>
        </w:numPr>
        <w:spacing w:after="70" w:line="264"/>
      </w:pPr>
      <w:r>
        <w:rPr>
          <w:rFonts w:ascii="Arial" w:cs="Arial" w:eastAsia="Arial" w:hAnsi="Arial"/>
          <w:b/>
          <w:bCs/>
          <w:color w:val="2B2320"/>
          <w:sz w:val="20"/>
          <w:szCs w:val="20"/>
        </w:rPr>
        <w:t xml:space="preserve">OneMap:</w:t>
      </w:r>
      <w:r>
        <w:rPr>
          <w:rFonts w:ascii="Arial" w:cs="Arial" w:eastAsia="Arial" w:hAnsi="Arial"/>
          <w:color w:val="2B2320"/>
          <w:sz w:val="20"/>
          <w:szCs w:val="20"/>
        </w:rPr>
        <w:t xml:space="preserve"> on the live site, run a postal search for 138632 and a commute route. If either fails or shows Estimate, sort out the OneMap login first. If the site uses a static token, record before Sunday 1 Nov at 18:04.</w:t>
      </w:r>
    </w:p>
    <w:p>
      <w:pPr>
        <w:pStyle w:val="ListParagraph"/>
        <w:numPr>
          <w:ilvl w:val="0"/>
          <w:numId w:val="3"/>
        </w:numPr>
        <w:spacing w:after="70" w:line="264"/>
      </w:pPr>
      <w:r>
        <w:rPr>
          <w:rFonts w:ascii="Arial" w:cs="Arial" w:eastAsia="Arial" w:hAnsi="Arial"/>
          <w:b/>
          <w:bCs/>
          <w:color w:val="2B2320"/>
          <w:sz w:val="20"/>
          <w:szCs w:val="20"/>
        </w:rPr>
        <w:t xml:space="preserve">Administrator login:</w:t>
      </w:r>
      <w:r>
        <w:rPr>
          <w:rFonts w:ascii="Arial" w:cs="Arial" w:eastAsia="Arial" w:hAnsi="Arial"/>
          <w:color w:val="2B2320"/>
          <w:sz w:val="20"/>
          <w:szCs w:val="20"/>
        </w:rPr>
        <w:t xml:space="preserve"> confirm one works on the live site. Otherwise record clips 20 to 22 from a local copy and say so on screen.</w:t>
      </w:r>
    </w:p>
    <w:p>
      <w:pPr>
        <w:pStyle w:val="ListParagraph"/>
        <w:numPr>
          <w:ilvl w:val="0"/>
          <w:numId w:val="3"/>
        </w:numPr>
        <w:spacing w:after="70" w:line="264"/>
      </w:pPr>
      <w:r>
        <w:rPr>
          <w:rFonts w:ascii="Arial" w:cs="Arial" w:eastAsia="Arial" w:hAnsi="Arial"/>
          <w:b/>
          <w:bCs/>
          <w:color w:val="2B2320"/>
          <w:sz w:val="20"/>
          <w:szCs w:val="20"/>
        </w:rPr>
        <w:t xml:space="preserve">Registration:</w:t>
      </w:r>
      <w:r>
        <w:rPr>
          <w:rFonts w:ascii="Arial" w:cs="Arial" w:eastAsia="Arial" w:hAnsi="Arial"/>
          <w:color w:val="2B2320"/>
          <w:sz w:val="20"/>
          <w:szCs w:val="20"/>
        </w:rPr>
        <w:t xml:space="preserve"> use a fresh email alias, and pause recording while typing the password. Never show passwords, or the Vercel or OneMap dashboards.</w:t>
      </w:r>
    </w:p>
    <w:p>
      <w:pPr>
        <w:pStyle w:val="ListParagraph"/>
        <w:numPr>
          <w:ilvl w:val="0"/>
          <w:numId w:val="3"/>
        </w:numPr>
        <w:spacing w:after="70" w:line="264"/>
      </w:pPr>
      <w:r>
        <w:rPr>
          <w:rFonts w:ascii="Arial" w:cs="Arial" w:eastAsia="Arial" w:hAnsi="Arial"/>
          <w:b/>
          <w:bCs/>
          <w:color w:val="2B2320"/>
          <w:sz w:val="20"/>
          <w:szCs w:val="20"/>
        </w:rPr>
        <w:t xml:space="preserve">Windows:</w:t>
      </w:r>
      <w:r>
        <w:rPr>
          <w:rFonts w:ascii="Arial" w:cs="Arial" w:eastAsia="Arial" w:hAnsi="Arial"/>
          <w:color w:val="2B2320"/>
          <w:sz w:val="20"/>
          <w:szCs w:val="20"/>
        </w:rPr>
        <w:t xml:space="preserve"> one signed-out window, one for the new registered account, and one for the administrator. Load Explore and a profile first, because the first call after idle is slow.</w:t>
      </w:r>
    </w:p>
    <w:p>
      <w:pPr>
        <w:pStyle w:val="ListParagraph"/>
        <w:numPr>
          <w:ilvl w:val="0"/>
          <w:numId w:val="3"/>
        </w:numPr>
        <w:spacing w:after="70" w:line="264"/>
      </w:pPr>
      <w:r>
        <w:rPr>
          <w:rFonts w:ascii="Arial" w:cs="Arial" w:eastAsia="Arial" w:hAnsi="Arial"/>
          <w:b/>
          <w:bCs/>
          <w:color w:val="2B2320"/>
          <w:sz w:val="20"/>
          <w:szCs w:val="20"/>
        </w:rPr>
        <w:t xml:space="preserve">Screen:</w:t>
      </w:r>
      <w:r>
        <w:rPr>
          <w:rFonts w:ascii="Arial" w:cs="Arial" w:eastAsia="Arial" w:hAnsi="Arial"/>
          <w:color w:val="2B2320"/>
          <w:sz w:val="20"/>
          <w:szCs w:val="20"/>
        </w:rPr>
        <w:t xml:space="preserve"> 1920 × 1080, browser zoom about 110%, bookmarks bar hidden, notifications off.</w:t>
      </w:r>
    </w:p>
    <w:p>
      <w:pPr>
        <w:pStyle w:val="ListParagraph"/>
        <w:numPr>
          <w:ilvl w:val="0"/>
          <w:numId w:val="3"/>
        </w:numPr>
        <w:spacing w:after="70" w:line="264"/>
      </w:pPr>
      <w:r>
        <w:rPr>
          <w:rFonts w:ascii="Arial" w:cs="Arial" w:eastAsia="Arial" w:hAnsi="Arial"/>
          <w:b/>
          <w:bCs/>
          <w:color w:val="2B2320"/>
          <w:sz w:val="20"/>
          <w:szCs w:val="20"/>
        </w:rPr>
        <w:t>Commute update:</w:t>
      </w:r>
      <w:r>
        <w:rPr>
          <w:rFonts w:ascii="Arial" w:cs="Arial" w:eastAsia="Arial" w:hAnsi="Arial"/>
          <w:color w:val="2B2320"/>
          <w:sz w:val="20"/>
          <w:szCs w:val="20"/>
        </w:rPr>
        <w:t xml:space="preserve"> record after Edward deploys it, because both scripts now show travel modes and two destinations. Until then, the live site shows the old labels and scores only the first destination.</w:t>
      </w:r>
    </w:p>
    <w:p>
      <w:pPr>
        <w:pStyle w:val="ListParagraph"/>
        <w:numPr>
          <w:ilvl w:val="0"/>
          <w:numId w:val="3"/>
        </w:numPr>
        <w:spacing w:after="70" w:line="264"/>
      </w:pPr>
      <w:r>
        <w:rPr>
          <w:rFonts w:ascii="Arial" w:cs="Arial" w:eastAsia="Arial" w:hAnsi="Arial"/>
          <w:b/>
          <w:bCs/>
          <w:color w:val="2B2320"/>
          <w:sz w:val="20"/>
          <w:szCs w:val="20"/>
        </w:rPr>
        <w:t xml:space="preserve">AI disclosure:</w:t>
      </w:r>
      <w:r>
        <w:rPr>
          <w:rFonts w:ascii="Arial" w:cs="Arial" w:eastAsia="Arial" w:hAnsi="Arial"/>
          <w:color w:val="2B2320"/>
          <w:sz w:val="20"/>
          <w:szCs w:val="20"/>
        </w:rPr>
        <w:t xml:space="preserve"> decide whether to add a closing line on AI assistance (FAQ 3 and 4). It is not in the script below.</w:t>
      </w:r>
    </w:p>
    <w:p>
      <w:pPr>
        <w:pStyle w:val="ListParagraph"/>
        <w:numPr>
          <w:ilvl w:val="0"/>
          <w:numId w:val="3"/>
        </w:numPr>
        <w:spacing w:after="70" w:line="264"/>
      </w:pPr>
      <w:r>
        <w:rPr>
          <w:rFonts w:ascii="Arial" w:cs="Arial" w:eastAsia="Arial" w:hAnsi="Arial"/>
          <w:b/>
          <w:bCs/>
          <w:color w:val="2B2320"/>
          <w:sz w:val="20"/>
          <w:szCs w:val="20"/>
        </w:rPr>
        <w:t xml:space="preserve">Submit:</w:t>
      </w:r>
      <w:r>
        <w:rPr>
          <w:rFonts w:ascii="Arial" w:cs="Arial" w:eastAsia="Arial" w:hAnsi="Arial"/>
          <w:color w:val="2B2320"/>
          <w:sz w:val="20"/>
          <w:szCs w:val="20"/>
        </w:rPr>
        <w:t xml:space="preserve"> export 1080p. If it is too large for the repo, upload to YouTube as unlisted and put the link in the index file (Lab 5 §3.3.3). Keep a local copy as the live-demo backup.</w:t>
      </w:r>
    </w:p>
    <w:p>
      <w:pPr>
        <w:pStyle w:val="Heading2"/>
      </w:pPr>
      <w:r>
        <w:rPr>
          <w:rFonts w:ascii="Arial" w:cs="Arial" w:eastAsia="Arial" w:hAnsi="Arial"/>
        </w:rPr>
        <w:t xml:space="preserve">Voice-over, clip by clip</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06"/>
        <w:gridCol w:w="5800"/>
      </w:tblGrid>
      <w:tr>
        <w:trPr>
          <w:cantSplit/>
          <w:tblHeader/>
        </w:trPr>
        <w:tc>
          <w:tcPr>
            <w:tcW w:type="dxa" w:w="4406"/>
            <w:tcBorders>
              <w:top w:val="single" w:color="D9D2CE" w:sz="4"/>
              <w:left w:val="single" w:color="D9D2CE" w:sz="4"/>
              <w:bottom w:val="single" w:color="D9D2CE" w:sz="4"/>
              <w:right w:val="single" w:color="D9D2CE" w:sz="4"/>
            </w:tcBorders>
            <w:shd w:fill="F4ECE8"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8"/>
                <w:szCs w:val="18"/>
              </w:rPr>
              <w:t xml:space="preserve">Script</w:t>
            </w:r>
          </w:p>
        </w:tc>
        <w:tc>
          <w:tcPr>
            <w:tcW w:type="dxa" w:w="5800"/>
            <w:tcBorders>
              <w:top w:val="single" w:color="D9D2CE" w:sz="4"/>
              <w:left w:val="single" w:color="D9D2CE" w:sz="4"/>
              <w:bottom w:val="single" w:color="D9D2CE" w:sz="4"/>
              <w:right w:val="single" w:color="D9D2CE" w:sz="4"/>
            </w:tcBorders>
            <w:shd w:fill="F4ECE8"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8"/>
                <w:szCs w:val="18"/>
              </w:rPr>
              <w:t xml:space="preserve">Visual reference</w:t>
            </w:r>
          </w:p>
        </w:tc>
      </w:tr>
      <w:tr>
        <w:trPr>
          <w:cantSplit/>
        </w:trPr>
        <w:tc>
          <w:tcPr>
            <w:tcW w:type="dxa" w:w="44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before="0" w:line="264"/>
            </w:pPr>
            <w:r>
              <w:rPr>
                <w:rFonts w:ascii="Arial" w:cs="Arial" w:eastAsia="Arial" w:hAnsi="Arial"/>
                <w:b/>
                <w:bCs/>
                <w:color w:val="7A1F2B"/>
                <w:sz w:val="17"/>
                <w:szCs w:val="17"/>
              </w:rPr>
              <w:t>Clip 1 · 0:00–0:25</w:t>
            </w:r>
          </w:p>
          <w:p>
            <w:pPr>
              <w:spacing w:after="20" w:before="40"/>
            </w:pPr>
            <w:r>
              <w:rPr>
                <w:rFonts w:ascii="Arial" w:cs="Arial" w:eastAsia="Arial" w:hAnsi="Arial"/>
                <w:b/>
                <w:bCs/>
                <w:caps/>
                <w:color w:val="7A1F2B"/>
                <w:sz w:val="15"/>
                <w:szCs w:val="15"/>
              </w:rPr>
              <w:t xml:space="preserve">On screen</w:t>
            </w:r>
          </w:p>
          <w:p>
            <w:pPr>
              <w:spacing w:after="50" w:before="0" w:line="240"/>
            </w:pPr>
            <w:r>
              <w:rPr>
                <w:rFonts w:ascii="Arial" w:cs="Arial" w:eastAsia="Arial" w:hAnsi="Arial"/>
                <w:color w:val="6B615C"/>
                <w:sz w:val="17"/>
                <w:szCs w:val="17"/>
              </w:rPr>
              <w:t xml:space="preserve">Landing page. Scroll slowly until the counters run.</w:t>
            </w:r>
          </w:p>
          <w:p>
            <w:pPr>
              <w:spacing w:after="20" w:before="40"/>
            </w:pPr>
            <w:r>
              <w:rPr>
                <w:rFonts w:ascii="Arial" w:cs="Arial" w:eastAsia="Arial" w:hAnsi="Arial"/>
                <w:b/>
                <w:bCs/>
                <w:caps/>
                <w:color w:val="7A1F2B"/>
                <w:sz w:val="15"/>
                <w:szCs w:val="15"/>
              </w:rPr>
              <w:t xml:space="preserve">Voice-over</w:t>
            </w:r>
          </w:p>
          <w:p>
            <w:pPr>
              <w:spacing w:after="0" w:before="0" w:line="262"/>
            </w:pPr>
            <w:r>
              <w:rPr>
                <w:rFonts w:ascii="Arial" w:cs="Arial" w:eastAsia="Arial" w:hAnsi="Arial"/>
                <w:color w:val="2B2320"/>
                <w:sz w:val="19"/>
                <w:szCs w:val="19"/>
              </w:rPr>
              <w:t xml:space="preserve">Choosing where to raise a family is one of the biggest decisions a couple makes in Singapore. You end up checking childcare, schools, clinics, supermarkets, MRT and commute times across separate websites. FamPlan brings all of that into one place, and gives each neighbourhood a family score you can actually explain.</w:t>
            </w:r>
          </w:p>
        </w:tc>
        <w:tc>
          <w:tcPr>
            <w:tcW w:type="dxa" w:w="58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jc w:val="center"/>
            </w:pPr>
            <w:r>
              <w:drawing>
                <wp:inline distT="0" distB="0" distL="0" distR="0">
                  <wp:extent cx="3181350" cy="2238375"/>
                  <wp:effectExtent t="0" r="0" b="0" l="0"/>
                  <wp:docPr id="1" name="landing" descr="Live site" title="Live s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181350" cy="2238375"/>
                          </a:xfrm>
                          <a:prstGeom prst="rect">
                            <a:avLst/>
                          </a:prstGeom>
                        </pic:spPr>
                      </pic:pic>
                    </a:graphicData>
                  </a:graphic>
                </wp:inline>
              </w:drawing>
            </w:r>
          </w:p>
          <w:p>
            <w:pPr>
              <w:spacing w:after="0" w:before="0" w:line="228"/>
            </w:pPr>
            <w:r>
              <w:rPr>
                <w:rFonts w:ascii="Arial" w:cs="Arial" w:eastAsia="Arial" w:hAnsi="Arial"/>
                <w:color w:val="6B615C"/>
                <w:sz w:val="15"/>
                <w:szCs w:val="15"/>
              </w:rPr>
              <w:t xml:space="preserve">Live site</w:t>
            </w:r>
          </w:p>
        </w:tc>
      </w:tr>
      <w:tr>
        <w:trPr>
          <w:cantSplit/>
        </w:trPr>
        <w:tc>
          <w:tcPr>
            <w:tcW w:type="dxa" w:w="44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before="0" w:line="264"/>
            </w:pPr>
            <w:r>
              <w:rPr>
                <w:rFonts w:ascii="Arial" w:cs="Arial" w:eastAsia="Arial" w:hAnsi="Arial"/>
                <w:b/>
                <w:bCs/>
                <w:color w:val="7A1F2B"/>
                <w:sz w:val="17"/>
                <w:szCs w:val="17"/>
              </w:rPr>
              <w:t>Clip 2 · 0:25–0:36</w:t>
            </w:r>
          </w:p>
          <w:p>
            <w:pPr>
              <w:spacing w:after="20" w:before="40"/>
            </w:pPr>
            <w:r>
              <w:rPr>
                <w:rFonts w:ascii="Arial" w:cs="Arial" w:eastAsia="Arial" w:hAnsi="Arial"/>
                <w:b/>
                <w:bCs/>
                <w:caps/>
                <w:color w:val="7A1F2B"/>
                <w:sz w:val="15"/>
                <w:szCs w:val="15"/>
              </w:rPr>
              <w:t xml:space="preserve">On screen</w:t>
            </w:r>
          </w:p>
          <w:p>
            <w:pPr>
              <w:spacing w:after="50" w:before="0" w:line="240"/>
            </w:pPr>
            <w:r>
              <w:rPr>
                <w:rFonts w:ascii="Arial" w:cs="Arial" w:eastAsia="Arial" w:hAnsi="Arial"/>
                <w:color w:val="6B615C"/>
                <w:sz w:val="17"/>
                <w:szCs w:val="17"/>
              </w:rPr>
              <w:t xml:space="preserve">Hover a few neighbourhoods on the map.</w:t>
            </w:r>
          </w:p>
          <w:p>
            <w:pPr>
              <w:spacing w:after="20" w:before="40"/>
            </w:pPr>
            <w:r>
              <w:rPr>
                <w:rFonts w:ascii="Arial" w:cs="Arial" w:eastAsia="Arial" w:hAnsi="Arial"/>
                <w:b/>
                <w:bCs/>
                <w:caps/>
                <w:color w:val="7A1F2B"/>
                <w:sz w:val="15"/>
                <w:szCs w:val="15"/>
              </w:rPr>
              <w:t xml:space="preserve">Voice-over</w:t>
            </w:r>
          </w:p>
          <w:p>
            <w:pPr>
              <w:spacing w:after="0" w:before="0" w:line="262"/>
            </w:pPr>
            <w:r>
              <w:rPr>
                <w:rFonts w:ascii="Arial" w:cs="Arial" w:eastAsia="Arial" w:hAnsi="Arial"/>
                <w:color w:val="2B2320"/>
                <w:sz w:val="19"/>
                <w:szCs w:val="19"/>
              </w:rPr>
              <w:t xml:space="preserve">It covers 170 family neighbourhoods, built from nine public datasets, including ECDA, MOE, MOH, NParks and LTA.</w:t>
            </w:r>
          </w:p>
        </w:tc>
        <w:tc>
          <w:tcPr>
            <w:tcW w:type="dxa" w:w="58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jc w:val="center"/>
            </w:pPr>
            <w:r>
              <w:drawing>
                <wp:inline distT="0" distB="0" distL="0" distR="0">
                  <wp:extent cx="3181350" cy="2238375"/>
                  <wp:effectExtent t="0" r="0" b="0" l="0"/>
                  <wp:docPr id="2" name="landing_map" descr="Live site" title="Live s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81350" cy="2238375"/>
                          </a:xfrm>
                          <a:prstGeom prst="rect">
                            <a:avLst/>
                          </a:prstGeom>
                        </pic:spPr>
                      </pic:pic>
                    </a:graphicData>
                  </a:graphic>
                </wp:inline>
              </w:drawing>
            </w:r>
          </w:p>
          <w:p>
            <w:pPr>
              <w:spacing w:after="0" w:before="0" w:line="228"/>
            </w:pPr>
            <w:r>
              <w:rPr>
                <w:rFonts w:ascii="Arial" w:cs="Arial" w:eastAsia="Arial" w:hAnsi="Arial"/>
                <w:color w:val="6B615C"/>
                <w:sz w:val="15"/>
                <w:szCs w:val="15"/>
              </w:rPr>
              <w:t xml:space="preserve">Live site</w:t>
            </w:r>
          </w:p>
        </w:tc>
      </w:tr>
      <w:tr>
        <w:trPr>
          <w:cantSplit/>
        </w:trPr>
        <w:tc>
          <w:tcPr>
            <w:tcW w:type="dxa" w:w="44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before="0" w:line="264"/>
            </w:pPr>
            <w:r>
              <w:rPr>
                <w:rFonts w:ascii="Arial" w:cs="Arial" w:eastAsia="Arial" w:hAnsi="Arial"/>
                <w:b/>
                <w:bCs/>
                <w:color w:val="7A1F2B"/>
                <w:sz w:val="17"/>
                <w:szCs w:val="17"/>
              </w:rPr>
              <w:t>Clip 3 · 0:36–0:59</w:t>
            </w:r>
          </w:p>
          <w:p>
            <w:pPr>
              <w:spacing w:after="20" w:before="40"/>
            </w:pPr>
            <w:r>
              <w:rPr>
                <w:rFonts w:ascii="Arial" w:cs="Arial" w:eastAsia="Arial" w:hAnsi="Arial"/>
                <w:b/>
                <w:bCs/>
                <w:caps/>
                <w:color w:val="7A1F2B"/>
                <w:sz w:val="15"/>
                <w:szCs w:val="15"/>
              </w:rPr>
              <w:t xml:space="preserve">On screen</w:t>
            </w:r>
          </w:p>
          <w:p>
            <w:pPr>
              <w:spacing w:after="50" w:before="0" w:line="240"/>
            </w:pPr>
            <w:r>
              <w:rPr>
                <w:rFonts w:ascii="Arial" w:cs="Arial" w:eastAsia="Arial" w:hAnsi="Arial"/>
                <w:color w:val="6B615C"/>
                <w:sz w:val="17"/>
                <w:szCs w:val="17"/>
              </w:rPr>
              <w:t xml:space="preserve">Use case diagram, full screen.</w:t>
            </w:r>
          </w:p>
          <w:p>
            <w:pPr>
              <w:spacing w:after="20" w:before="40"/>
            </w:pPr>
            <w:r>
              <w:rPr>
                <w:rFonts w:ascii="Arial" w:cs="Arial" w:eastAsia="Arial" w:hAnsi="Arial"/>
                <w:b/>
                <w:bCs/>
                <w:caps/>
                <w:color w:val="7A1F2B"/>
                <w:sz w:val="15"/>
                <w:szCs w:val="15"/>
              </w:rPr>
              <w:t xml:space="preserve">Voice-over</w:t>
            </w:r>
          </w:p>
          <w:p>
            <w:pPr>
              <w:spacing w:after="0" w:before="0" w:line="262"/>
            </w:pPr>
            <w:r>
              <w:rPr>
                <w:rFonts w:ascii="Arial" w:cs="Arial" w:eastAsia="Arial" w:hAnsi="Arial"/>
                <w:color w:val="2B2320"/>
                <w:sz w:val="19"/>
                <w:szCs w:val="19"/>
              </w:rPr>
              <w:t xml:space="preserve">FamPlan has three kinds of user. A visitor can search, view profiles, compare neighbourhoods and check commutes without an account. A registered user can also save preferences, a shortlist and private notes. A data administrator monitors the automatic data updates. That makes 16 use cases in total.</w:t>
            </w:r>
          </w:p>
        </w:tc>
        <w:tc>
          <w:tcPr>
            <w:tcW w:type="dxa" w:w="58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jc w:val="center"/>
            </w:pPr>
            <w:r>
              <w:drawing>
                <wp:inline distT="0" distB="0" distL="0" distR="0">
                  <wp:extent cx="2857500" cy="2238375"/>
                  <wp:effectExtent t="0" r="0" b="0" l="0"/>
                  <wp:docPr id="3" name="d_uc" descr="Use Case Descriptions v1.0, Figure 1" title="Use Case Descriptions v1.0, 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2238375"/>
                          </a:xfrm>
                          <a:prstGeom prst="rect">
                            <a:avLst/>
                          </a:prstGeom>
                        </pic:spPr>
                      </pic:pic>
                    </a:graphicData>
                  </a:graphic>
                </wp:inline>
              </w:drawing>
            </w:r>
          </w:p>
          <w:p>
            <w:pPr>
              <w:spacing w:after="0" w:before="0" w:line="228"/>
            </w:pPr>
            <w:r>
              <w:rPr>
                <w:rFonts w:ascii="Arial" w:cs="Arial" w:eastAsia="Arial" w:hAnsi="Arial"/>
                <w:color w:val="6B615C"/>
                <w:sz w:val="15"/>
                <w:szCs w:val="15"/>
              </w:rPr>
              <w:t xml:space="preserve">Use Case Descriptions v1.0, Figure 1</w:t>
            </w:r>
          </w:p>
        </w:tc>
      </w:tr>
      <w:tr>
        <w:trPr>
          <w:cantSplit/>
        </w:trPr>
        <w:tc>
          <w:tcPr>
            <w:tcW w:type="dxa" w:w="44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before="0" w:line="264"/>
            </w:pPr>
            <w:r>
              <w:rPr>
                <w:rFonts w:ascii="Arial" w:cs="Arial" w:eastAsia="Arial" w:hAnsi="Arial"/>
                <w:b/>
                <w:bCs/>
                <w:color w:val="7A1F2B"/>
                <w:sz w:val="17"/>
                <w:szCs w:val="17"/>
              </w:rPr>
              <w:t>Clip 4 · 0:59–1:22</w:t>
            </w:r>
          </w:p>
          <w:p>
            <w:pPr>
              <w:spacing w:after="20" w:before="40"/>
            </w:pPr>
            <w:r>
              <w:rPr>
                <w:rFonts w:ascii="Arial" w:cs="Arial" w:eastAsia="Arial" w:hAnsi="Arial"/>
                <w:b/>
                <w:bCs/>
                <w:caps/>
                <w:color w:val="7A1F2B"/>
                <w:sz w:val="15"/>
                <w:szCs w:val="15"/>
              </w:rPr>
              <w:t xml:space="preserve">On screen</w:t>
            </w:r>
          </w:p>
          <w:p>
            <w:pPr>
              <w:spacing w:after="50" w:before="0" w:line="240"/>
            </w:pPr>
            <w:r>
              <w:rPr>
                <w:rFonts w:ascii="Arial" w:cs="Arial" w:eastAsia="Arial" w:hAnsi="Arial"/>
                <w:color w:val="6B615C"/>
                <w:sz w:val="17"/>
                <w:szCs w:val="17"/>
              </w:rPr>
              <w:t xml:space="preserve">Architecture figure, full screen.</w:t>
            </w:r>
          </w:p>
          <w:p>
            <w:pPr>
              <w:spacing w:after="20" w:before="40"/>
            </w:pPr>
            <w:r>
              <w:rPr>
                <w:rFonts w:ascii="Arial" w:cs="Arial" w:eastAsia="Arial" w:hAnsi="Arial"/>
                <w:b/>
                <w:bCs/>
                <w:caps/>
                <w:color w:val="7A1F2B"/>
                <w:sz w:val="15"/>
                <w:szCs w:val="15"/>
              </w:rPr>
              <w:t xml:space="preserve">Voice-over</w:t>
            </w:r>
          </w:p>
          <w:p>
            <w:pPr>
              <w:spacing w:after="0" w:before="0" w:line="262"/>
            </w:pPr>
            <w:r>
              <w:rPr>
                <w:rFonts w:ascii="Arial" w:cs="Arial" w:eastAsia="Arial" w:hAnsi="Arial"/>
                <w:color w:val="2B2320"/>
                <w:sz w:val="19"/>
                <w:szCs w:val="19"/>
              </w:rPr>
              <w:t>Under the hood, it has a React and TypeScript front end, an Express API and PostgreSQL through Prisma, with Leaflet and OneMap for maps. It is deployed on Vercel in Singapore, and in a local load test one server handled 1,000 simulated users with no failed requests.</w:t>
            </w:r>
          </w:p>
        </w:tc>
        <w:tc>
          <w:tcPr>
            <w:tcW w:type="dxa" w:w="58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jc w:val="center"/>
            </w:pPr>
            <w:r>
              <w:drawing>
                <wp:inline distT="0" distB="0" distL="0" distR="0">
                  <wp:extent cx="3409950" cy="2003485"/>
                  <wp:effectExtent t="0" r="0" b="0" l="0"/>
                  <wp:docPr id="4" name="d_arch" descr="SRS v1.5 §8.2" title="SRS v1.5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3409950" cy="2003485"/>
                          </a:xfrm>
                          <a:prstGeom prst="rect">
                            <a:avLst/>
                          </a:prstGeom>
                        </pic:spPr>
                      </pic:pic>
                    </a:graphicData>
                  </a:graphic>
                </wp:inline>
              </w:drawing>
            </w:r>
          </w:p>
          <w:p>
            <w:pPr>
              <w:spacing w:after="0" w:before="0" w:line="228"/>
            </w:pPr>
            <w:r>
              <w:rPr>
                <w:rFonts w:ascii="Arial" w:cs="Arial" w:eastAsia="Arial" w:hAnsi="Arial"/>
                <w:color w:val="6B615C"/>
                <w:sz w:val="15"/>
                <w:szCs w:val="15"/>
              </w:rPr>
              <w:t>SRS v1.6 §8.2</w:t>
            </w:r>
          </w:p>
        </w:tc>
      </w:tr>
      <w:tr>
        <w:trPr>
          <w:cantSplit/>
        </w:trPr>
        <w:tc>
          <w:tcPr>
            <w:tcW w:type="dxa" w:w="44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before="0" w:line="264"/>
            </w:pPr>
            <w:r>
              <w:rPr>
                <w:rFonts w:ascii="Arial" w:cs="Arial" w:eastAsia="Arial" w:hAnsi="Arial"/>
                <w:b/>
                <w:bCs/>
                <w:color w:val="7A1F2B"/>
                <w:sz w:val="17"/>
                <w:szCs w:val="17"/>
              </w:rPr>
              <w:t>Clip 5 · 1:22–1:45</w:t>
            </w:r>
          </w:p>
          <w:p>
            <w:pPr>
              <w:spacing w:after="20" w:before="40"/>
            </w:pPr>
            <w:r>
              <w:rPr>
                <w:rFonts w:ascii="Arial" w:cs="Arial" w:eastAsia="Arial" w:hAnsi="Arial"/>
                <w:b/>
                <w:bCs/>
                <w:caps/>
                <w:color w:val="7A1F2B"/>
                <w:sz w:val="15"/>
                <w:szCs w:val="15"/>
              </w:rPr>
              <w:t xml:space="preserve">On screen</w:t>
            </w:r>
          </w:p>
          <w:p>
            <w:pPr>
              <w:spacing w:after="50" w:before="0" w:line="240"/>
            </w:pPr>
            <w:r>
              <w:rPr>
                <w:rFonts w:ascii="Arial" w:cs="Arial" w:eastAsia="Arial" w:hAnsi="Arial"/>
                <w:color w:val="6B615C"/>
                <w:sz w:val="17"/>
                <w:szCs w:val="17"/>
              </w:rPr>
              <w:t xml:space="preserve">Register page. Fill in the name and email, cut while typing the password, tick consent, submit.</w:t>
            </w:r>
          </w:p>
          <w:p>
            <w:pPr>
              <w:spacing w:after="20" w:before="40"/>
            </w:pPr>
            <w:r>
              <w:rPr>
                <w:rFonts w:ascii="Arial" w:cs="Arial" w:eastAsia="Arial" w:hAnsi="Arial"/>
                <w:b/>
                <w:bCs/>
                <w:caps/>
                <w:color w:val="7A1F2B"/>
                <w:sz w:val="15"/>
                <w:szCs w:val="15"/>
              </w:rPr>
              <w:t xml:space="preserve">Voice-over</w:t>
            </w:r>
          </w:p>
          <w:p>
            <w:pPr>
              <w:spacing w:after="0" w:before="0" w:line="262"/>
            </w:pPr>
            <w:r>
              <w:rPr>
                <w:rFonts w:ascii="Arial" w:cs="Arial" w:eastAsia="Arial" w:hAnsi="Arial"/>
                <w:color w:val="2B2320"/>
                <w:sz w:val="19"/>
                <w:szCs w:val="19"/>
              </w:rPr>
              <w:t xml:space="preserve">Let's follow one family, the Tans. They have a toddler, a child starting Primary 1, and a parent who works at one-north. They create an account. The password needs at least 10 characters, and they agree to how their data is used before anything is stored.</w:t>
            </w:r>
          </w:p>
        </w:tc>
        <w:tc>
          <w:tcPr>
            <w:tcW w:type="dxa" w:w="58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jc w:val="center"/>
            </w:pPr>
            <w:r>
              <w:drawing>
                <wp:inline distT="0" distB="0" distL="0" distR="0">
                  <wp:extent cx="1743075" cy="2381250"/>
                  <wp:effectExtent t="0" r="0" b="0" l="0"/>
                  <wp:docPr id="5" name="register" descr="Live site" title="Live s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743075" cy="2381250"/>
                          </a:xfrm>
                          <a:prstGeom prst="rect">
                            <a:avLst/>
                          </a:prstGeom>
                        </pic:spPr>
                      </pic:pic>
                    </a:graphicData>
                  </a:graphic>
                </wp:inline>
              </w:drawing>
            </w:r>
          </w:p>
          <w:p>
            <w:pPr>
              <w:spacing w:after="0" w:before="0" w:line="228"/>
            </w:pPr>
            <w:r>
              <w:rPr>
                <w:rFonts w:ascii="Arial" w:cs="Arial" w:eastAsia="Arial" w:hAnsi="Arial"/>
                <w:color w:val="6B615C"/>
                <w:sz w:val="15"/>
                <w:szCs w:val="15"/>
              </w:rPr>
              <w:t xml:space="preserve">Live site</w:t>
            </w:r>
          </w:p>
        </w:tc>
      </w:tr>
      <w:tr>
        <w:trPr>
          <w:cantSplit/>
        </w:trPr>
        <w:tc>
          <w:tcPr>
            <w:tcW w:type="dxa" w:w="44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before="0" w:line="264"/>
            </w:pPr>
            <w:r>
              <w:rPr>
                <w:rFonts w:ascii="Arial" w:cs="Arial" w:eastAsia="Arial" w:hAnsi="Arial"/>
                <w:b/>
                <w:bCs/>
                <w:color w:val="7A1F2B"/>
                <w:sz w:val="17"/>
                <w:szCs w:val="17"/>
              </w:rPr>
              <w:t>Clip 6 · 1:45–2:05</w:t>
            </w:r>
          </w:p>
          <w:p>
            <w:pPr>
              <w:spacing w:after="20" w:before="40"/>
            </w:pPr>
            <w:r>
              <w:rPr>
                <w:rFonts w:ascii="Arial" w:cs="Arial" w:eastAsia="Arial" w:hAnsi="Arial"/>
                <w:b/>
                <w:bCs/>
                <w:caps/>
                <w:color w:val="7A1F2B"/>
                <w:sz w:val="15"/>
                <w:szCs w:val="15"/>
              </w:rPr>
              <w:t xml:space="preserve">On screen</w:t>
            </w:r>
          </w:p>
          <w:p>
            <w:pPr>
              <w:spacing w:after="50" w:before="0" w:line="240"/>
            </w:pPr>
            <w:r>
              <w:rPr>
                <w:rFonts w:ascii="Arial" w:cs="Arial" w:eastAsia="Arial" w:hAnsi="Arial"/>
                <w:color w:val="6B615C"/>
                <w:sz w:val="17"/>
                <w:szCs w:val="17"/>
              </w:rPr>
              <w:t xml:space="preserve">Preferences. Tick Preschool and Primary school, click Suggest from stages.</w:t>
            </w:r>
          </w:p>
          <w:p>
            <w:pPr>
              <w:spacing w:after="20" w:before="40"/>
            </w:pPr>
            <w:r>
              <w:rPr>
                <w:rFonts w:ascii="Arial" w:cs="Arial" w:eastAsia="Arial" w:hAnsi="Arial"/>
                <w:b/>
                <w:bCs/>
                <w:caps/>
                <w:color w:val="7A1F2B"/>
                <w:sz w:val="15"/>
                <w:szCs w:val="15"/>
              </w:rPr>
              <w:t xml:space="preserve">Voice-over</w:t>
            </w:r>
          </w:p>
          <w:p>
            <w:pPr>
              <w:spacing w:after="0" w:before="0" w:line="262"/>
            </w:pPr>
            <w:r>
              <w:rPr>
                <w:rFonts w:ascii="Arial" w:cs="Arial" w:eastAsia="Arial" w:hAnsi="Arial"/>
                <w:color w:val="2B2320"/>
                <w:sz w:val="19"/>
                <w:szCs w:val="19"/>
              </w:rPr>
              <w:t xml:space="preserve">Next, they tell FamPlan what matters to them. They pick the Preschool and Primary school stages, and FamPlan suggests weights. Zero means ignore, five means essential. FamPlan only asks for planning stages, never children's names, birth dates or medical details.</w:t>
            </w:r>
          </w:p>
        </w:tc>
        <w:tc>
          <w:tcPr>
            <w:tcW w:type="dxa" w:w="58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jc w:val="center"/>
            </w:pPr>
            <w:r>
              <w:drawing>
                <wp:inline distT="0" distB="0" distL="0" distR="0">
                  <wp:extent cx="3409950" cy="2133600"/>
                  <wp:effectExtent t="0" r="0" b="0" l="0"/>
                  <wp:docPr id="6" name="prefs_suggest" descr="Live site, visitor view. A registered account sees Save preferences." title="Live site, visitor view. A registered account sees Save prefere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409950" cy="2133600"/>
                          </a:xfrm>
                          <a:prstGeom prst="rect">
                            <a:avLst/>
                          </a:prstGeom>
                        </pic:spPr>
                      </pic:pic>
                    </a:graphicData>
                  </a:graphic>
                </wp:inline>
              </w:drawing>
            </w:r>
          </w:p>
          <w:p>
            <w:pPr>
              <w:spacing w:after="0" w:before="0" w:line="228"/>
            </w:pPr>
            <w:r>
              <w:rPr>
                <w:rFonts w:ascii="Arial" w:cs="Arial" w:eastAsia="Arial" w:hAnsi="Arial"/>
                <w:color w:val="6B615C"/>
                <w:sz w:val="15"/>
                <w:szCs w:val="15"/>
              </w:rPr>
              <w:t xml:space="preserve">Live site, visitor view. A registered account sees Save preferences.</w:t>
            </w:r>
          </w:p>
        </w:tc>
      </w:tr>
      <w:tr>
        <w:trPr>
          <w:cantSplit/>
        </w:trPr>
        <w:tc>
          <w:tcPr>
            <w:tcW w:type="dxa" w:w="44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before="0" w:line="264"/>
            </w:pPr>
            <w:r>
              <w:rPr>
                <w:rFonts w:ascii="Arial" w:cs="Arial" w:eastAsia="Arial" w:hAnsi="Arial"/>
                <w:b/>
                <w:bCs/>
                <w:color w:val="7A1F2B"/>
                <w:sz w:val="17"/>
                <w:szCs w:val="17"/>
              </w:rPr>
              <w:t>Clip 7 · 2:05–2:23</w:t>
            </w:r>
          </w:p>
          <w:p>
            <w:pPr>
              <w:spacing w:after="20" w:before="40"/>
            </w:pPr>
            <w:r>
              <w:rPr>
                <w:rFonts w:ascii="Arial" w:cs="Arial" w:eastAsia="Arial" w:hAnsi="Arial"/>
                <w:b/>
                <w:bCs/>
                <w:caps/>
                <w:color w:val="7A1F2B"/>
                <w:sz w:val="15"/>
                <w:szCs w:val="15"/>
              </w:rPr>
              <w:t xml:space="preserve">On screen</w:t>
            </w:r>
          </w:p>
          <w:p>
            <w:pPr>
              <w:spacing w:after="50" w:before="0" w:line="240"/>
            </w:pPr>
            <w:r>
              <w:rPr>
                <w:rFonts w:ascii="Arial" w:cs="Arial" w:eastAsia="Arial" w:hAnsi="Arial"/>
                <w:color w:val="6B615C"/>
                <w:sz w:val="17"/>
                <w:szCs w:val="17"/>
              </w:rPr>
              <w:t>Move Green spaces to 5. Add the label Work and postal code 138632, choose Car, and click Save preferences.</w:t>
            </w:r>
          </w:p>
          <w:p>
            <w:pPr>
              <w:spacing w:after="20" w:before="40"/>
            </w:pPr>
            <w:r>
              <w:rPr>
                <w:rFonts w:ascii="Arial" w:cs="Arial" w:eastAsia="Arial" w:hAnsi="Arial"/>
                <w:b/>
                <w:bCs/>
                <w:caps/>
                <w:color w:val="7A1F2B"/>
                <w:sz w:val="15"/>
                <w:szCs w:val="15"/>
              </w:rPr>
              <w:t xml:space="preserve">Voice-over</w:t>
            </w:r>
          </w:p>
          <w:p>
            <w:pPr>
              <w:spacing w:after="0" w:before="0" w:line="262"/>
            </w:pPr>
            <w:r>
              <w:rPr>
                <w:rFonts w:ascii="Arial" w:cs="Arial" w:eastAsia="Arial" w:hAnsi="Arial"/>
                <w:color w:val="2B2320"/>
                <w:sz w:val="19"/>
                <w:szCs w:val="19"/>
              </w:rPr>
              <w:t>They move a slider to set their own priority, and that choice is kept even if they ask for suggestions again. Then they add one-north as a destination, using its postal code, choose how they get there, and save.</w:t>
            </w:r>
          </w:p>
        </w:tc>
        <w:tc>
          <w:tcPr>
            <w:tcW w:type="dxa" w:w="58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jc w:val="center"/>
            </w:pPr>
            <w:r>
              <w:drawing>
                <wp:inline distT="0" distB="0" distL="0" distR="0">
                  <wp:extent cx="3409950" cy="2133600"/>
                  <wp:effectExtent t="0" r="0" b="0" l="0"/>
                  <wp:docPr id="7" name="prefs_signed_top" descr="Local test copy, signed in" title="Local test copy, signed 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409950" cy="2133600"/>
                          </a:xfrm>
                          <a:prstGeom prst="rect">
                            <a:avLst/>
                          </a:prstGeom>
                        </pic:spPr>
                      </pic:pic>
                    </a:graphicData>
                  </a:graphic>
                </wp:inline>
              </w:drawing>
            </w:r>
          </w:p>
          <w:p>
            <w:pPr>
              <w:spacing w:after="0" w:before="0" w:line="228"/>
            </w:pPr>
            <w:r>
              <w:rPr>
                <w:rFonts w:ascii="Arial" w:cs="Arial" w:eastAsia="Arial" w:hAnsi="Arial"/>
                <w:color w:val="6B615C"/>
                <w:sz w:val="15"/>
                <w:szCs w:val="15"/>
              </w:rPr>
              <w:t xml:space="preserve">Local test copy, signed in</w:t>
            </w:r>
          </w:p>
        </w:tc>
      </w:tr>
      <w:tr>
        <w:trPr>
          <w:cantSplit/>
        </w:trPr>
        <w:tc>
          <w:tcPr>
            <w:tcW w:type="dxa" w:w="44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before="0" w:line="264"/>
            </w:pPr>
            <w:r>
              <w:rPr>
                <w:rFonts w:ascii="Arial" w:cs="Arial" w:eastAsia="Arial" w:hAnsi="Arial"/>
                <w:b/>
                <w:bCs/>
                <w:color w:val="7A1F2B"/>
                <w:sz w:val="17"/>
                <w:szCs w:val="17"/>
              </w:rPr>
              <w:t>Clip 8 · 2:23–2:47</w:t>
            </w:r>
          </w:p>
          <w:p>
            <w:pPr>
              <w:spacing w:after="20" w:before="40"/>
            </w:pPr>
            <w:r>
              <w:rPr>
                <w:rFonts w:ascii="Arial" w:cs="Arial" w:eastAsia="Arial" w:hAnsi="Arial"/>
                <w:b/>
                <w:bCs/>
                <w:caps/>
                <w:color w:val="7A1F2B"/>
                <w:sz w:val="15"/>
                <w:szCs w:val="15"/>
              </w:rPr>
              <w:t xml:space="preserve">On screen</w:t>
            </w:r>
          </w:p>
          <w:p>
            <w:pPr>
              <w:spacing w:after="50" w:before="0" w:line="240"/>
            </w:pPr>
            <w:r>
              <w:rPr>
                <w:rFonts w:ascii="Arial" w:cs="Arial" w:eastAsia="Arial" w:hAnsi="Arial"/>
                <w:color w:val="6B615C"/>
                <w:sz w:val="17"/>
                <w:szCs w:val="17"/>
              </w:rPr>
              <w:t>Explore. Click Apply my preferences. In Preferences, add Grandparents at Bedok MRT by Public transport and save. In Explore, apply again.</w:t>
            </w:r>
          </w:p>
          <w:p>
            <w:pPr>
              <w:spacing w:after="20" w:before="40"/>
            </w:pPr>
            <w:r>
              <w:rPr>
                <w:rFonts w:ascii="Arial" w:cs="Arial" w:eastAsia="Arial" w:hAnsi="Arial"/>
                <w:b/>
                <w:bCs/>
                <w:caps/>
                <w:color w:val="7A1F2B"/>
                <w:sz w:val="15"/>
                <w:szCs w:val="15"/>
              </w:rPr>
              <w:t xml:space="preserve">Voice-over</w:t>
            </w:r>
          </w:p>
          <w:p>
            <w:pPr>
              <w:spacing w:after="0" w:before="0" w:line="262"/>
            </w:pPr>
            <w:r>
              <w:rPr>
                <w:rFonts w:ascii="Arial" w:cs="Arial" w:eastAsia="Arial" w:hAnsi="Arial"/>
                <w:color w:val="2B2320"/>
                <w:sz w:val="19"/>
                <w:szCs w:val="19"/>
              </w:rPr>
              <w:t>On the Explore page, Apply my preferences ranks neighbourhoods by this family's weights, and narrows the list to their family stages. They also visit grandparents in Bedok by public transport, so they add that too. The commute score averages both trips, and Katong moves into their top three.</w:t>
            </w:r>
          </w:p>
        </w:tc>
        <w:tc>
          <w:tcPr>
            <w:tcW w:type="dxa" w:w="58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jc w:val="center"/>
            </w:pPr>
            <w:r>
              <w:drawing>
                <wp:inline distT="0" distB="0" distL="0" distR="0">
                  <wp:extent cx="3409950" cy="2133600"/>
                  <wp:effectExtent t="0" r="0" b="0" l="0"/>
                  <wp:docPr id="67" name="explore_applied" descr="Local test copy, signed in" title="Local test copy, signed 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3409950" cy="2133600"/>
                          </a:xfrm>
                          <a:prstGeom prst="rect">
                            <a:avLst/>
                          </a:prstGeom>
                        </pic:spPr>
                      </pic:pic>
                    </a:graphicData>
                  </a:graphic>
                </wp:inline>
              </w:drawing>
            </w:r>
          </w:p>
          <w:p>
            <w:pPr>
              <w:spacing w:after="0" w:before="0" w:line="228"/>
            </w:pPr>
            <w:r>
              <w:rPr>
                <w:rFonts w:ascii="Arial" w:cs="Arial" w:eastAsia="Arial" w:hAnsi="Arial"/>
                <w:color w:val="6B615C"/>
                <w:sz w:val="15"/>
                <w:szCs w:val="15"/>
              </w:rPr>
              <w:t xml:space="preserve">Local test copy, signed in</w:t>
            </w:r>
          </w:p>
        </w:tc>
      </w:tr>
      <w:tr>
        <w:trPr>
          <w:cantSplit/>
        </w:trPr>
        <w:tc>
          <w:tcPr>
            <w:tcW w:type="dxa" w:w="44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before="0" w:line="264"/>
            </w:pPr>
            <w:r>
              <w:rPr>
                <w:rFonts w:ascii="Arial" w:cs="Arial" w:eastAsia="Arial" w:hAnsi="Arial"/>
                <w:b/>
                <w:bCs/>
                <w:color w:val="7A1F2B"/>
                <w:sz w:val="17"/>
                <w:szCs w:val="17"/>
              </w:rPr>
              <w:t>Clip 9 · 2:47–3:06</w:t>
            </w:r>
          </w:p>
          <w:p>
            <w:pPr>
              <w:spacing w:after="20" w:before="40"/>
            </w:pPr>
            <w:r>
              <w:rPr>
                <w:rFonts w:ascii="Arial" w:cs="Arial" w:eastAsia="Arial" w:hAnsi="Arial"/>
                <w:b/>
                <w:bCs/>
                <w:caps/>
                <w:color w:val="7A1F2B"/>
                <w:sz w:val="15"/>
                <w:szCs w:val="15"/>
              </w:rPr>
              <w:t xml:space="preserve">On screen</w:t>
            </w:r>
          </w:p>
          <w:p>
            <w:pPr>
              <w:spacing w:after="50" w:before="0" w:line="240"/>
            </w:pPr>
            <w:r>
              <w:rPr>
                <w:rFonts w:ascii="Arial" w:cs="Arial" w:eastAsia="Arial" w:hAnsi="Arial"/>
                <w:color w:val="6B615C"/>
                <w:sz w:val="17"/>
                <w:szCs w:val="17"/>
              </w:rPr>
              <w:t xml:space="preserve">Search 529510, then search Tampines Mall and show the three matches.</w:t>
            </w:r>
          </w:p>
          <w:p>
            <w:pPr>
              <w:spacing w:after="20" w:before="40"/>
            </w:pPr>
            <w:r>
              <w:rPr>
                <w:rFonts w:ascii="Arial" w:cs="Arial" w:eastAsia="Arial" w:hAnsi="Arial"/>
                <w:b/>
                <w:bCs/>
                <w:caps/>
                <w:color w:val="7A1F2B"/>
                <w:sz w:val="15"/>
                <w:szCs w:val="15"/>
              </w:rPr>
              <w:t xml:space="preserve">Voice-over</w:t>
            </w:r>
          </w:p>
          <w:p>
            <w:pPr>
              <w:spacing w:after="0" w:before="0" w:line="262"/>
            </w:pPr>
            <w:r>
              <w:rPr>
                <w:rFonts w:ascii="Arial" w:cs="Arial" w:eastAsia="Arial" w:hAnsi="Arial"/>
                <w:color w:val="2B2320"/>
                <w:sz w:val="19"/>
                <w:szCs w:val="19"/>
              </w:rPr>
              <w:t xml:space="preserve">Families think in addresses, not planning zones, so we added exact search. A postal code goes straight to that address. A place name works too. Tampines Mall matches three places, so FamPlan asks which one instead of guessing.</w:t>
            </w:r>
          </w:p>
        </w:tc>
        <w:tc>
          <w:tcPr>
            <w:tcW w:type="dxa" w:w="58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jc w:val="center"/>
            </w:pPr>
            <w:r>
              <w:drawing>
                <wp:inline distT="0" distB="0" distL="0" distR="0">
                  <wp:extent cx="3409950" cy="2133600"/>
                  <wp:effectExtent t="0" r="0" b="0" l="0"/>
                  <wp:docPr id="9" name="explore_place" descr="Live site" title="Live s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409950" cy="2133600"/>
                          </a:xfrm>
                          <a:prstGeom prst="rect">
                            <a:avLst/>
                          </a:prstGeom>
                        </pic:spPr>
                      </pic:pic>
                    </a:graphicData>
                  </a:graphic>
                </wp:inline>
              </w:drawing>
            </w:r>
          </w:p>
          <w:p>
            <w:pPr>
              <w:spacing w:after="0" w:before="0" w:line="228"/>
            </w:pPr>
            <w:r>
              <w:rPr>
                <w:rFonts w:ascii="Arial" w:cs="Arial" w:eastAsia="Arial" w:hAnsi="Arial"/>
                <w:color w:val="6B615C"/>
                <w:sz w:val="15"/>
                <w:szCs w:val="15"/>
              </w:rPr>
              <w:t xml:space="preserve">Live site</w:t>
            </w:r>
          </w:p>
        </w:tc>
      </w:tr>
      <w:tr>
        <w:trPr>
          <w:cantSplit/>
        </w:trPr>
        <w:tc>
          <w:tcPr>
            <w:tcW w:type="dxa" w:w="44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before="0" w:line="264"/>
            </w:pPr>
            <w:r>
              <w:rPr>
                <w:rFonts w:ascii="Arial" w:cs="Arial" w:eastAsia="Arial" w:hAnsi="Arial"/>
                <w:b/>
                <w:bCs/>
                <w:color w:val="7A1F2B"/>
                <w:sz w:val="17"/>
                <w:szCs w:val="17"/>
              </w:rPr>
              <w:t>Clip 10 · 3:06–3:20</w:t>
            </w:r>
          </w:p>
          <w:p>
            <w:pPr>
              <w:spacing w:after="20" w:before="40"/>
            </w:pPr>
            <w:r>
              <w:rPr>
                <w:rFonts w:ascii="Arial" w:cs="Arial" w:eastAsia="Arial" w:hAnsi="Arial"/>
                <w:b/>
                <w:bCs/>
                <w:caps/>
                <w:color w:val="7A1F2B"/>
                <w:sz w:val="15"/>
                <w:szCs w:val="15"/>
              </w:rPr>
              <w:t xml:space="preserve">On screen</w:t>
            </w:r>
          </w:p>
          <w:p>
            <w:pPr>
              <w:spacing w:after="50" w:before="0" w:line="240"/>
            </w:pPr>
            <w:r>
              <w:rPr>
                <w:rFonts w:ascii="Arial" w:cs="Arial" w:eastAsia="Arial" w:hAnsi="Arial"/>
                <w:color w:val="6B615C"/>
                <w:sz w:val="17"/>
                <w:szCs w:val="17"/>
              </w:rPr>
              <w:t xml:space="preserve">Pick the first match. Pause on the radius circle and the notice.</w:t>
            </w:r>
          </w:p>
          <w:p>
            <w:pPr>
              <w:spacing w:after="20" w:before="40"/>
            </w:pPr>
            <w:r>
              <w:rPr>
                <w:rFonts w:ascii="Arial" w:cs="Arial" w:eastAsia="Arial" w:hAnsi="Arial"/>
                <w:b/>
                <w:bCs/>
                <w:caps/>
                <w:color w:val="7A1F2B"/>
                <w:sz w:val="15"/>
                <w:szCs w:val="15"/>
              </w:rPr>
              <w:t xml:space="preserve">Voice-over</w:t>
            </w:r>
          </w:p>
          <w:p>
            <w:pPr>
              <w:spacing w:after="0" w:before="0" w:line="262"/>
            </w:pPr>
            <w:r>
              <w:rPr>
                <w:rFonts w:ascii="Arial" w:cs="Arial" w:eastAsia="Arial" w:hAnsi="Arial"/>
                <w:color w:val="2B2320"/>
                <w:sz w:val="19"/>
                <w:szCs w:val="19"/>
              </w:rPr>
              <w:t>Once they choose, OneMap resolves the coordinate, and the radius, counts and score all start from that address, not the centre of the zone.</w:t>
            </w:r>
          </w:p>
        </w:tc>
        <w:tc>
          <w:tcPr>
            <w:tcW w:type="dxa" w:w="58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jc w:val="center"/>
            </w:pPr>
            <w:r>
              <w:drawing>
                <wp:inline distT="0" distB="0" distL="0" distR="0">
                  <wp:extent cx="3409950" cy="2133600"/>
                  <wp:effectExtent t="0" r="0" b="0" l="0"/>
                  <wp:docPr id="10" name="explore_postal" descr="Live site" title="Live s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409950" cy="2133600"/>
                          </a:xfrm>
                          <a:prstGeom prst="rect">
                            <a:avLst/>
                          </a:prstGeom>
                        </pic:spPr>
                      </pic:pic>
                    </a:graphicData>
                  </a:graphic>
                </wp:inline>
              </w:drawing>
            </w:r>
          </w:p>
          <w:p>
            <w:pPr>
              <w:spacing w:after="0" w:before="0" w:line="228"/>
            </w:pPr>
            <w:r>
              <w:rPr>
                <w:rFonts w:ascii="Arial" w:cs="Arial" w:eastAsia="Arial" w:hAnsi="Arial"/>
                <w:color w:val="6B615C"/>
                <w:sz w:val="15"/>
                <w:szCs w:val="15"/>
              </w:rPr>
              <w:t xml:space="preserve">Live site</w:t>
            </w:r>
          </w:p>
        </w:tc>
      </w:tr>
      <w:tr>
        <w:trPr>
          <w:cantSplit/>
        </w:trPr>
        <w:tc>
          <w:tcPr>
            <w:tcW w:type="dxa" w:w="44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before="0" w:line="264"/>
            </w:pPr>
            <w:r>
              <w:rPr>
                <w:rFonts w:ascii="Arial" w:cs="Arial" w:eastAsia="Arial" w:hAnsi="Arial"/>
                <w:b/>
                <w:bCs/>
                <w:color w:val="7A1F2B"/>
                <w:sz w:val="17"/>
                <w:szCs w:val="17"/>
              </w:rPr>
              <w:t>Clip 11 · 3:20–3:41</w:t>
            </w:r>
          </w:p>
          <w:p>
            <w:pPr>
              <w:spacing w:after="20" w:before="40"/>
            </w:pPr>
            <w:r>
              <w:rPr>
                <w:rFonts w:ascii="Arial" w:cs="Arial" w:eastAsia="Arial" w:hAnsi="Arial"/>
                <w:b/>
                <w:bCs/>
                <w:caps/>
                <w:color w:val="7A1F2B"/>
                <w:sz w:val="15"/>
                <w:szCs w:val="15"/>
              </w:rPr>
              <w:t xml:space="preserve">On screen</w:t>
            </w:r>
          </w:p>
          <w:p>
            <w:pPr>
              <w:spacing w:after="50" w:before="0" w:line="240"/>
            </w:pPr>
            <w:r>
              <w:rPr>
                <w:rFonts w:ascii="Arial" w:cs="Arial" w:eastAsia="Arial" w:hAnsi="Arial"/>
                <w:color w:val="6B615C"/>
                <w:sz w:val="17"/>
                <w:szCs w:val="17"/>
              </w:rPr>
              <w:t xml:space="preserve">Open the profile. Click 500 m, 1 km, then 2 km.</w:t>
            </w:r>
          </w:p>
          <w:p>
            <w:pPr>
              <w:spacing w:after="20" w:before="40"/>
            </w:pPr>
            <w:r>
              <w:rPr>
                <w:rFonts w:ascii="Arial" w:cs="Arial" w:eastAsia="Arial" w:hAnsi="Arial"/>
                <w:b/>
                <w:bCs/>
                <w:caps/>
                <w:color w:val="7A1F2B"/>
                <w:sz w:val="15"/>
                <w:szCs w:val="15"/>
              </w:rPr>
              <w:t xml:space="preserve">Voice-over</w:t>
            </w:r>
          </w:p>
          <w:p>
            <w:pPr>
              <w:spacing w:after="0" w:before="0" w:line="262"/>
            </w:pPr>
            <w:r>
              <w:rPr>
                <w:rFonts w:ascii="Arial" w:cs="Arial" w:eastAsia="Arial" w:hAnsi="Arial"/>
                <w:color w:val="2B2320"/>
                <w:sz w:val="19"/>
                <w:szCs w:val="19"/>
              </w:rPr>
              <w:t xml:space="preserve">This is the profile for that address. Switching the radius from 500 metres to one kilometre to two kilometres updates the map circle and every count together. These are straight-line distances, so FamPlan does not present them as walking routes or school catchments.</w:t>
            </w:r>
          </w:p>
        </w:tc>
        <w:tc>
          <w:tcPr>
            <w:tcW w:type="dxa" w:w="58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jc w:val="center"/>
            </w:pPr>
            <w:r>
              <w:drawing>
                <wp:inline distT="0" distB="0" distL="0" distR="0">
                  <wp:extent cx="3409950" cy="2133600"/>
                  <wp:effectExtent t="0" r="0" b="0" l="0"/>
                  <wp:docPr id="11" name="profile_2km" descr="Live site, 2 km" title="Live site, 2 k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409950" cy="2133600"/>
                          </a:xfrm>
                          <a:prstGeom prst="rect">
                            <a:avLst/>
                          </a:prstGeom>
                        </pic:spPr>
                      </pic:pic>
                    </a:graphicData>
                  </a:graphic>
                </wp:inline>
              </w:drawing>
            </w:r>
          </w:p>
          <w:p>
            <w:pPr>
              <w:spacing w:after="0" w:before="0" w:line="228"/>
            </w:pPr>
            <w:r>
              <w:rPr>
                <w:rFonts w:ascii="Arial" w:cs="Arial" w:eastAsia="Arial" w:hAnsi="Arial"/>
                <w:color w:val="6B615C"/>
                <w:sz w:val="15"/>
                <w:szCs w:val="15"/>
              </w:rPr>
              <w:t xml:space="preserve">Live site, 2 km</w:t>
            </w:r>
          </w:p>
        </w:tc>
      </w:tr>
      <w:tr>
        <w:trPr>
          <w:cantSplit/>
        </w:trPr>
        <w:tc>
          <w:tcPr>
            <w:tcW w:type="dxa" w:w="44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before="0" w:line="264"/>
            </w:pPr>
            <w:r>
              <w:rPr>
                <w:rFonts w:ascii="Arial" w:cs="Arial" w:eastAsia="Arial" w:hAnsi="Arial"/>
                <w:b/>
                <w:bCs/>
                <w:color w:val="7A1F2B"/>
                <w:sz w:val="17"/>
                <w:szCs w:val="17"/>
              </w:rPr>
              <w:t>Clip 12 · 3:41–3:59 · can be cut</w:t>
            </w:r>
          </w:p>
          <w:p>
            <w:pPr>
              <w:spacing w:after="20" w:before="40"/>
            </w:pPr>
            <w:r>
              <w:rPr>
                <w:rFonts w:ascii="Arial" w:cs="Arial" w:eastAsia="Arial" w:hAnsi="Arial"/>
                <w:b/>
                <w:bCs/>
                <w:caps/>
                <w:color w:val="7A1F2B"/>
                <w:sz w:val="15"/>
                <w:szCs w:val="15"/>
              </w:rPr>
              <w:t xml:space="preserve">On screen</w:t>
            </w:r>
          </w:p>
          <w:p>
            <w:pPr>
              <w:spacing w:after="50" w:before="0" w:line="240"/>
            </w:pPr>
            <w:r>
              <w:rPr>
                <w:rFonts w:ascii="Arial" w:cs="Arial" w:eastAsia="Arial" w:hAnsi="Arial"/>
                <w:color w:val="6B615C"/>
                <w:sz w:val="17"/>
                <w:szCs w:val="17"/>
              </w:rPr>
              <w:t xml:space="preserve">Toggle a map layer, click a marker, expand Childcare centres.</w:t>
            </w:r>
          </w:p>
          <w:p>
            <w:pPr>
              <w:spacing w:after="20" w:before="40"/>
            </w:pPr>
            <w:r>
              <w:rPr>
                <w:rFonts w:ascii="Arial" w:cs="Arial" w:eastAsia="Arial" w:hAnsi="Arial"/>
                <w:b/>
                <w:bCs/>
                <w:caps/>
                <w:color w:val="7A1F2B"/>
                <w:sz w:val="15"/>
                <w:szCs w:val="15"/>
              </w:rPr>
              <w:t xml:space="preserve">Voice-over</w:t>
            </w:r>
          </w:p>
          <w:p>
            <w:pPr>
              <w:spacing w:after="0" w:before="0" w:line="262"/>
            </w:pPr>
            <w:r>
              <w:rPr>
                <w:rFonts w:ascii="Arial" w:cs="Arial" w:eastAsia="Arial" w:hAnsi="Arial"/>
                <w:color w:val="2B2320"/>
                <w:sz w:val="19"/>
                <w:szCs w:val="19"/>
              </w:rPr>
              <w:t xml:space="preserve">The map layers show each type of facility. Click a marker for its details, or expand a category for a text list, which is an accessible alternative to the map. Each entry names its data source.</w:t>
            </w:r>
          </w:p>
        </w:tc>
        <w:tc>
          <w:tcPr>
            <w:tcW w:type="dxa" w:w="58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jc w:val="center"/>
            </w:pPr>
            <w:r>
              <w:drawing>
                <wp:inline distT="0" distB="0" distL="0" distR="0">
                  <wp:extent cx="3409950" cy="2133600"/>
                  <wp:effectExtent t="0" r="0" b="0" l="0"/>
                  <wp:docPr id="12" name="profile_marker" descr="Live site" title="Live s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409950" cy="2133600"/>
                          </a:xfrm>
                          <a:prstGeom prst="rect">
                            <a:avLst/>
                          </a:prstGeom>
                        </pic:spPr>
                      </pic:pic>
                    </a:graphicData>
                  </a:graphic>
                </wp:inline>
              </w:drawing>
            </w:r>
          </w:p>
          <w:p>
            <w:pPr>
              <w:spacing w:after="0" w:before="0" w:line="228"/>
            </w:pPr>
            <w:r>
              <w:rPr>
                <w:rFonts w:ascii="Arial" w:cs="Arial" w:eastAsia="Arial" w:hAnsi="Arial"/>
                <w:color w:val="6B615C"/>
                <w:sz w:val="15"/>
                <w:szCs w:val="15"/>
              </w:rPr>
              <w:t xml:space="preserve">Live site</w:t>
            </w:r>
          </w:p>
        </w:tc>
      </w:tr>
      <w:tr>
        <w:trPr>
          <w:cantSplit/>
        </w:trPr>
        <w:tc>
          <w:tcPr>
            <w:tcW w:type="dxa" w:w="44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before="0" w:line="264"/>
            </w:pPr>
            <w:r>
              <w:rPr>
                <w:rFonts w:ascii="Arial" w:cs="Arial" w:eastAsia="Arial" w:hAnsi="Arial"/>
                <w:b/>
                <w:bCs/>
                <w:color w:val="7A1F2B"/>
                <w:sz w:val="17"/>
                <w:szCs w:val="17"/>
              </w:rPr>
              <w:t>Clip 13 · 3:59–4:15</w:t>
            </w:r>
          </w:p>
          <w:p>
            <w:pPr>
              <w:spacing w:after="20" w:before="40"/>
            </w:pPr>
            <w:r>
              <w:rPr>
                <w:rFonts w:ascii="Arial" w:cs="Arial" w:eastAsia="Arial" w:hAnsi="Arial"/>
                <w:b/>
                <w:bCs/>
                <w:caps/>
                <w:color w:val="7A1F2B"/>
                <w:sz w:val="15"/>
                <w:szCs w:val="15"/>
              </w:rPr>
              <w:t xml:space="preserve">On screen</w:t>
            </w:r>
          </w:p>
          <w:p>
            <w:pPr>
              <w:spacing w:after="50" w:before="0" w:line="240"/>
            </w:pPr>
            <w:r>
              <w:rPr>
                <w:rFonts w:ascii="Arial" w:cs="Arial" w:eastAsia="Arial" w:hAnsi="Arial"/>
                <w:color w:val="6B615C"/>
                <w:sz w:val="17"/>
                <w:szCs w:val="17"/>
              </w:rPr>
              <w:t>Commute page. Saved destination Work opens on Car. Click Public transport, Walk, Cycle.</w:t>
            </w:r>
          </w:p>
          <w:p>
            <w:pPr>
              <w:spacing w:after="20" w:before="40"/>
            </w:pPr>
            <w:r>
              <w:rPr>
                <w:rFonts w:ascii="Arial" w:cs="Arial" w:eastAsia="Arial" w:hAnsi="Arial"/>
                <w:b/>
                <w:bCs/>
                <w:caps/>
                <w:color w:val="7A1F2B"/>
                <w:sz w:val="15"/>
                <w:szCs w:val="15"/>
              </w:rPr>
              <w:t xml:space="preserve">Voice-over</w:t>
            </w:r>
          </w:p>
          <w:p>
            <w:pPr>
              <w:spacing w:after="0" w:before="0" w:line="262"/>
            </w:pPr>
            <w:r>
              <w:rPr>
                <w:rFonts w:ascii="Arial" w:cs="Arial" w:eastAsia="Arial" w:hAnsi="Arial"/>
                <w:color w:val="2B2320"/>
                <w:sz w:val="19"/>
                <w:szCs w:val="19"/>
              </w:rPr>
              <w:t>Now the commute. It opens on one-north by car, the mode they saved, with a live OneMap route showing each leg. They can preview public transport, walking and cycling too.</w:t>
            </w:r>
          </w:p>
        </w:tc>
        <w:tc>
          <w:tcPr>
            <w:tcW w:type="dxa" w:w="58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jc w:val="center"/>
            </w:pPr>
            <w:r>
              <w:drawing>
                <wp:inline distT="0" distB="0" distL="0" distR="0">
                  <wp:extent cx="3409950" cy="2133600"/>
                  <wp:effectExtent t="0" r="0" b="0" l="0"/>
                  <wp:docPr id="13" name="commute_transit" descr="Live site" title="Live s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409950" cy="2133600"/>
                          </a:xfrm>
                          <a:prstGeom prst="rect">
                            <a:avLst/>
                          </a:prstGeom>
                        </pic:spPr>
                      </pic:pic>
                    </a:graphicData>
                  </a:graphic>
                </wp:inline>
              </w:drawing>
            </w:r>
          </w:p>
          <w:p>
            <w:pPr>
              <w:spacing w:after="0" w:before="0" w:line="228"/>
            </w:pPr>
            <w:r>
              <w:rPr>
                <w:rFonts w:ascii="Arial" w:cs="Arial" w:eastAsia="Arial" w:hAnsi="Arial"/>
                <w:color w:val="6B615C"/>
                <w:sz w:val="15"/>
                <w:szCs w:val="15"/>
              </w:rPr>
              <w:t xml:space="preserve">Live site</w:t>
            </w:r>
          </w:p>
        </w:tc>
      </w:tr>
      <w:tr>
        <w:trPr>
          <w:cantSplit/>
        </w:trPr>
        <w:tc>
          <w:tcPr>
            <w:tcW w:type="dxa" w:w="44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before="0" w:line="264"/>
            </w:pPr>
            <w:r>
              <w:rPr>
                <w:rFonts w:ascii="Arial" w:cs="Arial" w:eastAsia="Arial" w:hAnsi="Arial"/>
                <w:b/>
                <w:bCs/>
                <w:color w:val="7A1F2B"/>
                <w:sz w:val="17"/>
                <w:szCs w:val="17"/>
              </w:rPr>
              <w:t>Clip 14 · 4:15–4:31</w:t>
            </w:r>
          </w:p>
          <w:p>
            <w:pPr>
              <w:spacing w:after="20" w:before="40"/>
            </w:pPr>
            <w:r>
              <w:rPr>
                <w:rFonts w:ascii="Arial" w:cs="Arial" w:eastAsia="Arial" w:hAnsi="Arial"/>
                <w:b/>
                <w:bCs/>
                <w:caps/>
                <w:color w:val="7A1F2B"/>
                <w:sz w:val="15"/>
                <w:szCs w:val="15"/>
              </w:rPr>
              <w:t xml:space="preserve">On screen</w:t>
            </w:r>
          </w:p>
          <w:p>
            <w:pPr>
              <w:spacing w:after="50" w:before="0" w:line="240"/>
            </w:pPr>
            <w:r>
              <w:rPr>
                <w:rFonts w:ascii="Arial" w:cs="Arial" w:eastAsia="Arial" w:hAnsi="Arial"/>
                <w:color w:val="6B615C"/>
                <w:sz w:val="17"/>
                <w:szCs w:val="17"/>
              </w:rPr>
              <w:t>Back to Public transport. Tick Barrier-free routes only and pause on the notice.</w:t>
            </w:r>
          </w:p>
          <w:p>
            <w:pPr>
              <w:spacing w:after="20" w:before="40"/>
            </w:pPr>
            <w:r>
              <w:rPr>
                <w:rFonts w:ascii="Arial" w:cs="Arial" w:eastAsia="Arial" w:hAnsi="Arial"/>
                <w:b/>
                <w:bCs/>
                <w:caps/>
                <w:color w:val="7A1F2B"/>
                <w:sz w:val="15"/>
                <w:szCs w:val="15"/>
              </w:rPr>
              <w:t xml:space="preserve">Voice-over</w:t>
            </w:r>
          </w:p>
          <w:p>
            <w:pPr>
              <w:spacing w:after="0" w:before="0" w:line="262"/>
            </w:pPr>
            <w:r>
              <w:rPr>
                <w:rFonts w:ascii="Arial" w:cs="Arial" w:eastAsia="Arial" w:hAnsi="Arial"/>
                <w:color w:val="2B2320"/>
                <w:sz w:val="19"/>
                <w:szCs w:val="19"/>
              </w:rPr>
              <w:t xml:space="preserve">If they ask for barrier-free routes, FamPlan says that OneMap does not supply step-free data, rather than guessing. And if routing is ever unavailable, it shows a clearly labelled estimate.</w:t>
            </w:r>
          </w:p>
        </w:tc>
        <w:tc>
          <w:tcPr>
            <w:tcW w:type="dxa" w:w="58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jc w:val="center"/>
            </w:pPr>
            <w:r>
              <w:drawing>
                <wp:inline distT="0" distB="0" distL="0" distR="0">
                  <wp:extent cx="3409950" cy="2133600"/>
                  <wp:effectExtent t="0" r="0" b="0" l="0"/>
                  <wp:docPr id="14" name="commute_barrier" descr="Live site" title="Live s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409950" cy="2133600"/>
                          </a:xfrm>
                          <a:prstGeom prst="rect">
                            <a:avLst/>
                          </a:prstGeom>
                        </pic:spPr>
                      </pic:pic>
                    </a:graphicData>
                  </a:graphic>
                </wp:inline>
              </w:drawing>
            </w:r>
          </w:p>
          <w:p>
            <w:pPr>
              <w:spacing w:after="0" w:before="0" w:line="228"/>
            </w:pPr>
            <w:r>
              <w:rPr>
                <w:rFonts w:ascii="Arial" w:cs="Arial" w:eastAsia="Arial" w:hAnsi="Arial"/>
                <w:color w:val="6B615C"/>
                <w:sz w:val="15"/>
                <w:szCs w:val="15"/>
              </w:rPr>
              <w:t xml:space="preserve">Live site</w:t>
            </w:r>
          </w:p>
        </w:tc>
      </w:tr>
      <w:tr>
        <w:trPr>
          <w:cantSplit/>
        </w:trPr>
        <w:tc>
          <w:tcPr>
            <w:tcW w:type="dxa" w:w="44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before="0" w:line="264"/>
            </w:pPr>
            <w:r>
              <w:rPr>
                <w:rFonts w:ascii="Arial" w:cs="Arial" w:eastAsia="Arial" w:hAnsi="Arial"/>
                <w:b/>
                <w:bCs/>
                <w:color w:val="7A1F2B"/>
                <w:sz w:val="17"/>
                <w:szCs w:val="17"/>
              </w:rPr>
              <w:t>Clip 15 · 4:31–4:44</w:t>
            </w:r>
          </w:p>
          <w:p>
            <w:pPr>
              <w:spacing w:after="20" w:before="40"/>
            </w:pPr>
            <w:r>
              <w:rPr>
                <w:rFonts w:ascii="Arial" w:cs="Arial" w:eastAsia="Arial" w:hAnsi="Arial"/>
                <w:b/>
                <w:bCs/>
                <w:caps/>
                <w:color w:val="7A1F2B"/>
                <w:sz w:val="15"/>
                <w:szCs w:val="15"/>
              </w:rPr>
              <w:t xml:space="preserve">On screen</w:t>
            </w:r>
          </w:p>
          <w:p>
            <w:pPr>
              <w:spacing w:after="50" w:before="0" w:line="240"/>
            </w:pPr>
            <w:r>
              <w:rPr>
                <w:rFonts w:ascii="Arial" w:cs="Arial" w:eastAsia="Arial" w:hAnsi="Arial"/>
                <w:color w:val="6B615C"/>
                <w:sz w:val="17"/>
                <w:szCs w:val="17"/>
              </w:rPr>
              <w:t xml:space="preserve">Profile. Score breakdown tab. Scroll through the rows.</w:t>
            </w:r>
          </w:p>
          <w:p>
            <w:pPr>
              <w:spacing w:after="20" w:before="40"/>
            </w:pPr>
            <w:r>
              <w:rPr>
                <w:rFonts w:ascii="Arial" w:cs="Arial" w:eastAsia="Arial" w:hAnsi="Arial"/>
                <w:b/>
                <w:bCs/>
                <w:caps/>
                <w:color w:val="7A1F2B"/>
                <w:sz w:val="15"/>
                <w:szCs w:val="15"/>
              </w:rPr>
              <w:t xml:space="preserve">Voice-over</w:t>
            </w:r>
          </w:p>
          <w:p>
            <w:pPr>
              <w:spacing w:after="0" w:before="0" w:line="262"/>
            </w:pPr>
            <w:r>
              <w:rPr>
                <w:rFonts w:ascii="Arial" w:cs="Arial" w:eastAsia="Arial" w:hAnsi="Arial"/>
                <w:color w:val="2B2320"/>
                <w:sz w:val="19"/>
                <w:szCs w:val="19"/>
              </w:rPr>
              <w:t xml:space="preserve">Here is what makes FamPlan different. The score breakdown shows each criterion's raw value, its normalised value, its weight and what it contributes.</w:t>
            </w:r>
          </w:p>
        </w:tc>
        <w:tc>
          <w:tcPr>
            <w:tcW w:type="dxa" w:w="58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jc w:val="center"/>
            </w:pPr>
            <w:r>
              <w:drawing>
                <wp:inline distT="0" distB="0" distL="0" distR="0">
                  <wp:extent cx="3409950" cy="2133600"/>
                  <wp:effectExtent t="0" r="0" b="0" l="0"/>
                  <wp:docPr id="15" name="score_bars" descr="Live site" title="Live s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409950" cy="2133600"/>
                          </a:xfrm>
                          <a:prstGeom prst="rect">
                            <a:avLst/>
                          </a:prstGeom>
                        </pic:spPr>
                      </pic:pic>
                    </a:graphicData>
                  </a:graphic>
                </wp:inline>
              </w:drawing>
            </w:r>
          </w:p>
          <w:p>
            <w:pPr>
              <w:spacing w:after="0" w:before="0" w:line="228"/>
            </w:pPr>
            <w:r>
              <w:rPr>
                <w:rFonts w:ascii="Arial" w:cs="Arial" w:eastAsia="Arial" w:hAnsi="Arial"/>
                <w:color w:val="6B615C"/>
                <w:sz w:val="15"/>
                <w:szCs w:val="15"/>
              </w:rPr>
              <w:t>Local test copy, signed in, two destinations</w:t>
            </w:r>
          </w:p>
        </w:tc>
      </w:tr>
      <w:tr>
        <w:trPr>
          <w:cantSplit/>
        </w:trPr>
        <w:tc>
          <w:tcPr>
            <w:tcW w:type="dxa" w:w="44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before="0" w:line="264"/>
            </w:pPr>
            <w:r>
              <w:rPr>
                <w:rFonts w:ascii="Arial" w:cs="Arial" w:eastAsia="Arial" w:hAnsi="Arial"/>
                <w:b/>
                <w:bCs/>
                <w:color w:val="7A1F2B"/>
                <w:sz w:val="17"/>
                <w:szCs w:val="17"/>
              </w:rPr>
              <w:t>Clip 16 · 4:44–4:55</w:t>
            </w:r>
          </w:p>
          <w:p>
            <w:pPr>
              <w:spacing w:after="20" w:before="40"/>
            </w:pPr>
            <w:r>
              <w:rPr>
                <w:rFonts w:ascii="Arial" w:cs="Arial" w:eastAsia="Arial" w:hAnsi="Arial"/>
                <w:b/>
                <w:bCs/>
                <w:caps/>
                <w:color w:val="7A1F2B"/>
                <w:sz w:val="15"/>
                <w:szCs w:val="15"/>
              </w:rPr>
              <w:t xml:space="preserve">On screen</w:t>
            </w:r>
          </w:p>
          <w:p>
            <w:pPr>
              <w:spacing w:after="50" w:before="0" w:line="240"/>
            </w:pPr>
            <w:r>
              <w:rPr>
                <w:rFonts w:ascii="Arial" w:cs="Arial" w:eastAsia="Arial" w:hAnsi="Arial"/>
                <w:color w:val="6B615C"/>
                <w:sz w:val="17"/>
                <w:szCs w:val="17"/>
              </w:rPr>
              <w:t xml:space="preserve">Signed-out window, same profile. Pause on the Commute row.</w:t>
            </w:r>
          </w:p>
          <w:p>
            <w:pPr>
              <w:spacing w:after="20" w:before="40"/>
            </w:pPr>
            <w:r>
              <w:rPr>
                <w:rFonts w:ascii="Arial" w:cs="Arial" w:eastAsia="Arial" w:hAnsi="Arial"/>
                <w:b/>
                <w:bCs/>
                <w:caps/>
                <w:color w:val="7A1F2B"/>
                <w:sz w:val="15"/>
                <w:szCs w:val="15"/>
              </w:rPr>
              <w:t xml:space="preserve">Voice-over</w:t>
            </w:r>
          </w:p>
          <w:p>
            <w:pPr>
              <w:spacing w:after="0" w:before="0" w:line="262"/>
            </w:pPr>
            <w:r>
              <w:rPr>
                <w:rFonts w:ascii="Arial" w:cs="Arial" w:eastAsia="Arial" w:hAnsi="Arial"/>
                <w:color w:val="2B2320"/>
                <w:sz w:val="19"/>
                <w:szCs w:val="19"/>
              </w:rPr>
              <w:t xml:space="preserve">If data is missing, FamPlan says so. Here, without a destination, commute is excluded and its weight is redistributed.</w:t>
            </w:r>
          </w:p>
        </w:tc>
        <w:tc>
          <w:tcPr>
            <w:tcW w:type="dxa" w:w="58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jc w:val="center"/>
            </w:pPr>
            <w:r>
              <w:drawing>
                <wp:inline distT="0" distB="0" distL="0" distR="0">
                  <wp:extent cx="3409950" cy="2133600"/>
                  <wp:effectExtent t="0" r="0" b="0" l="0"/>
                  <wp:docPr id="16" name="score_missing" descr="Live site, signed out" title="Live site, signed 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409950" cy="2133600"/>
                          </a:xfrm>
                          <a:prstGeom prst="rect">
                            <a:avLst/>
                          </a:prstGeom>
                        </pic:spPr>
                      </pic:pic>
                    </a:graphicData>
                  </a:graphic>
                </wp:inline>
              </w:drawing>
            </w:r>
          </w:p>
          <w:p>
            <w:pPr>
              <w:spacing w:after="0" w:before="0" w:line="228"/>
            </w:pPr>
            <w:r>
              <w:rPr>
                <w:rFonts w:ascii="Arial" w:cs="Arial" w:eastAsia="Arial" w:hAnsi="Arial"/>
                <w:color w:val="6B615C"/>
                <w:sz w:val="15"/>
                <w:szCs w:val="15"/>
              </w:rPr>
              <w:t xml:space="preserve">Live site, signed out</w:t>
            </w:r>
          </w:p>
        </w:tc>
      </w:tr>
      <w:tr>
        <w:trPr>
          <w:cantSplit/>
        </w:trPr>
        <w:tc>
          <w:tcPr>
            <w:tcW w:type="dxa" w:w="44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before="0" w:line="264"/>
            </w:pPr>
            <w:r>
              <w:rPr>
                <w:rFonts w:ascii="Arial" w:cs="Arial" w:eastAsia="Arial" w:hAnsi="Arial"/>
                <w:b/>
                <w:bCs/>
                <w:color w:val="7A1F2B"/>
                <w:sz w:val="17"/>
                <w:szCs w:val="17"/>
              </w:rPr>
              <w:t>Clip 17 · 4:55–5:14</w:t>
            </w:r>
          </w:p>
          <w:p>
            <w:pPr>
              <w:spacing w:after="20" w:before="40"/>
            </w:pPr>
            <w:r>
              <w:rPr>
                <w:rFonts w:ascii="Arial" w:cs="Arial" w:eastAsia="Arial" w:hAnsi="Arial"/>
                <w:b/>
                <w:bCs/>
                <w:caps/>
                <w:color w:val="7A1F2B"/>
                <w:sz w:val="15"/>
                <w:szCs w:val="15"/>
              </w:rPr>
              <w:t xml:space="preserve">On screen</w:t>
            </w:r>
          </w:p>
          <w:p>
            <w:pPr>
              <w:spacing w:after="50" w:before="0" w:line="240"/>
            </w:pPr>
            <w:r>
              <w:rPr>
                <w:rFonts w:ascii="Arial" w:cs="Arial" w:eastAsia="Arial" w:hAnsi="Arial"/>
                <w:color w:val="6B615C"/>
                <w:sz w:val="17"/>
                <w:szCs w:val="17"/>
              </w:rPr>
              <w:t xml:space="preserve">Click Show how this score is calculated. Pause on the configuration line.</w:t>
            </w:r>
          </w:p>
          <w:p>
            <w:pPr>
              <w:spacing w:after="20" w:before="40"/>
            </w:pPr>
            <w:r>
              <w:rPr>
                <w:rFonts w:ascii="Arial" w:cs="Arial" w:eastAsia="Arial" w:hAnsi="Arial"/>
                <w:b/>
                <w:bCs/>
                <w:caps/>
                <w:color w:val="7A1F2B"/>
                <w:sz w:val="15"/>
                <w:szCs w:val="15"/>
              </w:rPr>
              <w:t xml:space="preserve">Voice-over</w:t>
            </w:r>
          </w:p>
          <w:p>
            <w:pPr>
              <w:spacing w:after="0" w:before="0" w:line="262"/>
            </w:pPr>
            <w:r>
              <w:rPr>
                <w:rFonts w:ascii="Arial" w:cs="Arial" w:eastAsia="Arial" w:hAnsi="Arial"/>
                <w:color w:val="2B2320"/>
                <w:sz w:val="19"/>
                <w:szCs w:val="19"/>
              </w:rPr>
              <w:t xml:space="preserve">The rules sit in one versioned configuration, so the same inputs and the same data always give the same score. And the score is a comparison aid. It never promises a school place or a childcare vacancy.</w:t>
            </w:r>
          </w:p>
        </w:tc>
        <w:tc>
          <w:tcPr>
            <w:tcW w:type="dxa" w:w="58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jc w:val="center"/>
            </w:pPr>
            <w:r>
              <w:drawing>
                <wp:inline distT="0" distB="0" distL="0" distR="0">
                  <wp:extent cx="3409950" cy="2133600"/>
                  <wp:effectExtent t="0" r="0" b="0" l="0"/>
                  <wp:docPr id="17" name="score_version" descr="Live site" title="Live s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409950" cy="2133600"/>
                          </a:xfrm>
                          <a:prstGeom prst="rect">
                            <a:avLst/>
                          </a:prstGeom>
                        </pic:spPr>
                      </pic:pic>
                    </a:graphicData>
                  </a:graphic>
                </wp:inline>
              </w:drawing>
            </w:r>
          </w:p>
          <w:p>
            <w:pPr>
              <w:spacing w:after="0" w:before="0" w:line="228"/>
            </w:pPr>
            <w:r>
              <w:rPr>
                <w:rFonts w:ascii="Arial" w:cs="Arial" w:eastAsia="Arial" w:hAnsi="Arial"/>
                <w:color w:val="6B615C"/>
                <w:sz w:val="15"/>
                <w:szCs w:val="15"/>
              </w:rPr>
              <w:t xml:space="preserve">Live site</w:t>
            </w:r>
          </w:p>
        </w:tc>
      </w:tr>
      <w:tr>
        <w:trPr>
          <w:cantSplit/>
        </w:trPr>
        <w:tc>
          <w:tcPr>
            <w:tcW w:type="dxa" w:w="44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before="0" w:line="264"/>
            </w:pPr>
            <w:r>
              <w:rPr>
                <w:rFonts w:ascii="Arial" w:cs="Arial" w:eastAsia="Arial" w:hAnsi="Arial"/>
                <w:b/>
                <w:bCs/>
                <w:color w:val="7A1F2B"/>
                <w:sz w:val="17"/>
                <w:szCs w:val="17"/>
              </w:rPr>
              <w:t>Clip 18 · 5:14–5:25</w:t>
            </w:r>
          </w:p>
          <w:p>
            <w:pPr>
              <w:spacing w:after="20" w:before="40"/>
            </w:pPr>
            <w:r>
              <w:rPr>
                <w:rFonts w:ascii="Arial" w:cs="Arial" w:eastAsia="Arial" w:hAnsi="Arial"/>
                <w:b/>
                <w:bCs/>
                <w:caps/>
                <w:color w:val="7A1F2B"/>
                <w:sz w:val="15"/>
                <w:szCs w:val="15"/>
              </w:rPr>
              <w:t xml:space="preserve">On screen</w:t>
            </w:r>
          </w:p>
          <w:p>
            <w:pPr>
              <w:spacing w:after="50" w:before="0" w:line="240"/>
            </w:pPr>
            <w:r>
              <w:rPr>
                <w:rFonts w:ascii="Arial" w:cs="Arial" w:eastAsia="Arial" w:hAnsi="Arial"/>
                <w:color w:val="6B615C"/>
                <w:sz w:val="17"/>
                <w:szCs w:val="17"/>
              </w:rPr>
              <w:t xml:space="preserve">Add three neighbourhoods to Compare and open it.</w:t>
            </w:r>
          </w:p>
          <w:p>
            <w:pPr>
              <w:spacing w:after="20" w:before="40"/>
            </w:pPr>
            <w:r>
              <w:rPr>
                <w:rFonts w:ascii="Arial" w:cs="Arial" w:eastAsia="Arial" w:hAnsi="Arial"/>
                <w:b/>
                <w:bCs/>
                <w:caps/>
                <w:color w:val="7A1F2B"/>
                <w:sz w:val="15"/>
                <w:szCs w:val="15"/>
              </w:rPr>
              <w:t xml:space="preserve">Voice-over</w:t>
            </w:r>
          </w:p>
          <w:p>
            <w:pPr>
              <w:spacing w:after="0" w:before="0" w:line="262"/>
            </w:pPr>
            <w:r>
              <w:rPr>
                <w:rFonts w:ascii="Arial" w:cs="Arial" w:eastAsia="Arial" w:hAnsi="Arial"/>
                <w:color w:val="2B2320"/>
                <w:sz w:val="19"/>
                <w:szCs w:val="19"/>
              </w:rPr>
              <w:t xml:space="preserve">The Tans pick three neighbourhoods and compare them side by side. FamPlan can compare up to four.</w:t>
            </w:r>
          </w:p>
        </w:tc>
        <w:tc>
          <w:tcPr>
            <w:tcW w:type="dxa" w:w="58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jc w:val="center"/>
            </w:pPr>
            <w:r>
              <w:drawing>
                <wp:inline distT="0" distB="0" distL="0" distR="0">
                  <wp:extent cx="3409950" cy="2133600"/>
                  <wp:effectExtent t="0" r="0" b="0" l="0"/>
                  <wp:docPr id="18" name="compare_page" descr="Live site, default weights" title="Live site, default weigh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409950" cy="2133600"/>
                          </a:xfrm>
                          <a:prstGeom prst="rect">
                            <a:avLst/>
                          </a:prstGeom>
                        </pic:spPr>
                      </pic:pic>
                    </a:graphicData>
                  </a:graphic>
                </wp:inline>
              </w:drawing>
            </w:r>
          </w:p>
          <w:p>
            <w:pPr>
              <w:spacing w:after="0" w:before="0" w:line="228"/>
            </w:pPr>
            <w:r>
              <w:rPr>
                <w:rFonts w:ascii="Arial" w:cs="Arial" w:eastAsia="Arial" w:hAnsi="Arial"/>
                <w:color w:val="6B615C"/>
                <w:sz w:val="15"/>
                <w:szCs w:val="15"/>
              </w:rPr>
              <w:t xml:space="preserve">Live site, default weights</w:t>
            </w:r>
          </w:p>
        </w:tc>
      </w:tr>
      <w:tr>
        <w:trPr>
          <w:cantSplit/>
        </w:trPr>
        <w:tc>
          <w:tcPr>
            <w:tcW w:type="dxa" w:w="44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before="0" w:line="264"/>
            </w:pPr>
            <w:r>
              <w:rPr>
                <w:rFonts w:ascii="Arial" w:cs="Arial" w:eastAsia="Arial" w:hAnsi="Arial"/>
                <w:b/>
                <w:bCs/>
                <w:color w:val="7A1F2B"/>
                <w:sz w:val="17"/>
                <w:szCs w:val="17"/>
              </w:rPr>
              <w:t>Clip 19 · 5:25–5:38</w:t>
            </w:r>
          </w:p>
          <w:p>
            <w:pPr>
              <w:spacing w:after="20" w:before="40"/>
            </w:pPr>
            <w:r>
              <w:rPr>
                <w:rFonts w:ascii="Arial" w:cs="Arial" w:eastAsia="Arial" w:hAnsi="Arial"/>
                <w:b/>
                <w:bCs/>
                <w:caps/>
                <w:color w:val="7A1F2B"/>
                <w:sz w:val="15"/>
                <w:szCs w:val="15"/>
              </w:rPr>
              <w:t xml:space="preserve">On screen</w:t>
            </w:r>
          </w:p>
          <w:p>
            <w:pPr>
              <w:spacing w:after="50" w:before="0" w:line="240"/>
            </w:pPr>
            <w:r>
              <w:rPr>
                <w:rFonts w:ascii="Arial" w:cs="Arial" w:eastAsia="Arial" w:hAnsi="Arial"/>
                <w:color w:val="6B615C"/>
                <w:sz w:val="17"/>
                <w:szCs w:val="17"/>
              </w:rPr>
              <w:t xml:space="preserve">Save two, open Shortlist, type a note and save it.</w:t>
            </w:r>
          </w:p>
          <w:p>
            <w:pPr>
              <w:spacing w:after="20" w:before="40"/>
            </w:pPr>
            <w:r>
              <w:rPr>
                <w:rFonts w:ascii="Arial" w:cs="Arial" w:eastAsia="Arial" w:hAnsi="Arial"/>
                <w:b/>
                <w:bCs/>
                <w:caps/>
                <w:color w:val="7A1F2B"/>
                <w:sz w:val="15"/>
                <w:szCs w:val="15"/>
              </w:rPr>
              <w:t xml:space="preserve">Voice-over</w:t>
            </w:r>
          </w:p>
          <w:p>
            <w:pPr>
              <w:spacing w:after="0" w:before="0" w:line="262"/>
            </w:pPr>
            <w:r>
              <w:rPr>
                <w:rFonts w:ascii="Arial" w:cs="Arial" w:eastAsia="Arial" w:hAnsi="Arial"/>
                <w:color w:val="2B2320"/>
                <w:sz w:val="19"/>
                <w:szCs w:val="19"/>
              </w:rPr>
              <w:t xml:space="preserve">They save two to their shortlist and add a private note. The shortlist holds up to 10 neighbourhoods, each with its own note.</w:t>
            </w:r>
          </w:p>
        </w:tc>
        <w:tc>
          <w:tcPr>
            <w:tcW w:type="dxa" w:w="58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jc w:val="center"/>
            </w:pPr>
            <w:r>
              <w:drawing>
                <wp:inline distT="0" distB="0" distL="0" distR="0">
                  <wp:extent cx="3409950" cy="2133600"/>
                  <wp:effectExtent t="0" r="0" b="0" l="0"/>
                  <wp:docPr id="19" name="shortlist" descr="Local test copy, signed in" title="Local test copy, signed 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409950" cy="2133600"/>
                          </a:xfrm>
                          <a:prstGeom prst="rect">
                            <a:avLst/>
                          </a:prstGeom>
                        </pic:spPr>
                      </pic:pic>
                    </a:graphicData>
                  </a:graphic>
                </wp:inline>
              </w:drawing>
            </w:r>
          </w:p>
          <w:p>
            <w:pPr>
              <w:spacing w:after="0" w:before="0" w:line="228"/>
            </w:pPr>
            <w:r>
              <w:rPr>
                <w:rFonts w:ascii="Arial" w:cs="Arial" w:eastAsia="Arial" w:hAnsi="Arial"/>
                <w:color w:val="6B615C"/>
                <w:sz w:val="15"/>
                <w:szCs w:val="15"/>
              </w:rPr>
              <w:t xml:space="preserve">Local test copy, signed in</w:t>
            </w:r>
          </w:p>
        </w:tc>
      </w:tr>
      <w:tr>
        <w:trPr>
          <w:cantSplit/>
        </w:trPr>
        <w:tc>
          <w:tcPr>
            <w:tcW w:type="dxa" w:w="44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before="0" w:line="264"/>
            </w:pPr>
            <w:r>
              <w:rPr>
                <w:rFonts w:ascii="Arial" w:cs="Arial" w:eastAsia="Arial" w:hAnsi="Arial"/>
                <w:b/>
                <w:bCs/>
                <w:color w:val="7A1F2B"/>
                <w:sz w:val="17"/>
                <w:szCs w:val="17"/>
              </w:rPr>
              <w:t>Clip 20 · 5:38–5:53</w:t>
            </w:r>
          </w:p>
          <w:p>
            <w:pPr>
              <w:spacing w:after="20" w:before="40"/>
            </w:pPr>
            <w:r>
              <w:rPr>
                <w:rFonts w:ascii="Arial" w:cs="Arial" w:eastAsia="Arial" w:hAnsi="Arial"/>
                <w:b/>
                <w:bCs/>
                <w:caps/>
                <w:color w:val="7A1F2B"/>
                <w:sz w:val="15"/>
                <w:szCs w:val="15"/>
              </w:rPr>
              <w:t xml:space="preserve">On screen</w:t>
            </w:r>
          </w:p>
          <w:p>
            <w:pPr>
              <w:spacing w:after="50" w:before="0" w:line="240"/>
            </w:pPr>
            <w:r>
              <w:rPr>
                <w:rFonts w:ascii="Arial" w:cs="Arial" w:eastAsia="Arial" w:hAnsi="Arial"/>
                <w:color w:val="6B615C"/>
                <w:sz w:val="17"/>
                <w:szCs w:val="17"/>
              </w:rPr>
              <w:t xml:space="preserve">Administrator window. Data sync dashboard, scroll the source cards.</w:t>
            </w:r>
          </w:p>
          <w:p>
            <w:pPr>
              <w:spacing w:after="20" w:before="40"/>
            </w:pPr>
            <w:r>
              <w:rPr>
                <w:rFonts w:ascii="Arial" w:cs="Arial" w:eastAsia="Arial" w:hAnsi="Arial"/>
                <w:b/>
                <w:bCs/>
                <w:caps/>
                <w:color w:val="7A1F2B"/>
                <w:sz w:val="15"/>
                <w:szCs w:val="15"/>
              </w:rPr>
              <w:t xml:space="preserve">Voice-over</w:t>
            </w:r>
          </w:p>
          <w:p>
            <w:pPr>
              <w:spacing w:after="0" w:before="0" w:line="262"/>
            </w:pPr>
            <w:r>
              <w:rPr>
                <w:rFonts w:ascii="Arial" w:cs="Arial" w:eastAsia="Arial" w:hAnsi="Arial"/>
                <w:color w:val="2B2320"/>
                <w:sz w:val="19"/>
                <w:szCs w:val="19"/>
              </w:rPr>
              <w:t xml:space="preserve">Finally, the data administrator. There is no upload button here. All nine datasets refresh automatically every day, and each one shows its status, last success and record count.</w:t>
            </w:r>
          </w:p>
        </w:tc>
        <w:tc>
          <w:tcPr>
            <w:tcW w:type="dxa" w:w="58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jc w:val="center"/>
            </w:pPr>
            <w:r>
              <w:drawing>
                <wp:inline distT="0" distB="0" distL="0" distR="0">
                  <wp:extent cx="3409950" cy="2133600"/>
                  <wp:effectExtent t="0" r="0" b="0" l="0"/>
                  <wp:docPr id="20" name="admin_top" descr="Local test copy. Live will differ." title="Local test copy. Live will diff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409950" cy="2133600"/>
                          </a:xfrm>
                          <a:prstGeom prst="rect">
                            <a:avLst/>
                          </a:prstGeom>
                        </pic:spPr>
                      </pic:pic>
                    </a:graphicData>
                  </a:graphic>
                </wp:inline>
              </w:drawing>
            </w:r>
          </w:p>
          <w:p>
            <w:pPr>
              <w:spacing w:after="0" w:before="0" w:line="228"/>
            </w:pPr>
            <w:r>
              <w:rPr>
                <w:rFonts w:ascii="Arial" w:cs="Arial" w:eastAsia="Arial" w:hAnsi="Arial"/>
                <w:color w:val="6B615C"/>
                <w:sz w:val="15"/>
                <w:szCs w:val="15"/>
              </w:rPr>
              <w:t xml:space="preserve">Local test copy. Live will differ.</w:t>
            </w:r>
          </w:p>
        </w:tc>
      </w:tr>
      <w:tr>
        <w:trPr>
          <w:cantSplit/>
        </w:trPr>
        <w:tc>
          <w:tcPr>
            <w:tcW w:type="dxa" w:w="44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before="0" w:line="264"/>
            </w:pPr>
            <w:r>
              <w:rPr>
                <w:rFonts w:ascii="Arial" w:cs="Arial" w:eastAsia="Arial" w:hAnsi="Arial"/>
                <w:b/>
                <w:bCs/>
                <w:color w:val="7A1F2B"/>
                <w:sz w:val="17"/>
                <w:szCs w:val="17"/>
              </w:rPr>
              <w:t>Clip 21 · 5:53–6:05</w:t>
            </w:r>
          </w:p>
          <w:p>
            <w:pPr>
              <w:spacing w:after="20" w:before="40"/>
            </w:pPr>
            <w:r>
              <w:rPr>
                <w:rFonts w:ascii="Arial" w:cs="Arial" w:eastAsia="Arial" w:hAnsi="Arial"/>
                <w:b/>
                <w:bCs/>
                <w:caps/>
                <w:color w:val="7A1F2B"/>
                <w:sz w:val="15"/>
                <w:szCs w:val="15"/>
              </w:rPr>
              <w:t xml:space="preserve">On screen</w:t>
            </w:r>
          </w:p>
          <w:p>
            <w:pPr>
              <w:spacing w:after="50" w:before="0" w:line="240"/>
            </w:pPr>
            <w:r>
              <w:rPr>
                <w:rFonts w:ascii="Arial" w:cs="Arial" w:eastAsia="Arial" w:hAnsi="Arial"/>
                <w:color w:val="6B615C"/>
                <w:sz w:val="17"/>
                <w:szCs w:val="17"/>
              </w:rPr>
              <w:t xml:space="preserve">Scroll to Sync history.</w:t>
            </w:r>
          </w:p>
          <w:p>
            <w:pPr>
              <w:spacing w:after="20" w:before="40"/>
            </w:pPr>
            <w:r>
              <w:rPr>
                <w:rFonts w:ascii="Arial" w:cs="Arial" w:eastAsia="Arial" w:hAnsi="Arial"/>
                <w:b/>
                <w:bCs/>
                <w:caps/>
                <w:color w:val="7A1F2B"/>
                <w:sz w:val="15"/>
                <w:szCs w:val="15"/>
              </w:rPr>
              <w:t xml:space="preserve">Voice-over</w:t>
            </w:r>
          </w:p>
          <w:p>
            <w:pPr>
              <w:spacing w:after="0" w:before="0" w:line="262"/>
            </w:pPr>
            <w:r>
              <w:rPr>
                <w:rFonts w:ascii="Arial" w:cs="Arial" w:eastAsia="Arial" w:hAnsi="Arial"/>
                <w:color w:val="2B2320"/>
                <w:sz w:val="19"/>
                <w:szCs w:val="19"/>
              </w:rPr>
              <w:t xml:space="preserve">Every run is logged, with the records added, changed and removed. New data must pass validation before it goes live.</w:t>
            </w:r>
          </w:p>
        </w:tc>
        <w:tc>
          <w:tcPr>
            <w:tcW w:type="dxa" w:w="58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jc w:val="center"/>
            </w:pPr>
            <w:r>
              <w:drawing>
                <wp:inline distT="0" distB="0" distL="0" distR="0">
                  <wp:extent cx="3409950" cy="2133600"/>
                  <wp:effectExtent t="0" r="0" b="0" l="0"/>
                  <wp:docPr id="21" name="admin_history" descr="Local test copy" title="Local test 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409950" cy="2133600"/>
                          </a:xfrm>
                          <a:prstGeom prst="rect">
                            <a:avLst/>
                          </a:prstGeom>
                        </pic:spPr>
                      </pic:pic>
                    </a:graphicData>
                  </a:graphic>
                </wp:inline>
              </w:drawing>
            </w:r>
          </w:p>
          <w:p>
            <w:pPr>
              <w:spacing w:after="0" w:before="0" w:line="228"/>
            </w:pPr>
            <w:r>
              <w:rPr>
                <w:rFonts w:ascii="Arial" w:cs="Arial" w:eastAsia="Arial" w:hAnsi="Arial"/>
                <w:color w:val="6B615C"/>
                <w:sz w:val="15"/>
                <w:szCs w:val="15"/>
              </w:rPr>
              <w:t xml:space="preserve">Local test copy</w:t>
            </w:r>
          </w:p>
        </w:tc>
      </w:tr>
      <w:tr>
        <w:trPr>
          <w:cantSplit/>
        </w:trPr>
        <w:tc>
          <w:tcPr>
            <w:tcW w:type="dxa" w:w="44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before="0" w:line="264"/>
            </w:pPr>
            <w:r>
              <w:rPr>
                <w:rFonts w:ascii="Arial" w:cs="Arial" w:eastAsia="Arial" w:hAnsi="Arial"/>
                <w:b/>
                <w:bCs/>
                <w:color w:val="7A1F2B"/>
                <w:sz w:val="17"/>
                <w:szCs w:val="17"/>
              </w:rPr>
              <w:t>Clip 22 · 6:05–6:16</w:t>
            </w:r>
          </w:p>
          <w:p>
            <w:pPr>
              <w:spacing w:after="20" w:before="40"/>
            </w:pPr>
            <w:r>
              <w:rPr>
                <w:rFonts w:ascii="Arial" w:cs="Arial" w:eastAsia="Arial" w:hAnsi="Arial"/>
                <w:b/>
                <w:bCs/>
                <w:caps/>
                <w:color w:val="7A1F2B"/>
                <w:sz w:val="15"/>
                <w:szCs w:val="15"/>
              </w:rPr>
              <w:t xml:space="preserve">On screen</w:t>
            </w:r>
          </w:p>
          <w:p>
            <w:pPr>
              <w:spacing w:after="50" w:before="0" w:line="240"/>
            </w:pPr>
            <w:r>
              <w:rPr>
                <w:rFonts w:ascii="Arial" w:cs="Arial" w:eastAsia="Arial" w:hAnsi="Arial"/>
                <w:color w:val="6B615C"/>
                <w:sz w:val="17"/>
                <w:szCs w:val="17"/>
              </w:rPr>
              <w:t xml:space="preserve">Filter by source. Pause on a Failed row if there is one, or on the source card if not.</w:t>
            </w:r>
          </w:p>
          <w:p>
            <w:pPr>
              <w:spacing w:after="20" w:before="40"/>
            </w:pPr>
            <w:r>
              <w:rPr>
                <w:rFonts w:ascii="Arial" w:cs="Arial" w:eastAsia="Arial" w:hAnsi="Arial"/>
                <w:b/>
                <w:bCs/>
                <w:caps/>
                <w:color w:val="7A1F2B"/>
                <w:sz w:val="15"/>
                <w:szCs w:val="15"/>
              </w:rPr>
              <w:t xml:space="preserve">Voice-over</w:t>
            </w:r>
          </w:p>
          <w:p>
            <w:pPr>
              <w:spacing w:after="0" w:before="0" w:line="262"/>
            </w:pPr>
            <w:r>
              <w:rPr>
                <w:rFonts w:ascii="Arial" w:cs="Arial" w:eastAsia="Arial" w:hAnsi="Arial"/>
                <w:color w:val="2B2320"/>
                <w:sz w:val="19"/>
                <w:szCs w:val="19"/>
              </w:rPr>
              <w:t xml:space="preserve">If a provider fails, the last validated data stays active, so families never see an empty map.</w:t>
            </w:r>
          </w:p>
        </w:tc>
        <w:tc>
          <w:tcPr>
            <w:tcW w:type="dxa" w:w="58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jc w:val="center"/>
            </w:pPr>
            <w:r>
              <w:drawing>
                <wp:inline distT="0" distB="0" distL="0" distR="0">
                  <wp:extent cx="3409950" cy="2133600"/>
                  <wp:effectExtent t="0" r="0" b="0" l="0"/>
                  <wp:docPr id="22" name="admin_filtered" descr="Local test copy, filtered to supermarkets" title="Local test copy, filtered to supermarke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409950" cy="2133600"/>
                          </a:xfrm>
                          <a:prstGeom prst="rect">
                            <a:avLst/>
                          </a:prstGeom>
                        </pic:spPr>
                      </pic:pic>
                    </a:graphicData>
                  </a:graphic>
                </wp:inline>
              </w:drawing>
            </w:r>
          </w:p>
          <w:p>
            <w:pPr>
              <w:spacing w:after="0" w:before="0" w:line="228"/>
            </w:pPr>
            <w:r>
              <w:rPr>
                <w:rFonts w:ascii="Arial" w:cs="Arial" w:eastAsia="Arial" w:hAnsi="Arial"/>
                <w:color w:val="6B615C"/>
                <w:sz w:val="15"/>
                <w:szCs w:val="15"/>
              </w:rPr>
              <w:t xml:space="preserve">Local test copy, filtered to supermarkets</w:t>
            </w:r>
          </w:p>
        </w:tc>
      </w:tr>
      <w:tr>
        <w:trPr>
          <w:cantSplit/>
        </w:trPr>
        <w:tc>
          <w:tcPr>
            <w:tcW w:type="dxa" w:w="44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before="0" w:line="264"/>
            </w:pPr>
            <w:r>
              <w:rPr>
                <w:rFonts w:ascii="Arial" w:cs="Arial" w:eastAsia="Arial" w:hAnsi="Arial"/>
                <w:b/>
                <w:bCs/>
                <w:color w:val="7A1F2B"/>
                <w:sz w:val="17"/>
                <w:szCs w:val="17"/>
              </w:rPr>
              <w:t>Clip 23 · 6:16–6:37 · can be cut</w:t>
            </w:r>
          </w:p>
          <w:p>
            <w:pPr>
              <w:spacing w:after="20" w:before="40"/>
            </w:pPr>
            <w:r>
              <w:rPr>
                <w:rFonts w:ascii="Arial" w:cs="Arial" w:eastAsia="Arial" w:hAnsi="Arial"/>
                <w:b/>
                <w:bCs/>
                <w:caps/>
                <w:color w:val="7A1F2B"/>
                <w:sz w:val="15"/>
                <w:szCs w:val="15"/>
              </w:rPr>
              <w:t xml:space="preserve">On screen</w:t>
            </w:r>
          </w:p>
          <w:p>
            <w:pPr>
              <w:spacing w:after="50" w:before="0" w:line="240"/>
            </w:pPr>
            <w:r>
              <w:rPr>
                <w:rFonts w:ascii="Arial" w:cs="Arial" w:eastAsia="Arial" w:hAnsi="Arial"/>
                <w:color w:val="6B615C"/>
                <w:sz w:val="17"/>
                <w:szCs w:val="17"/>
              </w:rPr>
              <w:t xml:space="preserve">Design layer figure, full screen.</w:t>
            </w:r>
          </w:p>
          <w:p>
            <w:pPr>
              <w:spacing w:after="20" w:before="40"/>
            </w:pPr>
            <w:r>
              <w:rPr>
                <w:rFonts w:ascii="Arial" w:cs="Arial" w:eastAsia="Arial" w:hAnsi="Arial"/>
                <w:b/>
                <w:bCs/>
                <w:caps/>
                <w:color w:val="7A1F2B"/>
                <w:sz w:val="15"/>
                <w:szCs w:val="15"/>
              </w:rPr>
              <w:t xml:space="preserve">Voice-over</w:t>
            </w:r>
          </w:p>
          <w:p>
            <w:pPr>
              <w:spacing w:after="0" w:before="0" w:line="262"/>
            </w:pPr>
            <w:r>
              <w:rPr>
                <w:rFonts w:ascii="Arial" w:cs="Arial" w:eastAsia="Arial" w:hAnsi="Arial"/>
                <w:color w:val="2B2320"/>
                <w:sz w:val="19"/>
                <w:szCs w:val="19"/>
              </w:rPr>
              <w:t>This comes from the design. Each data source sits behind its own adapter, and the scoring rules live in one versioned configuration, so adding a source or retuning the score stays a small change. More than 280 automated tests back this up.</w:t>
            </w:r>
          </w:p>
        </w:tc>
        <w:tc>
          <w:tcPr>
            <w:tcW w:type="dxa" w:w="58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jc w:val="center"/>
            </w:pPr>
            <w:r>
              <w:drawing>
                <wp:inline distT="0" distB="0" distL="0" distR="0">
                  <wp:extent cx="3409950" cy="1733550"/>
                  <wp:effectExtent t="0" r="0" b="0" l="0"/>
                  <wp:docPr id="23" name="d_94" descr="SRS v1.5 §9.4" title="SRS v1.5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409950" cy="1733550"/>
                          </a:xfrm>
                          <a:prstGeom prst="rect">
                            <a:avLst/>
                          </a:prstGeom>
                        </pic:spPr>
                      </pic:pic>
                    </a:graphicData>
                  </a:graphic>
                </wp:inline>
              </w:drawing>
            </w:r>
          </w:p>
          <w:p>
            <w:pPr>
              <w:spacing w:after="0" w:before="0" w:line="228"/>
            </w:pPr>
            <w:r>
              <w:rPr>
                <w:rFonts w:ascii="Arial" w:cs="Arial" w:eastAsia="Arial" w:hAnsi="Arial"/>
                <w:color w:val="6B615C"/>
                <w:sz w:val="15"/>
                <w:szCs w:val="15"/>
              </w:rPr>
              <w:t>SRS v1.6 §9.4</w:t>
            </w:r>
          </w:p>
        </w:tc>
      </w:tr>
      <w:tr>
        <w:trPr>
          <w:cantSplit/>
        </w:trPr>
        <w:tc>
          <w:tcPr>
            <w:tcW w:type="dxa" w:w="44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before="0" w:line="264"/>
            </w:pPr>
            <w:r>
              <w:rPr>
                <w:rFonts w:ascii="Arial" w:cs="Arial" w:eastAsia="Arial" w:hAnsi="Arial"/>
                <w:b/>
                <w:bCs/>
                <w:color w:val="7A1F2B"/>
                <w:sz w:val="17"/>
                <w:szCs w:val="17"/>
              </w:rPr>
              <w:t>Clip 24 · 6:37–6:50</w:t>
            </w:r>
          </w:p>
          <w:p>
            <w:pPr>
              <w:spacing w:after="20" w:before="40"/>
            </w:pPr>
            <w:r>
              <w:rPr>
                <w:rFonts w:ascii="Arial" w:cs="Arial" w:eastAsia="Arial" w:hAnsi="Arial"/>
                <w:b/>
                <w:bCs/>
                <w:caps/>
                <w:color w:val="7A1F2B"/>
                <w:sz w:val="15"/>
                <w:szCs w:val="15"/>
              </w:rPr>
              <w:t xml:space="preserve">On screen</w:t>
            </w:r>
          </w:p>
          <w:p>
            <w:pPr>
              <w:spacing w:after="50" w:before="0" w:line="240"/>
            </w:pPr>
            <w:r>
              <w:rPr>
                <w:rFonts w:ascii="Arial" w:cs="Arial" w:eastAsia="Arial" w:hAnsi="Arial"/>
                <w:color w:val="6B615C"/>
                <w:sz w:val="17"/>
                <w:szCs w:val="17"/>
              </w:rPr>
              <w:t xml:space="preserve">Back to the landing page.</w:t>
            </w:r>
          </w:p>
          <w:p>
            <w:pPr>
              <w:spacing w:after="20" w:before="40"/>
            </w:pPr>
            <w:r>
              <w:rPr>
                <w:rFonts w:ascii="Arial" w:cs="Arial" w:eastAsia="Arial" w:hAnsi="Arial"/>
                <w:b/>
                <w:bCs/>
                <w:caps/>
                <w:color w:val="7A1F2B"/>
                <w:sz w:val="15"/>
                <w:szCs w:val="15"/>
              </w:rPr>
              <w:t xml:space="preserve">Voice-over</w:t>
            </w:r>
          </w:p>
          <w:p>
            <w:pPr>
              <w:spacing w:after="0" w:before="0" w:line="262"/>
            </w:pPr>
            <w:r>
              <w:rPr>
                <w:rFonts w:ascii="Arial" w:cs="Arial" w:eastAsia="Arial" w:hAnsi="Arial"/>
                <w:color w:val="2B2320"/>
                <w:sz w:val="19"/>
                <w:szCs w:val="19"/>
              </w:rPr>
              <w:t xml:space="preserve">So the Tans went from separate websites to one shortlist they understand. That is FamPlan, from team Banana Five-O. Thanks for watching.</w:t>
            </w:r>
          </w:p>
        </w:tc>
        <w:tc>
          <w:tcPr>
            <w:tcW w:type="dxa" w:w="58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jc w:val="center"/>
            </w:pPr>
            <w:r>
              <w:drawing>
                <wp:inline distT="0" distB="0" distL="0" distR="0">
                  <wp:extent cx="3181350" cy="2238375"/>
                  <wp:effectExtent t="0" r="0" b="0" l="0"/>
                  <wp:docPr id="24" name="landing" descr="Live site" title="Live s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181350" cy="2238375"/>
                          </a:xfrm>
                          <a:prstGeom prst="rect">
                            <a:avLst/>
                          </a:prstGeom>
                        </pic:spPr>
                      </pic:pic>
                    </a:graphicData>
                  </a:graphic>
                </wp:inline>
              </w:drawing>
            </w:r>
          </w:p>
          <w:p>
            <w:pPr>
              <w:spacing w:after="0" w:before="0" w:line="228"/>
            </w:pPr>
            <w:r>
              <w:rPr>
                <w:rFonts w:ascii="Arial" w:cs="Arial" w:eastAsia="Arial" w:hAnsi="Arial"/>
                <w:color w:val="6B615C"/>
                <w:sz w:val="15"/>
                <w:szCs w:val="15"/>
              </w:rPr>
              <w:t xml:space="preserve">Live site</w:t>
            </w:r>
          </w:p>
        </w:tc>
      </w:tr>
    </w:tbl>
    <w:p>
      <w:pPr>
        <w:spacing w:after="120"/>
      </w:pPr>
    </w:p>
    <w:p>
      <w:pPr>
        <w:pStyle w:val="Heading1"/>
      </w:pPr>
      <w:r>
        <w:rPr>
          <w:rFonts w:ascii="Arial" w:cs="Arial" w:eastAsia="Arial" w:hAnsi="Arial"/>
        </w:rPr>
        <w:t xml:space="preserve">Claims to use and drop</w:t>
      </w:r>
    </w:p>
    <w:p>
      <w:pPr>
        <w:spacing w:after="100" w:before="0" w:line="264"/>
      </w:pPr>
      <w:r>
        <w:rPr>
          <w:rFonts w:ascii="Arial" w:cs="Arial" w:eastAsia="Arial" w:hAnsi="Arial"/>
          <w:color w:val="2B2320"/>
          <w:sz w:val="20"/>
          <w:szCs w:val="20"/>
        </w:rPr>
        <w:t xml:space="preserve">These were checked against the current code, a clean test run and the live site on 31 Oct.</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1300"/>
        <w:gridCol w:w="5906"/>
      </w:tblGrid>
      <w:tr>
        <w:trPr>
          <w:cantSplit/>
          <w:tblHeader/>
        </w:trPr>
        <w:tc>
          <w:tcPr>
            <w:tcW w:type="dxa" w:w="3000"/>
            <w:tcBorders>
              <w:top w:val="single" w:color="D9D2CE" w:sz="4"/>
              <w:left w:val="single" w:color="D9D2CE" w:sz="4"/>
              <w:bottom w:val="single" w:color="D9D2CE" w:sz="4"/>
              <w:right w:val="single" w:color="D9D2CE" w:sz="4"/>
            </w:tcBorders>
            <w:shd w:fill="F4ECE8"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8"/>
                <w:szCs w:val="18"/>
              </w:rPr>
              <w:t xml:space="preserve">Claim</w:t>
            </w:r>
          </w:p>
        </w:tc>
        <w:tc>
          <w:tcPr>
            <w:tcW w:type="dxa" w:w="1300"/>
            <w:tcBorders>
              <w:top w:val="single" w:color="D9D2CE" w:sz="4"/>
              <w:left w:val="single" w:color="D9D2CE" w:sz="4"/>
              <w:bottom w:val="single" w:color="D9D2CE" w:sz="4"/>
              <w:right w:val="single" w:color="D9D2CE" w:sz="4"/>
            </w:tcBorders>
            <w:shd w:fill="F4ECE8"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8"/>
                <w:szCs w:val="18"/>
              </w:rPr>
              <w:t xml:space="preserve">Status</w:t>
            </w:r>
          </w:p>
        </w:tc>
        <w:tc>
          <w:tcPr>
            <w:tcW w:type="dxa" w:w="5906"/>
            <w:tcBorders>
              <w:top w:val="single" w:color="D9D2CE" w:sz="4"/>
              <w:left w:val="single" w:color="D9D2CE" w:sz="4"/>
              <w:bottom w:val="single" w:color="D9D2CE" w:sz="4"/>
              <w:right w:val="single" w:color="D9D2CE" w:sz="4"/>
            </w:tcBorders>
            <w:shd w:fill="F4ECE8"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8"/>
                <w:szCs w:val="18"/>
              </w:rPr>
              <w:t xml:space="preserve">What to say instead</w:t>
            </w:r>
          </w:p>
        </w:tc>
      </w:tr>
      <w:tr>
        <w:trPr>
          <w:cantSplit/>
        </w:trPr>
        <w:tc>
          <w:tcPr>
            <w:tcW w:type="dxa" w:w="30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 xml:space="preserve">Handles 1000+ users</w:t>
            </w:r>
          </w:p>
        </w:tc>
        <w:tc>
          <w:tcPr>
            <w:tcW w:type="dxa" w:w="1300"/>
            <w:tcBorders>
              <w:top w:val="single" w:color="D9D2CE" w:sz="4"/>
              <w:left w:val="single" w:color="D9D2CE" w:sz="4"/>
              <w:bottom w:val="single" w:color="D9D2CE" w:sz="4"/>
              <w:right w:val="single" w:color="D9D2CE" w:sz="4"/>
            </w:tcBorders>
            <w:shd w:fill="F7D9D4"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7"/>
                <w:szCs w:val="17"/>
              </w:rPr>
              <w:t>Local only</w:t>
            </w:r>
          </w:p>
        </w:tc>
        <w:tc>
          <w:tcPr>
            <w:tcW w:type="dxa" w:w="59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Say: "In a local load test, one server handled 1,000 simulated users browsing with no failed requests and a p95 of about 1.3 seconds." It was read-only and not on Vercel, so do not say the live site handles 1,000+ users. Evidence is in the test document §4.3.</w:t>
            </w:r>
          </w:p>
        </w:tc>
      </w:tr>
      <w:tr>
        <w:trPr>
          <w:cantSplit/>
        </w:trPr>
        <w:tc>
          <w:tcPr>
            <w:tcW w:type="dxa" w:w="30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 xml:space="preserve">Sync at 4 am daily</w:t>
            </w:r>
          </w:p>
        </w:tc>
        <w:tc>
          <w:tcPr>
            <w:tcW w:type="dxa" w:w="1300"/>
            <w:tcBorders>
              <w:top w:val="single" w:color="D9D2CE" w:sz="4"/>
              <w:left w:val="single" w:color="D9D2CE" w:sz="4"/>
              <w:bottom w:val="single" w:color="D9D2CE" w:sz="4"/>
              <w:right w:val="single" w:color="D9D2CE" w:sz="4"/>
            </w:tcBorders>
            <w:shd w:fill="FBEBC8"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7"/>
                <w:szCs w:val="17"/>
              </w:rPr>
              <w:t xml:space="preserve">Out of date</w:t>
            </w:r>
          </w:p>
        </w:tc>
        <w:tc>
          <w:tcPr>
            <w:tcW w:type="dxa" w:w="59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 xml:space="preserve">On Vercel, each source runs once a day in its own overnight window, and timing is approximate.</w:t>
            </w:r>
          </w:p>
        </w:tc>
      </w:tr>
      <w:tr>
        <w:trPr>
          <w:cantSplit/>
        </w:trPr>
        <w:tc>
          <w:tcPr>
            <w:tcW w:type="dxa" w:w="30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 xml:space="preserve">Stale after 24 hours</w:t>
            </w:r>
          </w:p>
        </w:tc>
        <w:tc>
          <w:tcPr>
            <w:tcW w:type="dxa" w:w="1300"/>
            <w:tcBorders>
              <w:top w:val="single" w:color="D9D2CE" w:sz="4"/>
              <w:left w:val="single" w:color="D9D2CE" w:sz="4"/>
              <w:bottom w:val="single" w:color="D9D2CE" w:sz="4"/>
              <w:right w:val="single" w:color="D9D2CE" w:sz="4"/>
            </w:tcBorders>
            <w:shd w:fill="F7D9D4"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7"/>
                <w:szCs w:val="17"/>
              </w:rPr>
              <w:t xml:space="preserve">Wrong</w:t>
            </w:r>
          </w:p>
        </w:tc>
        <w:tc>
          <w:tcPr>
            <w:tcW w:type="dxa" w:w="59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 xml:space="preserve">Stale after 31 days. Delayed after 26 hours.</w:t>
            </w:r>
          </w:p>
        </w:tc>
      </w:tr>
      <w:tr>
        <w:trPr>
          <w:cantSplit/>
        </w:trPr>
        <w:tc>
          <w:tcPr>
            <w:tcW w:type="dxa" w:w="30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 xml:space="preserve">famplan-score-v1.0</w:t>
            </w:r>
          </w:p>
        </w:tc>
        <w:tc>
          <w:tcPr>
            <w:tcW w:type="dxa" w:w="1300"/>
            <w:tcBorders>
              <w:top w:val="single" w:color="D9D2CE" w:sz="4"/>
              <w:left w:val="single" w:color="D9D2CE" w:sz="4"/>
              <w:bottom w:val="single" w:color="D9D2CE" w:sz="4"/>
              <w:right w:val="single" w:color="D9D2CE" w:sz="4"/>
            </w:tcBorders>
            <w:shd w:fill="FBEBC8"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7"/>
                <w:szCs w:val="17"/>
              </w:rPr>
              <w:t xml:space="preserve">Out of date</w:t>
            </w:r>
          </w:p>
        </w:tc>
        <w:tc>
          <w:tcPr>
            <w:tcW w:type="dxa" w:w="59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famplan-score-v1.2, effective 31 Oct.</w:t>
            </w:r>
          </w:p>
        </w:tc>
      </w:tr>
      <w:tr>
        <w:trPr>
          <w:cantSplit/>
        </w:trPr>
        <w:tc>
          <w:tcPr>
            <w:tcW w:type="dxa" w:w="30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 xml:space="preserve">Team workspaces and paid plans show extensibility</w:t>
            </w:r>
          </w:p>
        </w:tc>
        <w:tc>
          <w:tcPr>
            <w:tcW w:type="dxa" w:w="1300"/>
            <w:tcBorders>
              <w:top w:val="single" w:color="D9D2CE" w:sz="4"/>
              <w:left w:val="single" w:color="D9D2CE" w:sz="4"/>
              <w:bottom w:val="single" w:color="D9D2CE" w:sz="4"/>
              <w:right w:val="single" w:color="D9D2CE" w:sz="4"/>
            </w:tcBorders>
            <w:shd w:fill="F7D9D4"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7"/>
                <w:szCs w:val="17"/>
              </w:rPr>
              <w:t xml:space="preserve">Removed</w:t>
            </w:r>
          </w:p>
        </w:tc>
        <w:tc>
          <w:tcPr>
            <w:tcW w:type="dxa" w:w="59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 xml:space="preserve">Delete this line. The code is gone. Use the scope-change story instead.</w:t>
            </w:r>
          </w:p>
        </w:tc>
      </w:tr>
      <w:tr>
        <w:trPr>
          <w:cantSplit/>
        </w:trPr>
        <w:tc>
          <w:tcPr>
            <w:tcW w:type="dxa" w:w="30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 xml:space="preserve">Docker deployment</w:t>
            </w:r>
          </w:p>
        </w:tc>
        <w:tc>
          <w:tcPr>
            <w:tcW w:type="dxa" w:w="1300"/>
            <w:tcBorders>
              <w:top w:val="single" w:color="D9D2CE" w:sz="4"/>
              <w:left w:val="single" w:color="D9D2CE" w:sz="4"/>
              <w:bottom w:val="single" w:color="D9D2CE" w:sz="4"/>
              <w:right w:val="single" w:color="D9D2CE" w:sz="4"/>
            </w:tcBorders>
            <w:shd w:fill="FBEBC8"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7"/>
                <w:szCs w:val="17"/>
              </w:rPr>
              <w:t xml:space="preserve">Out of date</w:t>
            </w:r>
          </w:p>
        </w:tc>
        <w:tc>
          <w:tcPr>
            <w:tcW w:type="dxa" w:w="59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 xml:space="preserve">Vercel and Neon PostgreSQL. Docker is only an optional local setup.</w:t>
            </w:r>
          </w:p>
        </w:tc>
      </w:tr>
      <w:tr>
        <w:trPr>
          <w:cantSplit/>
        </w:trPr>
        <w:tc>
          <w:tcPr>
            <w:tcW w:type="dxa" w:w="30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 xml:space="preserve">170 tests, all passing</w:t>
            </w:r>
          </w:p>
        </w:tc>
        <w:tc>
          <w:tcPr>
            <w:tcW w:type="dxa" w:w="1300"/>
            <w:tcBorders>
              <w:top w:val="single" w:color="D9D2CE" w:sz="4"/>
              <w:left w:val="single" w:color="D9D2CE" w:sz="4"/>
              <w:bottom w:val="single" w:color="D9D2CE" w:sz="4"/>
              <w:right w:val="single" w:color="D9D2CE" w:sz="4"/>
            </w:tcBorders>
            <w:shd w:fill="FBEBC8"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7"/>
                <w:szCs w:val="17"/>
              </w:rPr>
              <w:t xml:space="preserve">Out of date</w:t>
            </w:r>
          </w:p>
        </w:tc>
        <w:tc>
          <w:tcPr>
            <w:tcW w:type="dxa" w:w="59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283 tests pass: 255 server and 28 client, on 31 Oct.</w:t>
            </w:r>
          </w:p>
        </w:tc>
      </w:tr>
      <w:tr>
        <w:trPr>
          <w:cantSplit/>
        </w:trPr>
        <w:tc>
          <w:tcPr>
            <w:tcW w:type="dxa" w:w="30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 xml:space="preserve">UC-6.1 is included by Search</w:t>
            </w:r>
          </w:p>
        </w:tc>
        <w:tc>
          <w:tcPr>
            <w:tcW w:type="dxa" w:w="1300"/>
            <w:tcBorders>
              <w:top w:val="single" w:color="D9D2CE" w:sz="4"/>
              <w:left w:val="single" w:color="D9D2CE" w:sz="4"/>
              <w:bottom w:val="single" w:color="D9D2CE" w:sz="4"/>
              <w:right w:val="single" w:color="D9D2CE" w:sz="4"/>
            </w:tcBorders>
            <w:shd w:fill="F7D9D4"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7"/>
                <w:szCs w:val="17"/>
              </w:rPr>
              <w:t xml:space="preserve">Wrong</w:t>
            </w:r>
          </w:p>
        </w:tc>
        <w:tc>
          <w:tcPr>
            <w:tcW w:type="dxa" w:w="59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 xml:space="preserve">The use case document says it is included by UC-4.1 and UC-6.2.</w:t>
            </w:r>
          </w:p>
        </w:tc>
      </w:tr>
      <w:tr>
        <w:trPr>
          <w:cantSplit/>
        </w:trPr>
        <w:tc>
          <w:tcPr>
            <w:tcW w:type="dxa" w:w="30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 xml:space="preserve">Every marker shows its source and date</w:t>
            </w:r>
          </w:p>
        </w:tc>
        <w:tc>
          <w:tcPr>
            <w:tcW w:type="dxa" w:w="1300"/>
            <w:tcBorders>
              <w:top w:val="single" w:color="D9D2CE" w:sz="4"/>
              <w:left w:val="single" w:color="D9D2CE" w:sz="4"/>
              <w:bottom w:val="single" w:color="D9D2CE" w:sz="4"/>
              <w:right w:val="single" w:color="D9D2CE" w:sz="4"/>
            </w:tcBorders>
            <w:shd w:fill="FBEBC8"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7"/>
                <w:szCs w:val="17"/>
              </w:rPr>
              <w:t xml:space="preserve">Overstated</w:t>
            </w:r>
          </w:p>
        </w:tc>
        <w:tc>
          <w:tcPr>
            <w:tcW w:type="dxa" w:w="59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 xml:space="preserve">List entries name their source. Dates are under Coverage basis and data sources. The marker popup shows name, distance and address.</w:t>
            </w:r>
          </w:p>
        </w:tc>
      </w:tr>
      <w:tr>
        <w:trPr>
          <w:cantSplit/>
        </w:trPr>
        <w:tc>
          <w:tcPr>
            <w:tcW w:type="dxa" w:w="30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 xml:space="preserve">Verified accessible routes</w:t>
            </w:r>
          </w:p>
        </w:tc>
        <w:tc>
          <w:tcPr>
            <w:tcW w:type="dxa" w:w="1300"/>
            <w:tcBorders>
              <w:top w:val="single" w:color="D9D2CE" w:sz="4"/>
              <w:left w:val="single" w:color="D9D2CE" w:sz="4"/>
              <w:bottom w:val="single" w:color="D9D2CE" w:sz="4"/>
              <w:right w:val="single" w:color="D9D2CE" w:sz="4"/>
            </w:tcBorders>
            <w:shd w:fill="FBEBC8"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7"/>
                <w:szCs w:val="17"/>
              </w:rPr>
              <w:t xml:space="preserve">Overstated</w:t>
            </w:r>
          </w:p>
        </w:tc>
        <w:tc>
          <w:tcPr>
            <w:tcW w:type="dxa" w:w="59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 xml:space="preserve">OneMap supplies no step-free data, and the accessibility score is a bus-stop proxy. The app says so.</w:t>
            </w:r>
          </w:p>
        </w:tc>
      </w:tr>
      <w:tr>
        <w:trPr>
          <w:cantSplit/>
        </w:trPr>
        <w:tc>
          <w:tcPr>
            <w:tcW w:type="dxa" w:w="30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Travel modes and multiple commute destinations</w:t>
            </w:r>
          </w:p>
        </w:tc>
        <w:tc>
          <w:tcPr>
            <w:tcW w:type="dxa" w:w="1300"/>
            <w:tcBorders>
              <w:top w:val="single" w:color="D9D2CE" w:sz="4"/>
              <w:left w:val="single" w:color="D9D2CE" w:sz="4"/>
              <w:bottom w:val="single" w:color="D9D2CE" w:sz="4"/>
              <w:right w:val="single" w:color="D9D2CE" w:sz="4"/>
            </w:tcBorders>
            <w:shd w:fill="DDEFD9"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7"/>
                <w:szCs w:val="17"/>
              </w:rPr>
              <w:t xml:space="preserve">Confirmed</w:t>
            </w:r>
          </w:p>
        </w:tc>
        <w:tc>
          <w:tcPr>
            <w:tcW w:type="dxa" w:w="59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On main, tested, and checked in the app on a local copy on 31 Oct. Not on the live site until the update is deployed.</w:t>
            </w:r>
          </w:p>
        </w:tc>
      </w:tr>
      <w:tr>
        <w:trPr>
          <w:cantSplit/>
        </w:trPr>
        <w:tc>
          <w:tcPr>
            <w:tcW w:type="dxa" w:w="30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 xml:space="preserve">9 data sources</w:t>
            </w:r>
          </w:p>
        </w:tc>
        <w:tc>
          <w:tcPr>
            <w:tcW w:type="dxa" w:w="1300"/>
            <w:tcBorders>
              <w:top w:val="single" w:color="D9D2CE" w:sz="4"/>
              <w:left w:val="single" w:color="D9D2CE" w:sz="4"/>
              <w:bottom w:val="single" w:color="D9D2CE" w:sz="4"/>
              <w:right w:val="single" w:color="D9D2CE" w:sz="4"/>
            </w:tcBorders>
            <w:shd w:fill="DDEFD9"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7"/>
                <w:szCs w:val="17"/>
              </w:rPr>
              <w:t xml:space="preserve">Confirmed</w:t>
            </w:r>
          </w:p>
        </w:tc>
        <w:tc>
          <w:tcPr>
            <w:tcW w:type="dxa" w:w="59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 xml:space="preserve">9 adapters with 9 daily jobs. OneMap is a separate live service on top.</w:t>
            </w:r>
          </w:p>
        </w:tc>
      </w:tr>
      <w:tr>
        <w:trPr>
          <w:cantSplit/>
        </w:trPr>
        <w:tc>
          <w:tcPr>
            <w:tcW w:type="dxa" w:w="30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 xml:space="preserve">170 neighbourhoods</w:t>
            </w:r>
          </w:p>
        </w:tc>
        <w:tc>
          <w:tcPr>
            <w:tcW w:type="dxa" w:w="1300"/>
            <w:tcBorders>
              <w:top w:val="single" w:color="D9D2CE" w:sz="4"/>
              <w:left w:val="single" w:color="D9D2CE" w:sz="4"/>
              <w:bottom w:val="single" w:color="D9D2CE" w:sz="4"/>
              <w:right w:val="single" w:color="D9D2CE" w:sz="4"/>
            </w:tcBorders>
            <w:shd w:fill="DDEFD9"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7"/>
                <w:szCs w:val="17"/>
              </w:rPr>
              <w:t xml:space="preserve">Confirmed</w:t>
            </w:r>
          </w:p>
        </w:tc>
        <w:tc>
          <w:tcPr>
            <w:tcW w:type="dxa" w:w="59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 xml:space="preserve">Live site total. The landing page also shows 9,895 facilities.</w:t>
            </w:r>
          </w:p>
        </w:tc>
      </w:tr>
      <w:tr>
        <w:trPr>
          <w:cantSplit/>
        </w:trPr>
        <w:tc>
          <w:tcPr>
            <w:tcW w:type="dxa" w:w="30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 xml:space="preserve">16 use cases</w:t>
            </w:r>
          </w:p>
        </w:tc>
        <w:tc>
          <w:tcPr>
            <w:tcW w:type="dxa" w:w="1300"/>
            <w:tcBorders>
              <w:top w:val="single" w:color="D9D2CE" w:sz="4"/>
              <w:left w:val="single" w:color="D9D2CE" w:sz="4"/>
              <w:bottom w:val="single" w:color="D9D2CE" w:sz="4"/>
              <w:right w:val="single" w:color="D9D2CE" w:sz="4"/>
            </w:tcBorders>
            <w:shd w:fill="DDEFD9"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7"/>
                <w:szCs w:val="17"/>
              </w:rPr>
              <w:t xml:space="preserve">Confirmed</w:t>
            </w:r>
          </w:p>
        </w:tc>
        <w:tc>
          <w:tcPr>
            <w:tcW w:type="dxa" w:w="59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 xml:space="preserve">Use Case Descriptions v1.0.</w:t>
            </w:r>
          </w:p>
        </w:tc>
      </w:tr>
      <w:tr>
        <w:trPr>
          <w:cantSplit/>
        </w:trPr>
        <w:tc>
          <w:tcPr>
            <w:tcW w:type="dxa" w:w="30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 xml:space="preserve">Data refreshes automatically</w:t>
            </w:r>
          </w:p>
        </w:tc>
        <w:tc>
          <w:tcPr>
            <w:tcW w:type="dxa" w:w="1300"/>
            <w:tcBorders>
              <w:top w:val="single" w:color="D9D2CE" w:sz="4"/>
              <w:left w:val="single" w:color="D9D2CE" w:sz="4"/>
              <w:bottom w:val="single" w:color="D9D2CE" w:sz="4"/>
              <w:right w:val="single" w:color="D9D2CE" w:sz="4"/>
            </w:tcBorders>
            <w:shd w:fill="DDEFD9"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7"/>
                <w:szCs w:val="17"/>
              </w:rPr>
              <w:t xml:space="preserve">Confirmed</w:t>
            </w:r>
          </w:p>
        </w:tc>
        <w:tc>
          <w:tcPr>
            <w:tcW w:type="dxa" w:w="59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 xml:space="preserve">All 9 sources were retrieved between 01:50 and 08:47 Singapore time on 31 Oct.</w:t>
            </w:r>
          </w:p>
        </w:tc>
      </w:tr>
      <w:tr>
        <w:trPr>
          <w:cantSplit/>
        </w:trPr>
        <w:tc>
          <w:tcPr>
            <w:tcW w:type="dxa" w:w="30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 xml:space="preserve">At least 80% branch coverage</w:t>
            </w:r>
          </w:p>
        </w:tc>
        <w:tc>
          <w:tcPr>
            <w:tcW w:type="dxa" w:w="1300"/>
            <w:tcBorders>
              <w:top w:val="single" w:color="D9D2CE" w:sz="4"/>
              <w:left w:val="single" w:color="D9D2CE" w:sz="4"/>
              <w:bottom w:val="single" w:color="D9D2CE" w:sz="4"/>
              <w:right w:val="single" w:color="D9D2CE" w:sz="4"/>
            </w:tcBorders>
            <w:shd w:fill="DDEFD9"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7"/>
                <w:szCs w:val="17"/>
              </w:rPr>
              <w:t xml:space="preserve">Confirmed</w:t>
            </w:r>
          </w:p>
        </w:tc>
        <w:tc>
          <w:tcPr>
            <w:tcW w:type="dxa" w:w="59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Enforced per file for the NFR-MAINT-02 modules. The coverage run passes at 93.88% overall.</w:t>
            </w:r>
          </w:p>
        </w:tc>
      </w:tr>
      <w:tr>
        <w:trPr>
          <w:cantSplit/>
        </w:trPr>
        <w:tc>
          <w:tcPr>
            <w:tcW w:type="dxa" w:w="30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 xml:space="preserve">Live routes in 4 modes</w:t>
            </w:r>
          </w:p>
        </w:tc>
        <w:tc>
          <w:tcPr>
            <w:tcW w:type="dxa" w:w="1300"/>
            <w:tcBorders>
              <w:top w:val="single" w:color="D9D2CE" w:sz="4"/>
              <w:left w:val="single" w:color="D9D2CE" w:sz="4"/>
              <w:bottom w:val="single" w:color="D9D2CE" w:sz="4"/>
              <w:right w:val="single" w:color="D9D2CE" w:sz="4"/>
            </w:tcBorders>
            <w:shd w:fill="DDEFD9"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7"/>
                <w:szCs w:val="17"/>
              </w:rPr>
              <w:t xml:space="preserve">Confirmed</w:t>
            </w:r>
          </w:p>
        </w:tc>
        <w:tc>
          <w:tcPr>
            <w:tcW w:type="dxa" w:w="59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Public transport, walk, car and cycle all returned OneMap routes on 31 Oct. The live site labels them Transit and Drive until the update is deployed.</w:t>
            </w:r>
          </w:p>
        </w:tc>
      </w:tr>
    </w:tbl>
    <w:p>
      <w:pPr>
        <w:spacing w:after="120"/>
      </w:pPr>
    </w:p>
    <w:p>
      <w:pPr>
        <w:pStyle w:val="Heading1"/>
      </w:pPr>
      <w:r>
        <w:rPr>
          <w:rFonts w:ascii="Arial" w:cs="Arial" w:eastAsia="Arial" w:hAnsi="Arial"/>
        </w:rPr>
        <w:t xml:space="preserve">Fix before the demo</w:t>
      </w:r>
    </w:p>
    <w:p>
      <w:pPr>
        <w:spacing w:after="100" w:before="0" w:line="264"/>
      </w:pPr>
      <w:r>
        <w:rPr>
          <w:rFonts w:ascii="Arial" w:cs="Arial" w:eastAsia="Arial" w:hAnsi="Arial"/>
          <w:color w:val="2B2320"/>
          <w:sz w:val="20"/>
          <w:szCs w:val="20"/>
        </w:rPr>
        <w:t>Both commute items are fixed on main and reach the live site after the deploy below. Registration, saved preferences, the shortlist and the admin pages were not run on the live site, because they need accounts. All of them ran on a local copy, so the live paths still need a run-through.</w:t>
      </w:r>
    </w:p>
    <w:p>
      <w:pPr>
        <w:pStyle w:val="ListParagraph"/>
        <w:numPr>
          <w:ilvl w:val="0"/>
          <w:numId w:val="3"/>
        </w:numPr>
        <w:spacing w:after="70" w:line="264"/>
      </w:pPr>
      <w:r>
        <w:rPr>
          <w:rFonts w:ascii="Arial" w:cs="Arial" w:eastAsia="Arial" w:hAnsi="Arial"/>
          <w:b/>
          <w:bCs/>
          <w:color w:val="2B2320"/>
          <w:sz w:val="20"/>
          <w:szCs w:val="20"/>
        </w:rPr>
        <w:t>Deploy the commute update.</w:t>
      </w:r>
      <w:r>
        <w:rPr>
          <w:rFonts w:ascii="Arial" w:cs="Arial" w:eastAsia="Arial" w:hAnsi="Arial"/>
          <w:color w:val="2B2320"/>
          <w:sz w:val="20"/>
          <w:szCs w:val="20"/>
        </w:rPr>
        <w:t xml:space="preserve"> Edward has the Vercel account. Run npm run db:deploy against the production database first, then deploy from prototype/. Deploying without the migration breaks signed-in preferences.</w:t>
      </w:r>
    </w:p>
    <w:p>
      <w:pPr>
        <w:pStyle w:val="ListParagraph"/>
        <w:numPr>
          <w:ilvl w:val="0"/>
          <w:numId w:val="3"/>
        </w:numPr>
        <w:spacing w:after="70" w:line="264"/>
      </w:pPr>
      <w:r>
        <w:rPr>
          <w:rFonts w:ascii="Arial" w:cs="Arial" w:eastAsia="Arial" w:hAnsi="Arial"/>
          <w:b/>
          <w:bCs/>
          <w:color w:val="2B2320"/>
          <w:sz w:val="20"/>
          <w:szCs w:val="20"/>
        </w:rPr>
        <w:t>Commute mode in preferences: done.</w:t>
      </w:r>
      <w:r>
        <w:rPr>
          <w:rFonts w:ascii="Arial" w:cs="Arial" w:eastAsia="Arial" w:hAnsi="Arial"/>
          <w:color w:val="2B2320"/>
          <w:sz w:val="20"/>
          <w:szCs w:val="20"/>
        </w:rPr>
        <w:t xml:space="preserve"> Each destination saves a travel mode, and search and the score use it. The score version is now famplan-score-v1.2.</w:t>
      </w:r>
    </w:p>
    <w:p>
      <w:pPr>
        <w:pStyle w:val="ListParagraph"/>
        <w:numPr>
          <w:ilvl w:val="0"/>
          <w:numId w:val="3"/>
        </w:numPr>
        <w:spacing w:after="70" w:line="264"/>
      </w:pPr>
      <w:r>
        <w:rPr>
          <w:rFonts w:ascii="Arial" w:cs="Arial" w:eastAsia="Arial" w:hAnsi="Arial"/>
          <w:b/>
          <w:bCs/>
          <w:color w:val="2B2320"/>
          <w:sz w:val="20"/>
          <w:szCs w:val="20"/>
        </w:rPr>
        <w:t>Multiple destinations in ranking: done.</w:t>
      </w:r>
      <w:r>
        <w:rPr>
          <w:rFonts w:ascii="Arial" w:cs="Arial" w:eastAsia="Arial" w:hAnsi="Arial"/>
          <w:color w:val="2B2320"/>
          <w:sz w:val="20"/>
          <w:szCs w:val="20"/>
        </w:rPr>
        <w:t xml:space="preserve"> The commute score, sort and filter use the average across all saved destinations, with equal weight.</w:t>
      </w:r>
    </w:p>
    <w:p>
      <w:pPr>
        <w:pStyle w:val="ListParagraph"/>
        <w:numPr>
          <w:ilvl w:val="0"/>
          <w:numId w:val="3"/>
        </w:numPr>
        <w:spacing w:after="70" w:line="264"/>
      </w:pPr>
      <w:r>
        <w:rPr>
          <w:rFonts w:ascii="Arial" w:cs="Arial" w:eastAsia="Arial" w:hAnsi="Arial"/>
          <w:b/>
          <w:bCs/>
          <w:color w:val="2B2320"/>
          <w:sz w:val="20"/>
          <w:szCs w:val="20"/>
        </w:rPr>
        <w:t xml:space="preserve">OneMap login on Vercel.</w:t>
      </w:r>
      <w:r>
        <w:rPr>
          <w:rFonts w:ascii="Arial" w:cs="Arial" w:eastAsia="Arial" w:hAnsi="Arial"/>
          <w:color w:val="2B2320"/>
          <w:sz w:val="20"/>
          <w:szCs w:val="20"/>
        </w:rPr>
        <w:t xml:space="preserve"> Postal search and routing work today. A spec note says the team's renewed token expires on 1 Nov at 18:04 Singapore time, and static tokens last only 3 days. Whoever owns the Vercel project should confirm </w:t>
      </w:r>
      <w:r>
        <w:rPr>
          <w:rFonts w:ascii="Courier New" w:cs="Courier New" w:eastAsia="Courier New" w:hAnsi="Courier New"/>
          <w:color w:val="2B2320"/>
          <w:sz w:val="20"/>
          <w:szCs w:val="20"/>
        </w:rPr>
        <w:t xml:space="preserve">ONEMAP_EMAIL</w:t>
      </w:r>
      <w:r>
        <w:rPr>
          <w:rFonts w:ascii="Arial" w:cs="Arial" w:eastAsia="Arial" w:hAnsi="Arial"/>
          <w:color w:val="2B2320"/>
          <w:sz w:val="20"/>
          <w:szCs w:val="20"/>
        </w:rPr>
        <w:t xml:space="preserve"> and </w:t>
      </w:r>
      <w:r>
        <w:rPr>
          <w:rFonts w:ascii="Courier New" w:cs="Courier New" w:eastAsia="Courier New" w:hAnsi="Courier New"/>
          <w:color w:val="2B2320"/>
          <w:sz w:val="20"/>
          <w:szCs w:val="20"/>
        </w:rPr>
        <w:t xml:space="preserve">ONEMAP_PASSWORD</w:t>
      </w:r>
      <w:r>
        <w:rPr>
          <w:rFonts w:ascii="Arial" w:cs="Arial" w:eastAsia="Arial" w:hAnsi="Arial"/>
          <w:color w:val="2B2320"/>
          <w:sz w:val="20"/>
          <w:szCs w:val="20"/>
        </w:rPr>
        <w:t xml:space="preserve"> are set. The project was not visible from the Vercel account used for this check.</w:t>
      </w:r>
    </w:p>
    <w:p>
      <w:pPr>
        <w:pStyle w:val="ListParagraph"/>
        <w:numPr>
          <w:ilvl w:val="0"/>
          <w:numId w:val="3"/>
        </w:numPr>
        <w:spacing w:after="70" w:line="264"/>
      </w:pPr>
      <w:r>
        <w:rPr>
          <w:rFonts w:ascii="Arial" w:cs="Arial" w:eastAsia="Arial" w:hAnsi="Arial"/>
          <w:b/>
          <w:bCs/>
          <w:color w:val="2B2320"/>
          <w:sz w:val="20"/>
          <w:szCs w:val="20"/>
        </w:rPr>
        <w:t xml:space="preserve">Live accounts.</w:t>
      </w:r>
      <w:r>
        <w:rPr>
          <w:rFonts w:ascii="Arial" w:cs="Arial" w:eastAsia="Arial" w:hAnsi="Arial"/>
          <w:color w:val="2B2320"/>
          <w:sz w:val="20"/>
          <w:szCs w:val="20"/>
        </w:rPr>
        <w:t xml:space="preserve"> The README says never to run the demo seed on production, so </w:t>
      </w:r>
      <w:r>
        <w:rPr>
          <w:rFonts w:ascii="Courier New" w:cs="Courier New" w:eastAsia="Courier New" w:hAnsi="Courier New"/>
          <w:color w:val="2B2320"/>
          <w:sz w:val="20"/>
          <w:szCs w:val="20"/>
        </w:rPr>
        <w:t xml:space="preserve">demo@famplan.sg</w:t>
      </w:r>
      <w:r>
        <w:rPr>
          <w:rFonts w:ascii="Arial" w:cs="Arial" w:eastAsia="Arial" w:hAnsi="Arial"/>
          <w:color w:val="2B2320"/>
          <w:sz w:val="20"/>
          <w:szCs w:val="20"/>
        </w:rPr>
        <w:t xml:space="preserve"> and </w:t>
      </w:r>
      <w:r>
        <w:rPr>
          <w:rFonts w:ascii="Courier New" w:cs="Courier New" w:eastAsia="Courier New" w:hAnsi="Courier New"/>
          <w:color w:val="2B2320"/>
          <w:sz w:val="20"/>
          <w:szCs w:val="20"/>
        </w:rPr>
        <w:t xml:space="preserve">admin@famplan.sg</w:t>
      </w:r>
      <w:r>
        <w:rPr>
          <w:rFonts w:ascii="Arial" w:cs="Arial" w:eastAsia="Arial" w:hAnsi="Arial"/>
          <w:color w:val="2B2320"/>
          <w:sz w:val="20"/>
          <w:szCs w:val="20"/>
        </w:rPr>
        <w:t xml:space="preserve"> may not exist there. Edward should confirm an administrator login, and we should set up a prepared registered account.</w:t>
      </w:r>
    </w:p>
    <w:p>
      <w:pPr>
        <w:pStyle w:val="ListParagraph"/>
        <w:numPr>
          <w:ilvl w:val="0"/>
          <w:numId w:val="3"/>
        </w:numPr>
        <w:spacing w:after="70" w:line="264"/>
      </w:pPr>
      <w:r>
        <w:rPr>
          <w:rFonts w:ascii="Arial" w:cs="Arial" w:eastAsia="Arial" w:hAnsi="Arial"/>
          <w:b/>
          <w:bCs/>
          <w:color w:val="2B2320"/>
          <w:sz w:val="20"/>
          <w:szCs w:val="20"/>
        </w:rPr>
        <w:t xml:space="preserve">Failed sync row.</w:t>
      </w:r>
      <w:r>
        <w:rPr>
          <w:rFonts w:ascii="Arial" w:cs="Arial" w:eastAsia="Arial" w:hAnsi="Arial"/>
          <w:color w:val="2B2320"/>
          <w:sz w:val="20"/>
          <w:szCs w:val="20"/>
        </w:rPr>
        <w:t xml:space="preserve"> Do not force a failure on the live site. Look for a real one in Sync history. If there is none, describe it in one sentence and point to </w:t>
      </w:r>
      <w:r>
        <w:rPr>
          <w:rFonts w:ascii="Courier New" w:cs="Courier New" w:eastAsia="Courier New" w:hAnsi="Courier New"/>
          <w:color w:val="2B2320"/>
          <w:sz w:val="20"/>
          <w:szCs w:val="20"/>
        </w:rPr>
        <w:t xml:space="preserve">server/test/sync.test.ts</w:t>
      </w:r>
      <w:r>
        <w:rPr>
          <w:rFonts w:ascii="Arial" w:cs="Arial" w:eastAsia="Arial" w:hAnsi="Arial"/>
          <w:color w:val="2B2320"/>
          <w:sz w:val="20"/>
          <w:szCs w:val="20"/>
        </w:rPr>
        <w:t xml:space="preserve">.</w:t>
      </w:r>
    </w:p>
    <w:p>
      <w:pPr>
        <w:pStyle w:val="ListParagraph"/>
        <w:numPr>
          <w:ilvl w:val="0"/>
          <w:numId w:val="3"/>
        </w:numPr>
        <w:spacing w:after="70" w:line="264"/>
      </w:pPr>
      <w:r>
        <w:rPr>
          <w:rFonts w:ascii="Arial" w:cs="Arial" w:eastAsia="Arial" w:hAnsi="Arial"/>
          <w:b/>
          <w:bCs/>
          <w:color w:val="2B2320"/>
          <w:sz w:val="20"/>
          <w:szCs w:val="20"/>
        </w:rPr>
        <w:t>Diagrams.</w:t>
      </w:r>
      <w:r>
        <w:rPr>
          <w:rFonts w:ascii="Arial" w:cs="Arial" w:eastAsia="Arial" w:hAnsi="Arial"/>
          <w:color w:val="2B2320"/>
          <w:sz w:val="20"/>
          <w:szCs w:val="20"/>
        </w:rPr>
        <w:t xml:space="preserve"> SRS v1.6 enlarges the system architecture figure on its own landscape page. Ilham is re-rendering SRS §9.2 and §9.3.</w:t>
      </w:r>
    </w:p>
    <w:p>
      <w:pPr>
        <w:pStyle w:val="ListParagraph"/>
        <w:numPr>
          <w:ilvl w:val="0"/>
          <w:numId w:val="3"/>
        </w:numPr>
        <w:spacing w:after="70" w:line="264"/>
      </w:pPr>
      <w:r>
        <w:rPr>
          <w:rFonts w:ascii="Arial" w:cs="Arial" w:eastAsia="Arial" w:hAnsi="Arial"/>
          <w:b/>
          <w:bCs/>
          <w:color w:val="2B2320"/>
          <w:sz w:val="20"/>
          <w:szCs w:val="20"/>
        </w:rPr>
        <w:t xml:space="preserve">Traceability laptop.</w:t>
      </w:r>
      <w:r>
        <w:rPr>
          <w:rFonts w:ascii="Arial" w:cs="Arial" w:eastAsia="Arial" w:hAnsi="Arial"/>
          <w:color w:val="2B2320"/>
          <w:sz w:val="20"/>
          <w:szCs w:val="20"/>
        </w:rPr>
        <w:t xml:space="preserve"> In </w:t>
      </w:r>
      <w:r>
        <w:rPr>
          <w:rFonts w:ascii="Courier New" w:cs="Courier New" w:eastAsia="Courier New" w:hAnsi="Courier New"/>
          <w:color w:val="2B2320"/>
          <w:sz w:val="20"/>
          <w:szCs w:val="20"/>
        </w:rPr>
        <w:t xml:space="preserve">prototype</w:t>
      </w:r>
      <w:r>
        <w:rPr>
          <w:rFonts w:ascii="Arial" w:cs="Arial" w:eastAsia="Arial" w:hAnsi="Arial"/>
          <w:color w:val="2B2320"/>
          <w:sz w:val="20"/>
          <w:szCs w:val="20"/>
        </w:rPr>
        <w:t xml:space="preserve">, run </w:t>
      </w:r>
      <w:r>
        <w:rPr>
          <w:rFonts w:ascii="Courier New" w:cs="Courier New" w:eastAsia="Courier New" w:hAnsi="Courier New"/>
          <w:color w:val="2B2320"/>
          <w:sz w:val="20"/>
          <w:szCs w:val="20"/>
        </w:rPr>
        <w:t xml:space="preserve">npm ci</w:t>
      </w:r>
      <w:r>
        <w:rPr>
          <w:rFonts w:ascii="Arial" w:cs="Arial" w:eastAsia="Arial" w:hAnsi="Arial"/>
          <w:color w:val="2B2320"/>
          <w:sz w:val="20"/>
          <w:szCs w:val="20"/>
        </w:rPr>
        <w:t xml:space="preserve"> and </w:t>
      </w:r>
      <w:r>
        <w:rPr>
          <w:rFonts w:ascii="Courier New" w:cs="Courier New" w:eastAsia="Courier New" w:hAnsi="Courier New"/>
          <w:color w:val="2B2320"/>
          <w:sz w:val="20"/>
          <w:szCs w:val="20"/>
        </w:rPr>
        <w:t xml:space="preserve">npm run build -w shared</w:t>
      </w:r>
      <w:r>
        <w:rPr>
          <w:rFonts w:ascii="Arial" w:cs="Arial" w:eastAsia="Arial" w:hAnsi="Arial"/>
          <w:color w:val="2B2320"/>
          <w:sz w:val="20"/>
          <w:szCs w:val="20"/>
        </w:rPr>
        <w:t xml:space="preserve"> once before the demo, so the two test files run cleanly live.</w:t>
      </w:r>
    </w:p>
    <w:p>
      <w:pPr>
        <w:pStyle w:val="ListParagraph"/>
        <w:numPr>
          <w:ilvl w:val="0"/>
          <w:numId w:val="3"/>
        </w:numPr>
        <w:spacing w:after="70" w:line="264"/>
      </w:pPr>
      <w:r>
        <w:rPr>
          <w:rFonts w:ascii="Arial" w:cs="Arial" w:eastAsia="Arial" w:hAnsi="Arial"/>
          <w:b/>
          <w:bCs/>
          <w:color w:val="2B2320"/>
          <w:sz w:val="20"/>
          <w:szCs w:val="20"/>
        </w:rPr>
        <w:t xml:space="preserve">Warm-up.</w:t>
      </w:r>
      <w:r>
        <w:rPr>
          <w:rFonts w:ascii="Arial" w:cs="Arial" w:eastAsia="Arial" w:hAnsi="Arial"/>
          <w:color w:val="2B2320"/>
          <w:sz w:val="20"/>
          <w:szCs w:val="20"/>
        </w:rPr>
        <w:t xml:space="preserve"> The first API call after idle took 2.8 s, against about 70 ms when warm. Load Explore and one profile 5 minutes before starting.</w:t>
      </w:r>
    </w:p>
    <w:p>
      <w:pPr>
        <w:pStyle w:val="ListParagraph"/>
        <w:numPr>
          <w:ilvl w:val="0"/>
          <w:numId w:val="3"/>
        </w:numPr>
        <w:spacing w:after="70" w:line="264"/>
      </w:pPr>
      <w:r>
        <w:rPr>
          <w:rFonts w:ascii="Arial" w:cs="Arial" w:eastAsia="Arial" w:hAnsi="Arial"/>
          <w:b/>
          <w:bCs/>
          <w:color w:val="2B2320"/>
          <w:sz w:val="20"/>
          <w:szCs w:val="20"/>
        </w:rPr>
        <w:t xml:space="preserve">Backups.</w:t>
      </w:r>
      <w:r>
        <w:rPr>
          <w:rFonts w:ascii="Arial" w:cs="Arial" w:eastAsia="Arial" w:hAnsi="Arial"/>
          <w:color w:val="2B2320"/>
          <w:sz w:val="20"/>
          <w:szCs w:val="20"/>
        </w:rPr>
        <w:t xml:space="preserve"> The old script's </w:t>
      </w:r>
      <w:r>
        <w:rPr>
          <w:rFonts w:ascii="Courier New" w:cs="Courier New" w:eastAsia="Courier New" w:hAnsi="Courier New"/>
          <w:color w:val="2B2320"/>
          <w:sz w:val="20"/>
          <w:szCs w:val="20"/>
        </w:rPr>
        <w:t xml:space="preserve">Lab4/Prototype_Screenshots</w:t>
      </w:r>
      <w:r>
        <w:rPr>
          <w:rFonts w:ascii="Arial" w:cs="Arial" w:eastAsia="Arial" w:hAnsi="Arial"/>
          <w:color w:val="2B2320"/>
          <w:sz w:val="20"/>
          <w:szCs w:val="20"/>
        </w:rPr>
        <w:t xml:space="preserve"> folder is not in the repo. Use the screenshots in this document or drop that line, and keep the video saved locally.</w:t>
      </w:r>
    </w:p>
    <w:p>
      <w:pPr>
        <w:pStyle w:val="ListParagraph"/>
        <w:numPr>
          <w:ilvl w:val="0"/>
          <w:numId w:val="3"/>
        </w:numPr>
        <w:spacing w:after="70" w:line="264"/>
      </w:pPr>
      <w:r>
        <w:rPr>
          <w:rFonts w:ascii="Arial" w:cs="Arial" w:eastAsia="Arial" w:hAnsi="Arial"/>
          <w:b/>
          <w:bCs/>
          <w:color w:val="2B2320"/>
          <w:sz w:val="20"/>
          <w:szCs w:val="20"/>
        </w:rPr>
        <w:t xml:space="preserve">Rehearsal.</w:t>
      </w:r>
      <w:r>
        <w:rPr>
          <w:rFonts w:ascii="Arial" w:cs="Arial" w:eastAsia="Arial" w:hAnsi="Arial"/>
          <w:color w:val="2B2320"/>
          <w:sz w:val="20"/>
          <w:szCs w:val="20"/>
        </w:rPr>
        <w:t xml:space="preserve"> Run the full 20 minutes twice with a timer, once switching to the backup video.</w:t>
      </w:r>
    </w:p>
    <w:p>
      <w:pPr>
        <w:pStyle w:val="Heading1"/>
      </w:pPr>
      <w:r>
        <w:rPr>
          <w:rFonts w:ascii="Arial" w:cs="Arial" w:eastAsia="Arial" w:hAnsi="Arial"/>
        </w:rPr>
        <w:t xml:space="preserve">Lab 4 checklist</w:t>
      </w:r>
    </w:p>
    <w:p>
      <w:pPr>
        <w:spacing w:after="100" w:before="0" w:line="264"/>
      </w:pPr>
      <w:r>
        <w:rPr>
          <w:rFonts w:ascii="Arial" w:cs="Arial" w:eastAsia="Arial" w:hAnsi="Arial"/>
          <w:color w:val="2B2320"/>
          <w:sz w:val="20"/>
          <w:szCs w:val="20"/>
        </w:rPr>
        <w:t xml:space="preserve">Lab 4 is due before the Lab 5 session starts, when its marks lock (FAQ 9). The AI report is the largest piece left.</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1200"/>
        <w:gridCol w:w="1300"/>
        <w:gridCol w:w="5206"/>
      </w:tblGrid>
      <w:tr>
        <w:trPr>
          <w:cantSplit/>
          <w:tblHeader/>
        </w:trPr>
        <w:tc>
          <w:tcPr>
            <w:tcW w:type="dxa" w:w="2500"/>
            <w:tcBorders>
              <w:top w:val="single" w:color="D9D2CE" w:sz="4"/>
              <w:left w:val="single" w:color="D9D2CE" w:sz="4"/>
              <w:bottom w:val="single" w:color="D9D2CE" w:sz="4"/>
              <w:right w:val="single" w:color="D9D2CE" w:sz="4"/>
            </w:tcBorders>
            <w:shd w:fill="F4ECE8"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8"/>
                <w:szCs w:val="18"/>
              </w:rPr>
              <w:t xml:space="preserve">Deliverable</w:t>
            </w:r>
          </w:p>
        </w:tc>
        <w:tc>
          <w:tcPr>
            <w:tcW w:type="dxa" w:w="1200"/>
            <w:tcBorders>
              <w:top w:val="single" w:color="D9D2CE" w:sz="4"/>
              <w:left w:val="single" w:color="D9D2CE" w:sz="4"/>
              <w:bottom w:val="single" w:color="D9D2CE" w:sz="4"/>
              <w:right w:val="single" w:color="D9D2CE" w:sz="4"/>
            </w:tcBorders>
            <w:shd w:fill="F4ECE8"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8"/>
                <w:szCs w:val="18"/>
              </w:rPr>
              <w:t xml:space="preserve">Manual</w:t>
            </w:r>
          </w:p>
        </w:tc>
        <w:tc>
          <w:tcPr>
            <w:tcW w:type="dxa" w:w="1300"/>
            <w:tcBorders>
              <w:top w:val="single" w:color="D9D2CE" w:sz="4"/>
              <w:left w:val="single" w:color="D9D2CE" w:sz="4"/>
              <w:bottom w:val="single" w:color="D9D2CE" w:sz="4"/>
              <w:right w:val="single" w:color="D9D2CE" w:sz="4"/>
            </w:tcBorders>
            <w:shd w:fill="F4ECE8"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8"/>
                <w:szCs w:val="18"/>
              </w:rPr>
              <w:t xml:space="preserve">Status</w:t>
            </w:r>
          </w:p>
        </w:tc>
        <w:tc>
          <w:tcPr>
            <w:tcW w:type="dxa" w:w="5206"/>
            <w:tcBorders>
              <w:top w:val="single" w:color="D9D2CE" w:sz="4"/>
              <w:left w:val="single" w:color="D9D2CE" w:sz="4"/>
              <w:bottom w:val="single" w:color="D9D2CE" w:sz="4"/>
              <w:right w:val="single" w:color="D9D2CE" w:sz="4"/>
            </w:tcBorders>
            <w:shd w:fill="F4ECE8"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8"/>
                <w:szCs w:val="18"/>
              </w:rPr>
              <w:t xml:space="preserve">What is left</w:t>
            </w:r>
          </w:p>
        </w:tc>
      </w:tr>
      <w:tr>
        <w:trPr>
          <w:cantSplit/>
        </w:trPr>
        <w:tc>
          <w:tcPr>
            <w:tcW w:type="dxa" w:w="25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b/>
                <w:bCs/>
                <w:color w:val="2B2320"/>
                <w:sz w:val="18"/>
                <w:szCs w:val="18"/>
              </w:rPr>
              <w:t xml:space="preserve">AI report (PDF)</w:t>
            </w:r>
          </w:p>
        </w:tc>
        <w:tc>
          <w:tcPr>
            <w:tcW w:type="dxa" w:w="12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 xml:space="preserve">§3.3.4, §4</w:t>
            </w:r>
          </w:p>
        </w:tc>
        <w:tc>
          <w:tcPr>
            <w:tcW w:type="dxa" w:w="1300"/>
            <w:tcBorders>
              <w:top w:val="single" w:color="D9D2CE" w:sz="4"/>
              <w:left w:val="single" w:color="D9D2CE" w:sz="4"/>
              <w:bottom w:val="single" w:color="D9D2CE" w:sz="4"/>
              <w:right w:val="single" w:color="D9D2CE" w:sz="4"/>
            </w:tcBorders>
            <w:shd w:fill="DDEFD9"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7"/>
                <w:szCs w:val="17"/>
              </w:rPr>
              <w:t xml:space="preserve">Done</w:t>
            </w:r>
          </w:p>
        </w:tc>
        <w:tc>
          <w:tcPr>
            <w:tcW w:type="dxa" w:w="52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Lab4/FamPlan_Lab4_AI_Report.pdf, with a Word copy. Both experiments were run on 31 Oct. Read and adjust the reflections before submitting.</w:t>
            </w:r>
          </w:p>
        </w:tc>
      </w:tr>
      <w:tr>
        <w:trPr>
          <w:cantSplit/>
        </w:trPr>
        <w:tc>
          <w:tcPr>
            <w:tcW w:type="dxa" w:w="25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b/>
                <w:bCs/>
                <w:color w:val="2B2320"/>
                <w:sz w:val="18"/>
                <w:szCs w:val="18"/>
              </w:rPr>
              <w:t xml:space="preserve">Demo video</w:t>
            </w:r>
          </w:p>
        </w:tc>
        <w:tc>
          <w:tcPr>
            <w:tcW w:type="dxa" w:w="12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 xml:space="preserve">§3.4.4</w:t>
            </w:r>
          </w:p>
        </w:tc>
        <w:tc>
          <w:tcPr>
            <w:tcW w:type="dxa" w:w="1300"/>
            <w:tcBorders>
              <w:top w:val="single" w:color="D9D2CE" w:sz="4"/>
              <w:left w:val="single" w:color="D9D2CE" w:sz="4"/>
              <w:bottom w:val="single" w:color="D9D2CE" w:sz="4"/>
              <w:right w:val="single" w:color="D9D2CE" w:sz="4"/>
            </w:tcBorders>
            <w:shd w:fill="F7D9D4"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7"/>
                <w:szCs w:val="17"/>
              </w:rPr>
              <w:t xml:space="preserve">Not in repo</w:t>
            </w:r>
          </w:p>
        </w:tc>
        <w:tc>
          <w:tcPr>
            <w:tcW w:type="dxa" w:w="52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Script is in this document. Filming and editing are in progress, with Apollo recording the voice-over. It also meets Lab 5 §3.3 and gives us the live-demo backup.</w:t>
            </w:r>
          </w:p>
        </w:tc>
      </w:tr>
      <w:tr>
        <w:trPr>
          <w:cantSplit/>
        </w:trPr>
        <w:tc>
          <w:tcPr>
            <w:tcW w:type="dxa" w:w="25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b/>
                <w:bCs/>
                <w:color w:val="2B2320"/>
                <w:sz w:val="18"/>
                <w:szCs w:val="18"/>
              </w:rPr>
              <w:t xml:space="preserve">Demo script</w:t>
            </w:r>
          </w:p>
        </w:tc>
        <w:tc>
          <w:tcPr>
            <w:tcW w:type="dxa" w:w="12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 xml:space="preserve">§3.4, §4</w:t>
            </w:r>
          </w:p>
        </w:tc>
        <w:tc>
          <w:tcPr>
            <w:tcW w:type="dxa" w:w="1300"/>
            <w:tcBorders>
              <w:top w:val="single" w:color="D9D2CE" w:sz="4"/>
              <w:left w:val="single" w:color="D9D2CE" w:sz="4"/>
              <w:bottom w:val="single" w:color="D9D2CE" w:sz="4"/>
              <w:right w:val="single" w:color="D9D2CE" w:sz="4"/>
            </w:tcBorders>
            <w:shd w:fill="DDEFD9"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7"/>
                <w:szCs w:val="17"/>
              </w:rPr>
              <w:t xml:space="preserve">Done</w:t>
            </w:r>
          </w:p>
        </w:tc>
        <w:tc>
          <w:tcPr>
            <w:tcW w:type="dxa" w:w="52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This outline, with authors, is in Lab4/ as Word and PDF.</w:t>
            </w:r>
          </w:p>
        </w:tc>
      </w:tr>
      <w:tr>
        <w:trPr>
          <w:cantSplit/>
        </w:trPr>
        <w:tc>
          <w:tcPr>
            <w:tcW w:type="dxa" w:w="25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b/>
                <w:bCs/>
                <w:color w:val="2B2320"/>
                <w:sz w:val="18"/>
                <w:szCs w:val="18"/>
              </w:rPr>
              <w:t xml:space="preserve">Test cases and results</w:t>
            </w:r>
          </w:p>
        </w:tc>
        <w:tc>
          <w:tcPr>
            <w:tcW w:type="dxa" w:w="12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 xml:space="preserve">§3.2, §4</w:t>
            </w:r>
          </w:p>
        </w:tc>
        <w:tc>
          <w:tcPr>
            <w:tcW w:type="dxa" w:w="1300"/>
            <w:tcBorders>
              <w:top w:val="single" w:color="D9D2CE" w:sz="4"/>
              <w:left w:val="single" w:color="D9D2CE" w:sz="4"/>
              <w:bottom w:val="single" w:color="D9D2CE" w:sz="4"/>
              <w:right w:val="single" w:color="D9D2CE" w:sz="4"/>
            </w:tcBorders>
            <w:shd w:fill="DDEFD9"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7"/>
                <w:szCs w:val="17"/>
              </w:rPr>
              <w:t xml:space="preserve">Done</w:t>
            </w:r>
          </w:p>
        </w:tc>
        <w:tc>
          <w:tcPr>
            <w:tcW w:type="dxa" w:w="52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v1.1 is in Lab4/ with all authors. Re-run on 31 Oct with 283 tests, and adds commute tests and a local load test. It notes that the two scoring test files run 52 tests against the 51 cases listed.</w:t>
            </w:r>
          </w:p>
        </w:tc>
      </w:tr>
      <w:tr>
        <w:trPr>
          <w:cantSplit/>
        </w:trPr>
        <w:tc>
          <w:tcPr>
            <w:tcW w:type="dxa" w:w="25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b/>
                <w:bCs/>
                <w:color w:val="2B2320"/>
                <w:sz w:val="18"/>
                <w:szCs w:val="18"/>
              </w:rPr>
              <w:t xml:space="preserve">Working prototype</w:t>
            </w:r>
          </w:p>
        </w:tc>
        <w:tc>
          <w:tcPr>
            <w:tcW w:type="dxa" w:w="12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 xml:space="preserve">§4</w:t>
            </w:r>
          </w:p>
        </w:tc>
        <w:tc>
          <w:tcPr>
            <w:tcW w:type="dxa" w:w="1300"/>
            <w:tcBorders>
              <w:top w:val="single" w:color="D9D2CE" w:sz="4"/>
              <w:left w:val="single" w:color="D9D2CE" w:sz="4"/>
              <w:bottom w:val="single" w:color="D9D2CE" w:sz="4"/>
              <w:right w:val="single" w:color="D9D2CE" w:sz="4"/>
            </w:tcBorders>
            <w:shd w:fill="FBEBC8"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7"/>
                <w:szCs w:val="17"/>
              </w:rPr>
              <w:t xml:space="preserve">Needs update</w:t>
            </w:r>
          </w:p>
        </w:tc>
        <w:tc>
          <w:tcPr>
            <w:tcW w:type="dxa" w:w="52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Visitor search, profile and commute flows work on the live site. The commute gaps are closed on main, so deploy the update.</w:t>
            </w:r>
          </w:p>
        </w:tc>
      </w:tr>
      <w:tr>
        <w:trPr>
          <w:cantSplit/>
        </w:trPr>
        <w:tc>
          <w:tcPr>
            <w:tcW w:type="dxa" w:w="25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b/>
                <w:bCs/>
                <w:color w:val="2B2320"/>
                <w:sz w:val="18"/>
                <w:szCs w:val="18"/>
              </w:rPr>
              <w:t xml:space="preserve">Author names</w:t>
            </w:r>
          </w:p>
        </w:tc>
        <w:tc>
          <w:tcPr>
            <w:tcW w:type="dxa" w:w="12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 xml:space="preserve">§3.5.2</w:t>
            </w:r>
          </w:p>
        </w:tc>
        <w:tc>
          <w:tcPr>
            <w:tcW w:type="dxa" w:w="1300"/>
            <w:tcBorders>
              <w:top w:val="single" w:color="D9D2CE" w:sz="4"/>
              <w:left w:val="single" w:color="D9D2CE" w:sz="4"/>
              <w:bottom w:val="single" w:color="D9D2CE" w:sz="4"/>
              <w:right w:val="single" w:color="D9D2CE" w:sz="4"/>
            </w:tcBorders>
            <w:shd w:fill="DDEFD9"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7"/>
                <w:szCs w:val="17"/>
              </w:rPr>
              <w:t xml:space="preserve">Done</w:t>
            </w:r>
          </w:p>
        </w:tc>
        <w:tc>
          <w:tcPr>
            <w:tcW w:type="dxa" w:w="52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All five names are on the demo outline, test document, AI report, SRS and declaration.</w:t>
            </w:r>
          </w:p>
        </w:tc>
      </w:tr>
      <w:tr>
        <w:trPr>
          <w:cantSplit/>
        </w:trPr>
        <w:tc>
          <w:tcPr>
            <w:tcW w:type="dxa" w:w="25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b/>
                <w:bCs/>
                <w:color w:val="2B2320"/>
                <w:sz w:val="18"/>
                <w:szCs w:val="18"/>
              </w:rPr>
              <w:t xml:space="preserve">AI disclosure</w:t>
            </w:r>
          </w:p>
        </w:tc>
        <w:tc>
          <w:tcPr>
            <w:tcW w:type="dxa" w:w="12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 xml:space="preserve">FAQ 3</w:t>
            </w:r>
          </w:p>
        </w:tc>
        <w:tc>
          <w:tcPr>
            <w:tcW w:type="dxa" w:w="1300"/>
            <w:tcBorders>
              <w:top w:val="single" w:color="D9D2CE" w:sz="4"/>
              <w:left w:val="single" w:color="D9D2CE" w:sz="4"/>
              <w:bottom w:val="single" w:color="D9D2CE" w:sz="4"/>
              <w:right w:val="single" w:color="D9D2CE" w:sz="4"/>
            </w:tcBorders>
            <w:shd w:fill="E2E8F0"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7"/>
                <w:szCs w:val="17"/>
              </w:rPr>
              <w:t xml:space="preserve">To confirm</w:t>
            </w:r>
          </w:p>
        </w:tc>
        <w:tc>
          <w:tcPr>
            <w:tcW w:type="dxa" w:w="52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 xml:space="preserve">Confirm any other AI use is disclosed in SRS §1.6, and that each presenter can explain the code behind their part.</w:t>
            </w:r>
          </w:p>
        </w:tc>
      </w:tr>
      <w:tr>
        <w:trPr>
          <w:cantSplit/>
        </w:trPr>
        <w:tc>
          <w:tcPr>
            <w:tcW w:type="dxa" w:w="25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b/>
                <w:bCs/>
                <w:color w:val="2B2320"/>
                <w:sz w:val="18"/>
                <w:szCs w:val="18"/>
              </w:rPr>
              <w:t xml:space="preserve">Source code</w:t>
            </w:r>
          </w:p>
        </w:tc>
        <w:tc>
          <w:tcPr>
            <w:tcW w:type="dxa" w:w="12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 xml:space="preserve">§3.1.4, §4</w:t>
            </w:r>
          </w:p>
        </w:tc>
        <w:tc>
          <w:tcPr>
            <w:tcW w:type="dxa" w:w="1300"/>
            <w:tcBorders>
              <w:top w:val="single" w:color="D9D2CE" w:sz="4"/>
              <w:left w:val="single" w:color="D9D2CE" w:sz="4"/>
              <w:bottom w:val="single" w:color="D9D2CE" w:sz="4"/>
              <w:right w:val="single" w:color="D9D2CE" w:sz="4"/>
            </w:tcBorders>
            <w:shd w:fill="DDEFD9"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7"/>
                <w:szCs w:val="17"/>
              </w:rPr>
              <w:t xml:space="preserve">Done</w:t>
            </w:r>
          </w:p>
        </w:tc>
        <w:tc>
          <w:tcPr>
            <w:tcW w:type="dxa" w:w="52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 xml:space="preserve">On </w:t>
            </w:r>
            <w:r>
              <w:rPr>
                <w:rFonts w:ascii="Courier New" w:cs="Courier New" w:eastAsia="Courier New" w:hAnsi="Courier New"/>
                <w:color w:val="2B2320"/>
                <w:sz w:val="18"/>
                <w:szCs w:val="18"/>
              </w:rPr>
              <w:t xml:space="preserve">main</w:t>
            </w:r>
            <w:r>
              <w:rPr>
                <w:rFonts w:ascii="Arial" w:cs="Arial" w:eastAsia="Arial" w:hAnsi="Arial"/>
                <w:color w:val="2B2320"/>
                <w:sz w:val="18"/>
                <w:szCs w:val="18"/>
              </w:rPr>
              <w:t xml:space="preserve"> under </w:t>
            </w:r>
            <w:r>
              <w:rPr>
                <w:rFonts w:ascii="Courier New" w:cs="Courier New" w:eastAsia="Courier New" w:hAnsi="Courier New"/>
                <w:color w:val="2B2320"/>
                <w:sz w:val="18"/>
                <w:szCs w:val="18"/>
              </w:rPr>
              <w:t xml:space="preserve">prototype/</w:t>
            </w:r>
            <w:r>
              <w:rPr>
                <w:rFonts w:ascii="Arial" w:cs="Arial" w:eastAsia="Arial" w:hAnsi="Arial"/>
                <w:color w:val="2B2320"/>
                <w:sz w:val="18"/>
                <w:szCs w:val="18"/>
              </w:rPr>
              <w:t xml:space="preserve">. Merge any late fixes.</w:t>
            </w:r>
          </w:p>
        </w:tc>
      </w:tr>
    </w:tbl>
    <w:p>
      <w:pPr>
        <w:pStyle w:val="Heading2"/>
      </w:pPr>
      <w:r>
        <w:rPr>
          <w:rFonts w:ascii="Arial" w:cs="Arial" w:eastAsia="Arial" w:hAnsi="Arial"/>
        </w:rPr>
        <w:t xml:space="preserve">AI report steps</w:t>
      </w:r>
    </w:p>
    <w:p>
      <w:pPr>
        <w:pStyle w:val="ListParagraph"/>
        <w:numPr>
          <w:ilvl w:val="0"/>
          <w:numId w:val="4"/>
        </w:numPr>
        <w:spacing w:after="70" w:line="264"/>
      </w:pPr>
      <w:r>
        <w:rPr>
          <w:rFonts w:ascii="Arial" w:cs="Arial" w:eastAsia="Arial" w:hAnsi="Arial"/>
          <w:b/>
          <w:bCs/>
          <w:color w:val="2B2320"/>
          <w:sz w:val="20"/>
          <w:szCs w:val="20"/>
        </w:rPr>
        <w:t>Rebuild the control class (§3.3.2): done.</w:t>
      </w:r>
      <w:r>
        <w:rPr>
          <w:rFonts w:ascii="Arial" w:cs="Arial" w:eastAsia="Arial" w:hAnsi="Arial"/>
          <w:color w:val="2B2320"/>
          <w:sz w:val="20"/>
          <w:szCs w:val="20"/>
        </w:rPr>
        <w:t xml:space="preserve"> An agent rebuilt score.ts in an isolated copy and passed all 62 scoring tests and the full 255-test server suite on its first attempt. It was not merged.</w:t>
      </w:r>
    </w:p>
    <w:p>
      <w:pPr>
        <w:pStyle w:val="ListParagraph"/>
        <w:numPr>
          <w:ilvl w:val="0"/>
          <w:numId w:val="4"/>
        </w:numPr>
        <w:spacing w:after="70" w:line="264"/>
      </w:pPr>
      <w:r>
        <w:rPr>
          <w:rFonts w:ascii="Arial" w:cs="Arial" w:eastAsia="Arial" w:hAnsi="Arial"/>
          <w:b/>
          <w:bCs/>
          <w:color w:val="2B2320"/>
          <w:sz w:val="20"/>
          <w:szCs w:val="20"/>
        </w:rPr>
        <w:t>Run a second experiment (§3.3.3): done.</w:t>
      </w:r>
      <w:r>
        <w:rPr>
          <w:rFonts w:ascii="Arial" w:cs="Arial" w:eastAsia="Arial" w:hAnsi="Arial"/>
          <w:color w:val="2B2320"/>
          <w:sz w:val="20"/>
          <w:szCs w:val="20"/>
        </w:rPr>
        <w:t xml:space="preserve"> The commute update, built with the agent and merged on 31 Oct, is the "feature you didn't have time to complete" option.</w:t>
      </w:r>
    </w:p>
    <w:p>
      <w:pPr>
        <w:pStyle w:val="ListParagraph"/>
        <w:numPr>
          <w:ilvl w:val="0"/>
          <w:numId w:val="4"/>
        </w:numPr>
        <w:spacing w:after="70" w:line="264"/>
      </w:pPr>
      <w:r>
        <w:rPr>
          <w:rFonts w:ascii="Arial" w:cs="Arial" w:eastAsia="Arial" w:hAnsi="Arial"/>
          <w:b/>
          <w:bCs/>
          <w:color w:val="2B2320"/>
          <w:sz w:val="20"/>
          <w:szCs w:val="20"/>
        </w:rPr>
        <w:t>Write two reflections (§3.3.4): drafted.</w:t>
      </w:r>
      <w:r>
        <w:rPr>
          <w:rFonts w:ascii="Arial" w:cs="Arial" w:eastAsia="Arial" w:hAnsi="Arial"/>
          <w:color w:val="2B2320"/>
          <w:sz w:val="20"/>
          <w:szCs w:val="20"/>
        </w:rPr>
        <w:t xml:space="preserve"> Both cover the prompts, materials, iteration, outcome and expectations. Every member should review them.</w:t>
      </w:r>
    </w:p>
    <w:p>
      <w:pPr>
        <w:pStyle w:val="ListParagraph"/>
        <w:numPr>
          <w:ilvl w:val="0"/>
          <w:numId w:val="4"/>
        </w:numPr>
        <w:spacing w:after="70" w:line="264"/>
      </w:pPr>
      <w:r>
        <w:rPr>
          <w:rFonts w:ascii="Arial" w:cs="Arial" w:eastAsia="Arial" w:hAnsi="Arial"/>
          <w:b/>
          <w:bCs/>
          <w:color w:val="2B2320"/>
          <w:sz w:val="20"/>
          <w:szCs w:val="20"/>
        </w:rPr>
        <w:t>Submit: ready.</w:t>
      </w:r>
      <w:r>
        <w:rPr>
          <w:rFonts w:ascii="Arial" w:cs="Arial" w:eastAsia="Arial" w:hAnsi="Arial"/>
          <w:color w:val="2B2320"/>
          <w:sz w:val="20"/>
          <w:szCs w:val="20"/>
        </w:rPr>
        <w:t xml:space="preserve"> The PDF with author names is in Lab4/.</w:t>
      </w:r>
    </w:p>
    <w:p>
      <w:pPr>
        <w:pStyle w:val="Heading1"/>
      </w:pPr>
      <w:r>
        <w:rPr>
          <w:rFonts w:ascii="Arial" w:cs="Arial" w:eastAsia="Arial" w:hAnsi="Arial"/>
        </w:rPr>
        <w:t xml:space="preserve">Lab 5 checklist</w:t>
      </w:r>
    </w:p>
    <w:p>
      <w:pPr>
        <w:spacing w:after="100" w:before="0" w:line="264"/>
      </w:pPr>
      <w:r>
        <w:rPr>
          <w:rFonts w:ascii="Arial" w:cs="Arial" w:eastAsia="Arial" w:hAnsi="Arial"/>
          <w:color w:val="2B2320"/>
          <w:sz w:val="20"/>
          <w:szCs w:val="20"/>
        </w:rPr>
        <w:t xml:space="preserve">Lab 5 documents are due at 23:59 on the Sunday of demo week. Two items were missing from the team's notes: the index file and the meeting minutes.</w:t>
      </w:r>
    </w:p>
    <w:p>
      <w:pPr>
        <w:pStyle w:val="Heading2"/>
      </w:pPr>
      <w:r>
        <w:rPr>
          <w:rFonts w:ascii="Arial" w:cs="Arial" w:eastAsia="Arial" w:hAnsi="Arial"/>
        </w:rPr>
        <w:t xml:space="preserve">Documents and code</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1200"/>
        <w:gridCol w:w="1300"/>
        <w:gridCol w:w="5206"/>
      </w:tblGrid>
      <w:tr>
        <w:trPr>
          <w:cantSplit/>
          <w:tblHeader/>
        </w:trPr>
        <w:tc>
          <w:tcPr>
            <w:tcW w:type="dxa" w:w="2500"/>
            <w:tcBorders>
              <w:top w:val="single" w:color="D9D2CE" w:sz="4"/>
              <w:left w:val="single" w:color="D9D2CE" w:sz="4"/>
              <w:bottom w:val="single" w:color="D9D2CE" w:sz="4"/>
              <w:right w:val="single" w:color="D9D2CE" w:sz="4"/>
            </w:tcBorders>
            <w:shd w:fill="F4ECE8"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8"/>
                <w:szCs w:val="18"/>
              </w:rPr>
              <w:t xml:space="preserve">Deliverable</w:t>
            </w:r>
          </w:p>
        </w:tc>
        <w:tc>
          <w:tcPr>
            <w:tcW w:type="dxa" w:w="1200"/>
            <w:tcBorders>
              <w:top w:val="single" w:color="D9D2CE" w:sz="4"/>
              <w:left w:val="single" w:color="D9D2CE" w:sz="4"/>
              <w:bottom w:val="single" w:color="D9D2CE" w:sz="4"/>
              <w:right w:val="single" w:color="D9D2CE" w:sz="4"/>
            </w:tcBorders>
            <w:shd w:fill="F4ECE8"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8"/>
                <w:szCs w:val="18"/>
              </w:rPr>
              <w:t xml:space="preserve">Manual</w:t>
            </w:r>
          </w:p>
        </w:tc>
        <w:tc>
          <w:tcPr>
            <w:tcW w:type="dxa" w:w="1300"/>
            <w:tcBorders>
              <w:top w:val="single" w:color="D9D2CE" w:sz="4"/>
              <w:left w:val="single" w:color="D9D2CE" w:sz="4"/>
              <w:bottom w:val="single" w:color="D9D2CE" w:sz="4"/>
              <w:right w:val="single" w:color="D9D2CE" w:sz="4"/>
            </w:tcBorders>
            <w:shd w:fill="F4ECE8"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8"/>
                <w:szCs w:val="18"/>
              </w:rPr>
              <w:t xml:space="preserve">Status</w:t>
            </w:r>
          </w:p>
        </w:tc>
        <w:tc>
          <w:tcPr>
            <w:tcW w:type="dxa" w:w="5206"/>
            <w:tcBorders>
              <w:top w:val="single" w:color="D9D2CE" w:sz="4"/>
              <w:left w:val="single" w:color="D9D2CE" w:sz="4"/>
              <w:bottom w:val="single" w:color="D9D2CE" w:sz="4"/>
              <w:right w:val="single" w:color="D9D2CE" w:sz="4"/>
            </w:tcBorders>
            <w:shd w:fill="F4ECE8"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8"/>
                <w:szCs w:val="18"/>
              </w:rPr>
              <w:t xml:space="preserve">What is left</w:t>
            </w:r>
          </w:p>
        </w:tc>
      </w:tr>
      <w:tr>
        <w:trPr>
          <w:cantSplit/>
        </w:trPr>
        <w:tc>
          <w:tcPr>
            <w:tcW w:type="dxa" w:w="25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b/>
                <w:bCs/>
                <w:color w:val="2B2320"/>
                <w:sz w:val="18"/>
                <w:szCs w:val="18"/>
              </w:rPr>
              <w:t xml:space="preserve">Final SRS, including the use case model</w:t>
            </w:r>
          </w:p>
        </w:tc>
        <w:tc>
          <w:tcPr>
            <w:tcW w:type="dxa" w:w="12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 xml:space="preserve">§3.2.2</w:t>
            </w:r>
          </w:p>
        </w:tc>
        <w:tc>
          <w:tcPr>
            <w:tcW w:type="dxa" w:w="1300"/>
            <w:tcBorders>
              <w:top w:val="single" w:color="D9D2CE" w:sz="4"/>
              <w:left w:val="single" w:color="D9D2CE" w:sz="4"/>
              <w:bottom w:val="single" w:color="D9D2CE" w:sz="4"/>
              <w:right w:val="single" w:color="D9D2CE" w:sz="4"/>
            </w:tcBorders>
            <w:shd w:fill="FBEBC8"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7"/>
                <w:szCs w:val="17"/>
              </w:rPr>
              <w:t xml:space="preserve">Needs update</w:t>
            </w:r>
          </w:p>
        </w:tc>
        <w:tc>
          <w:tcPr>
            <w:tcW w:type="dxa" w:w="52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v1.6 is in Lab5/ as Word and PDF, and v1.5 now has a Word copy in Lab3/. v1.6 adds travel modes, exact address search (FR-DISC-07), the enlarged architecture figure, equal contributions and current deployment wording. Still to do: swap in Ilham's re-rendered §9.2 and §9.3.</w:t>
            </w:r>
          </w:p>
        </w:tc>
      </w:tr>
      <w:tr>
        <w:trPr>
          <w:cantSplit/>
        </w:trPr>
        <w:tc>
          <w:tcPr>
            <w:tcW w:type="dxa" w:w="25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b/>
                <w:bCs/>
                <w:color w:val="2B2320"/>
                <w:sz w:val="18"/>
                <w:szCs w:val="18"/>
              </w:rPr>
              <w:t xml:space="preserve">Class diagrams of key classes</w:t>
            </w:r>
          </w:p>
        </w:tc>
        <w:tc>
          <w:tcPr>
            <w:tcW w:type="dxa" w:w="12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 xml:space="preserve">§3.2.2</w:t>
            </w:r>
          </w:p>
        </w:tc>
        <w:tc>
          <w:tcPr>
            <w:tcW w:type="dxa" w:w="1300"/>
            <w:tcBorders>
              <w:top w:val="single" w:color="D9D2CE" w:sz="4"/>
              <w:left w:val="single" w:color="D9D2CE" w:sz="4"/>
              <w:bottom w:val="single" w:color="D9D2CE" w:sz="4"/>
              <w:right w:val="single" w:color="D9D2CE" w:sz="4"/>
            </w:tcBorders>
            <w:shd w:fill="DDEFD9"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7"/>
                <w:szCs w:val="17"/>
              </w:rPr>
              <w:t xml:space="preserve">Done</w:t>
            </w:r>
          </w:p>
        </w:tc>
        <w:tc>
          <w:tcPr>
            <w:tcW w:type="dxa" w:w="52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SRS §9.1 to §9.4, with copies in Lab5/figures. §9.1 and §9.4 show travel modes, and the new Diagram E adds the serverless, cron, Overpass and postal modules. §9.2 awaits Ilham's re-render.</w:t>
            </w:r>
          </w:p>
        </w:tc>
      </w:tr>
      <w:tr>
        <w:trPr>
          <w:cantSplit/>
        </w:trPr>
        <w:tc>
          <w:tcPr>
            <w:tcW w:type="dxa" w:w="25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b/>
                <w:bCs/>
                <w:color w:val="2B2320"/>
                <w:sz w:val="18"/>
                <w:szCs w:val="18"/>
              </w:rPr>
              <w:t xml:space="preserve">Dialog map</w:t>
            </w:r>
          </w:p>
        </w:tc>
        <w:tc>
          <w:tcPr>
            <w:tcW w:type="dxa" w:w="12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 xml:space="preserve">§3.2.2</w:t>
            </w:r>
          </w:p>
        </w:tc>
        <w:tc>
          <w:tcPr>
            <w:tcW w:type="dxa" w:w="1300"/>
            <w:tcBorders>
              <w:top w:val="single" w:color="D9D2CE" w:sz="4"/>
              <w:left w:val="single" w:color="D9D2CE" w:sz="4"/>
              <w:bottom w:val="single" w:color="D9D2CE" w:sz="4"/>
              <w:right w:val="single" w:color="D9D2CE" w:sz="4"/>
            </w:tcBorders>
            <w:shd w:fill="DDEFD9"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7"/>
                <w:szCs w:val="17"/>
              </w:rPr>
              <w:t xml:space="preserve">Done</w:t>
            </w:r>
          </w:p>
        </w:tc>
        <w:tc>
          <w:tcPr>
            <w:tcW w:type="dxa" w:w="52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In SRS §10 and Lab2/DialogMap.pdf. Screens match today's routes. A table under the figure in SRS §10 adds the exact-address search transitions.</w:t>
            </w:r>
          </w:p>
        </w:tc>
      </w:tr>
      <w:tr>
        <w:trPr>
          <w:cantSplit/>
        </w:trPr>
        <w:tc>
          <w:tcPr>
            <w:tcW w:type="dxa" w:w="25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b/>
                <w:bCs/>
                <w:color w:val="2B2320"/>
                <w:sz w:val="18"/>
                <w:szCs w:val="18"/>
              </w:rPr>
              <w:t xml:space="preserve">Source code and tests</w:t>
            </w:r>
          </w:p>
        </w:tc>
        <w:tc>
          <w:tcPr>
            <w:tcW w:type="dxa" w:w="12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 xml:space="preserve">§3.2.1</w:t>
            </w:r>
          </w:p>
        </w:tc>
        <w:tc>
          <w:tcPr>
            <w:tcW w:type="dxa" w:w="1300"/>
            <w:tcBorders>
              <w:top w:val="single" w:color="D9D2CE" w:sz="4"/>
              <w:left w:val="single" w:color="D9D2CE" w:sz="4"/>
              <w:bottom w:val="single" w:color="D9D2CE" w:sz="4"/>
              <w:right w:val="single" w:color="D9D2CE" w:sz="4"/>
            </w:tcBorders>
            <w:shd w:fill="DDEFD9"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7"/>
                <w:szCs w:val="17"/>
              </w:rPr>
              <w:t xml:space="preserve">Done</w:t>
            </w:r>
          </w:p>
        </w:tc>
        <w:tc>
          <w:tcPr>
            <w:tcW w:type="dxa" w:w="52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Courier New" w:cs="Courier New" w:eastAsia="Courier New" w:hAnsi="Courier New"/>
                <w:color w:val="2B2320"/>
                <w:sz w:val="18"/>
                <w:szCs w:val="18"/>
              </w:rPr>
              <w:t>main holds the code and 283 passing tests. Lab5/FamPlan_Source_Code.zip excludes node_modules and .env. Rebuild it if code changes after the last merge.</w:t>
            </w:r>
          </w:p>
        </w:tc>
      </w:tr>
      <w:tr>
        <w:trPr>
          <w:cantSplit/>
        </w:trPr>
        <w:tc>
          <w:tcPr>
            <w:tcW w:type="dxa" w:w="25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b/>
                <w:bCs/>
                <w:color w:val="2B2320"/>
                <w:sz w:val="18"/>
                <w:szCs w:val="18"/>
              </w:rPr>
              <w:t xml:space="preserve">Index file</w:t>
            </w:r>
          </w:p>
        </w:tc>
        <w:tc>
          <w:tcPr>
            <w:tcW w:type="dxa" w:w="12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 xml:space="preserve">§3.2.3</w:t>
            </w:r>
          </w:p>
        </w:tc>
        <w:tc>
          <w:tcPr>
            <w:tcW w:type="dxa" w:w="1300"/>
            <w:tcBorders>
              <w:top w:val="single" w:color="D9D2CE" w:sz="4"/>
              <w:left w:val="single" w:color="D9D2CE" w:sz="4"/>
              <w:bottom w:val="single" w:color="D9D2CE" w:sz="4"/>
              <w:right w:val="single" w:color="D9D2CE" w:sz="4"/>
            </w:tcBorders>
            <w:shd w:fill="DDEFD9"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7"/>
                <w:szCs w:val="17"/>
              </w:rPr>
              <w:t xml:space="preserve">Done</w:t>
            </w:r>
          </w:p>
        </w:tc>
        <w:tc>
          <w:tcPr>
            <w:tcW w:type="dxa" w:w="52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INDEX.md at the repo root links every deliverable. Add the video link when it is ready.</w:t>
            </w:r>
          </w:p>
        </w:tc>
      </w:tr>
      <w:tr>
        <w:trPr>
          <w:cantSplit/>
        </w:trPr>
        <w:tc>
          <w:tcPr>
            <w:tcW w:type="dxa" w:w="25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b/>
                <w:bCs/>
                <w:color w:val="2B2320"/>
                <w:sz w:val="18"/>
                <w:szCs w:val="18"/>
              </w:rPr>
              <w:t xml:space="preserve">Meeting minutes</w:t>
            </w:r>
          </w:p>
        </w:tc>
        <w:tc>
          <w:tcPr>
            <w:tcW w:type="dxa" w:w="12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 xml:space="preserve">§3.2.2</w:t>
            </w:r>
          </w:p>
        </w:tc>
        <w:tc>
          <w:tcPr>
            <w:tcW w:type="dxa" w:w="1300"/>
            <w:tcBorders>
              <w:top w:val="single" w:color="D9D2CE" w:sz="4"/>
              <w:left w:val="single" w:color="D9D2CE" w:sz="4"/>
              <w:bottom w:val="single" w:color="D9D2CE" w:sz="4"/>
              <w:right w:val="single" w:color="D9D2CE" w:sz="4"/>
            </w:tcBorders>
            <w:shd w:fill="F7D9D4"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7"/>
                <w:szCs w:val="17"/>
              </w:rPr>
              <w:t xml:space="preserve">Not in repo</w:t>
            </w:r>
          </w:p>
        </w:tc>
        <w:tc>
          <w:tcPr>
            <w:tcW w:type="dxa" w:w="52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 xml:space="preserve">Submit any the team has kept.</w:t>
            </w:r>
          </w:p>
        </w:tc>
      </w:tr>
      <w:tr>
        <w:trPr>
          <w:cantSplit/>
        </w:trPr>
        <w:tc>
          <w:tcPr>
            <w:tcW w:type="dxa" w:w="25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b/>
                <w:bCs/>
                <w:color w:val="2B2320"/>
                <w:sz w:val="18"/>
                <w:szCs w:val="18"/>
              </w:rPr>
              <w:t xml:space="preserve">Authors and declaration form</w:t>
            </w:r>
          </w:p>
        </w:tc>
        <w:tc>
          <w:tcPr>
            <w:tcW w:type="dxa" w:w="12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 xml:space="preserve">FAQ 12</w:t>
            </w:r>
          </w:p>
        </w:tc>
        <w:tc>
          <w:tcPr>
            <w:tcW w:type="dxa" w:w="1300"/>
            <w:tcBorders>
              <w:top w:val="single" w:color="D9D2CE" w:sz="4"/>
              <w:left w:val="single" w:color="D9D2CE" w:sz="4"/>
              <w:bottom w:val="single" w:color="D9D2CE" w:sz="4"/>
              <w:right w:val="single" w:color="D9D2CE" w:sz="4"/>
            </w:tcBorders>
            <w:shd w:fill="DDEFD9"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7"/>
                <w:szCs w:val="17"/>
              </w:rPr>
              <w:t xml:space="preserve">Done</w:t>
            </w:r>
          </w:p>
        </w:tc>
        <w:tc>
          <w:tcPr>
            <w:tcW w:type="dxa" w:w="52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Official names are on each document, and Lab5/FamPlan_Declaration_of_Contributions.pdf records equal contributions. Use the TA's own form if one is issued.</w:t>
            </w:r>
          </w:p>
        </w:tc>
      </w:tr>
      <w:tr>
        <w:trPr>
          <w:cantSplit/>
        </w:trPr>
        <w:tc>
          <w:tcPr>
            <w:tcW w:type="dxa" w:w="25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b/>
                <w:bCs/>
                <w:color w:val="2B2320"/>
                <w:sz w:val="18"/>
                <w:szCs w:val="18"/>
              </w:rPr>
              <w:t xml:space="preserve">Release tag and backup</w:t>
            </w:r>
          </w:p>
        </w:tc>
        <w:tc>
          <w:tcPr>
            <w:tcW w:type="dxa" w:w="12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 xml:space="preserve">Overview appendix, FAQ 13</w:t>
            </w:r>
          </w:p>
        </w:tc>
        <w:tc>
          <w:tcPr>
            <w:tcW w:type="dxa" w:w="1300"/>
            <w:tcBorders>
              <w:top w:val="single" w:color="D9D2CE" w:sz="4"/>
              <w:left w:val="single" w:color="D9D2CE" w:sz="4"/>
              <w:bottom w:val="single" w:color="D9D2CE" w:sz="4"/>
              <w:right w:val="single" w:color="D9D2CE" w:sz="4"/>
            </w:tcBorders>
            <w:shd w:fill="DDEFD9"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7"/>
                <w:szCs w:val="17"/>
              </w:rPr>
              <w:t xml:space="preserve">Done</w:t>
            </w:r>
          </w:p>
        </w:tc>
        <w:tc>
          <w:tcPr>
            <w:tcW w:type="dxa" w:w="52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Tagged v1.0, with a local backup bundle. Tag v1.1 after the video link and Ilham's figures, and keep a backup because repo access ends at the deadline.</w:t>
            </w:r>
          </w:p>
        </w:tc>
      </w:tr>
    </w:tbl>
    <w:p>
      <w:pPr>
        <w:spacing w:after="120"/>
      </w:pPr>
    </w:p>
    <w:p>
      <w:pPr>
        <w:pStyle w:val="Heading2"/>
      </w:pPr>
      <w:r>
        <w:rPr>
          <w:rFonts w:ascii="Arial" w:cs="Arial" w:eastAsia="Arial" w:hAnsi="Arial"/>
        </w:rPr>
        <w:t xml:space="preserve">Demo</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1200"/>
        <w:gridCol w:w="1300"/>
        <w:gridCol w:w="5206"/>
      </w:tblGrid>
      <w:tr>
        <w:trPr>
          <w:cantSplit/>
          <w:tblHeader/>
        </w:trPr>
        <w:tc>
          <w:tcPr>
            <w:tcW w:type="dxa" w:w="2500"/>
            <w:tcBorders>
              <w:top w:val="single" w:color="D9D2CE" w:sz="4"/>
              <w:left w:val="single" w:color="D9D2CE" w:sz="4"/>
              <w:bottom w:val="single" w:color="D9D2CE" w:sz="4"/>
              <w:right w:val="single" w:color="D9D2CE" w:sz="4"/>
            </w:tcBorders>
            <w:shd w:fill="F4ECE8"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8"/>
                <w:szCs w:val="18"/>
              </w:rPr>
              <w:t xml:space="preserve">Deliverable</w:t>
            </w:r>
          </w:p>
        </w:tc>
        <w:tc>
          <w:tcPr>
            <w:tcW w:type="dxa" w:w="1200"/>
            <w:tcBorders>
              <w:top w:val="single" w:color="D9D2CE" w:sz="4"/>
              <w:left w:val="single" w:color="D9D2CE" w:sz="4"/>
              <w:bottom w:val="single" w:color="D9D2CE" w:sz="4"/>
              <w:right w:val="single" w:color="D9D2CE" w:sz="4"/>
            </w:tcBorders>
            <w:shd w:fill="F4ECE8"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8"/>
                <w:szCs w:val="18"/>
              </w:rPr>
              <w:t xml:space="preserve">Manual</w:t>
            </w:r>
          </w:p>
        </w:tc>
        <w:tc>
          <w:tcPr>
            <w:tcW w:type="dxa" w:w="1300"/>
            <w:tcBorders>
              <w:top w:val="single" w:color="D9D2CE" w:sz="4"/>
              <w:left w:val="single" w:color="D9D2CE" w:sz="4"/>
              <w:bottom w:val="single" w:color="D9D2CE" w:sz="4"/>
              <w:right w:val="single" w:color="D9D2CE" w:sz="4"/>
            </w:tcBorders>
            <w:shd w:fill="F4ECE8"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8"/>
                <w:szCs w:val="18"/>
              </w:rPr>
              <w:t xml:space="preserve">Status</w:t>
            </w:r>
          </w:p>
        </w:tc>
        <w:tc>
          <w:tcPr>
            <w:tcW w:type="dxa" w:w="5206"/>
            <w:tcBorders>
              <w:top w:val="single" w:color="D9D2CE" w:sz="4"/>
              <w:left w:val="single" w:color="D9D2CE" w:sz="4"/>
              <w:bottom w:val="single" w:color="D9D2CE" w:sz="4"/>
              <w:right w:val="single" w:color="D9D2CE" w:sz="4"/>
            </w:tcBorders>
            <w:shd w:fill="F4ECE8"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8"/>
                <w:szCs w:val="18"/>
              </w:rPr>
              <w:t xml:space="preserve">What is left</w:t>
            </w:r>
          </w:p>
        </w:tc>
      </w:tr>
      <w:tr>
        <w:trPr>
          <w:cantSplit/>
        </w:trPr>
        <w:tc>
          <w:tcPr>
            <w:tcW w:type="dxa" w:w="25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b/>
                <w:bCs/>
                <w:color w:val="2B2320"/>
                <w:sz w:val="18"/>
                <w:szCs w:val="18"/>
              </w:rPr>
              <w:t xml:space="preserve">Slides</w:t>
            </w:r>
          </w:p>
        </w:tc>
        <w:tc>
          <w:tcPr>
            <w:tcW w:type="dxa" w:w="12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 xml:space="preserve">§3.1.5, §3.1.6</w:t>
            </w:r>
          </w:p>
        </w:tc>
        <w:tc>
          <w:tcPr>
            <w:tcW w:type="dxa" w:w="1300"/>
            <w:tcBorders>
              <w:top w:val="single" w:color="D9D2CE" w:sz="4"/>
              <w:left w:val="single" w:color="D9D2CE" w:sz="4"/>
              <w:bottom w:val="single" w:color="D9D2CE" w:sz="4"/>
              <w:right w:val="single" w:color="D9D2CE" w:sz="4"/>
            </w:tcBorders>
            <w:shd w:fill="F7D9D4"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7"/>
                <w:szCs w:val="17"/>
              </w:rPr>
              <w:t xml:space="preserve">Not in repo</w:t>
            </w:r>
          </w:p>
        </w:tc>
        <w:tc>
          <w:tcPr>
            <w:tcW w:type="dxa" w:w="52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 xml:space="preserve">A short deck on SE practices, system design and traceability. The Edward and Ilham tables above give the content.</w:t>
            </w:r>
          </w:p>
        </w:tc>
      </w:tr>
      <w:tr>
        <w:trPr>
          <w:cantSplit/>
        </w:trPr>
        <w:tc>
          <w:tcPr>
            <w:tcW w:type="dxa" w:w="25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b/>
                <w:bCs/>
                <w:color w:val="2B2320"/>
                <w:sz w:val="18"/>
                <w:szCs w:val="18"/>
              </w:rPr>
              <w:t xml:space="preserve">Rehearsal</w:t>
            </w:r>
          </w:p>
        </w:tc>
        <w:tc>
          <w:tcPr>
            <w:tcW w:type="dxa" w:w="12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 xml:space="preserve">§3.1.1</w:t>
            </w:r>
          </w:p>
        </w:tc>
        <w:tc>
          <w:tcPr>
            <w:tcW w:type="dxa" w:w="1300"/>
            <w:tcBorders>
              <w:top w:val="single" w:color="D9D2CE" w:sz="4"/>
              <w:left w:val="single" w:color="D9D2CE" w:sz="4"/>
              <w:bottom w:val="single" w:color="D9D2CE" w:sz="4"/>
              <w:right w:val="single" w:color="D9D2CE" w:sz="4"/>
            </w:tcBorders>
            <w:shd w:fill="E2E8F0"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7"/>
                <w:szCs w:val="17"/>
              </w:rPr>
              <w:t xml:space="preserve">To do</w:t>
            </w:r>
          </w:p>
        </w:tc>
        <w:tc>
          <w:tcPr>
            <w:tcW w:type="dxa" w:w="52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 xml:space="preserve">About 20 minutes: live demo, design overview, and traceability for UC-6.1.</w:t>
            </w:r>
          </w:p>
        </w:tc>
      </w:tr>
      <w:tr>
        <w:trPr>
          <w:cantSplit/>
        </w:trPr>
        <w:tc>
          <w:tcPr>
            <w:tcW w:type="dxa" w:w="25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b/>
                <w:bCs/>
                <w:color w:val="2B2320"/>
                <w:sz w:val="18"/>
                <w:szCs w:val="18"/>
              </w:rPr>
              <w:t xml:space="preserve">Demo video</w:t>
            </w:r>
          </w:p>
        </w:tc>
        <w:tc>
          <w:tcPr>
            <w:tcW w:type="dxa" w:w="12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 xml:space="preserve">§3.3</w:t>
            </w:r>
          </w:p>
        </w:tc>
        <w:tc>
          <w:tcPr>
            <w:tcW w:type="dxa" w:w="1300"/>
            <w:tcBorders>
              <w:top w:val="single" w:color="D9D2CE" w:sz="4"/>
              <w:left w:val="single" w:color="D9D2CE" w:sz="4"/>
              <w:bottom w:val="single" w:color="D9D2CE" w:sz="4"/>
              <w:right w:val="single" w:color="D9D2CE" w:sz="4"/>
            </w:tcBorders>
            <w:shd w:fill="F7D9D4"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7"/>
                <w:szCs w:val="17"/>
              </w:rPr>
              <w:t xml:space="preserve">Not in repo</w:t>
            </w:r>
          </w:p>
        </w:tc>
        <w:tc>
          <w:tcPr>
            <w:tcW w:type="dxa" w:w="52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 xml:space="preserve">5 to 7 minutes, uploaded or linked. Same recording as Lab 4.</w:t>
            </w:r>
          </w:p>
        </w:tc>
      </w:tr>
    </w:tbl>
    <w:p>
      <w:pPr>
        <w:spacing w:after="120"/>
      </w:pPr>
    </w:p>
    <w:p>
      <w:pPr>
        <w:pStyle w:val="Heading2"/>
      </w:pPr>
      <w:r>
        <w:rPr>
          <w:rFonts w:ascii="Arial" w:cs="Arial" w:eastAsia="Arial" w:hAnsi="Arial"/>
        </w:rPr>
        <w:t xml:space="preserve">Individual</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1200"/>
        <w:gridCol w:w="1300"/>
        <w:gridCol w:w="5206"/>
      </w:tblGrid>
      <w:tr>
        <w:trPr>
          <w:cantSplit/>
          <w:tblHeader/>
        </w:trPr>
        <w:tc>
          <w:tcPr>
            <w:tcW w:type="dxa" w:w="2500"/>
            <w:tcBorders>
              <w:top w:val="single" w:color="D9D2CE" w:sz="4"/>
              <w:left w:val="single" w:color="D9D2CE" w:sz="4"/>
              <w:bottom w:val="single" w:color="D9D2CE" w:sz="4"/>
              <w:right w:val="single" w:color="D9D2CE" w:sz="4"/>
            </w:tcBorders>
            <w:shd w:fill="F4ECE8"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8"/>
                <w:szCs w:val="18"/>
              </w:rPr>
              <w:t xml:space="preserve">Deliverable</w:t>
            </w:r>
          </w:p>
        </w:tc>
        <w:tc>
          <w:tcPr>
            <w:tcW w:type="dxa" w:w="1200"/>
            <w:tcBorders>
              <w:top w:val="single" w:color="D9D2CE" w:sz="4"/>
              <w:left w:val="single" w:color="D9D2CE" w:sz="4"/>
              <w:bottom w:val="single" w:color="D9D2CE" w:sz="4"/>
              <w:right w:val="single" w:color="D9D2CE" w:sz="4"/>
            </w:tcBorders>
            <w:shd w:fill="F4ECE8"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8"/>
                <w:szCs w:val="18"/>
              </w:rPr>
              <w:t xml:space="preserve">Manual</w:t>
            </w:r>
          </w:p>
        </w:tc>
        <w:tc>
          <w:tcPr>
            <w:tcW w:type="dxa" w:w="1300"/>
            <w:tcBorders>
              <w:top w:val="single" w:color="D9D2CE" w:sz="4"/>
              <w:left w:val="single" w:color="D9D2CE" w:sz="4"/>
              <w:bottom w:val="single" w:color="D9D2CE" w:sz="4"/>
              <w:right w:val="single" w:color="D9D2CE" w:sz="4"/>
            </w:tcBorders>
            <w:shd w:fill="F4ECE8"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8"/>
                <w:szCs w:val="18"/>
              </w:rPr>
              <w:t xml:space="preserve">Status</w:t>
            </w:r>
          </w:p>
        </w:tc>
        <w:tc>
          <w:tcPr>
            <w:tcW w:type="dxa" w:w="5206"/>
            <w:tcBorders>
              <w:top w:val="single" w:color="D9D2CE" w:sz="4"/>
              <w:left w:val="single" w:color="D9D2CE" w:sz="4"/>
              <w:bottom w:val="single" w:color="D9D2CE" w:sz="4"/>
              <w:right w:val="single" w:color="D9D2CE" w:sz="4"/>
            </w:tcBorders>
            <w:shd w:fill="F4ECE8"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8"/>
                <w:szCs w:val="18"/>
              </w:rPr>
              <w:t xml:space="preserve">What is left</w:t>
            </w:r>
          </w:p>
        </w:tc>
      </w:tr>
      <w:tr>
        <w:trPr>
          <w:cantSplit/>
        </w:trPr>
        <w:tc>
          <w:tcPr>
            <w:tcW w:type="dxa" w:w="25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b/>
                <w:bCs/>
                <w:color w:val="2B2320"/>
                <w:sz w:val="18"/>
                <w:szCs w:val="18"/>
              </w:rPr>
              <w:t xml:space="preserve">Peer review</w:t>
            </w:r>
          </w:p>
        </w:tc>
        <w:tc>
          <w:tcPr>
            <w:tcW w:type="dxa" w:w="12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 xml:space="preserve">§3.4, FAQ 11</w:t>
            </w:r>
          </w:p>
        </w:tc>
        <w:tc>
          <w:tcPr>
            <w:tcW w:type="dxa" w:w="1300"/>
            <w:tcBorders>
              <w:top w:val="single" w:color="D9D2CE" w:sz="4"/>
              <w:left w:val="single" w:color="D9D2CE" w:sz="4"/>
              <w:bottom w:val="single" w:color="D9D2CE" w:sz="4"/>
              <w:right w:val="single" w:color="D9D2CE" w:sz="4"/>
            </w:tcBorders>
            <w:shd w:fill="E2E8F0"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7"/>
                <w:szCs w:val="17"/>
              </w:rPr>
              <w:t xml:space="preserve">To do</w:t>
            </w:r>
          </w:p>
        </w:tc>
        <w:tc>
          <w:tcPr>
            <w:tcW w:type="dxa" w:w="52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 xml:space="preserve">Each member submits alone, without discussing it. Justify any score of 1 or 2. Details come before the Lab 5 session.</w:t>
            </w:r>
          </w:p>
        </w:tc>
      </w:tr>
    </w:tbl>
    <w:p>
      <w:pPr>
        <w:spacing w:after="120"/>
      </w:pPr>
    </w:p>
    <w:p>
      <w:pPr>
        <w:pStyle w:val="Heading1"/>
        <w:pageBreakBefore/>
      </w:pPr>
      <w:r>
        <w:rPr>
          <w:rFonts w:ascii="Arial" w:cs="Arial" w:eastAsia="Arial" w:hAnsi="Arial"/>
        </w:rPr>
        <w:t xml:space="preserve">Appendix: full-size diagrams</w:t>
      </w:r>
    </w:p>
    <w:p>
      <w:pPr>
        <w:spacing w:after="100" w:before="0" w:line="264"/>
      </w:pPr>
      <w:r>
        <w:rPr>
          <w:rFonts w:ascii="Arial" w:cs="Arial" w:eastAsia="Arial" w:hAnsi="Arial"/>
          <w:color w:val="2B2320"/>
          <w:sz w:val="20"/>
          <w:szCs w:val="20"/>
        </w:rPr>
        <w:t>These are the current figures at page width, for slides and for spotting what needs redrawing. The system architecture and design layer figures come from SRS v1.6. The others come from the Lab 3 documents, so they predate Ilham's re-renders.</w:t>
      </w:r>
    </w:p>
    <w:p>
      <w:pPr>
        <w:pStyle w:val="Heading2"/>
      </w:pPr>
      <w:r>
        <w:rPr>
          <w:rFonts w:ascii="Arial" w:cs="Arial" w:eastAsia="Arial" w:hAnsi="Arial"/>
        </w:rPr>
        <w:t xml:space="preserve">Use case diagram</w:t>
      </w:r>
    </w:p>
    <w:p>
      <w:pPr>
        <w:spacing w:after="60"/>
        <w:jc w:val="center"/>
      </w:pPr>
      <w:r>
        <w:drawing>
          <wp:inline distT="0" distB="0" distL="0" distR="0">
            <wp:extent cx="6381750" cy="5000625"/>
            <wp:effectExtent t="0" r="0" b="0" l="0"/>
            <wp:docPr id="59" name="d_uc" descr="Use Case Descriptions v1.0, Figure 1" title="Use Case Descriptions v1.0, 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381750" cy="5000625"/>
                    </a:xfrm>
                    <a:prstGeom prst="rect">
                      <a:avLst/>
                    </a:prstGeom>
                  </pic:spPr>
                </pic:pic>
              </a:graphicData>
            </a:graphic>
          </wp:inline>
        </w:drawing>
      </w:r>
    </w:p>
    <w:p>
      <w:pPr>
        <w:spacing w:after="100" w:before="0" w:line="264"/>
      </w:pPr>
      <w:r>
        <w:rPr>
          <w:rFonts w:ascii="Arial" w:cs="Arial" w:eastAsia="Arial" w:hAnsi="Arial"/>
          <w:color w:val="6B615C"/>
          <w:sz w:val="16"/>
          <w:szCs w:val="16"/>
        </w:rPr>
        <w:t xml:space="preserve">Use Case Descriptions v1.0, Figure 1</w:t>
      </w:r>
    </w:p>
    <w:p>
      <w:pPr>
        <w:pStyle w:val="Heading2"/>
        <w:pageBreakBefore/>
      </w:pPr>
      <w:r>
        <w:rPr>
          <w:rFonts w:ascii="Arial" w:cs="Arial" w:eastAsia="Arial" w:hAnsi="Arial"/>
        </w:rPr>
        <w:t xml:space="preserve">System architecture</w:t>
      </w:r>
    </w:p>
    <w:p>
      <w:pPr>
        <w:spacing w:after="60"/>
        <w:jc w:val="center"/>
      </w:pPr>
      <w:r>
        <w:drawing>
          <wp:inline distT="0" distB="0" distL="0" distR="0">
            <wp:extent cx="6381750" cy="3749539"/>
            <wp:effectExtent t="0" r="0" b="0" l="0"/>
            <wp:docPr id="60" name="d_arch" descr="SRS v1.5 §8.2" title="SRS v1.5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381750" cy="3749539"/>
                    </a:xfrm>
                    <a:prstGeom prst="rect">
                      <a:avLst/>
                    </a:prstGeom>
                  </pic:spPr>
                </pic:pic>
              </a:graphicData>
            </a:graphic>
          </wp:inline>
        </w:drawing>
      </w:r>
    </w:p>
    <w:p>
      <w:pPr>
        <w:spacing w:after="100" w:before="0" w:line="264"/>
      </w:pPr>
      <w:r>
        <w:rPr>
          <w:rFonts w:ascii="Arial" w:cs="Arial" w:eastAsia="Arial" w:hAnsi="Arial"/>
          <w:color w:val="6B615C"/>
          <w:sz w:val="16"/>
          <w:szCs w:val="16"/>
        </w:rPr>
        <w:t>SRS v1.6 §8.2</w:t>
      </w:r>
    </w:p>
    <w:p>
      <w:pPr>
        <w:pStyle w:val="Heading2"/>
        <w:pageBreakBefore/>
      </w:pPr>
      <w:r>
        <w:rPr>
          <w:rFonts w:ascii="Arial" w:cs="Arial" w:eastAsia="Arial" w:hAnsi="Arial"/>
        </w:rPr>
        <w:t xml:space="preserve">Boundary and control subsystems</w:t>
      </w:r>
    </w:p>
    <w:p>
      <w:pPr>
        <w:spacing w:after="60"/>
        <w:jc w:val="center"/>
      </w:pPr>
      <w:r>
        <w:drawing>
          <wp:inline distT="0" distB="0" distL="0" distR="0">
            <wp:extent cx="6381750" cy="4133850"/>
            <wp:effectExtent t="0" r="0" b="0" l="0"/>
            <wp:docPr id="61" name="d_92" descr="SRS v1.5 §9.2. Being re-rendered by Ilham." title="SRS v1.5 §9.2. Being re-rendered by Ilh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381750" cy="4133850"/>
                    </a:xfrm>
                    <a:prstGeom prst="rect">
                      <a:avLst/>
                    </a:prstGeom>
                  </pic:spPr>
                </pic:pic>
              </a:graphicData>
            </a:graphic>
          </wp:inline>
        </w:drawing>
      </w:r>
    </w:p>
    <w:p>
      <w:pPr>
        <w:spacing w:after="100" w:before="0" w:line="264"/>
      </w:pPr>
      <w:r>
        <w:rPr>
          <w:rFonts w:ascii="Arial" w:cs="Arial" w:eastAsia="Arial" w:hAnsi="Arial"/>
          <w:color w:val="6B615C"/>
          <w:sz w:val="16"/>
          <w:szCs w:val="16"/>
        </w:rPr>
        <w:t xml:space="preserve">SRS v1.5 §9.2. Being re-rendered by Ilham.</w:t>
      </w:r>
    </w:p>
    <w:p>
      <w:pPr>
        <w:pStyle w:val="Heading2"/>
        <w:pageBreakBefore/>
      </w:pPr>
      <w:r>
        <w:rPr>
          <w:rFonts w:ascii="Arial" w:cs="Arial" w:eastAsia="Arial" w:hAnsi="Arial"/>
        </w:rPr>
        <w:t xml:space="preserve">Robustness view</w:t>
      </w:r>
    </w:p>
    <w:p>
      <w:pPr>
        <w:spacing w:after="60"/>
        <w:jc w:val="center"/>
      </w:pPr>
      <w:r>
        <w:drawing>
          <wp:inline distT="0" distB="0" distL="0" distR="0">
            <wp:extent cx="3124200" cy="8191500"/>
            <wp:effectExtent t="0" r="0" b="0" l="0"/>
            <wp:docPr id="62" name="d_93" descr="SRS v1.5 §9.3. Being re-rendered by Ilham." title="SRS v1.5 §9.3. Being re-rendered by Ilh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3124200" cy="8191500"/>
                    </a:xfrm>
                    <a:prstGeom prst="rect">
                      <a:avLst/>
                    </a:prstGeom>
                  </pic:spPr>
                </pic:pic>
              </a:graphicData>
            </a:graphic>
          </wp:inline>
        </w:drawing>
      </w:r>
    </w:p>
    <w:p>
      <w:pPr>
        <w:spacing w:after="100" w:before="0" w:line="264"/>
      </w:pPr>
      <w:r>
        <w:rPr>
          <w:rFonts w:ascii="Arial" w:cs="Arial" w:eastAsia="Arial" w:hAnsi="Arial"/>
          <w:color w:val="6B615C"/>
          <w:sz w:val="16"/>
          <w:szCs w:val="16"/>
        </w:rPr>
        <w:t xml:space="preserve">SRS v1.5 §9.3. Being re-rendered by Ilham.</w:t>
      </w:r>
    </w:p>
    <w:p>
      <w:pPr>
        <w:pStyle w:val="Heading2"/>
        <w:pageBreakBefore/>
      </w:pPr>
      <w:r>
        <w:rPr>
          <w:rFonts w:ascii="Arial" w:cs="Arial" w:eastAsia="Arial" w:hAnsi="Arial"/>
        </w:rPr>
        <w:t xml:space="preserve">Design layer</w:t>
      </w:r>
    </w:p>
    <w:p>
      <w:pPr>
        <w:spacing w:after="60"/>
        <w:jc w:val="center"/>
      </w:pPr>
      <w:r>
        <w:drawing>
          <wp:inline distT="0" distB="0" distL="0" distR="0">
            <wp:extent cx="6381750" cy="3238500"/>
            <wp:effectExtent t="0" r="0" b="0" l="0"/>
            <wp:docPr id="63" name="d_94" descr="SRS v1.5 §9.4" title="SRS v1.5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381750" cy="3238500"/>
                    </a:xfrm>
                    <a:prstGeom prst="rect">
                      <a:avLst/>
                    </a:prstGeom>
                  </pic:spPr>
                </pic:pic>
              </a:graphicData>
            </a:graphic>
          </wp:inline>
        </w:drawing>
      </w:r>
    </w:p>
    <w:p>
      <w:pPr>
        <w:spacing w:after="100" w:before="0" w:line="264"/>
      </w:pPr>
      <w:r>
        <w:rPr>
          <w:rFonts w:ascii="Arial" w:cs="Arial" w:eastAsia="Arial" w:hAnsi="Arial"/>
          <w:color w:val="6B615C"/>
          <w:sz w:val="16"/>
          <w:szCs w:val="16"/>
        </w:rPr>
        <w:t>SRS v1.6 §9.4</w:t>
      </w:r>
    </w:p>
    <w:p>
      <w:pPr>
        <w:pStyle w:val="Heading2"/>
        <w:pageBreakBefore/>
      </w:pPr>
      <w:r>
        <w:rPr>
          <w:rFonts w:ascii="Arial" w:cs="Arial" w:eastAsia="Arial" w:hAnsi="Arial"/>
        </w:rPr>
        <w:t xml:space="preserve">Dialog map</w:t>
      </w:r>
    </w:p>
    <w:p>
      <w:pPr>
        <w:spacing w:after="60"/>
        <w:jc w:val="center"/>
      </w:pPr>
      <w:r>
        <w:drawing>
          <wp:inline distT="0" distB="0" distL="0" distR="0">
            <wp:extent cx="6381750" cy="5495925"/>
            <wp:effectExtent t="0" r="0" b="0" l="0"/>
            <wp:docPr id="64" name="d_dialog" descr="SRS v1.5 §10" title="SRS v1.5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381750" cy="5495925"/>
                    </a:xfrm>
                    <a:prstGeom prst="rect">
                      <a:avLst/>
                    </a:prstGeom>
                  </pic:spPr>
                </pic:pic>
              </a:graphicData>
            </a:graphic>
          </wp:inline>
        </w:drawing>
      </w:r>
    </w:p>
    <w:p>
      <w:pPr>
        <w:spacing w:after="100" w:before="0" w:line="264"/>
      </w:pPr>
      <w:r>
        <w:rPr>
          <w:rFonts w:ascii="Arial" w:cs="Arial" w:eastAsia="Arial" w:hAnsi="Arial"/>
          <w:color w:val="6B615C"/>
          <w:sz w:val="16"/>
          <w:szCs w:val="16"/>
        </w:rPr>
        <w:t xml:space="preserve">SRS v1.5 §10</w:t>
      </w:r>
    </w:p>
    <w:sectPr>
      <w:footerReference w:type="default" r:id="rId6"/>
      <w:pgSz w:w="11906" w:h="16838" w:orient="portrait"/>
      <w:pgMar w:top="850" w:right="850" w:bottom="850" w:left="8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B615C"/>
        <w:sz w:val="15"/>
        <w:szCs w:val="15"/>
      </w:rPr>
      <w:t xml:space="preserve">FamPlan demo outline · Page </w:t>
    </w:r>
    <w:r>
      <w:rPr>
        <w:rFonts w:ascii="Arial" w:cs="Arial" w:eastAsia="Arial" w:hAnsi="Arial"/>
        <w:color w:val="6B615C"/>
        <w:sz w:val="15"/>
        <w:szCs w:val="15"/>
      </w:rPr>
      <w:fldChar w:fldCharType="begin"/>
    </w:r>
    <w:r>
      <w:rPr>
        <w:rFonts w:ascii="Arial" w:cs="Arial" w:eastAsia="Arial" w:hAnsi="Arial"/>
        <w:color w:val="6B615C"/>
        <w:sz w:val="15"/>
        <w:szCs w:val="15"/>
      </w:rPr>
      <w:instrText xml:space="preserve">PAGE</w:instrText>
    </w:r>
    <w:r>
      <w:rPr>
        <w:rFonts w:ascii="Arial" w:cs="Arial" w:eastAsia="Arial" w:hAnsi="Arial"/>
        <w:color w:val="6B615C"/>
        <w:sz w:val="15"/>
        <w:szCs w:val="15"/>
      </w:rPr>
      <w:fldChar w:fldCharType="separate"/>
    </w:r>
    <w:r>
      <w:rPr>
        <w:rFonts w:ascii="Arial" w:cs="Arial" w:eastAsia="Arial" w:hAnsi="Arial"/>
        <w:color w:val="6B615C"/>
        <w:sz w:val="15"/>
        <w:szCs w:val="15"/>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40" w:hanging="260"/>
      </w:pPr>
    </w:lvl>
  </w:abstractNum>
  <w:abstractNum w:abstractNumId="3" w15:restartNumberingAfterBreak="0">
    <w:multiLevelType w:val="hybridMultilevel"/>
    <w:lvl w:ilvl="0" w:tentative="1">
      <w:start w:val="1"/>
      <w:numFmt w:val="bullet"/>
      <w:lvlText w:val="☐"/>
      <w:lvlJc w:val="left"/>
      <w:pPr>
        <w:ind w:left="340" w:hanging="260"/>
      </w:pPr>
    </w:lvl>
  </w:abstractNum>
  <w:abstractNum w:abstractNumId="4" w15:restartNumberingAfterBreak="0">
    <w:multiLevelType w:val="hybridMultilevel"/>
    <w:lvl w:ilvl="0" w:tentative="1">
      <w:start w:val="1"/>
      <w:numFmt w:val="decimal"/>
      <w:lvlText w:val="%1."/>
      <w:lvlJc w:val="left"/>
      <w:pPr>
        <w:ind w:left="34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B2320"/>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Title">
    <w:name w:val="Title"/>
    <w:basedOn w:val="Normal"/>
    <w:next w:val="Normal"/>
    <w:qFormat/>
    <w:pPr>
      <w:spacing w:after="80"/>
    </w:pPr>
    <w:rPr>
      <w:rFonts w:ascii="Arial" w:cs="Arial" w:eastAsia="Arial" w:hAnsi="Arial"/>
      <w:b/>
      <w:bCs/>
      <w:color w:val="7A1F2B"/>
      <w:sz w:val="40"/>
      <w:szCs w:val="40"/>
    </w:rPr>
  </w:style>
  <w:style w:type="paragraph" w:styleId="Heading1">
    <w:name w:val="Heading 1"/>
    <w:basedOn w:val="Normal"/>
    <w:next w:val="Normal"/>
    <w:qFormat/>
    <w:pPr>
      <w:keepNext/>
      <w:spacing w:after="120" w:before="320"/>
      <w:outlineLvl w:val="0"/>
    </w:pPr>
    <w:rPr>
      <w:rFonts w:ascii="Arial" w:cs="Arial" w:eastAsia="Arial" w:hAnsi="Arial"/>
      <w:b/>
      <w:bCs/>
      <w:color w:val="7A1F2B"/>
      <w:sz w:val="30"/>
      <w:szCs w:val="30"/>
    </w:rPr>
  </w:style>
  <w:style w:type="paragraph" w:styleId="Heading2">
    <w:name w:val="Heading 2"/>
    <w:basedOn w:val="Normal"/>
    <w:next w:val="Normal"/>
    <w:qFormat/>
    <w:pPr>
      <w:keepNext/>
      <w:spacing w:after="90" w:before="220"/>
      <w:outlineLvl w:val="1"/>
    </w:pPr>
    <w:rPr>
      <w:rFonts w:ascii="Arial" w:cs="Arial" w:eastAsia="Arial" w:hAnsi="Arial"/>
      <w:b/>
      <w:bCs/>
      <w:color w:val="2B2320"/>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a1e01516f0688f543126c24ab215c051592b4295.jpg"/><Relationship Id="rId9" Type="http://schemas.openxmlformats.org/officeDocument/2006/relationships/image" Target="media/515ecc0a920b8ef30ef9e43407080019615cf4c3.jpg"/><Relationship Id="rId10" Type="http://schemas.openxmlformats.org/officeDocument/2006/relationships/image" Target="media/312c79e09fada488565f1d78217b4c82c86928ee.png"/><Relationship Id="rId11" Type="http://schemas.openxmlformats.org/officeDocument/2006/relationships/image" Target="media/219d762a4b37ae9226e87078199dcfc3d7e46696.jpg"/><Relationship Id="rId12" Type="http://schemas.openxmlformats.org/officeDocument/2006/relationships/image" Target="media/a1ea5c7403140e06ba64593fc816ff46ebfce3a3.jpg"/><Relationship Id="rId13" Type="http://schemas.openxmlformats.org/officeDocument/2006/relationships/image" Target="media/3f4809b935e1ccadcb0c2f15dbca298ca416ed1b.jpg"/><Relationship Id="rId14" Type="http://schemas.openxmlformats.org/officeDocument/2006/relationships/image" Target="media/6f3220f9a0a6dbee81f17e845eb499c9fa22e20f.jpg"/><Relationship Id="rId15" Type="http://schemas.openxmlformats.org/officeDocument/2006/relationships/image" Target="media/0cd747d87e2cb31dfa9dcc291cf2cd73eef4acb4.jpg"/><Relationship Id="rId16" Type="http://schemas.openxmlformats.org/officeDocument/2006/relationships/image" Target="media/339f96e3d7be430b5093a92d384b47ec21d64428.jpg"/><Relationship Id="rId17" Type="http://schemas.openxmlformats.org/officeDocument/2006/relationships/image" Target="media/5da527944041554676bbd7e27076153d0a8665f4.jpg"/><Relationship Id="rId18" Type="http://schemas.openxmlformats.org/officeDocument/2006/relationships/image" Target="media/eeebe179bda1d41b73b40d6271f46ae179ad7dcb.jpg"/><Relationship Id="rId19" Type="http://schemas.openxmlformats.org/officeDocument/2006/relationships/image" Target="media/c17c49061e23af829175bae4ce91b541a6229414.jpg"/><Relationship Id="rId20" Type="http://schemas.openxmlformats.org/officeDocument/2006/relationships/image" Target="media/403bd8b48921e156892a1d1690f4e7121bd89132.jpg"/><Relationship Id="rId21" Type="http://schemas.openxmlformats.org/officeDocument/2006/relationships/image" Target="media/5f2e1a5e328d427ae42f1aa26161433ae2678e60.jpg"/><Relationship Id="rId22" Type="http://schemas.openxmlformats.org/officeDocument/2006/relationships/image" Target="media/63cf702572bff3260d2d0fcb99218b17875f6422.jpg"/><Relationship Id="rId23" Type="http://schemas.openxmlformats.org/officeDocument/2006/relationships/image" Target="media/046066fbca29566fd9ac742d32849fa2add4381d.jpg"/><Relationship Id="rId24" Type="http://schemas.openxmlformats.org/officeDocument/2006/relationships/image" Target="media/9175a97341ade7a7c71b0bb478000d5dc6f9a4fe.jpg"/><Relationship Id="rId25" Type="http://schemas.openxmlformats.org/officeDocument/2006/relationships/image" Target="media/ca153f3e527268efd19855937d1ac86adebf7799.jpg"/><Relationship Id="rId26" Type="http://schemas.openxmlformats.org/officeDocument/2006/relationships/image" Target="media/d086d4f669e64989bf2e647299633c79958f66a6.jpg"/><Relationship Id="rId27" Type="http://schemas.openxmlformats.org/officeDocument/2006/relationships/image" Target="media/1f71d646271fbb43be94c6757d2b128b1d10ece1.jpg"/><Relationship Id="rId28" Type="http://schemas.openxmlformats.org/officeDocument/2006/relationships/image" Target="media/4325b63a621e2387f1c7a65a1fee3ac02980952d.jpg"/><Relationship Id="rId29" Type="http://schemas.openxmlformats.org/officeDocument/2006/relationships/image" Target="media/2a17563f375f231defa4db6e6a44c605a16653eb.jpg"/><Relationship Id="rId30" Type="http://schemas.openxmlformats.org/officeDocument/2006/relationships/image" Target="media/aca516ae60a59c70e863ecec1aed474b58b00ad8.jpg"/><Relationship Id="rId31" Type="http://schemas.openxmlformats.org/officeDocument/2006/relationships/image" Target="media/c91c1c49772e5ad177110dc2b8602cee3a0c776b.png"/><Relationship Id="rId32" Type="http://schemas.openxmlformats.org/officeDocument/2006/relationships/image" Target="media/61ae7adf5a67136a96f450bf90d5badbb7402b40.png"/><Relationship Id="rId33" Type="http://schemas.openxmlformats.org/officeDocument/2006/relationships/image" Target="media/7290a583b528c43ef373266f9a4760b2317ba6e1.png"/><Relationship Id="rId34" Type="http://schemas.openxmlformats.org/officeDocument/2006/relationships/image" Target="media/d38100925dff8b9a695517ab3d53ea8f9860b404.png"/><Relationship Id="rId35" Type="http://schemas.openxmlformats.org/officeDocument/2006/relationships/image" Target="media/9f5826096375666f6759e23a611c6f570bf7db64.png"/><Relationship Id="rId36" Type="http://schemas.openxmlformats.org/officeDocument/2006/relationships/image" Target="media/516cdb237a3bc074eee204e1a137090d7016b7bd.png"/><Relationship Id="rId37" Type="http://schemas.openxmlformats.org/officeDocument/2006/relationships/image" Target="media/22914ed35c0dbda8f5fb31261c606c8ddad0a0f7.png"/><Relationship Id="rId38" Type="http://schemas.openxmlformats.org/officeDocument/2006/relationships/image" Target="media/74b9ef232c05a343759a46e561047c3ecf43b823.png"/><Relationship Id="rId39" Type="http://schemas.openxmlformats.org/officeDocument/2006/relationships/image" Target="media/aceb4b6244eb0bd538f52af1e701ba1c0d6533ad.png"/><Relationship Id="rId40" Type="http://schemas.openxmlformats.org/officeDocument/2006/relationships/image" Target="media/f04e2e89edb4ccb369ea0051d8c780ea0a2946d7.png"/><Relationship Id="rId41" Type="http://schemas.openxmlformats.org/officeDocument/2006/relationships/image" Target="media/333e4d2c1b4569fc7110ce7819eabb6e26d92999.png"/><Relationship Id="rId42" Type="http://schemas.openxmlformats.org/officeDocument/2006/relationships/image" Target="media/d4b26ab09107f6a573f0e7ce248c4658ba5c0627.png"/><Relationship Id="rId43" Type="http://schemas.openxmlformats.org/officeDocument/2006/relationships/image" Target="media/9a808169ff777345cea3b537e40db1b5fa7b1f7e.png"/><Relationship Id="rId44" Type="http://schemas.openxmlformats.org/officeDocument/2006/relationships/image" Target="media/d80db910272f3fd9cd662ffeba33dff558f47b0f.png"/><Relationship Id="rId45" Type="http://schemas.openxmlformats.org/officeDocument/2006/relationships/fontTable" Target="fontTable.xml"/><Relationship Id="rId46"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FamPlan Demo Outline and Lab 4 and 5 Checklist</dc:title>
  <dc:creator>Banana Five-O</dc:creator>
  <cp:lastModifiedBy>Un-named</cp:lastModifiedBy>
  <cp:revision>1</cp:revision>
  <dcterms:created xsi:type="dcterms:W3CDTF">2026-10-31T10:00:52.158Z</dcterms:created>
  <dcterms:modified xsi:type="dcterms:W3CDTF">2026-10-31T10:00:52.159Z</dcterms:modified>
</cp:coreProperties>
</file>

<file path=docProps/custom.xml><?xml version="1.0" encoding="utf-8"?>
<Properties xmlns="http://schemas.openxmlformats.org/officeDocument/2006/custom-properties" xmlns:vt="http://schemas.openxmlformats.org/officeDocument/2006/docPropsVTypes"/>
</file>