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5F7220" w14:textId="77777777" w:rsidR="00C07327" w:rsidRDefault="00C07327">
      <w:pPr>
        <w:pStyle w:val="line"/>
      </w:pPr>
    </w:p>
    <w:p w14:paraId="3AAA3C1F" w14:textId="77777777" w:rsidR="00C07327" w:rsidRDefault="00000000">
      <w:pPr>
        <w:pStyle w:val="Heading"/>
      </w:pPr>
      <w:r>
        <w:t>Software Requirements Specification</w:t>
      </w:r>
    </w:p>
    <w:p w14:paraId="2FD14CE6" w14:textId="77777777" w:rsidR="00C07327" w:rsidRDefault="00000000">
      <w:pPr>
        <w:pStyle w:val="Heading"/>
        <w:spacing w:before="0" w:after="400"/>
        <w:rPr>
          <w:sz w:val="40"/>
        </w:rPr>
      </w:pPr>
      <w:r>
        <w:rPr>
          <w:sz w:val="40"/>
        </w:rPr>
        <w:t>for</w:t>
      </w:r>
    </w:p>
    <w:p w14:paraId="0B7FF304" w14:textId="77777777" w:rsidR="00C07327" w:rsidRDefault="00000000">
      <w:pPr>
        <w:pStyle w:val="Heading"/>
      </w:pPr>
      <w:r>
        <w:rPr>
          <w:rFonts w:ascii="Times New Roman" w:hAnsi="Times New Roman"/>
          <w:color w:val="000000"/>
        </w:rPr>
        <w:t>FamPlan</w:t>
      </w:r>
    </w:p>
    <w:p w14:paraId="469AA3AA" w14:textId="77777777" w:rsidR="00C07327" w:rsidRDefault="00000000">
      <w:pPr>
        <w:pStyle w:val="ByLine"/>
      </w:pPr>
      <w:r>
        <w:rPr>
          <w:rFonts w:ascii="Times New Roman" w:hAnsi="Times New Roman"/>
          <w:color w:val="000000"/>
        </w:rPr>
        <w:t>Version 1.0 - Lab 1 Submission</w:t>
      </w:r>
    </w:p>
    <w:p w14:paraId="358587FA" w14:textId="77777777" w:rsidR="00C07327" w:rsidRDefault="00000000">
      <w:pPr>
        <w:pStyle w:val="ByLine"/>
      </w:pPr>
      <w:r>
        <w:rPr>
          <w:rFonts w:ascii="Times New Roman" w:hAnsi="Times New Roman"/>
          <w:color w:val="000000"/>
        </w:rPr>
        <w:t>Prepared by Banana Five-O</w:t>
      </w:r>
    </w:p>
    <w:p w14:paraId="5EBE45C7" w14:textId="77777777" w:rsidR="00C07327" w:rsidRDefault="00000000">
      <w:pPr>
        <w:pStyle w:val="ByLine"/>
      </w:pPr>
      <w:r>
        <w:rPr>
          <w:rFonts w:ascii="Times New Roman" w:hAnsi="Times New Roman"/>
          <w:color w:val="000000"/>
        </w:rPr>
        <w:t>NTU SC2006 Software Engineering</w:t>
      </w:r>
    </w:p>
    <w:p w14:paraId="4487D9D4" w14:textId="77777777" w:rsidR="00C07327" w:rsidRDefault="00000000">
      <w:pPr>
        <w:pStyle w:val="ByLine"/>
        <w:sectPr w:rsidR="00C07327">
          <w:headerReference w:type="default" r:id="rId7"/>
          <w:footerReference w:type="default" r:id="rId8"/>
          <w:headerReference w:type="first" r:id="rId9"/>
          <w:footerReference w:type="first" r:id="rId10"/>
          <w:pgSz w:w="12240" w:h="15840"/>
          <w:pgMar w:top="1440" w:right="1440" w:bottom="1440" w:left="1440" w:header="0" w:footer="720" w:gutter="0"/>
          <w:pgNumType w:fmt="lowerRoman" w:start="1"/>
          <w:cols w:space="720"/>
          <w:formProt w:val="0"/>
          <w:docGrid w:linePitch="360"/>
        </w:sectPr>
      </w:pPr>
      <w:r>
        <w:rPr>
          <w:rFonts w:ascii="Times New Roman" w:hAnsi="Times New Roman"/>
          <w:color w:val="000000"/>
        </w:rPr>
        <w:t>8 September 2026</w:t>
      </w:r>
    </w:p>
    <w:p w14:paraId="2ABC817E" w14:textId="77777777" w:rsidR="00C07327" w:rsidRDefault="00000000">
      <w:pPr>
        <w:pStyle w:val="TOCEntry"/>
      </w:pPr>
      <w:bookmarkStart w:id="0" w:name="__RefHeading___Toc441230970"/>
      <w:bookmarkEnd w:id="0"/>
      <w:r>
        <w:lastRenderedPageBreak/>
        <w:t>Table of Contents</w:t>
      </w:r>
    </w:p>
    <w:p w14:paraId="1CC092B2" w14:textId="36EB3AE7" w:rsidR="00C07327" w:rsidRDefault="00000000">
      <w:pPr>
        <w:pStyle w:val="TOC1"/>
      </w:pPr>
      <w:r>
        <w:fldChar w:fldCharType="begin"/>
      </w:r>
      <w:r>
        <w:instrText xml:space="preserve"> TOC \o "1-2" \t "TOCentry,1" </w:instrText>
      </w:r>
      <w:r>
        <w:fldChar w:fldCharType="separate"/>
      </w:r>
      <w:r>
        <w:t>Table of Contents</w:t>
      </w:r>
      <w:r>
        <w:tab/>
      </w:r>
      <w:hyperlink w:anchor="__RefHeading___Toc441230970">
        <w:r w:rsidR="00C07327">
          <w:rPr>
            <w:rStyle w:val="IndexLink"/>
          </w:rPr>
          <w:t>ii</w:t>
        </w:r>
      </w:hyperlink>
    </w:p>
    <w:p w14:paraId="22C87AED" w14:textId="77777777" w:rsidR="00C07327" w:rsidRDefault="00000000">
      <w:pPr>
        <w:pStyle w:val="TOC1"/>
      </w:pPr>
      <w:r>
        <w:t>Revision History</w:t>
      </w:r>
      <w:r>
        <w:tab/>
      </w:r>
      <w:hyperlink w:anchor="__RefHeading___Toc441230971">
        <w:r w:rsidR="00C07327">
          <w:rPr>
            <w:rStyle w:val="IndexLink"/>
          </w:rPr>
          <w:t>ii</w:t>
        </w:r>
      </w:hyperlink>
    </w:p>
    <w:p w14:paraId="00209BC9" w14:textId="77777777" w:rsidR="00C07327" w:rsidRDefault="00000000">
      <w:pPr>
        <w:pStyle w:val="TOC1"/>
      </w:pPr>
      <w:r>
        <w:t>1.</w:t>
      </w:r>
      <w:r>
        <w:tab/>
        <w:t>Introduction</w:t>
      </w:r>
      <w:r>
        <w:tab/>
      </w:r>
      <w:hyperlink w:anchor="__RefHeading___Toc441230972">
        <w:r w:rsidR="00C07327">
          <w:rPr>
            <w:rStyle w:val="IndexLink"/>
          </w:rPr>
          <w:t>1</w:t>
        </w:r>
      </w:hyperlink>
    </w:p>
    <w:p w14:paraId="7E051EA5" w14:textId="77777777" w:rsidR="00C07327" w:rsidRDefault="00000000">
      <w:pPr>
        <w:pStyle w:val="TOC2"/>
        <w:tabs>
          <w:tab w:val="left" w:pos="720"/>
        </w:tabs>
        <w:rPr>
          <w:lang w:eastAsia="en-US"/>
        </w:rPr>
      </w:pPr>
      <w:r>
        <w:rPr>
          <w:lang w:eastAsia="en-US"/>
        </w:rPr>
        <w:t>1.1</w:t>
      </w:r>
      <w:r>
        <w:rPr>
          <w:lang w:eastAsia="en-US"/>
        </w:rPr>
        <w:tab/>
        <w:t>Purpose</w:t>
      </w:r>
      <w:r>
        <w:rPr>
          <w:lang w:eastAsia="en-US"/>
        </w:rPr>
        <w:tab/>
      </w:r>
      <w:hyperlink w:anchor="__RefHeading___Toc441230973">
        <w:r w:rsidR="00C07327">
          <w:rPr>
            <w:rStyle w:val="IndexLink"/>
            <w:lang w:eastAsia="en-US"/>
          </w:rPr>
          <w:t>1</w:t>
        </w:r>
      </w:hyperlink>
    </w:p>
    <w:p w14:paraId="25759BBA" w14:textId="77777777" w:rsidR="00C07327" w:rsidRDefault="00000000">
      <w:pPr>
        <w:pStyle w:val="TOC2"/>
        <w:tabs>
          <w:tab w:val="left" w:pos="720"/>
        </w:tabs>
        <w:rPr>
          <w:lang w:eastAsia="en-US"/>
        </w:rPr>
      </w:pPr>
      <w:r>
        <w:rPr>
          <w:lang w:eastAsia="en-US"/>
        </w:rPr>
        <w:t>1.2</w:t>
      </w:r>
      <w:r>
        <w:rPr>
          <w:lang w:eastAsia="en-US"/>
        </w:rPr>
        <w:tab/>
        <w:t>Document Conventions</w:t>
      </w:r>
      <w:r>
        <w:rPr>
          <w:lang w:eastAsia="en-US"/>
        </w:rPr>
        <w:tab/>
      </w:r>
      <w:hyperlink w:anchor="__RefHeading___Toc441230974">
        <w:r w:rsidR="00C07327">
          <w:rPr>
            <w:rStyle w:val="IndexLink"/>
            <w:lang w:eastAsia="en-US"/>
          </w:rPr>
          <w:t>1</w:t>
        </w:r>
      </w:hyperlink>
    </w:p>
    <w:p w14:paraId="2BE3F322" w14:textId="77777777" w:rsidR="00C07327" w:rsidRDefault="00000000">
      <w:pPr>
        <w:pStyle w:val="TOC2"/>
        <w:tabs>
          <w:tab w:val="left" w:pos="720"/>
        </w:tabs>
        <w:rPr>
          <w:lang w:eastAsia="en-US"/>
        </w:rPr>
      </w:pPr>
      <w:r>
        <w:rPr>
          <w:lang w:eastAsia="en-US"/>
        </w:rPr>
        <w:t>1.3</w:t>
      </w:r>
      <w:r>
        <w:rPr>
          <w:lang w:eastAsia="en-US"/>
        </w:rPr>
        <w:tab/>
        <w:t>Intended Audience and Reading Suggestions</w:t>
      </w:r>
      <w:r>
        <w:rPr>
          <w:lang w:eastAsia="en-US"/>
        </w:rPr>
        <w:tab/>
      </w:r>
      <w:hyperlink w:anchor="__RefHeading___Toc441230975">
        <w:r w:rsidR="00C07327">
          <w:rPr>
            <w:rStyle w:val="IndexLink"/>
            <w:lang w:eastAsia="en-US"/>
          </w:rPr>
          <w:t>1</w:t>
        </w:r>
      </w:hyperlink>
    </w:p>
    <w:p w14:paraId="62F31A8B" w14:textId="77777777" w:rsidR="00C07327" w:rsidRDefault="00000000">
      <w:pPr>
        <w:pStyle w:val="TOC2"/>
        <w:tabs>
          <w:tab w:val="left" w:pos="720"/>
        </w:tabs>
        <w:rPr>
          <w:lang w:eastAsia="en-US"/>
        </w:rPr>
      </w:pPr>
      <w:r>
        <w:rPr>
          <w:lang w:eastAsia="en-US"/>
        </w:rPr>
        <w:t>1.4</w:t>
      </w:r>
      <w:r>
        <w:rPr>
          <w:lang w:eastAsia="en-US"/>
        </w:rPr>
        <w:tab/>
        <w:t>Product Scope</w:t>
      </w:r>
      <w:r>
        <w:rPr>
          <w:lang w:eastAsia="en-US"/>
        </w:rPr>
        <w:tab/>
      </w:r>
      <w:hyperlink w:anchor="__RefHeading___Toc441230976">
        <w:r w:rsidR="00C07327">
          <w:rPr>
            <w:rStyle w:val="IndexLink"/>
            <w:lang w:eastAsia="en-US"/>
          </w:rPr>
          <w:t>1</w:t>
        </w:r>
      </w:hyperlink>
    </w:p>
    <w:p w14:paraId="234E335E" w14:textId="77777777" w:rsidR="00C07327" w:rsidRDefault="00000000">
      <w:pPr>
        <w:pStyle w:val="TOC2"/>
        <w:tabs>
          <w:tab w:val="left" w:pos="720"/>
        </w:tabs>
        <w:rPr>
          <w:lang w:eastAsia="en-US"/>
        </w:rPr>
      </w:pPr>
      <w:r>
        <w:rPr>
          <w:lang w:eastAsia="en-US"/>
        </w:rPr>
        <w:t>1.5</w:t>
      </w:r>
      <w:r>
        <w:rPr>
          <w:lang w:eastAsia="en-US"/>
        </w:rPr>
        <w:tab/>
        <w:t>References</w:t>
      </w:r>
      <w:r>
        <w:rPr>
          <w:lang w:eastAsia="en-US"/>
        </w:rPr>
        <w:tab/>
      </w:r>
      <w:hyperlink w:anchor="__RefHeading___Toc441230977">
        <w:r w:rsidR="00C07327">
          <w:rPr>
            <w:rStyle w:val="IndexLink"/>
            <w:lang w:eastAsia="en-US"/>
          </w:rPr>
          <w:t>1</w:t>
        </w:r>
      </w:hyperlink>
    </w:p>
    <w:p w14:paraId="0A157412" w14:textId="77777777" w:rsidR="00C07327" w:rsidRDefault="00000000">
      <w:pPr>
        <w:pStyle w:val="TOC1"/>
      </w:pPr>
      <w:r>
        <w:t>2.</w:t>
      </w:r>
      <w:r>
        <w:tab/>
        <w:t>Overall Description</w:t>
      </w:r>
      <w:r>
        <w:tab/>
      </w:r>
      <w:hyperlink w:anchor="__RefHeading___Toc441230978">
        <w:r w:rsidR="00C07327">
          <w:rPr>
            <w:rStyle w:val="IndexLink"/>
          </w:rPr>
          <w:t>2</w:t>
        </w:r>
      </w:hyperlink>
    </w:p>
    <w:p w14:paraId="74127E9F" w14:textId="77777777" w:rsidR="00C07327" w:rsidRDefault="00000000">
      <w:pPr>
        <w:pStyle w:val="TOC2"/>
        <w:tabs>
          <w:tab w:val="left" w:pos="720"/>
        </w:tabs>
        <w:rPr>
          <w:lang w:eastAsia="en-US"/>
        </w:rPr>
      </w:pPr>
      <w:r>
        <w:rPr>
          <w:lang w:eastAsia="en-US"/>
        </w:rPr>
        <w:t>2.1</w:t>
      </w:r>
      <w:r>
        <w:rPr>
          <w:lang w:eastAsia="en-US"/>
        </w:rPr>
        <w:tab/>
        <w:t>Product Perspective</w:t>
      </w:r>
      <w:r>
        <w:rPr>
          <w:lang w:eastAsia="en-US"/>
        </w:rPr>
        <w:tab/>
      </w:r>
      <w:hyperlink w:anchor="__RefHeading___Toc441230979">
        <w:r w:rsidR="00C07327">
          <w:rPr>
            <w:rStyle w:val="IndexLink"/>
            <w:lang w:eastAsia="en-US"/>
          </w:rPr>
          <w:t>2</w:t>
        </w:r>
      </w:hyperlink>
    </w:p>
    <w:p w14:paraId="0490A0C9" w14:textId="77777777" w:rsidR="00C07327" w:rsidRDefault="00000000">
      <w:pPr>
        <w:pStyle w:val="TOC2"/>
        <w:tabs>
          <w:tab w:val="left" w:pos="720"/>
        </w:tabs>
        <w:rPr>
          <w:lang w:eastAsia="en-US"/>
        </w:rPr>
      </w:pPr>
      <w:r>
        <w:rPr>
          <w:lang w:eastAsia="en-US"/>
        </w:rPr>
        <w:t>2.2</w:t>
      </w:r>
      <w:r>
        <w:rPr>
          <w:lang w:eastAsia="en-US"/>
        </w:rPr>
        <w:tab/>
        <w:t>Product Functions</w:t>
      </w:r>
      <w:r>
        <w:rPr>
          <w:lang w:eastAsia="en-US"/>
        </w:rPr>
        <w:tab/>
      </w:r>
      <w:hyperlink w:anchor="__RefHeading___Toc441230980">
        <w:r w:rsidR="00C07327">
          <w:rPr>
            <w:rStyle w:val="IndexLink"/>
            <w:lang w:eastAsia="en-US"/>
          </w:rPr>
          <w:t>2</w:t>
        </w:r>
      </w:hyperlink>
    </w:p>
    <w:p w14:paraId="3B74FEC9" w14:textId="77777777" w:rsidR="00C07327" w:rsidRDefault="00000000">
      <w:pPr>
        <w:pStyle w:val="TOC2"/>
        <w:tabs>
          <w:tab w:val="left" w:pos="720"/>
        </w:tabs>
        <w:rPr>
          <w:lang w:eastAsia="en-US"/>
        </w:rPr>
      </w:pPr>
      <w:r>
        <w:rPr>
          <w:lang w:eastAsia="en-US"/>
        </w:rPr>
        <w:t>2.3</w:t>
      </w:r>
      <w:r>
        <w:rPr>
          <w:lang w:eastAsia="en-US"/>
        </w:rPr>
        <w:tab/>
        <w:t>User Classes and Characteristics</w:t>
      </w:r>
      <w:r>
        <w:rPr>
          <w:lang w:eastAsia="en-US"/>
        </w:rPr>
        <w:tab/>
      </w:r>
      <w:hyperlink w:anchor="__RefHeading___Toc441230981">
        <w:r w:rsidR="00C07327">
          <w:rPr>
            <w:rStyle w:val="IndexLink"/>
            <w:lang w:eastAsia="en-US"/>
          </w:rPr>
          <w:t>2</w:t>
        </w:r>
      </w:hyperlink>
    </w:p>
    <w:p w14:paraId="125F2E9A" w14:textId="77777777" w:rsidR="00C07327" w:rsidRDefault="00000000">
      <w:pPr>
        <w:pStyle w:val="TOC2"/>
        <w:tabs>
          <w:tab w:val="left" w:pos="720"/>
        </w:tabs>
        <w:rPr>
          <w:lang w:eastAsia="en-US"/>
        </w:rPr>
      </w:pPr>
      <w:r>
        <w:rPr>
          <w:lang w:eastAsia="en-US"/>
        </w:rPr>
        <w:t>2.4</w:t>
      </w:r>
      <w:r>
        <w:rPr>
          <w:lang w:eastAsia="en-US"/>
        </w:rPr>
        <w:tab/>
        <w:t>Operating Environment</w:t>
      </w:r>
      <w:r>
        <w:rPr>
          <w:lang w:eastAsia="en-US"/>
        </w:rPr>
        <w:tab/>
      </w:r>
      <w:hyperlink w:anchor="__RefHeading___Toc441230982">
        <w:r w:rsidR="00C07327">
          <w:rPr>
            <w:rStyle w:val="IndexLink"/>
            <w:lang w:eastAsia="en-US"/>
          </w:rPr>
          <w:t>2</w:t>
        </w:r>
      </w:hyperlink>
    </w:p>
    <w:p w14:paraId="688B8BA8" w14:textId="77777777" w:rsidR="00C07327" w:rsidRDefault="00000000">
      <w:pPr>
        <w:pStyle w:val="TOC2"/>
        <w:tabs>
          <w:tab w:val="left" w:pos="720"/>
        </w:tabs>
        <w:rPr>
          <w:lang w:eastAsia="en-US"/>
        </w:rPr>
      </w:pPr>
      <w:r>
        <w:rPr>
          <w:lang w:eastAsia="en-US"/>
        </w:rPr>
        <w:t>2.5</w:t>
      </w:r>
      <w:r>
        <w:rPr>
          <w:lang w:eastAsia="en-US"/>
        </w:rPr>
        <w:tab/>
        <w:t>Design and Implementation Constraints</w:t>
      </w:r>
      <w:r>
        <w:rPr>
          <w:lang w:eastAsia="en-US"/>
        </w:rPr>
        <w:tab/>
      </w:r>
      <w:hyperlink w:anchor="__RefHeading___Toc441230983">
        <w:r w:rsidR="00C07327">
          <w:rPr>
            <w:rStyle w:val="IndexLink"/>
            <w:lang w:eastAsia="en-US"/>
          </w:rPr>
          <w:t>2</w:t>
        </w:r>
      </w:hyperlink>
    </w:p>
    <w:p w14:paraId="4C799155" w14:textId="77777777" w:rsidR="00C07327" w:rsidRDefault="00000000">
      <w:pPr>
        <w:pStyle w:val="TOC2"/>
        <w:tabs>
          <w:tab w:val="left" w:pos="720"/>
        </w:tabs>
        <w:rPr>
          <w:lang w:eastAsia="en-US"/>
        </w:rPr>
      </w:pPr>
      <w:r>
        <w:rPr>
          <w:lang w:eastAsia="en-US"/>
        </w:rPr>
        <w:t>2.6</w:t>
      </w:r>
      <w:r>
        <w:rPr>
          <w:lang w:eastAsia="en-US"/>
        </w:rPr>
        <w:tab/>
        <w:t>User Documentation</w:t>
      </w:r>
      <w:r>
        <w:rPr>
          <w:lang w:eastAsia="en-US"/>
        </w:rPr>
        <w:tab/>
      </w:r>
      <w:hyperlink w:anchor="__RefHeading___Toc441230984">
        <w:r w:rsidR="00C07327">
          <w:rPr>
            <w:rStyle w:val="IndexLink"/>
            <w:lang w:eastAsia="en-US"/>
          </w:rPr>
          <w:t>2</w:t>
        </w:r>
      </w:hyperlink>
    </w:p>
    <w:p w14:paraId="6EC959E5" w14:textId="77777777" w:rsidR="00C07327" w:rsidRDefault="00000000">
      <w:pPr>
        <w:pStyle w:val="TOC2"/>
        <w:tabs>
          <w:tab w:val="left" w:pos="720"/>
        </w:tabs>
        <w:rPr>
          <w:lang w:eastAsia="en-US"/>
        </w:rPr>
      </w:pPr>
      <w:r>
        <w:rPr>
          <w:lang w:eastAsia="en-US"/>
        </w:rPr>
        <w:t>2.7</w:t>
      </w:r>
      <w:r>
        <w:rPr>
          <w:lang w:eastAsia="en-US"/>
        </w:rPr>
        <w:tab/>
        <w:t>Assumptions and Dependencies</w:t>
      </w:r>
      <w:r>
        <w:rPr>
          <w:lang w:eastAsia="en-US"/>
        </w:rPr>
        <w:tab/>
      </w:r>
      <w:hyperlink w:anchor="__RefHeading___Toc441230985">
        <w:r w:rsidR="00C07327">
          <w:rPr>
            <w:rStyle w:val="IndexLink"/>
            <w:lang w:eastAsia="en-US"/>
          </w:rPr>
          <w:t>3</w:t>
        </w:r>
      </w:hyperlink>
    </w:p>
    <w:p w14:paraId="3D8A953C" w14:textId="77777777" w:rsidR="00C07327" w:rsidRDefault="00000000">
      <w:pPr>
        <w:pStyle w:val="TOC1"/>
      </w:pPr>
      <w:r>
        <w:t>3.</w:t>
      </w:r>
      <w:r>
        <w:tab/>
        <w:t>External Interface Requirements</w:t>
      </w:r>
      <w:r>
        <w:tab/>
      </w:r>
      <w:hyperlink w:anchor="__RefHeading___Toc441230986">
        <w:r w:rsidR="00C07327">
          <w:rPr>
            <w:rStyle w:val="IndexLink"/>
          </w:rPr>
          <w:t>3</w:t>
        </w:r>
      </w:hyperlink>
    </w:p>
    <w:p w14:paraId="088C0022" w14:textId="77777777" w:rsidR="00C07327" w:rsidRDefault="00000000">
      <w:pPr>
        <w:pStyle w:val="TOC2"/>
        <w:tabs>
          <w:tab w:val="left" w:pos="720"/>
        </w:tabs>
        <w:rPr>
          <w:lang w:eastAsia="en-US"/>
        </w:rPr>
      </w:pPr>
      <w:r>
        <w:rPr>
          <w:lang w:eastAsia="en-US"/>
        </w:rPr>
        <w:t>3.1</w:t>
      </w:r>
      <w:r>
        <w:rPr>
          <w:lang w:eastAsia="en-US"/>
        </w:rPr>
        <w:tab/>
        <w:t>User Interfaces</w:t>
      </w:r>
      <w:r>
        <w:rPr>
          <w:lang w:eastAsia="en-US"/>
        </w:rPr>
        <w:tab/>
      </w:r>
      <w:hyperlink w:anchor="__RefHeading___Toc441230987">
        <w:r w:rsidR="00C07327">
          <w:rPr>
            <w:rStyle w:val="IndexLink"/>
            <w:lang w:eastAsia="en-US"/>
          </w:rPr>
          <w:t>3</w:t>
        </w:r>
      </w:hyperlink>
    </w:p>
    <w:p w14:paraId="7DEDC9F3" w14:textId="77777777" w:rsidR="00C07327" w:rsidRDefault="00000000">
      <w:pPr>
        <w:pStyle w:val="TOC2"/>
        <w:tabs>
          <w:tab w:val="left" w:pos="720"/>
        </w:tabs>
        <w:rPr>
          <w:lang w:eastAsia="en-US"/>
        </w:rPr>
      </w:pPr>
      <w:r>
        <w:rPr>
          <w:lang w:eastAsia="en-US"/>
        </w:rPr>
        <w:t>3.2</w:t>
      </w:r>
      <w:r>
        <w:rPr>
          <w:lang w:eastAsia="en-US"/>
        </w:rPr>
        <w:tab/>
        <w:t>Hardware Interfaces</w:t>
      </w:r>
      <w:r>
        <w:rPr>
          <w:lang w:eastAsia="en-US"/>
        </w:rPr>
        <w:tab/>
      </w:r>
      <w:hyperlink w:anchor="__RefHeading___Toc441230988">
        <w:r w:rsidR="00C07327">
          <w:rPr>
            <w:rStyle w:val="IndexLink"/>
            <w:lang w:eastAsia="en-US"/>
          </w:rPr>
          <w:t>3</w:t>
        </w:r>
      </w:hyperlink>
    </w:p>
    <w:p w14:paraId="266978EC" w14:textId="77777777" w:rsidR="00C07327" w:rsidRDefault="00000000">
      <w:pPr>
        <w:pStyle w:val="TOC2"/>
        <w:tabs>
          <w:tab w:val="left" w:pos="720"/>
        </w:tabs>
        <w:rPr>
          <w:lang w:eastAsia="en-US"/>
        </w:rPr>
      </w:pPr>
      <w:r>
        <w:rPr>
          <w:lang w:eastAsia="en-US"/>
        </w:rPr>
        <w:t>3.3</w:t>
      </w:r>
      <w:r>
        <w:rPr>
          <w:lang w:eastAsia="en-US"/>
        </w:rPr>
        <w:tab/>
        <w:t>Software Interfaces</w:t>
      </w:r>
      <w:r>
        <w:rPr>
          <w:lang w:eastAsia="en-US"/>
        </w:rPr>
        <w:tab/>
      </w:r>
      <w:hyperlink w:anchor="__RefHeading___Toc441230989">
        <w:r w:rsidR="00C07327">
          <w:rPr>
            <w:rStyle w:val="IndexLink"/>
            <w:lang w:eastAsia="en-US"/>
          </w:rPr>
          <w:t>3</w:t>
        </w:r>
      </w:hyperlink>
    </w:p>
    <w:p w14:paraId="3750C323" w14:textId="77777777" w:rsidR="00C07327" w:rsidRDefault="00000000">
      <w:pPr>
        <w:pStyle w:val="TOC2"/>
        <w:tabs>
          <w:tab w:val="left" w:pos="720"/>
        </w:tabs>
        <w:rPr>
          <w:lang w:eastAsia="en-US"/>
        </w:rPr>
      </w:pPr>
      <w:r>
        <w:rPr>
          <w:lang w:eastAsia="en-US"/>
        </w:rPr>
        <w:t>3.4</w:t>
      </w:r>
      <w:r>
        <w:rPr>
          <w:lang w:eastAsia="en-US"/>
        </w:rPr>
        <w:tab/>
        <w:t>Communications Interfaces</w:t>
      </w:r>
      <w:r>
        <w:rPr>
          <w:lang w:eastAsia="en-US"/>
        </w:rPr>
        <w:tab/>
      </w:r>
      <w:hyperlink w:anchor="__RefHeading___Toc441230990">
        <w:r w:rsidR="00C07327">
          <w:rPr>
            <w:rStyle w:val="IndexLink"/>
            <w:lang w:eastAsia="en-US"/>
          </w:rPr>
          <w:t>3</w:t>
        </w:r>
      </w:hyperlink>
    </w:p>
    <w:p w14:paraId="305AE18B" w14:textId="77777777" w:rsidR="00C07327" w:rsidRDefault="00000000">
      <w:pPr>
        <w:pStyle w:val="TOC1"/>
      </w:pPr>
      <w:r>
        <w:t>4.</w:t>
      </w:r>
      <w:r>
        <w:tab/>
        <w:t>System Features</w:t>
      </w:r>
      <w:r>
        <w:tab/>
      </w:r>
      <w:hyperlink w:anchor="__RefHeading___Toc441230991">
        <w:r w:rsidR="00C07327">
          <w:rPr>
            <w:rStyle w:val="IndexLink"/>
          </w:rPr>
          <w:t>4</w:t>
        </w:r>
      </w:hyperlink>
    </w:p>
    <w:p w14:paraId="298B6472" w14:textId="77777777" w:rsidR="00C07327" w:rsidRDefault="00000000">
      <w:pPr>
        <w:pStyle w:val="TOC2"/>
        <w:tabs>
          <w:tab w:val="left" w:pos="720"/>
        </w:tabs>
        <w:rPr>
          <w:lang w:eastAsia="en-US"/>
        </w:rPr>
      </w:pPr>
      <w:r>
        <w:rPr>
          <w:lang w:eastAsia="en-US"/>
        </w:rPr>
        <w:t>4.1</w:t>
      </w:r>
      <w:r>
        <w:rPr>
          <w:lang w:eastAsia="en-US"/>
        </w:rPr>
        <w:tab/>
        <w:t>System Feature 1</w:t>
      </w:r>
      <w:r>
        <w:rPr>
          <w:lang w:eastAsia="en-US"/>
        </w:rPr>
        <w:tab/>
      </w:r>
      <w:hyperlink w:anchor="__RefHeading___Toc441230992">
        <w:r w:rsidR="00C07327">
          <w:rPr>
            <w:rStyle w:val="IndexLink"/>
            <w:lang w:eastAsia="en-US"/>
          </w:rPr>
          <w:t>4</w:t>
        </w:r>
      </w:hyperlink>
    </w:p>
    <w:p w14:paraId="63991FCF" w14:textId="77777777" w:rsidR="00C07327" w:rsidRDefault="00000000">
      <w:pPr>
        <w:pStyle w:val="TOC2"/>
        <w:tabs>
          <w:tab w:val="left" w:pos="720"/>
        </w:tabs>
        <w:rPr>
          <w:lang w:eastAsia="en-US"/>
        </w:rPr>
      </w:pPr>
      <w:r>
        <w:rPr>
          <w:lang w:eastAsia="en-US"/>
        </w:rPr>
        <w:t>4.2</w:t>
      </w:r>
      <w:r>
        <w:rPr>
          <w:lang w:eastAsia="en-US"/>
        </w:rPr>
        <w:tab/>
        <w:t>System Feature 2 (and so on)</w:t>
      </w:r>
      <w:r>
        <w:rPr>
          <w:lang w:eastAsia="en-US"/>
        </w:rPr>
        <w:tab/>
      </w:r>
      <w:hyperlink w:anchor="__RefHeading___Toc441230993">
        <w:r w:rsidR="00C07327">
          <w:rPr>
            <w:rStyle w:val="IndexLink"/>
            <w:lang w:eastAsia="en-US"/>
          </w:rPr>
          <w:t>4</w:t>
        </w:r>
      </w:hyperlink>
    </w:p>
    <w:p w14:paraId="04664376" w14:textId="77777777" w:rsidR="00C07327" w:rsidRDefault="00000000">
      <w:pPr>
        <w:pStyle w:val="TOC1"/>
      </w:pPr>
      <w:r>
        <w:t>5.</w:t>
      </w:r>
      <w:r>
        <w:tab/>
        <w:t>Other Nonfunctional Requirements</w:t>
      </w:r>
      <w:r>
        <w:tab/>
      </w:r>
      <w:hyperlink w:anchor="__RefHeading___Toc441230994">
        <w:r w:rsidR="00C07327">
          <w:rPr>
            <w:rStyle w:val="IndexLink"/>
          </w:rPr>
          <w:t>4</w:t>
        </w:r>
      </w:hyperlink>
    </w:p>
    <w:p w14:paraId="6236B1A0" w14:textId="77777777" w:rsidR="00C07327" w:rsidRDefault="00000000">
      <w:pPr>
        <w:pStyle w:val="TOC2"/>
        <w:tabs>
          <w:tab w:val="left" w:pos="720"/>
        </w:tabs>
        <w:rPr>
          <w:lang w:eastAsia="en-US"/>
        </w:rPr>
      </w:pPr>
      <w:r>
        <w:rPr>
          <w:lang w:eastAsia="en-US"/>
        </w:rPr>
        <w:t>5.1</w:t>
      </w:r>
      <w:r>
        <w:rPr>
          <w:lang w:eastAsia="en-US"/>
        </w:rPr>
        <w:tab/>
        <w:t>Performance Requirements</w:t>
      </w:r>
      <w:r>
        <w:rPr>
          <w:lang w:eastAsia="en-US"/>
        </w:rPr>
        <w:tab/>
      </w:r>
      <w:hyperlink w:anchor="__RefHeading___Toc441230995">
        <w:r w:rsidR="00C07327">
          <w:rPr>
            <w:rStyle w:val="IndexLink"/>
            <w:lang w:eastAsia="en-US"/>
          </w:rPr>
          <w:t>4</w:t>
        </w:r>
      </w:hyperlink>
    </w:p>
    <w:p w14:paraId="674923F6" w14:textId="77777777" w:rsidR="00C07327" w:rsidRDefault="00000000">
      <w:pPr>
        <w:pStyle w:val="TOC2"/>
        <w:tabs>
          <w:tab w:val="left" w:pos="720"/>
        </w:tabs>
        <w:rPr>
          <w:lang w:eastAsia="en-US"/>
        </w:rPr>
      </w:pPr>
      <w:r>
        <w:rPr>
          <w:lang w:eastAsia="en-US"/>
        </w:rPr>
        <w:t>5.2</w:t>
      </w:r>
      <w:r>
        <w:rPr>
          <w:lang w:eastAsia="en-US"/>
        </w:rPr>
        <w:tab/>
        <w:t>Safety Requirements</w:t>
      </w:r>
      <w:r>
        <w:rPr>
          <w:lang w:eastAsia="en-US"/>
        </w:rPr>
        <w:tab/>
      </w:r>
      <w:hyperlink w:anchor="__RefHeading___Toc441230996">
        <w:r w:rsidR="00C07327">
          <w:rPr>
            <w:rStyle w:val="IndexLink"/>
            <w:lang w:eastAsia="en-US"/>
          </w:rPr>
          <w:t>5</w:t>
        </w:r>
      </w:hyperlink>
    </w:p>
    <w:p w14:paraId="7BF5703A" w14:textId="77777777" w:rsidR="00C07327" w:rsidRDefault="00000000">
      <w:pPr>
        <w:pStyle w:val="TOC2"/>
        <w:tabs>
          <w:tab w:val="left" w:pos="720"/>
        </w:tabs>
        <w:rPr>
          <w:lang w:eastAsia="en-US"/>
        </w:rPr>
      </w:pPr>
      <w:r>
        <w:rPr>
          <w:lang w:eastAsia="en-US"/>
        </w:rPr>
        <w:t>5.3</w:t>
      </w:r>
      <w:r>
        <w:rPr>
          <w:lang w:eastAsia="en-US"/>
        </w:rPr>
        <w:tab/>
        <w:t>Security Requirements</w:t>
      </w:r>
      <w:r>
        <w:rPr>
          <w:lang w:eastAsia="en-US"/>
        </w:rPr>
        <w:tab/>
      </w:r>
      <w:hyperlink w:anchor="__RefHeading___Toc441230997">
        <w:r w:rsidR="00C07327">
          <w:rPr>
            <w:rStyle w:val="IndexLink"/>
            <w:lang w:eastAsia="en-US"/>
          </w:rPr>
          <w:t>5</w:t>
        </w:r>
      </w:hyperlink>
    </w:p>
    <w:p w14:paraId="11DF5570" w14:textId="77777777" w:rsidR="00C07327" w:rsidRDefault="00000000">
      <w:pPr>
        <w:pStyle w:val="TOC2"/>
        <w:tabs>
          <w:tab w:val="left" w:pos="720"/>
        </w:tabs>
        <w:rPr>
          <w:lang w:eastAsia="en-US"/>
        </w:rPr>
      </w:pPr>
      <w:r>
        <w:rPr>
          <w:lang w:eastAsia="en-US"/>
        </w:rPr>
        <w:t>5.4</w:t>
      </w:r>
      <w:r>
        <w:rPr>
          <w:lang w:eastAsia="en-US"/>
        </w:rPr>
        <w:tab/>
        <w:t>Software Quality Attributes</w:t>
      </w:r>
      <w:r>
        <w:rPr>
          <w:lang w:eastAsia="en-US"/>
        </w:rPr>
        <w:tab/>
      </w:r>
      <w:hyperlink w:anchor="__RefHeading___Toc441230998">
        <w:r w:rsidR="00C07327">
          <w:rPr>
            <w:rStyle w:val="IndexLink"/>
            <w:lang w:eastAsia="en-US"/>
          </w:rPr>
          <w:t>5</w:t>
        </w:r>
      </w:hyperlink>
    </w:p>
    <w:p w14:paraId="3FDD609C" w14:textId="77777777" w:rsidR="00C07327" w:rsidRDefault="00000000">
      <w:pPr>
        <w:pStyle w:val="TOC2"/>
        <w:tabs>
          <w:tab w:val="left" w:pos="720"/>
        </w:tabs>
        <w:rPr>
          <w:lang w:eastAsia="en-US"/>
        </w:rPr>
      </w:pPr>
      <w:r>
        <w:rPr>
          <w:lang w:eastAsia="en-US"/>
        </w:rPr>
        <w:t>5.5</w:t>
      </w:r>
      <w:r>
        <w:rPr>
          <w:lang w:eastAsia="en-US"/>
        </w:rPr>
        <w:tab/>
        <w:t>Business Rules</w:t>
      </w:r>
      <w:r>
        <w:rPr>
          <w:lang w:eastAsia="en-US"/>
        </w:rPr>
        <w:tab/>
      </w:r>
      <w:hyperlink w:anchor="__RefHeading___Toc441230999">
        <w:r w:rsidR="00C07327">
          <w:rPr>
            <w:rStyle w:val="IndexLink"/>
            <w:lang w:eastAsia="en-US"/>
          </w:rPr>
          <w:t>5</w:t>
        </w:r>
      </w:hyperlink>
    </w:p>
    <w:p w14:paraId="2AD01FFB" w14:textId="77777777" w:rsidR="00C07327" w:rsidRDefault="00000000">
      <w:pPr>
        <w:pStyle w:val="TOC1"/>
      </w:pPr>
      <w:r>
        <w:t>6.</w:t>
      </w:r>
      <w:r>
        <w:tab/>
        <w:t>Other Requirements</w:t>
      </w:r>
      <w:r>
        <w:tab/>
      </w:r>
      <w:hyperlink w:anchor="__RefHeading___Toc441231000">
        <w:r w:rsidR="00C07327">
          <w:rPr>
            <w:rStyle w:val="IndexLink"/>
          </w:rPr>
          <w:t>5</w:t>
        </w:r>
      </w:hyperlink>
    </w:p>
    <w:p w14:paraId="0D67BBD3" w14:textId="77777777" w:rsidR="00C07327" w:rsidRDefault="00000000">
      <w:pPr>
        <w:pStyle w:val="TOC1"/>
      </w:pPr>
      <w:r>
        <w:t>Appendix A: Glossary</w:t>
      </w:r>
      <w:r>
        <w:tab/>
      </w:r>
      <w:hyperlink w:anchor="__RefHeading___Toc441231001">
        <w:r w:rsidR="00C07327">
          <w:rPr>
            <w:rStyle w:val="IndexLink"/>
          </w:rPr>
          <w:t>5</w:t>
        </w:r>
      </w:hyperlink>
    </w:p>
    <w:p w14:paraId="5F9D46BF" w14:textId="77777777" w:rsidR="00C07327" w:rsidRDefault="00000000">
      <w:pPr>
        <w:pStyle w:val="TOC1"/>
      </w:pPr>
      <w:r>
        <w:t>Appendix B: Analysis Models</w:t>
      </w:r>
      <w:r>
        <w:tab/>
      </w:r>
      <w:hyperlink w:anchor="__RefHeading___Toc441231002">
        <w:r w:rsidR="00C07327">
          <w:rPr>
            <w:rStyle w:val="IndexLink"/>
          </w:rPr>
          <w:t>5</w:t>
        </w:r>
      </w:hyperlink>
    </w:p>
    <w:p w14:paraId="2FAFF6F6" w14:textId="2E70C2BB" w:rsidR="00C07327" w:rsidRDefault="00000000">
      <w:pPr>
        <w:pStyle w:val="TOC1"/>
      </w:pPr>
      <w:r>
        <w:t>Appendix C: To Be Determined List</w:t>
      </w:r>
      <w:r>
        <w:tab/>
      </w:r>
      <w:hyperlink w:anchor="__RefHeading___Toc441231003">
        <w:r w:rsidR="00C07327">
          <w:rPr>
            <w:rStyle w:val="IndexLink"/>
          </w:rPr>
          <w:t>6</w:t>
        </w:r>
      </w:hyperlink>
      <w:r>
        <w:rPr>
          <w:rStyle w:val="IndexLink"/>
        </w:rPr>
        <w:fldChar w:fldCharType="end"/>
      </w:r>
    </w:p>
    <w:p w14:paraId="0CA21296" w14:textId="77777777" w:rsidR="00C07327" w:rsidRDefault="00C07327">
      <w:pPr>
        <w:rPr>
          <w:rFonts w:ascii="Times New Roman" w:hAnsi="Times New Roman" w:cs="Times New Roman"/>
          <w:b/>
          <w:lang w:eastAsia="en-US"/>
        </w:rPr>
      </w:pPr>
    </w:p>
    <w:p w14:paraId="40AFC874" w14:textId="77777777" w:rsidR="00C07327" w:rsidRDefault="00C07327">
      <w:pPr>
        <w:rPr>
          <w:rFonts w:ascii="Times New Roman" w:hAnsi="Times New Roman" w:cs="Times New Roman"/>
          <w:b/>
          <w:lang w:eastAsia="en-US"/>
        </w:rPr>
      </w:pPr>
    </w:p>
    <w:p w14:paraId="32A9DA51" w14:textId="77777777" w:rsidR="00C07327" w:rsidRDefault="00000000">
      <w:pPr>
        <w:pStyle w:val="TOCEntry"/>
      </w:pPr>
      <w:bookmarkStart w:id="1" w:name="__RefHeading___Toc441230971"/>
      <w:bookmarkEnd w:id="1"/>
      <w:r>
        <w:t>Revision History</w:t>
      </w:r>
    </w:p>
    <w:tbl>
      <w:tblPr>
        <w:tblW w:w="9868"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000" w:firstRow="0" w:lastRow="0" w:firstColumn="0" w:lastColumn="0" w:noHBand="0" w:noVBand="0"/>
      </w:tblPr>
      <w:tblGrid>
        <w:gridCol w:w="2201"/>
        <w:gridCol w:w="1594"/>
        <w:gridCol w:w="4934"/>
        <w:gridCol w:w="1139"/>
      </w:tblGrid>
      <w:tr w:rsidR="00C07327" w14:paraId="3C258151" w14:textId="77777777">
        <w:trPr>
          <w:tblHeader/>
          <w:jc w:val="center"/>
        </w:trPr>
        <w:tc>
          <w:tcPr>
            <w:tcW w:w="2088" w:type="dxa"/>
            <w:tcBorders>
              <w:top w:val="single" w:sz="12" w:space="0" w:color="000000"/>
              <w:left w:val="single" w:sz="12" w:space="0" w:color="000000"/>
              <w:bottom w:val="double" w:sz="12" w:space="0" w:color="000000"/>
              <w:right w:val="single" w:sz="6" w:space="0" w:color="000000"/>
            </w:tcBorders>
            <w:shd w:val="clear" w:color="auto" w:fill="E7E6E6"/>
            <w:tcMar>
              <w:top w:w="70" w:type="dxa"/>
              <w:left w:w="90" w:type="dxa"/>
              <w:bottom w:w="70" w:type="dxa"/>
              <w:right w:w="90" w:type="dxa"/>
            </w:tcMar>
            <w:vAlign w:val="center"/>
          </w:tcPr>
          <w:p w14:paraId="3929168A" w14:textId="77777777" w:rsidR="00C07327" w:rsidRDefault="00000000">
            <w:pPr>
              <w:spacing w:line="240" w:lineRule="auto"/>
              <w:jc w:val="center"/>
              <w:rPr>
                <w:b/>
              </w:rPr>
            </w:pPr>
            <w:r>
              <w:rPr>
                <w:rFonts w:ascii="Times New Roman" w:hAnsi="Times New Roman"/>
                <w:b/>
                <w:color w:val="000000"/>
                <w:sz w:val="18"/>
              </w:rPr>
              <w:t>Name</w:t>
            </w:r>
          </w:p>
        </w:tc>
        <w:tc>
          <w:tcPr>
            <w:tcW w:w="1512" w:type="dxa"/>
            <w:tcBorders>
              <w:top w:val="single" w:sz="12" w:space="0" w:color="000000"/>
              <w:left w:val="single" w:sz="6" w:space="0" w:color="000000"/>
              <w:bottom w:val="double" w:sz="12" w:space="0" w:color="000000"/>
              <w:right w:val="single" w:sz="6" w:space="0" w:color="000000"/>
            </w:tcBorders>
            <w:shd w:val="clear" w:color="auto" w:fill="E7E6E6"/>
            <w:tcMar>
              <w:top w:w="70" w:type="dxa"/>
              <w:left w:w="90" w:type="dxa"/>
              <w:bottom w:w="70" w:type="dxa"/>
              <w:right w:w="90" w:type="dxa"/>
            </w:tcMar>
            <w:vAlign w:val="center"/>
          </w:tcPr>
          <w:p w14:paraId="7852800D" w14:textId="77777777" w:rsidR="00C07327" w:rsidRDefault="00000000">
            <w:pPr>
              <w:spacing w:line="240" w:lineRule="auto"/>
              <w:jc w:val="center"/>
              <w:rPr>
                <w:b/>
              </w:rPr>
            </w:pPr>
            <w:r>
              <w:rPr>
                <w:rFonts w:ascii="Times New Roman" w:hAnsi="Times New Roman"/>
                <w:b/>
                <w:color w:val="000000"/>
                <w:sz w:val="18"/>
              </w:rPr>
              <w:t>Date</w:t>
            </w:r>
          </w:p>
        </w:tc>
        <w:tc>
          <w:tcPr>
            <w:tcW w:w="4680" w:type="dxa"/>
            <w:tcBorders>
              <w:top w:val="single" w:sz="12" w:space="0" w:color="000000"/>
              <w:left w:val="single" w:sz="6" w:space="0" w:color="000000"/>
              <w:bottom w:val="double" w:sz="12" w:space="0" w:color="000000"/>
              <w:right w:val="single" w:sz="6" w:space="0" w:color="000000"/>
            </w:tcBorders>
            <w:shd w:val="clear" w:color="auto" w:fill="E7E6E6"/>
            <w:tcMar>
              <w:top w:w="70" w:type="dxa"/>
              <w:left w:w="90" w:type="dxa"/>
              <w:bottom w:w="70" w:type="dxa"/>
              <w:right w:w="90" w:type="dxa"/>
            </w:tcMar>
            <w:vAlign w:val="center"/>
          </w:tcPr>
          <w:p w14:paraId="10075D59" w14:textId="77777777" w:rsidR="00C07327" w:rsidRDefault="00000000">
            <w:pPr>
              <w:spacing w:line="240" w:lineRule="auto"/>
              <w:jc w:val="center"/>
              <w:rPr>
                <w:b/>
              </w:rPr>
            </w:pPr>
            <w:r>
              <w:rPr>
                <w:rFonts w:ascii="Times New Roman" w:hAnsi="Times New Roman"/>
                <w:b/>
                <w:color w:val="000000"/>
                <w:sz w:val="18"/>
              </w:rPr>
              <w:t>Reason For Changes</w:t>
            </w:r>
          </w:p>
        </w:tc>
        <w:tc>
          <w:tcPr>
            <w:tcW w:w="1080" w:type="dxa"/>
            <w:tcBorders>
              <w:top w:val="single" w:sz="12" w:space="0" w:color="000000"/>
              <w:left w:val="single" w:sz="6" w:space="0" w:color="000000"/>
              <w:bottom w:val="double" w:sz="12" w:space="0" w:color="000000"/>
              <w:right w:val="single" w:sz="12" w:space="0" w:color="000000"/>
            </w:tcBorders>
            <w:shd w:val="clear" w:color="auto" w:fill="E7E6E6"/>
            <w:tcMar>
              <w:top w:w="70" w:type="dxa"/>
              <w:left w:w="90" w:type="dxa"/>
              <w:bottom w:w="70" w:type="dxa"/>
              <w:right w:w="90" w:type="dxa"/>
            </w:tcMar>
            <w:vAlign w:val="center"/>
          </w:tcPr>
          <w:p w14:paraId="0594E518" w14:textId="77777777" w:rsidR="00C07327" w:rsidRDefault="00000000">
            <w:pPr>
              <w:spacing w:line="240" w:lineRule="auto"/>
              <w:jc w:val="center"/>
              <w:rPr>
                <w:b/>
              </w:rPr>
            </w:pPr>
            <w:r>
              <w:rPr>
                <w:rFonts w:ascii="Times New Roman" w:hAnsi="Times New Roman"/>
                <w:b/>
                <w:color w:val="000000"/>
                <w:sz w:val="18"/>
              </w:rPr>
              <w:t>Version</w:t>
            </w:r>
          </w:p>
        </w:tc>
      </w:tr>
      <w:tr w:rsidR="00C07327" w14:paraId="6BF5F425" w14:textId="77777777">
        <w:trPr>
          <w:jc w:val="center"/>
        </w:trPr>
        <w:tc>
          <w:tcPr>
            <w:tcW w:w="2088" w:type="dxa"/>
            <w:tcBorders>
              <w:left w:val="single" w:sz="12" w:space="0" w:color="000000"/>
              <w:bottom w:val="single" w:sz="6" w:space="0" w:color="000000"/>
              <w:right w:val="single" w:sz="6" w:space="0" w:color="000000"/>
            </w:tcBorders>
            <w:tcMar>
              <w:top w:w="70" w:type="dxa"/>
              <w:left w:w="90" w:type="dxa"/>
              <w:bottom w:w="70" w:type="dxa"/>
              <w:right w:w="90" w:type="dxa"/>
            </w:tcMar>
            <w:vAlign w:val="center"/>
          </w:tcPr>
          <w:p w14:paraId="05DED1BA" w14:textId="77777777" w:rsidR="00C07327" w:rsidRDefault="00000000">
            <w:pPr>
              <w:spacing w:line="240" w:lineRule="auto"/>
            </w:pPr>
            <w:r>
              <w:rPr>
                <w:rFonts w:ascii="Times New Roman" w:hAnsi="Times New Roman"/>
                <w:color w:val="000000"/>
                <w:sz w:val="18"/>
              </w:rPr>
              <w:t>Banana Five-O</w:t>
            </w:r>
          </w:p>
        </w:tc>
        <w:tc>
          <w:tcPr>
            <w:tcW w:w="1512" w:type="dxa"/>
            <w:tcBorders>
              <w:left w:val="single" w:sz="6" w:space="0" w:color="000000"/>
              <w:bottom w:val="single" w:sz="6" w:space="0" w:color="000000"/>
              <w:right w:val="single" w:sz="6" w:space="0" w:color="000000"/>
            </w:tcBorders>
            <w:tcMar>
              <w:top w:w="70" w:type="dxa"/>
              <w:left w:w="90" w:type="dxa"/>
              <w:bottom w:w="70" w:type="dxa"/>
              <w:right w:w="90" w:type="dxa"/>
            </w:tcMar>
            <w:vAlign w:val="center"/>
          </w:tcPr>
          <w:p w14:paraId="5020831E" w14:textId="77777777" w:rsidR="00C07327" w:rsidRDefault="00000000">
            <w:pPr>
              <w:spacing w:line="240" w:lineRule="auto"/>
            </w:pPr>
            <w:r>
              <w:rPr>
                <w:rFonts w:ascii="Times New Roman" w:hAnsi="Times New Roman"/>
                <w:color w:val="000000"/>
                <w:sz w:val="18"/>
              </w:rPr>
              <w:t>8 September 2026</w:t>
            </w:r>
          </w:p>
        </w:tc>
        <w:tc>
          <w:tcPr>
            <w:tcW w:w="4680" w:type="dxa"/>
            <w:tcBorders>
              <w:left w:val="single" w:sz="6" w:space="0" w:color="000000"/>
              <w:bottom w:val="single" w:sz="6" w:space="0" w:color="000000"/>
              <w:right w:val="single" w:sz="6" w:space="0" w:color="000000"/>
            </w:tcBorders>
            <w:tcMar>
              <w:top w:w="70" w:type="dxa"/>
              <w:left w:w="90" w:type="dxa"/>
              <w:bottom w:w="70" w:type="dxa"/>
              <w:right w:w="90" w:type="dxa"/>
            </w:tcMar>
            <w:vAlign w:val="center"/>
          </w:tcPr>
          <w:p w14:paraId="0A52F8BC" w14:textId="77777777" w:rsidR="00C07327" w:rsidRDefault="00000000">
            <w:pPr>
              <w:spacing w:line="240" w:lineRule="auto"/>
            </w:pPr>
            <w:r>
              <w:rPr>
                <w:rFonts w:ascii="Times New Roman" w:hAnsi="Times New Roman"/>
                <w:color w:val="000000"/>
                <w:sz w:val="18"/>
              </w:rPr>
              <w:t>Initial SRS for Lab 1 submission</w:t>
            </w:r>
          </w:p>
        </w:tc>
        <w:tc>
          <w:tcPr>
            <w:tcW w:w="1080" w:type="dxa"/>
            <w:tcBorders>
              <w:left w:val="single" w:sz="6" w:space="0" w:color="000000"/>
              <w:bottom w:val="single" w:sz="6" w:space="0" w:color="000000"/>
              <w:right w:val="single" w:sz="12" w:space="0" w:color="000000"/>
            </w:tcBorders>
            <w:tcMar>
              <w:top w:w="70" w:type="dxa"/>
              <w:left w:w="90" w:type="dxa"/>
              <w:bottom w:w="70" w:type="dxa"/>
              <w:right w:w="90" w:type="dxa"/>
            </w:tcMar>
            <w:vAlign w:val="center"/>
          </w:tcPr>
          <w:p w14:paraId="2C1CE7D0" w14:textId="77777777" w:rsidR="00C07327" w:rsidRDefault="00000000">
            <w:pPr>
              <w:spacing w:line="240" w:lineRule="auto"/>
            </w:pPr>
            <w:r>
              <w:rPr>
                <w:rFonts w:ascii="Times New Roman" w:hAnsi="Times New Roman"/>
                <w:color w:val="000000"/>
                <w:sz w:val="18"/>
              </w:rPr>
              <w:t>1.0</w:t>
            </w:r>
          </w:p>
        </w:tc>
      </w:tr>
      <w:tr w:rsidR="00C07327" w14:paraId="1D9239AF" w14:textId="77777777">
        <w:trPr>
          <w:jc w:val="center"/>
        </w:trPr>
        <w:tc>
          <w:tcPr>
            <w:tcW w:w="2088" w:type="dxa"/>
            <w:tcBorders>
              <w:top w:val="single" w:sz="6" w:space="0" w:color="000000"/>
              <w:left w:val="single" w:sz="12" w:space="0" w:color="000000"/>
              <w:bottom w:val="single" w:sz="12" w:space="0" w:color="000000"/>
              <w:right w:val="single" w:sz="6" w:space="0" w:color="000000"/>
            </w:tcBorders>
            <w:tcMar>
              <w:top w:w="70" w:type="dxa"/>
              <w:left w:w="90" w:type="dxa"/>
              <w:bottom w:w="70" w:type="dxa"/>
              <w:right w:w="90" w:type="dxa"/>
            </w:tcMar>
            <w:vAlign w:val="center"/>
          </w:tcPr>
          <w:p w14:paraId="55A42A9F" w14:textId="77777777" w:rsidR="00C07327" w:rsidRDefault="00C07327">
            <w:pPr>
              <w:spacing w:line="240" w:lineRule="auto"/>
            </w:pPr>
          </w:p>
        </w:tc>
        <w:tc>
          <w:tcPr>
            <w:tcW w:w="1512" w:type="dxa"/>
            <w:tcBorders>
              <w:top w:val="single" w:sz="6" w:space="0" w:color="000000"/>
              <w:left w:val="single" w:sz="6" w:space="0" w:color="000000"/>
              <w:bottom w:val="single" w:sz="12" w:space="0" w:color="000000"/>
              <w:right w:val="single" w:sz="6" w:space="0" w:color="000000"/>
            </w:tcBorders>
            <w:tcMar>
              <w:top w:w="70" w:type="dxa"/>
              <w:left w:w="90" w:type="dxa"/>
              <w:bottom w:w="70" w:type="dxa"/>
              <w:right w:w="90" w:type="dxa"/>
            </w:tcMar>
            <w:vAlign w:val="center"/>
          </w:tcPr>
          <w:p w14:paraId="16040748" w14:textId="77777777" w:rsidR="00C07327" w:rsidRDefault="00C07327">
            <w:pPr>
              <w:spacing w:line="240" w:lineRule="auto"/>
            </w:pPr>
          </w:p>
        </w:tc>
        <w:tc>
          <w:tcPr>
            <w:tcW w:w="4680" w:type="dxa"/>
            <w:tcBorders>
              <w:top w:val="single" w:sz="6" w:space="0" w:color="000000"/>
              <w:left w:val="single" w:sz="6" w:space="0" w:color="000000"/>
              <w:bottom w:val="single" w:sz="12" w:space="0" w:color="000000"/>
              <w:right w:val="single" w:sz="6" w:space="0" w:color="000000"/>
            </w:tcBorders>
            <w:tcMar>
              <w:top w:w="70" w:type="dxa"/>
              <w:left w:w="90" w:type="dxa"/>
              <w:bottom w:w="70" w:type="dxa"/>
              <w:right w:w="90" w:type="dxa"/>
            </w:tcMar>
            <w:vAlign w:val="center"/>
          </w:tcPr>
          <w:p w14:paraId="33980FC0" w14:textId="77777777" w:rsidR="00C07327" w:rsidRDefault="00C07327">
            <w:pPr>
              <w:spacing w:line="240" w:lineRule="auto"/>
            </w:pPr>
          </w:p>
        </w:tc>
        <w:tc>
          <w:tcPr>
            <w:tcW w:w="1080" w:type="dxa"/>
            <w:tcBorders>
              <w:top w:val="single" w:sz="6" w:space="0" w:color="000000"/>
              <w:left w:val="single" w:sz="6" w:space="0" w:color="000000"/>
              <w:bottom w:val="single" w:sz="12" w:space="0" w:color="000000"/>
              <w:right w:val="single" w:sz="12" w:space="0" w:color="000000"/>
            </w:tcBorders>
            <w:tcMar>
              <w:top w:w="70" w:type="dxa"/>
              <w:left w:w="90" w:type="dxa"/>
              <w:bottom w:w="70" w:type="dxa"/>
              <w:right w:w="90" w:type="dxa"/>
            </w:tcMar>
            <w:vAlign w:val="center"/>
          </w:tcPr>
          <w:p w14:paraId="6BA1143C" w14:textId="77777777" w:rsidR="00C07327" w:rsidRDefault="00C07327">
            <w:pPr>
              <w:spacing w:line="240" w:lineRule="auto"/>
            </w:pPr>
          </w:p>
        </w:tc>
      </w:tr>
    </w:tbl>
    <w:p w14:paraId="0DBBBA08" w14:textId="77777777" w:rsidR="00C07327" w:rsidRDefault="00C07327">
      <w:pPr>
        <w:rPr>
          <w:b/>
        </w:rPr>
      </w:pPr>
    </w:p>
    <w:p w14:paraId="75DC7502" w14:textId="77777777" w:rsidR="00C07327" w:rsidRDefault="00C07327">
      <w:pPr>
        <w:rPr>
          <w:b/>
        </w:rPr>
        <w:sectPr w:rsidR="00C07327">
          <w:headerReference w:type="default" r:id="rId11"/>
          <w:footerReference w:type="default" r:id="rId12"/>
          <w:footerReference w:type="first" r:id="rId13"/>
          <w:pgSz w:w="12240" w:h="15840"/>
          <w:pgMar w:top="1440" w:right="1440" w:bottom="1440" w:left="1440" w:header="720" w:footer="720" w:gutter="0"/>
          <w:pgNumType w:fmt="lowerRoman"/>
          <w:cols w:space="720"/>
          <w:formProt w:val="0"/>
          <w:docGrid w:linePitch="360"/>
        </w:sectPr>
      </w:pPr>
    </w:p>
    <w:p w14:paraId="2581BF18" w14:textId="77777777" w:rsidR="00C07327" w:rsidRDefault="00000000">
      <w:pPr>
        <w:pStyle w:val="Heading1"/>
      </w:pPr>
      <w:r>
        <w:rPr>
          <w:rFonts w:ascii="Times New Roman" w:hAnsi="Times New Roman"/>
          <w:color w:val="000000"/>
        </w:rPr>
        <w:lastRenderedPageBreak/>
        <w:t>Introduction</w:t>
      </w:r>
    </w:p>
    <w:p w14:paraId="7D8CCED0" w14:textId="77777777" w:rsidR="00C07327" w:rsidRDefault="00000000">
      <w:pPr>
        <w:pStyle w:val="Heading2"/>
      </w:pPr>
      <w:r>
        <w:rPr>
          <w:rFonts w:ascii="Times New Roman" w:hAnsi="Times New Roman"/>
          <w:color w:val="000000"/>
        </w:rPr>
        <w:t>Purpose</w:t>
      </w:r>
    </w:p>
    <w:p w14:paraId="1DE6EC43" w14:textId="77777777" w:rsidR="00C07327" w:rsidRDefault="00000000">
      <w:pPr>
        <w:spacing w:after="120" w:line="259" w:lineRule="auto"/>
      </w:pPr>
      <w:r>
        <w:rPr>
          <w:rFonts w:ascii="Times New Roman" w:hAnsi="Times New Roman"/>
          <w:color w:val="000000"/>
        </w:rPr>
        <w:t>This Software Requirements Specification defines the Lab 1 requirements for FamPlan version 1.0. It covers the complete planned web application: account and preference management, HDB resale profile search, market and location information, decision support, an indicative HFE pre-check, and data-source administration. It also records the external interfaces, quality constraints, domain vocabulary, initial use-case model, traceability, and interface mockups used to validate the requirements.</w:t>
      </w:r>
    </w:p>
    <w:p w14:paraId="3F0292FE" w14:textId="77777777" w:rsidR="00C07327" w:rsidRDefault="00000000">
      <w:pPr>
        <w:pStyle w:val="Heading2"/>
      </w:pPr>
      <w:r>
        <w:rPr>
          <w:rFonts w:ascii="Times New Roman" w:hAnsi="Times New Roman"/>
          <w:color w:val="000000"/>
        </w:rPr>
        <w:t>Document Conventions</w:t>
      </w:r>
    </w:p>
    <w:p w14:paraId="60CDED24" w14:textId="77777777" w:rsidR="00C07327" w:rsidRDefault="00000000">
      <w:pPr>
        <w:spacing w:after="120" w:line="259" w:lineRule="auto"/>
      </w:pPr>
      <w:r>
        <w:rPr>
          <w:rFonts w:ascii="Times New Roman" w:hAnsi="Times New Roman"/>
          <w:color w:val="000000"/>
        </w:rPr>
        <w:t>Each functional requirement has a unique FR identifier and states one testable capability using shall. Each non-functional requirement has a unique NFR identifier and states a measurable constraint using must or must not. Must and Should in the Priority field are MoSCoW classifications: Must is required for the agreed minimum product; Should is important but may be deferred only through a documented scope decision. Registered User inherits Visitor behaviour, and Data Administrator inherits Registered User behaviour.</w:t>
      </w:r>
    </w:p>
    <w:p w14:paraId="570F7A3C" w14:textId="77777777" w:rsidR="00C07327" w:rsidRDefault="00000000">
      <w:pPr>
        <w:pStyle w:val="Heading2"/>
      </w:pPr>
      <w:r>
        <w:rPr>
          <w:rFonts w:ascii="Times New Roman" w:hAnsi="Times New Roman"/>
          <w:color w:val="000000"/>
        </w:rPr>
        <w:t>Intended Audience and Reading Suggestions</w:t>
      </w:r>
    </w:p>
    <w:p w14:paraId="07D128D1" w14:textId="77777777" w:rsidR="00C07327" w:rsidRDefault="00000000">
      <w:pPr>
        <w:spacing w:after="120" w:line="259" w:lineRule="auto"/>
      </w:pPr>
      <w:r>
        <w:rPr>
          <w:rFonts w:ascii="Times New Roman" w:hAnsi="Times New Roman"/>
          <w:color w:val="000000"/>
        </w:rPr>
        <w:t>This document is intended for the project team, teaching staff, assessors, developers, testers, and future maintainers. Readers seeking product context should start with Sections 1 and 2. Developers should continue through the interfaces and system features in Sections 3 and 4. Testers should use the verification statements, Section 5, and Appendix B. Domain terminology is defined in Appendix A, while Appendix C records the user-interface mockups used during requirements refinement.</w:t>
      </w:r>
    </w:p>
    <w:p w14:paraId="7E17854E" w14:textId="77777777" w:rsidR="00C07327" w:rsidRDefault="00000000">
      <w:pPr>
        <w:pStyle w:val="Heading2"/>
      </w:pPr>
      <w:r>
        <w:rPr>
          <w:rFonts w:ascii="Times New Roman" w:hAnsi="Times New Roman"/>
          <w:color w:val="000000"/>
        </w:rPr>
        <w:t>Product Scope</w:t>
      </w:r>
    </w:p>
    <w:p w14:paraId="6762080E" w14:textId="77777777" w:rsidR="00C07327" w:rsidRDefault="00000000">
      <w:pPr>
        <w:spacing w:after="120" w:line="259" w:lineRule="auto"/>
      </w:pPr>
      <w:r>
        <w:rPr>
          <w:rFonts w:ascii="Times New Roman" w:hAnsi="Times New Roman"/>
          <w:color w:val="000000"/>
        </w:rPr>
        <w:t>FamPlan is a responsive web application that helps Singapore households decide which HDB resale block-and-flat profiles are worth considering against their own priorities rather than price alone. It brings together historical resale evidence, block information, nearby schools and amenities, commute estimates, accessibility information, and a temporary indicative HFE pre-check. Users can compare profiles through a transparent suitability score whose weights they control. Every externally sourced result identifies its provider and relevant date, missing evidence is distinguished from a zero value, and financial or eligibility guidance is clearly labelled as indicative rather than official. FamPlan is not a listing marketplace, valuation service, transaction platform, financial adviser, or official HDB assessment channel.</w:t>
      </w:r>
    </w:p>
    <w:p w14:paraId="36DBF1B4" w14:textId="77777777" w:rsidR="00C07327" w:rsidRDefault="00000000">
      <w:pPr>
        <w:pStyle w:val="Heading2"/>
      </w:pPr>
      <w:r>
        <w:rPr>
          <w:rFonts w:ascii="Times New Roman" w:hAnsi="Times New Roman"/>
          <w:color w:val="000000"/>
        </w:rPr>
        <w:lastRenderedPageBreak/>
        <w:t>References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3744"/>
        <w:gridCol w:w="5616"/>
      </w:tblGrid>
      <w:tr w:rsidR="00C07327" w14:paraId="2377E7DF" w14:textId="77777777">
        <w:trPr>
          <w:tblHeader/>
          <w:jc w:val="center"/>
        </w:trPr>
        <w:tc>
          <w:tcPr>
            <w:tcW w:w="3744" w:type="dxa"/>
            <w:shd w:val="clear" w:color="auto" w:fill="E7E6E6"/>
            <w:tcMar>
              <w:top w:w="70" w:type="dxa"/>
              <w:left w:w="90" w:type="dxa"/>
              <w:bottom w:w="70" w:type="dxa"/>
              <w:right w:w="90" w:type="dxa"/>
            </w:tcMar>
            <w:vAlign w:val="center"/>
          </w:tcPr>
          <w:p w14:paraId="2ED46075" w14:textId="77777777" w:rsidR="00C07327" w:rsidRDefault="00000000">
            <w:pPr>
              <w:spacing w:line="240" w:lineRule="auto"/>
              <w:jc w:val="center"/>
            </w:pPr>
            <w:r>
              <w:rPr>
                <w:rFonts w:ascii="Times New Roman" w:hAnsi="Times New Roman"/>
                <w:b/>
                <w:color w:val="000000"/>
                <w:sz w:val="18"/>
              </w:rPr>
              <w:t>Reference</w:t>
            </w:r>
          </w:p>
        </w:tc>
        <w:tc>
          <w:tcPr>
            <w:tcW w:w="5616" w:type="dxa"/>
            <w:shd w:val="clear" w:color="auto" w:fill="E7E6E6"/>
            <w:tcMar>
              <w:top w:w="70" w:type="dxa"/>
              <w:left w:w="90" w:type="dxa"/>
              <w:bottom w:w="70" w:type="dxa"/>
              <w:right w:w="90" w:type="dxa"/>
            </w:tcMar>
            <w:vAlign w:val="center"/>
          </w:tcPr>
          <w:p w14:paraId="248528B8" w14:textId="77777777" w:rsidR="00C07327" w:rsidRDefault="00000000">
            <w:pPr>
              <w:spacing w:line="240" w:lineRule="auto"/>
              <w:jc w:val="center"/>
            </w:pPr>
            <w:r>
              <w:rPr>
                <w:rFonts w:ascii="Times New Roman" w:hAnsi="Times New Roman"/>
                <w:b/>
                <w:color w:val="000000"/>
                <w:sz w:val="18"/>
              </w:rPr>
              <w:t>Purpose</w:t>
            </w:r>
          </w:p>
        </w:tc>
      </w:tr>
      <w:tr w:rsidR="00C07327" w14:paraId="6AF12858" w14:textId="77777777">
        <w:trPr>
          <w:jc w:val="center"/>
        </w:trPr>
        <w:tc>
          <w:tcPr>
            <w:tcW w:w="3744" w:type="dxa"/>
            <w:tcMar>
              <w:top w:w="70" w:type="dxa"/>
              <w:left w:w="90" w:type="dxa"/>
              <w:bottom w:w="70" w:type="dxa"/>
              <w:right w:w="90" w:type="dxa"/>
            </w:tcMar>
            <w:vAlign w:val="center"/>
          </w:tcPr>
          <w:p w14:paraId="4A07255C" w14:textId="77777777" w:rsidR="00C07327" w:rsidRDefault="00000000">
            <w:pPr>
              <w:spacing w:line="240" w:lineRule="auto"/>
            </w:pPr>
            <w:r>
              <w:rPr>
                <w:rFonts w:ascii="Times New Roman" w:hAnsi="Times New Roman"/>
                <w:color w:val="000000"/>
                <w:sz w:val="18"/>
              </w:rPr>
              <w:t>SC2006 Lab 1 Manual</w:t>
            </w:r>
          </w:p>
        </w:tc>
        <w:tc>
          <w:tcPr>
            <w:tcW w:w="5616" w:type="dxa"/>
            <w:tcMar>
              <w:top w:w="70" w:type="dxa"/>
              <w:left w:w="90" w:type="dxa"/>
              <w:bottom w:w="70" w:type="dxa"/>
              <w:right w:w="90" w:type="dxa"/>
            </w:tcMar>
            <w:vAlign w:val="center"/>
          </w:tcPr>
          <w:p w14:paraId="0F3121FA" w14:textId="77777777" w:rsidR="00C07327" w:rsidRDefault="00000000">
            <w:pPr>
              <w:spacing w:line="240" w:lineRule="auto"/>
            </w:pPr>
            <w:r>
              <w:rPr>
                <w:rFonts w:ascii="Times New Roman" w:hAnsi="Times New Roman"/>
                <w:color w:val="000000"/>
                <w:sz w:val="18"/>
              </w:rPr>
              <w:t>Defines the required Lab 1 activities and deliverables.</w:t>
            </w:r>
          </w:p>
        </w:tc>
      </w:tr>
      <w:tr w:rsidR="00C07327" w14:paraId="7566C2EC" w14:textId="77777777">
        <w:trPr>
          <w:jc w:val="center"/>
        </w:trPr>
        <w:tc>
          <w:tcPr>
            <w:tcW w:w="3744" w:type="dxa"/>
            <w:tcMar>
              <w:top w:w="70" w:type="dxa"/>
              <w:left w:w="90" w:type="dxa"/>
              <w:bottom w:w="70" w:type="dxa"/>
              <w:right w:w="90" w:type="dxa"/>
            </w:tcMar>
            <w:vAlign w:val="center"/>
          </w:tcPr>
          <w:p w14:paraId="40A59E79" w14:textId="77777777" w:rsidR="00C07327" w:rsidRDefault="00000000">
            <w:pPr>
              <w:spacing w:line="240" w:lineRule="auto"/>
            </w:pPr>
            <w:r>
              <w:rPr>
                <w:rFonts w:ascii="Times New Roman" w:hAnsi="Times New Roman"/>
                <w:color w:val="000000"/>
                <w:sz w:val="18"/>
              </w:rPr>
              <w:t>FamPlan Functional and Non-functional Requirements</w:t>
            </w:r>
          </w:p>
        </w:tc>
        <w:tc>
          <w:tcPr>
            <w:tcW w:w="5616" w:type="dxa"/>
            <w:tcMar>
              <w:top w:w="70" w:type="dxa"/>
              <w:left w:w="90" w:type="dxa"/>
              <w:bottom w:w="70" w:type="dxa"/>
              <w:right w:w="90" w:type="dxa"/>
            </w:tcMar>
            <w:vAlign w:val="center"/>
          </w:tcPr>
          <w:p w14:paraId="2CBD4E04" w14:textId="77777777" w:rsidR="00C07327" w:rsidRDefault="00000000">
            <w:pPr>
              <w:spacing w:line="240" w:lineRule="auto"/>
            </w:pPr>
            <w:r>
              <w:rPr>
                <w:rFonts w:ascii="Times New Roman" w:hAnsi="Times New Roman"/>
                <w:color w:val="000000"/>
                <w:sz w:val="18"/>
              </w:rPr>
              <w:t>Source record for the 58 FRs and 29 NFRs consolidated here.</w:t>
            </w:r>
          </w:p>
        </w:tc>
      </w:tr>
      <w:tr w:rsidR="00C07327" w14:paraId="42EF00B4" w14:textId="77777777">
        <w:trPr>
          <w:jc w:val="center"/>
        </w:trPr>
        <w:tc>
          <w:tcPr>
            <w:tcW w:w="3744" w:type="dxa"/>
            <w:tcMar>
              <w:top w:w="70" w:type="dxa"/>
              <w:left w:w="90" w:type="dxa"/>
              <w:bottom w:w="70" w:type="dxa"/>
              <w:right w:w="90" w:type="dxa"/>
            </w:tcMar>
            <w:vAlign w:val="center"/>
          </w:tcPr>
          <w:p w14:paraId="0250BEEA" w14:textId="77777777" w:rsidR="00C07327" w:rsidRDefault="00000000">
            <w:pPr>
              <w:spacing w:line="240" w:lineRule="auto"/>
            </w:pPr>
            <w:r>
              <w:rPr>
                <w:rFonts w:ascii="Times New Roman" w:hAnsi="Times New Roman"/>
                <w:color w:val="000000"/>
                <w:sz w:val="18"/>
              </w:rPr>
              <w:t>FamPlan Data Dictionary</w:t>
            </w:r>
          </w:p>
        </w:tc>
        <w:tc>
          <w:tcPr>
            <w:tcW w:w="5616" w:type="dxa"/>
            <w:tcMar>
              <w:top w:w="70" w:type="dxa"/>
              <w:left w:w="90" w:type="dxa"/>
              <w:bottom w:w="70" w:type="dxa"/>
              <w:right w:w="90" w:type="dxa"/>
            </w:tcMar>
            <w:vAlign w:val="center"/>
          </w:tcPr>
          <w:p w14:paraId="6EB8CF20" w14:textId="77777777" w:rsidR="00C07327" w:rsidRDefault="00000000">
            <w:pPr>
              <w:spacing w:line="240" w:lineRule="auto"/>
            </w:pPr>
            <w:r>
              <w:rPr>
                <w:rFonts w:ascii="Times New Roman" w:hAnsi="Times New Roman"/>
                <w:color w:val="000000"/>
                <w:sz w:val="18"/>
              </w:rPr>
              <w:t>Source record for the domain terms in Appendix A.</w:t>
            </w:r>
          </w:p>
        </w:tc>
      </w:tr>
      <w:tr w:rsidR="00C07327" w14:paraId="53D51122" w14:textId="77777777">
        <w:trPr>
          <w:jc w:val="center"/>
        </w:trPr>
        <w:tc>
          <w:tcPr>
            <w:tcW w:w="3744" w:type="dxa"/>
            <w:tcMar>
              <w:top w:w="70" w:type="dxa"/>
              <w:left w:w="90" w:type="dxa"/>
              <w:bottom w:w="70" w:type="dxa"/>
              <w:right w:w="90" w:type="dxa"/>
            </w:tcMar>
            <w:vAlign w:val="center"/>
          </w:tcPr>
          <w:p w14:paraId="65FAD088" w14:textId="77777777" w:rsidR="00C07327" w:rsidRDefault="00000000">
            <w:pPr>
              <w:spacing w:line="240" w:lineRule="auto"/>
            </w:pPr>
            <w:r>
              <w:rPr>
                <w:rFonts w:ascii="Times New Roman" w:hAnsi="Times New Roman"/>
                <w:color w:val="000000"/>
                <w:sz w:val="18"/>
              </w:rPr>
              <w:t>FamPlan Use Cases version 1.0</w:t>
            </w:r>
          </w:p>
        </w:tc>
        <w:tc>
          <w:tcPr>
            <w:tcW w:w="5616" w:type="dxa"/>
            <w:tcMar>
              <w:top w:w="70" w:type="dxa"/>
              <w:left w:w="90" w:type="dxa"/>
              <w:bottom w:w="70" w:type="dxa"/>
              <w:right w:w="90" w:type="dxa"/>
            </w:tcMar>
            <w:vAlign w:val="center"/>
          </w:tcPr>
          <w:p w14:paraId="621ED4C2" w14:textId="77777777" w:rsidR="00C07327" w:rsidRDefault="00000000">
            <w:pPr>
              <w:spacing w:line="240" w:lineRule="auto"/>
            </w:pPr>
            <w:r>
              <w:rPr>
                <w:rFonts w:ascii="Times New Roman" w:hAnsi="Times New Roman"/>
                <w:color w:val="000000"/>
                <w:sz w:val="18"/>
              </w:rPr>
              <w:t>Companion report containing 19 full use-case descriptions.</w:t>
            </w:r>
          </w:p>
        </w:tc>
      </w:tr>
      <w:tr w:rsidR="00C07327" w14:paraId="58696DFE" w14:textId="77777777">
        <w:trPr>
          <w:jc w:val="center"/>
        </w:trPr>
        <w:tc>
          <w:tcPr>
            <w:tcW w:w="3744" w:type="dxa"/>
            <w:tcMar>
              <w:top w:w="70" w:type="dxa"/>
              <w:left w:w="90" w:type="dxa"/>
              <w:bottom w:w="70" w:type="dxa"/>
              <w:right w:w="90" w:type="dxa"/>
            </w:tcMar>
            <w:vAlign w:val="center"/>
          </w:tcPr>
          <w:p w14:paraId="2FFF2C74" w14:textId="77777777" w:rsidR="00C07327" w:rsidRDefault="00000000">
            <w:pPr>
              <w:spacing w:line="240" w:lineRule="auto"/>
            </w:pPr>
            <w:r>
              <w:rPr>
                <w:rFonts w:ascii="Times New Roman" w:hAnsi="Times New Roman"/>
                <w:color w:val="000000"/>
                <w:sz w:val="18"/>
              </w:rPr>
              <w:t>FamPlan Use Case Diagram version 4 corrected</w:t>
            </w:r>
          </w:p>
        </w:tc>
        <w:tc>
          <w:tcPr>
            <w:tcW w:w="5616" w:type="dxa"/>
            <w:tcMar>
              <w:top w:w="70" w:type="dxa"/>
              <w:left w:w="90" w:type="dxa"/>
              <w:bottom w:w="70" w:type="dxa"/>
              <w:right w:w="90" w:type="dxa"/>
            </w:tcMar>
            <w:vAlign w:val="center"/>
          </w:tcPr>
          <w:p w14:paraId="6B593594" w14:textId="77777777" w:rsidR="00C07327" w:rsidRDefault="00000000">
            <w:pPr>
              <w:spacing w:line="240" w:lineRule="auto"/>
            </w:pPr>
            <w:r>
              <w:rPr>
                <w:rFonts w:ascii="Times New Roman" w:hAnsi="Times New Roman"/>
                <w:color w:val="000000"/>
                <w:sz w:val="18"/>
              </w:rPr>
              <w:t>Initial UML use-case model in Appendix B.</w:t>
            </w:r>
          </w:p>
        </w:tc>
      </w:tr>
      <w:tr w:rsidR="00C07327" w14:paraId="3702E797" w14:textId="77777777">
        <w:trPr>
          <w:jc w:val="center"/>
        </w:trPr>
        <w:tc>
          <w:tcPr>
            <w:tcW w:w="3744" w:type="dxa"/>
            <w:tcMar>
              <w:top w:w="70" w:type="dxa"/>
              <w:left w:w="90" w:type="dxa"/>
              <w:bottom w:w="70" w:type="dxa"/>
              <w:right w:w="90" w:type="dxa"/>
            </w:tcMar>
            <w:vAlign w:val="center"/>
          </w:tcPr>
          <w:p w14:paraId="5FAD9398" w14:textId="77777777" w:rsidR="00C07327" w:rsidRDefault="00000000">
            <w:pPr>
              <w:spacing w:line="240" w:lineRule="auto"/>
            </w:pPr>
            <w:r>
              <w:rPr>
                <w:rFonts w:ascii="Times New Roman" w:hAnsi="Times New Roman"/>
                <w:color w:val="000000"/>
                <w:sz w:val="18"/>
              </w:rPr>
              <w:t>FamPlan UI Mockups</w:t>
            </w:r>
          </w:p>
        </w:tc>
        <w:tc>
          <w:tcPr>
            <w:tcW w:w="5616" w:type="dxa"/>
            <w:tcMar>
              <w:top w:w="70" w:type="dxa"/>
              <w:left w:w="90" w:type="dxa"/>
              <w:bottom w:w="70" w:type="dxa"/>
              <w:right w:w="90" w:type="dxa"/>
            </w:tcMar>
            <w:vAlign w:val="center"/>
          </w:tcPr>
          <w:p w14:paraId="210424C2" w14:textId="77777777" w:rsidR="00C07327" w:rsidRDefault="00000000">
            <w:pPr>
              <w:spacing w:line="240" w:lineRule="auto"/>
            </w:pPr>
            <w:r>
              <w:rPr>
                <w:rFonts w:ascii="Times New Roman" w:hAnsi="Times New Roman"/>
                <w:color w:val="000000"/>
                <w:sz w:val="18"/>
              </w:rPr>
              <w:t>Lab 1 interaction concepts reproduced in Appendix C.</w:t>
            </w:r>
          </w:p>
        </w:tc>
      </w:tr>
    </w:tbl>
    <w:p w14:paraId="057B5FC7" w14:textId="77777777" w:rsidR="00C07327" w:rsidRDefault="00000000">
      <w:pPr>
        <w:pStyle w:val="Heading2"/>
      </w:pPr>
      <w:r>
        <w:rPr>
          <w:rFonts w:ascii="Times New Roman" w:hAnsi="Times New Roman"/>
          <w:color w:val="000000"/>
        </w:rPr>
        <w:t>Team Contributions and AI Use</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3384"/>
        <w:gridCol w:w="1440"/>
        <w:gridCol w:w="1152"/>
        <w:gridCol w:w="3384"/>
      </w:tblGrid>
      <w:tr w:rsidR="00C07327" w14:paraId="08B52D30" w14:textId="77777777">
        <w:trPr>
          <w:tblHeader/>
          <w:jc w:val="center"/>
        </w:trPr>
        <w:tc>
          <w:tcPr>
            <w:tcW w:w="3384" w:type="dxa"/>
            <w:shd w:val="clear" w:color="auto" w:fill="E7E6E6"/>
            <w:tcMar>
              <w:top w:w="70" w:type="dxa"/>
              <w:left w:w="90" w:type="dxa"/>
              <w:bottom w:w="70" w:type="dxa"/>
              <w:right w:w="90" w:type="dxa"/>
            </w:tcMar>
            <w:vAlign w:val="center"/>
          </w:tcPr>
          <w:p w14:paraId="6916198D" w14:textId="77777777" w:rsidR="00C07327" w:rsidRDefault="00000000">
            <w:pPr>
              <w:spacing w:line="240" w:lineRule="auto"/>
              <w:jc w:val="center"/>
            </w:pPr>
            <w:r>
              <w:rPr>
                <w:rFonts w:ascii="Times New Roman" w:hAnsi="Times New Roman"/>
                <w:b/>
                <w:color w:val="000000"/>
                <w:sz w:val="17"/>
              </w:rPr>
              <w:t>Member</w:t>
            </w:r>
          </w:p>
        </w:tc>
        <w:tc>
          <w:tcPr>
            <w:tcW w:w="1440" w:type="dxa"/>
            <w:shd w:val="clear" w:color="auto" w:fill="E7E6E6"/>
            <w:tcMar>
              <w:top w:w="70" w:type="dxa"/>
              <w:left w:w="90" w:type="dxa"/>
              <w:bottom w:w="70" w:type="dxa"/>
              <w:right w:w="90" w:type="dxa"/>
            </w:tcMar>
            <w:vAlign w:val="center"/>
          </w:tcPr>
          <w:p w14:paraId="0FDF2246" w14:textId="77777777" w:rsidR="00C07327" w:rsidRDefault="00000000">
            <w:pPr>
              <w:spacing w:line="240" w:lineRule="auto"/>
              <w:jc w:val="center"/>
            </w:pPr>
            <w:r>
              <w:rPr>
                <w:rFonts w:ascii="Times New Roman" w:hAnsi="Times New Roman"/>
                <w:b/>
                <w:color w:val="000000"/>
                <w:sz w:val="17"/>
              </w:rPr>
              <w:t>Username</w:t>
            </w:r>
          </w:p>
        </w:tc>
        <w:tc>
          <w:tcPr>
            <w:tcW w:w="1152" w:type="dxa"/>
            <w:shd w:val="clear" w:color="auto" w:fill="E7E6E6"/>
            <w:tcMar>
              <w:top w:w="70" w:type="dxa"/>
              <w:left w:w="90" w:type="dxa"/>
              <w:bottom w:w="70" w:type="dxa"/>
              <w:right w:w="90" w:type="dxa"/>
            </w:tcMar>
            <w:vAlign w:val="center"/>
          </w:tcPr>
          <w:p w14:paraId="7E32880E" w14:textId="77777777" w:rsidR="00C07327" w:rsidRDefault="00000000">
            <w:pPr>
              <w:spacing w:line="240" w:lineRule="auto"/>
              <w:jc w:val="center"/>
            </w:pPr>
            <w:r>
              <w:rPr>
                <w:rFonts w:ascii="Times New Roman" w:hAnsi="Times New Roman"/>
                <w:b/>
                <w:color w:val="000000"/>
                <w:sz w:val="17"/>
              </w:rPr>
              <w:t>Team Leader</w:t>
            </w:r>
          </w:p>
        </w:tc>
        <w:tc>
          <w:tcPr>
            <w:tcW w:w="3384" w:type="dxa"/>
            <w:shd w:val="clear" w:color="auto" w:fill="E7E6E6"/>
            <w:tcMar>
              <w:top w:w="70" w:type="dxa"/>
              <w:left w:w="90" w:type="dxa"/>
              <w:bottom w:w="70" w:type="dxa"/>
              <w:right w:w="90" w:type="dxa"/>
            </w:tcMar>
            <w:vAlign w:val="center"/>
          </w:tcPr>
          <w:p w14:paraId="739A7CDD" w14:textId="77777777" w:rsidR="00C07327" w:rsidRDefault="00000000">
            <w:pPr>
              <w:spacing w:line="240" w:lineRule="auto"/>
              <w:jc w:val="center"/>
            </w:pPr>
            <w:r>
              <w:rPr>
                <w:rFonts w:ascii="Times New Roman" w:hAnsi="Times New Roman"/>
                <w:b/>
                <w:color w:val="000000"/>
                <w:sz w:val="17"/>
              </w:rPr>
              <w:t>Lab 1 Contribution</w:t>
            </w:r>
          </w:p>
        </w:tc>
      </w:tr>
      <w:tr w:rsidR="00C07327" w14:paraId="4B4056BA" w14:textId="77777777">
        <w:trPr>
          <w:jc w:val="center"/>
        </w:trPr>
        <w:tc>
          <w:tcPr>
            <w:tcW w:w="3384" w:type="dxa"/>
            <w:tcMar>
              <w:top w:w="70" w:type="dxa"/>
              <w:left w:w="90" w:type="dxa"/>
              <w:bottom w:w="70" w:type="dxa"/>
              <w:right w:w="90" w:type="dxa"/>
            </w:tcMar>
            <w:vAlign w:val="center"/>
          </w:tcPr>
          <w:p w14:paraId="29934A81" w14:textId="77777777" w:rsidR="00C07327" w:rsidRDefault="00000000">
            <w:pPr>
              <w:spacing w:line="240" w:lineRule="auto"/>
            </w:pPr>
            <w:r>
              <w:rPr>
                <w:rFonts w:ascii="Times New Roman" w:hAnsi="Times New Roman"/>
                <w:color w:val="000000"/>
                <w:sz w:val="17"/>
              </w:rPr>
              <w:t>POLOYAPOY RON JOSHUA ABES</w:t>
            </w:r>
          </w:p>
        </w:tc>
        <w:tc>
          <w:tcPr>
            <w:tcW w:w="1440" w:type="dxa"/>
            <w:tcMar>
              <w:top w:w="70" w:type="dxa"/>
              <w:left w:w="90" w:type="dxa"/>
              <w:bottom w:w="70" w:type="dxa"/>
              <w:right w:w="90" w:type="dxa"/>
            </w:tcMar>
            <w:vAlign w:val="center"/>
          </w:tcPr>
          <w:p w14:paraId="129DF5F5" w14:textId="77777777" w:rsidR="00C07327" w:rsidRDefault="00000000">
            <w:pPr>
              <w:spacing w:line="240" w:lineRule="auto"/>
            </w:pPr>
            <w:r>
              <w:rPr>
                <w:rFonts w:ascii="Times New Roman" w:hAnsi="Times New Roman"/>
                <w:color w:val="000000"/>
                <w:sz w:val="17"/>
              </w:rPr>
              <w:t>POLO0002</w:t>
            </w:r>
          </w:p>
        </w:tc>
        <w:tc>
          <w:tcPr>
            <w:tcW w:w="1152" w:type="dxa"/>
            <w:tcMar>
              <w:top w:w="70" w:type="dxa"/>
              <w:left w:w="90" w:type="dxa"/>
              <w:bottom w:w="70" w:type="dxa"/>
              <w:right w:w="90" w:type="dxa"/>
            </w:tcMar>
            <w:vAlign w:val="center"/>
          </w:tcPr>
          <w:p w14:paraId="50F1693B" w14:textId="77777777" w:rsidR="00C07327" w:rsidRDefault="00000000">
            <w:pPr>
              <w:spacing w:line="240" w:lineRule="auto"/>
            </w:pPr>
            <w:r>
              <w:rPr>
                <w:rFonts w:ascii="Times New Roman" w:hAnsi="Times New Roman"/>
                <w:color w:val="000000"/>
                <w:sz w:val="17"/>
              </w:rPr>
              <w:t>Yes</w:t>
            </w:r>
          </w:p>
        </w:tc>
        <w:tc>
          <w:tcPr>
            <w:tcW w:w="3384" w:type="dxa"/>
            <w:tcMar>
              <w:top w:w="70" w:type="dxa"/>
              <w:left w:w="90" w:type="dxa"/>
              <w:bottom w:w="70" w:type="dxa"/>
              <w:right w:w="90" w:type="dxa"/>
            </w:tcMar>
            <w:vAlign w:val="center"/>
          </w:tcPr>
          <w:p w14:paraId="585EE33C" w14:textId="77777777" w:rsidR="00C07327" w:rsidRDefault="00000000">
            <w:pPr>
              <w:spacing w:line="240" w:lineRule="auto"/>
            </w:pPr>
            <w:r>
              <w:rPr>
                <w:rFonts w:ascii="Times New Roman" w:hAnsi="Times New Roman"/>
                <w:color w:val="000000"/>
                <w:sz w:val="17"/>
              </w:rPr>
              <w:t>Data Dictionary</w:t>
            </w:r>
          </w:p>
        </w:tc>
      </w:tr>
      <w:tr w:rsidR="00C07327" w14:paraId="3D72C80A" w14:textId="77777777">
        <w:trPr>
          <w:jc w:val="center"/>
        </w:trPr>
        <w:tc>
          <w:tcPr>
            <w:tcW w:w="3384" w:type="dxa"/>
            <w:tcMar>
              <w:top w:w="70" w:type="dxa"/>
              <w:left w:w="90" w:type="dxa"/>
              <w:bottom w:w="70" w:type="dxa"/>
              <w:right w:w="90" w:type="dxa"/>
            </w:tcMar>
            <w:vAlign w:val="center"/>
          </w:tcPr>
          <w:p w14:paraId="73BB870B" w14:textId="77777777" w:rsidR="00C07327" w:rsidRDefault="00000000">
            <w:pPr>
              <w:spacing w:line="240" w:lineRule="auto"/>
            </w:pPr>
            <w:r>
              <w:rPr>
                <w:rFonts w:ascii="Times New Roman" w:hAnsi="Times New Roman"/>
                <w:color w:val="000000"/>
                <w:sz w:val="17"/>
              </w:rPr>
              <w:t>LIM RUI XIAN EDWARD</w:t>
            </w:r>
          </w:p>
        </w:tc>
        <w:tc>
          <w:tcPr>
            <w:tcW w:w="1440" w:type="dxa"/>
            <w:tcMar>
              <w:top w:w="70" w:type="dxa"/>
              <w:left w:w="90" w:type="dxa"/>
              <w:bottom w:w="70" w:type="dxa"/>
              <w:right w:w="90" w:type="dxa"/>
            </w:tcMar>
            <w:vAlign w:val="center"/>
          </w:tcPr>
          <w:p w14:paraId="7C38B8D6" w14:textId="77777777" w:rsidR="00C07327" w:rsidRDefault="00000000">
            <w:pPr>
              <w:spacing w:line="240" w:lineRule="auto"/>
            </w:pPr>
            <w:r>
              <w:rPr>
                <w:rFonts w:ascii="Times New Roman" w:hAnsi="Times New Roman"/>
                <w:color w:val="000000"/>
                <w:sz w:val="17"/>
              </w:rPr>
              <w:t>ELIM095</w:t>
            </w:r>
          </w:p>
        </w:tc>
        <w:tc>
          <w:tcPr>
            <w:tcW w:w="1152" w:type="dxa"/>
            <w:tcMar>
              <w:top w:w="70" w:type="dxa"/>
              <w:left w:w="90" w:type="dxa"/>
              <w:bottom w:w="70" w:type="dxa"/>
              <w:right w:w="90" w:type="dxa"/>
            </w:tcMar>
            <w:vAlign w:val="center"/>
          </w:tcPr>
          <w:p w14:paraId="2717F616" w14:textId="77777777" w:rsidR="00C07327" w:rsidRDefault="00000000">
            <w:pPr>
              <w:spacing w:line="240" w:lineRule="auto"/>
            </w:pPr>
            <w:r>
              <w:rPr>
                <w:rFonts w:ascii="Times New Roman" w:hAnsi="Times New Roman"/>
                <w:color w:val="000000"/>
                <w:sz w:val="17"/>
              </w:rPr>
              <w:t>No</w:t>
            </w:r>
          </w:p>
        </w:tc>
        <w:tc>
          <w:tcPr>
            <w:tcW w:w="3384" w:type="dxa"/>
            <w:tcMar>
              <w:top w:w="70" w:type="dxa"/>
              <w:left w:w="90" w:type="dxa"/>
              <w:bottom w:w="70" w:type="dxa"/>
              <w:right w:w="90" w:type="dxa"/>
            </w:tcMar>
            <w:vAlign w:val="center"/>
          </w:tcPr>
          <w:p w14:paraId="5D4865B5" w14:textId="77777777" w:rsidR="00C07327" w:rsidRDefault="00000000">
            <w:pPr>
              <w:spacing w:line="240" w:lineRule="auto"/>
            </w:pPr>
            <w:r>
              <w:rPr>
                <w:rFonts w:ascii="Times New Roman" w:hAnsi="Times New Roman"/>
                <w:color w:val="000000"/>
                <w:sz w:val="17"/>
              </w:rPr>
              <w:t>Functional and Non-functional Requirements</w:t>
            </w:r>
          </w:p>
        </w:tc>
      </w:tr>
      <w:tr w:rsidR="00C07327" w14:paraId="02A50DBD" w14:textId="77777777">
        <w:trPr>
          <w:jc w:val="center"/>
        </w:trPr>
        <w:tc>
          <w:tcPr>
            <w:tcW w:w="3384" w:type="dxa"/>
            <w:tcMar>
              <w:top w:w="70" w:type="dxa"/>
              <w:left w:w="90" w:type="dxa"/>
              <w:bottom w:w="70" w:type="dxa"/>
              <w:right w:w="90" w:type="dxa"/>
            </w:tcMar>
            <w:vAlign w:val="center"/>
          </w:tcPr>
          <w:p w14:paraId="77710810" w14:textId="77777777" w:rsidR="00C07327" w:rsidRDefault="00000000">
            <w:pPr>
              <w:spacing w:line="240" w:lineRule="auto"/>
            </w:pPr>
            <w:r>
              <w:rPr>
                <w:rFonts w:ascii="Times New Roman" w:hAnsi="Times New Roman"/>
                <w:color w:val="000000"/>
                <w:sz w:val="17"/>
              </w:rPr>
              <w:t>LE VIET HOANG ANH</w:t>
            </w:r>
          </w:p>
        </w:tc>
        <w:tc>
          <w:tcPr>
            <w:tcW w:w="1440" w:type="dxa"/>
            <w:tcMar>
              <w:top w:w="70" w:type="dxa"/>
              <w:left w:w="90" w:type="dxa"/>
              <w:bottom w:w="70" w:type="dxa"/>
              <w:right w:w="90" w:type="dxa"/>
            </w:tcMar>
            <w:vAlign w:val="center"/>
          </w:tcPr>
          <w:p w14:paraId="464F4540" w14:textId="77777777" w:rsidR="00C07327" w:rsidRDefault="00000000">
            <w:pPr>
              <w:spacing w:line="240" w:lineRule="auto"/>
            </w:pPr>
            <w:r>
              <w:rPr>
                <w:rFonts w:ascii="Times New Roman" w:hAnsi="Times New Roman"/>
                <w:color w:val="000000"/>
                <w:sz w:val="17"/>
              </w:rPr>
              <w:t>HOANGANH003</w:t>
            </w:r>
          </w:p>
        </w:tc>
        <w:tc>
          <w:tcPr>
            <w:tcW w:w="1152" w:type="dxa"/>
            <w:tcMar>
              <w:top w:w="70" w:type="dxa"/>
              <w:left w:w="90" w:type="dxa"/>
              <w:bottom w:w="70" w:type="dxa"/>
              <w:right w:w="90" w:type="dxa"/>
            </w:tcMar>
            <w:vAlign w:val="center"/>
          </w:tcPr>
          <w:p w14:paraId="6A207067" w14:textId="77777777" w:rsidR="00C07327" w:rsidRDefault="00000000">
            <w:pPr>
              <w:spacing w:line="240" w:lineRule="auto"/>
            </w:pPr>
            <w:r>
              <w:rPr>
                <w:rFonts w:ascii="Times New Roman" w:hAnsi="Times New Roman"/>
                <w:color w:val="000000"/>
                <w:sz w:val="17"/>
              </w:rPr>
              <w:t>No</w:t>
            </w:r>
          </w:p>
        </w:tc>
        <w:tc>
          <w:tcPr>
            <w:tcW w:w="3384" w:type="dxa"/>
            <w:tcMar>
              <w:top w:w="70" w:type="dxa"/>
              <w:left w:w="90" w:type="dxa"/>
              <w:bottom w:w="70" w:type="dxa"/>
              <w:right w:w="90" w:type="dxa"/>
            </w:tcMar>
            <w:vAlign w:val="center"/>
          </w:tcPr>
          <w:p w14:paraId="79851C8C" w14:textId="400DFDEA" w:rsidR="00C07327" w:rsidRDefault="002227F1">
            <w:pPr>
              <w:spacing w:line="240" w:lineRule="auto"/>
            </w:pPr>
            <w:r>
              <w:rPr>
                <w:rFonts w:ascii="Times New Roman" w:hAnsi="Times New Roman"/>
                <w:color w:val="000000"/>
                <w:sz w:val="17"/>
              </w:rPr>
              <w:t>Use Case Diagram</w:t>
            </w:r>
          </w:p>
        </w:tc>
      </w:tr>
      <w:tr w:rsidR="00C07327" w14:paraId="63DE5C51" w14:textId="77777777">
        <w:trPr>
          <w:jc w:val="center"/>
        </w:trPr>
        <w:tc>
          <w:tcPr>
            <w:tcW w:w="3384" w:type="dxa"/>
            <w:tcMar>
              <w:top w:w="70" w:type="dxa"/>
              <w:left w:w="90" w:type="dxa"/>
              <w:bottom w:w="70" w:type="dxa"/>
              <w:right w:w="90" w:type="dxa"/>
            </w:tcMar>
            <w:vAlign w:val="center"/>
          </w:tcPr>
          <w:p w14:paraId="110CCE46" w14:textId="77777777" w:rsidR="00C07327" w:rsidRDefault="00000000">
            <w:pPr>
              <w:spacing w:line="240" w:lineRule="auto"/>
            </w:pPr>
            <w:r>
              <w:rPr>
                <w:rFonts w:ascii="Times New Roman" w:hAnsi="Times New Roman"/>
                <w:color w:val="000000"/>
                <w:sz w:val="17"/>
              </w:rPr>
              <w:t>ATHENA LIM HUI RU (LIN HUIRU)</w:t>
            </w:r>
          </w:p>
        </w:tc>
        <w:tc>
          <w:tcPr>
            <w:tcW w:w="1440" w:type="dxa"/>
            <w:tcMar>
              <w:top w:w="70" w:type="dxa"/>
              <w:left w:w="90" w:type="dxa"/>
              <w:bottom w:w="70" w:type="dxa"/>
              <w:right w:w="90" w:type="dxa"/>
            </w:tcMar>
            <w:vAlign w:val="center"/>
          </w:tcPr>
          <w:p w14:paraId="33521944" w14:textId="77777777" w:rsidR="00C07327" w:rsidRDefault="00000000">
            <w:pPr>
              <w:spacing w:line="240" w:lineRule="auto"/>
            </w:pPr>
            <w:r>
              <w:rPr>
                <w:rFonts w:ascii="Times New Roman" w:hAnsi="Times New Roman"/>
                <w:color w:val="000000"/>
                <w:sz w:val="17"/>
              </w:rPr>
              <w:t>ALIM102</w:t>
            </w:r>
          </w:p>
        </w:tc>
        <w:tc>
          <w:tcPr>
            <w:tcW w:w="1152" w:type="dxa"/>
            <w:tcMar>
              <w:top w:w="70" w:type="dxa"/>
              <w:left w:w="90" w:type="dxa"/>
              <w:bottom w:w="70" w:type="dxa"/>
              <w:right w:w="90" w:type="dxa"/>
            </w:tcMar>
            <w:vAlign w:val="center"/>
          </w:tcPr>
          <w:p w14:paraId="6FA01B45" w14:textId="77777777" w:rsidR="00C07327" w:rsidRDefault="00000000">
            <w:pPr>
              <w:spacing w:line="240" w:lineRule="auto"/>
            </w:pPr>
            <w:r>
              <w:rPr>
                <w:rFonts w:ascii="Times New Roman" w:hAnsi="Times New Roman"/>
                <w:color w:val="000000"/>
                <w:sz w:val="17"/>
              </w:rPr>
              <w:t>No</w:t>
            </w:r>
          </w:p>
        </w:tc>
        <w:tc>
          <w:tcPr>
            <w:tcW w:w="3384" w:type="dxa"/>
            <w:tcMar>
              <w:top w:w="70" w:type="dxa"/>
              <w:left w:w="90" w:type="dxa"/>
              <w:bottom w:w="70" w:type="dxa"/>
              <w:right w:w="90" w:type="dxa"/>
            </w:tcMar>
            <w:vAlign w:val="center"/>
          </w:tcPr>
          <w:p w14:paraId="6C43108A" w14:textId="77777777" w:rsidR="00C07327" w:rsidRDefault="00000000">
            <w:pPr>
              <w:spacing w:line="240" w:lineRule="auto"/>
            </w:pPr>
            <w:r>
              <w:rPr>
                <w:rFonts w:ascii="Times New Roman" w:hAnsi="Times New Roman"/>
                <w:color w:val="000000"/>
                <w:sz w:val="17"/>
              </w:rPr>
              <w:t>Initial Use Case Model</w:t>
            </w:r>
          </w:p>
        </w:tc>
      </w:tr>
      <w:tr w:rsidR="00C07327" w14:paraId="0CD84278" w14:textId="77777777">
        <w:trPr>
          <w:jc w:val="center"/>
        </w:trPr>
        <w:tc>
          <w:tcPr>
            <w:tcW w:w="3384" w:type="dxa"/>
            <w:tcMar>
              <w:top w:w="70" w:type="dxa"/>
              <w:left w:w="90" w:type="dxa"/>
              <w:bottom w:w="70" w:type="dxa"/>
              <w:right w:w="90" w:type="dxa"/>
            </w:tcMar>
            <w:vAlign w:val="center"/>
          </w:tcPr>
          <w:p w14:paraId="648875B3" w14:textId="77777777" w:rsidR="00C07327" w:rsidRDefault="00000000">
            <w:pPr>
              <w:spacing w:line="240" w:lineRule="auto"/>
            </w:pPr>
            <w:r>
              <w:rPr>
                <w:rFonts w:ascii="Times New Roman" w:hAnsi="Times New Roman"/>
                <w:color w:val="000000"/>
                <w:sz w:val="17"/>
              </w:rPr>
              <w:t>MUHAMMAD ILHAM BIN IRWAN</w:t>
            </w:r>
          </w:p>
        </w:tc>
        <w:tc>
          <w:tcPr>
            <w:tcW w:w="1440" w:type="dxa"/>
            <w:tcMar>
              <w:top w:w="70" w:type="dxa"/>
              <w:left w:w="90" w:type="dxa"/>
              <w:bottom w:w="70" w:type="dxa"/>
              <w:right w:w="90" w:type="dxa"/>
            </w:tcMar>
            <w:vAlign w:val="center"/>
          </w:tcPr>
          <w:p w14:paraId="621851E8" w14:textId="77777777" w:rsidR="00C07327" w:rsidRDefault="00000000">
            <w:pPr>
              <w:spacing w:line="240" w:lineRule="auto"/>
            </w:pPr>
            <w:r>
              <w:rPr>
                <w:rFonts w:ascii="Times New Roman" w:hAnsi="Times New Roman"/>
                <w:color w:val="000000"/>
                <w:sz w:val="17"/>
              </w:rPr>
              <w:t>MUHA0313</w:t>
            </w:r>
          </w:p>
        </w:tc>
        <w:tc>
          <w:tcPr>
            <w:tcW w:w="1152" w:type="dxa"/>
            <w:tcMar>
              <w:top w:w="70" w:type="dxa"/>
              <w:left w:w="90" w:type="dxa"/>
              <w:bottom w:w="70" w:type="dxa"/>
              <w:right w:w="90" w:type="dxa"/>
            </w:tcMar>
            <w:vAlign w:val="center"/>
          </w:tcPr>
          <w:p w14:paraId="5A0B111D" w14:textId="77777777" w:rsidR="00C07327" w:rsidRDefault="00000000">
            <w:pPr>
              <w:spacing w:line="240" w:lineRule="auto"/>
            </w:pPr>
            <w:r>
              <w:rPr>
                <w:rFonts w:ascii="Times New Roman" w:hAnsi="Times New Roman"/>
                <w:color w:val="000000"/>
                <w:sz w:val="17"/>
              </w:rPr>
              <w:t>No</w:t>
            </w:r>
          </w:p>
        </w:tc>
        <w:tc>
          <w:tcPr>
            <w:tcW w:w="3384" w:type="dxa"/>
            <w:tcMar>
              <w:top w:w="70" w:type="dxa"/>
              <w:left w:w="90" w:type="dxa"/>
              <w:bottom w:w="70" w:type="dxa"/>
              <w:right w:w="90" w:type="dxa"/>
            </w:tcMar>
            <w:vAlign w:val="center"/>
          </w:tcPr>
          <w:p w14:paraId="759C6B96" w14:textId="77777777" w:rsidR="00C07327" w:rsidRDefault="00000000">
            <w:pPr>
              <w:spacing w:line="240" w:lineRule="auto"/>
            </w:pPr>
            <w:r>
              <w:rPr>
                <w:rFonts w:ascii="Times New Roman" w:hAnsi="Times New Roman"/>
                <w:color w:val="000000"/>
                <w:sz w:val="17"/>
              </w:rPr>
              <w:t>UI Mockups</w:t>
            </w:r>
          </w:p>
        </w:tc>
      </w:tr>
    </w:tbl>
    <w:p w14:paraId="5F7ABB80" w14:textId="77777777" w:rsidR="00C07327" w:rsidRDefault="00000000">
      <w:pPr>
        <w:spacing w:after="120" w:line="259" w:lineRule="auto"/>
      </w:pPr>
      <w:r>
        <w:rPr>
          <w:rFonts w:ascii="Times New Roman" w:hAnsi="Times New Roman"/>
          <w:color w:val="000000"/>
        </w:rPr>
        <w:t>AI-use disclosure: OpenAI Codex assisted with consolidating team-authored artifacts, consistency editing, and populating the supplied Word templates; the team reviewed and accepts responsibility for the final content.</w:t>
      </w:r>
    </w:p>
    <w:p w14:paraId="02780967" w14:textId="77777777" w:rsidR="00C07327" w:rsidRDefault="00000000">
      <w:pPr>
        <w:pStyle w:val="Heading1"/>
      </w:pPr>
      <w:r>
        <w:rPr>
          <w:rFonts w:ascii="Times New Roman" w:hAnsi="Times New Roman"/>
          <w:color w:val="000000"/>
        </w:rPr>
        <w:t>Overall Description</w:t>
      </w:r>
    </w:p>
    <w:p w14:paraId="520D571C" w14:textId="77777777" w:rsidR="00C07327" w:rsidRDefault="00000000">
      <w:pPr>
        <w:pStyle w:val="Heading2"/>
      </w:pPr>
      <w:r>
        <w:rPr>
          <w:rFonts w:ascii="Times New Roman" w:hAnsi="Times New Roman"/>
          <w:color w:val="000000"/>
        </w:rPr>
        <w:t>Product Perspective</w:t>
      </w:r>
    </w:p>
    <w:p w14:paraId="64D3AAD5" w14:textId="77777777" w:rsidR="00C07327" w:rsidRDefault="00000000">
      <w:pPr>
        <w:spacing w:after="120" w:line="259" w:lineRule="auto"/>
      </w:pPr>
      <w:r>
        <w:rPr>
          <w:rFonts w:ascii="Times New Roman" w:hAnsi="Times New Roman"/>
          <w:color w:val="000000"/>
        </w:rPr>
        <w:t>FamPlan is a new, self-contained decision-support application. Public housing, market, school, transport, and mapping information is currently distributed across separate government data sources. FamPlan consolidates that evidence into comparable block-and-flat profiles without presenting live sale listings. The application stores only account, preference, shortlist, note, and administration data that its documented functions require; answers entered during the indicative HFE pre-check remain session-only and are discarded on completion, cancellation, or inactivity timeout.</w:t>
      </w:r>
    </w:p>
    <w:p w14:paraId="274DA02C" w14:textId="77777777" w:rsidR="00C07327" w:rsidRDefault="00000000">
      <w:pPr>
        <w:pStyle w:val="Heading2"/>
      </w:pPr>
      <w:r>
        <w:rPr>
          <w:rFonts w:ascii="Times New Roman" w:hAnsi="Times New Roman"/>
          <w:color w:val="000000"/>
        </w:rPr>
        <w:t>Product Functions</w:t>
      </w:r>
    </w:p>
    <w:p w14:paraId="680675F3" w14:textId="77777777" w:rsidR="00C07327" w:rsidRDefault="00000000">
      <w:pPr>
        <w:spacing w:after="120" w:line="259" w:lineRule="auto"/>
        <w:ind w:left="360" w:hanging="259"/>
      </w:pPr>
      <w:r>
        <w:rPr>
          <w:rFonts w:ascii="Times New Roman" w:hAnsi="Times New Roman"/>
          <w:color w:val="000000"/>
        </w:rPr>
        <w:t>• Manage registration, authentication, password reset, display-name changes, and account deletion.</w:t>
      </w:r>
    </w:p>
    <w:p w14:paraId="5AE7CD6F" w14:textId="77777777" w:rsidR="00C07327" w:rsidRDefault="00000000">
      <w:pPr>
        <w:spacing w:after="120" w:line="259" w:lineRule="auto"/>
        <w:ind w:left="360" w:hanging="259"/>
      </w:pPr>
      <w:r>
        <w:rPr>
          <w:rFonts w:ascii="Times New Roman" w:hAnsi="Times New Roman"/>
          <w:color w:val="000000"/>
        </w:rPr>
        <w:lastRenderedPageBreak/>
        <w:t>• Store housing preferences, destinations, amenity choices, accessibility needs, and criterion weights.</w:t>
      </w:r>
    </w:p>
    <w:p w14:paraId="09C0F338" w14:textId="77777777" w:rsidR="00C07327" w:rsidRDefault="00000000">
      <w:pPr>
        <w:spacing w:after="120" w:line="259" w:lineRule="auto"/>
        <w:ind w:left="360" w:hanging="259"/>
      </w:pPr>
      <w:r>
        <w:rPr>
          <w:rFonts w:ascii="Times New Roman" w:hAnsi="Times New Roman"/>
          <w:color w:val="000000"/>
        </w:rPr>
        <w:t>• Search, filter, label, and sort HDB resale block-and-flat profiles.</w:t>
      </w:r>
    </w:p>
    <w:p w14:paraId="4A3F614B" w14:textId="77777777" w:rsidR="00C07327" w:rsidRDefault="00000000">
      <w:pPr>
        <w:spacing w:after="120" w:line="259" w:lineRule="auto"/>
        <w:ind w:left="360" w:hanging="259"/>
      </w:pPr>
      <w:r>
        <w:rPr>
          <w:rFonts w:ascii="Times New Roman" w:hAnsi="Times New Roman"/>
          <w:color w:val="000000"/>
        </w:rPr>
        <w:t>• Present profile details and historical market evidence with source and data-availability states.</w:t>
      </w:r>
    </w:p>
    <w:p w14:paraId="7C844BB1" w14:textId="77777777" w:rsidR="00C07327" w:rsidRDefault="00000000">
      <w:pPr>
        <w:spacing w:after="120" w:line="259" w:lineRule="auto"/>
        <w:ind w:left="360" w:hanging="259"/>
      </w:pPr>
      <w:r>
        <w:rPr>
          <w:rFonts w:ascii="Times New Roman" w:hAnsi="Times New Roman"/>
          <w:color w:val="000000"/>
        </w:rPr>
        <w:t>• Show maps, nearby places, distances, travel estimates, and supported barrier-free routes.</w:t>
      </w:r>
    </w:p>
    <w:p w14:paraId="7A58B025" w14:textId="77777777" w:rsidR="00C07327" w:rsidRDefault="00000000">
      <w:pPr>
        <w:spacing w:after="120" w:line="259" w:lineRule="auto"/>
        <w:ind w:left="360" w:hanging="259"/>
      </w:pPr>
      <w:r>
        <w:rPr>
          <w:rFonts w:ascii="Times New Roman" w:hAnsi="Times New Roman"/>
          <w:color w:val="000000"/>
        </w:rPr>
        <w:t>• Calculate explainable suitability scores, compare profiles, and maintain a ten-profile shortlist with 500-character notes.</w:t>
      </w:r>
    </w:p>
    <w:p w14:paraId="376A7C8B" w14:textId="77777777" w:rsidR="00C07327" w:rsidRDefault="00000000">
      <w:pPr>
        <w:spacing w:after="120" w:line="259" w:lineRule="auto"/>
        <w:ind w:left="360" w:hanging="259"/>
      </w:pPr>
      <w:r>
        <w:rPr>
          <w:rFonts w:ascii="Times New Roman" w:hAnsi="Times New Roman"/>
          <w:color w:val="000000"/>
        </w:rPr>
        <w:t>• Provide a temporary, versioned and explicitly indicative HFE pre-check linked to official HDB information.</w:t>
      </w:r>
    </w:p>
    <w:p w14:paraId="0B38B924" w14:textId="77777777" w:rsidR="00C07327" w:rsidRDefault="00000000">
      <w:pPr>
        <w:spacing w:after="120" w:line="259" w:lineRule="auto"/>
        <w:ind w:left="360" w:hanging="259"/>
      </w:pPr>
      <w:r>
        <w:rPr>
          <w:rFonts w:ascii="Times New Roman" w:hAnsi="Times New Roman"/>
          <w:color w:val="000000"/>
        </w:rPr>
        <w:t>• Monitor and refresh configured data sources while preserving the last validated dataset after failures.</w:t>
      </w:r>
    </w:p>
    <w:p w14:paraId="1A2348FC" w14:textId="77777777" w:rsidR="00C07327" w:rsidRDefault="00000000">
      <w:pPr>
        <w:pStyle w:val="Heading2"/>
      </w:pPr>
      <w:r>
        <w:rPr>
          <w:rFonts w:ascii="Times New Roman" w:hAnsi="Times New Roman"/>
          <w:color w:val="000000"/>
        </w:rPr>
        <w:t>User Classes and Characteristics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232"/>
        <w:gridCol w:w="7128"/>
      </w:tblGrid>
      <w:tr w:rsidR="00C07327" w14:paraId="384F9301" w14:textId="77777777">
        <w:trPr>
          <w:tblHeader/>
          <w:jc w:val="center"/>
        </w:trPr>
        <w:tc>
          <w:tcPr>
            <w:tcW w:w="2232" w:type="dxa"/>
            <w:shd w:val="clear" w:color="auto" w:fill="E7E6E6"/>
            <w:tcMar>
              <w:top w:w="70" w:type="dxa"/>
              <w:left w:w="90" w:type="dxa"/>
              <w:bottom w:w="70" w:type="dxa"/>
              <w:right w:w="90" w:type="dxa"/>
            </w:tcMar>
            <w:vAlign w:val="center"/>
          </w:tcPr>
          <w:p w14:paraId="56B3BA25" w14:textId="77777777" w:rsidR="00C07327" w:rsidRDefault="00000000">
            <w:pPr>
              <w:spacing w:line="240" w:lineRule="auto"/>
              <w:jc w:val="center"/>
            </w:pPr>
            <w:r>
              <w:rPr>
                <w:rFonts w:ascii="Times New Roman" w:hAnsi="Times New Roman"/>
                <w:b/>
                <w:color w:val="000000"/>
                <w:sz w:val="18"/>
              </w:rPr>
              <w:t>User Class</w:t>
            </w:r>
          </w:p>
        </w:tc>
        <w:tc>
          <w:tcPr>
            <w:tcW w:w="7128" w:type="dxa"/>
            <w:shd w:val="clear" w:color="auto" w:fill="E7E6E6"/>
            <w:tcMar>
              <w:top w:w="70" w:type="dxa"/>
              <w:left w:w="90" w:type="dxa"/>
              <w:bottom w:w="70" w:type="dxa"/>
              <w:right w:w="90" w:type="dxa"/>
            </w:tcMar>
            <w:vAlign w:val="center"/>
          </w:tcPr>
          <w:p w14:paraId="47F90C09" w14:textId="77777777" w:rsidR="00C07327" w:rsidRDefault="00000000">
            <w:pPr>
              <w:spacing w:line="240" w:lineRule="auto"/>
              <w:jc w:val="center"/>
            </w:pPr>
            <w:r>
              <w:rPr>
                <w:rFonts w:ascii="Times New Roman" w:hAnsi="Times New Roman"/>
                <w:b/>
                <w:color w:val="000000"/>
                <w:sz w:val="18"/>
              </w:rPr>
              <w:t>Characteristics and Permissions</w:t>
            </w:r>
          </w:p>
        </w:tc>
      </w:tr>
      <w:tr w:rsidR="00C07327" w14:paraId="071D31B2" w14:textId="77777777">
        <w:trPr>
          <w:jc w:val="center"/>
        </w:trPr>
        <w:tc>
          <w:tcPr>
            <w:tcW w:w="2232" w:type="dxa"/>
            <w:tcMar>
              <w:top w:w="70" w:type="dxa"/>
              <w:left w:w="90" w:type="dxa"/>
              <w:bottom w:w="70" w:type="dxa"/>
              <w:right w:w="90" w:type="dxa"/>
            </w:tcMar>
            <w:vAlign w:val="center"/>
          </w:tcPr>
          <w:p w14:paraId="5FC7701E" w14:textId="77777777" w:rsidR="00C07327" w:rsidRDefault="00000000">
            <w:pPr>
              <w:spacing w:line="240" w:lineRule="auto"/>
            </w:pPr>
            <w:r>
              <w:rPr>
                <w:rFonts w:ascii="Times New Roman" w:hAnsi="Times New Roman"/>
                <w:color w:val="000000"/>
                <w:sz w:val="18"/>
              </w:rPr>
              <w:t>Visitor</w:t>
            </w:r>
          </w:p>
        </w:tc>
        <w:tc>
          <w:tcPr>
            <w:tcW w:w="7128" w:type="dxa"/>
            <w:tcMar>
              <w:top w:w="70" w:type="dxa"/>
              <w:left w:w="90" w:type="dxa"/>
              <w:bottom w:w="70" w:type="dxa"/>
              <w:right w:w="90" w:type="dxa"/>
            </w:tcMar>
            <w:vAlign w:val="center"/>
          </w:tcPr>
          <w:p w14:paraId="0125182D" w14:textId="77777777" w:rsidR="00C07327" w:rsidRDefault="00000000">
            <w:pPr>
              <w:spacing w:line="240" w:lineRule="auto"/>
            </w:pPr>
            <w:r>
              <w:rPr>
                <w:rFonts w:ascii="Times New Roman" w:hAnsi="Times New Roman"/>
                <w:color w:val="000000"/>
                <w:sz w:val="18"/>
              </w:rPr>
              <w:t>Unauthenticated member of the public. Can search, view profiles and evidence, compare profiles, inspect routes and amenities, and run the indicative HFE pre-check. Cannot save personal state.</w:t>
            </w:r>
          </w:p>
        </w:tc>
      </w:tr>
      <w:tr w:rsidR="00C07327" w14:paraId="7B5B0628" w14:textId="77777777">
        <w:trPr>
          <w:jc w:val="center"/>
        </w:trPr>
        <w:tc>
          <w:tcPr>
            <w:tcW w:w="2232" w:type="dxa"/>
            <w:tcMar>
              <w:top w:w="70" w:type="dxa"/>
              <w:left w:w="90" w:type="dxa"/>
              <w:bottom w:w="70" w:type="dxa"/>
              <w:right w:w="90" w:type="dxa"/>
            </w:tcMar>
            <w:vAlign w:val="center"/>
          </w:tcPr>
          <w:p w14:paraId="060827C0" w14:textId="77777777" w:rsidR="00C07327" w:rsidRDefault="00000000">
            <w:pPr>
              <w:spacing w:line="240" w:lineRule="auto"/>
            </w:pPr>
            <w:r>
              <w:rPr>
                <w:rFonts w:ascii="Times New Roman" w:hAnsi="Times New Roman"/>
                <w:color w:val="000000"/>
                <w:sz w:val="18"/>
              </w:rPr>
              <w:t>Registered User</w:t>
            </w:r>
          </w:p>
        </w:tc>
        <w:tc>
          <w:tcPr>
            <w:tcW w:w="7128" w:type="dxa"/>
            <w:tcMar>
              <w:top w:w="70" w:type="dxa"/>
              <w:left w:w="90" w:type="dxa"/>
              <w:bottom w:w="70" w:type="dxa"/>
              <w:right w:w="90" w:type="dxa"/>
            </w:tcMar>
            <w:vAlign w:val="center"/>
          </w:tcPr>
          <w:p w14:paraId="01E9A491" w14:textId="77777777" w:rsidR="00C07327" w:rsidRDefault="00000000">
            <w:pPr>
              <w:spacing w:line="240" w:lineRule="auto"/>
            </w:pPr>
            <w:r>
              <w:rPr>
                <w:rFonts w:ascii="Times New Roman" w:hAnsi="Times New Roman"/>
                <w:color w:val="000000"/>
                <w:sz w:val="18"/>
              </w:rPr>
              <w:t>Authenticated account holder who inherits all Visitor functions and can save housing preferences, criterion weights, up to ten shortlisted profiles, and private notes of up to 500 characters.</w:t>
            </w:r>
          </w:p>
        </w:tc>
      </w:tr>
      <w:tr w:rsidR="00C07327" w14:paraId="66B14963" w14:textId="77777777">
        <w:trPr>
          <w:jc w:val="center"/>
        </w:trPr>
        <w:tc>
          <w:tcPr>
            <w:tcW w:w="2232" w:type="dxa"/>
            <w:tcMar>
              <w:top w:w="70" w:type="dxa"/>
              <w:left w:w="90" w:type="dxa"/>
              <w:bottom w:w="70" w:type="dxa"/>
              <w:right w:w="90" w:type="dxa"/>
            </w:tcMar>
            <w:vAlign w:val="center"/>
          </w:tcPr>
          <w:p w14:paraId="6E082CEC" w14:textId="77777777" w:rsidR="00C07327" w:rsidRDefault="00000000">
            <w:pPr>
              <w:spacing w:line="240" w:lineRule="auto"/>
            </w:pPr>
            <w:r>
              <w:rPr>
                <w:rFonts w:ascii="Times New Roman" w:hAnsi="Times New Roman"/>
                <w:color w:val="000000"/>
                <w:sz w:val="18"/>
              </w:rPr>
              <w:t>Data Administrator</w:t>
            </w:r>
          </w:p>
        </w:tc>
        <w:tc>
          <w:tcPr>
            <w:tcW w:w="7128" w:type="dxa"/>
            <w:tcMar>
              <w:top w:w="70" w:type="dxa"/>
              <w:left w:w="90" w:type="dxa"/>
              <w:bottom w:w="70" w:type="dxa"/>
              <w:right w:w="90" w:type="dxa"/>
            </w:tcMar>
            <w:vAlign w:val="center"/>
          </w:tcPr>
          <w:p w14:paraId="4AB040C3" w14:textId="77777777" w:rsidR="00C07327" w:rsidRDefault="00000000">
            <w:pPr>
              <w:spacing w:line="240" w:lineRule="auto"/>
            </w:pPr>
            <w:r>
              <w:rPr>
                <w:rFonts w:ascii="Times New Roman" w:hAnsi="Times New Roman"/>
                <w:color w:val="000000"/>
                <w:sz w:val="18"/>
              </w:rPr>
              <w:t>Privileged Registered User who can also view data-source status and history and request a refresh for one configured source at a time.</w:t>
            </w:r>
          </w:p>
        </w:tc>
      </w:tr>
      <w:tr w:rsidR="00C07327" w14:paraId="14AEEFDC" w14:textId="77777777">
        <w:trPr>
          <w:jc w:val="center"/>
        </w:trPr>
        <w:tc>
          <w:tcPr>
            <w:tcW w:w="2232" w:type="dxa"/>
            <w:tcMar>
              <w:top w:w="70" w:type="dxa"/>
              <w:left w:w="90" w:type="dxa"/>
              <w:bottom w:w="70" w:type="dxa"/>
              <w:right w:w="90" w:type="dxa"/>
            </w:tcMar>
            <w:vAlign w:val="center"/>
          </w:tcPr>
          <w:p w14:paraId="3A593EEB" w14:textId="77777777" w:rsidR="00C07327" w:rsidRDefault="00000000">
            <w:pPr>
              <w:spacing w:line="240" w:lineRule="auto"/>
            </w:pPr>
            <w:r>
              <w:rPr>
                <w:rFonts w:ascii="Times New Roman" w:hAnsi="Times New Roman"/>
                <w:color w:val="000000"/>
                <w:sz w:val="18"/>
              </w:rPr>
              <w:t>System (scheduled process)</w:t>
            </w:r>
          </w:p>
        </w:tc>
        <w:tc>
          <w:tcPr>
            <w:tcW w:w="7128" w:type="dxa"/>
            <w:tcMar>
              <w:top w:w="70" w:type="dxa"/>
              <w:left w:w="90" w:type="dxa"/>
              <w:bottom w:w="70" w:type="dxa"/>
              <w:right w:w="90" w:type="dxa"/>
            </w:tcMar>
            <w:vAlign w:val="center"/>
          </w:tcPr>
          <w:p w14:paraId="0CCFA30D" w14:textId="77777777" w:rsidR="00C07327" w:rsidRDefault="00000000">
            <w:pPr>
              <w:spacing w:line="240" w:lineRule="auto"/>
            </w:pPr>
            <w:r>
              <w:rPr>
                <w:rFonts w:ascii="Times New Roman" w:hAnsi="Times New Roman"/>
                <w:color w:val="000000"/>
                <w:sz w:val="18"/>
              </w:rPr>
              <w:t>Non-human actor that checks each configured source for available updates at least once every 24 hours and retains the last validated dataset after a failed refresh.</w:t>
            </w:r>
          </w:p>
        </w:tc>
      </w:tr>
    </w:tbl>
    <w:p w14:paraId="16347F00" w14:textId="77777777" w:rsidR="00C07327" w:rsidRDefault="00000000">
      <w:pPr>
        <w:pStyle w:val="Heading2"/>
      </w:pPr>
      <w:r>
        <w:rPr>
          <w:rFonts w:ascii="Times New Roman" w:hAnsi="Times New Roman"/>
          <w:color w:val="000000"/>
        </w:rPr>
        <w:t>Operating Environment</w:t>
      </w:r>
    </w:p>
    <w:p w14:paraId="76F8DFB0" w14:textId="77777777" w:rsidR="00C07327" w:rsidRDefault="00000000">
      <w:pPr>
        <w:spacing w:after="120" w:line="259" w:lineRule="auto"/>
      </w:pPr>
      <w:r>
        <w:rPr>
          <w:rFonts w:ascii="Times New Roman" w:hAnsi="Times New Roman"/>
          <w:color w:val="000000"/>
        </w:rPr>
        <w:t>FamPlan operates as a responsive web application accessed through a modern desktop or mobile browser over a network connection. Core pages must remain usable from 360 px to 1440 px viewport widths and should support the latest two stable versions available at test time of Chrome, Safari, Firefox, and Edge. The application relies on a server-side application and persistent data store for locally maintained product data; Lab 1 does not prescribe a specific hosting platform, operating system, framework, or database product.</w:t>
      </w:r>
    </w:p>
    <w:p w14:paraId="44AA6816" w14:textId="77777777" w:rsidR="00C07327" w:rsidRDefault="00000000">
      <w:pPr>
        <w:pStyle w:val="Heading2"/>
      </w:pPr>
      <w:r>
        <w:rPr>
          <w:rFonts w:ascii="Times New Roman" w:hAnsi="Times New Roman"/>
          <w:color w:val="000000"/>
        </w:rPr>
        <w:t>Design and Implementation Constraints</w:t>
      </w:r>
    </w:p>
    <w:p w14:paraId="5867E54A" w14:textId="77777777" w:rsidR="00C07327" w:rsidRDefault="00000000">
      <w:pPr>
        <w:spacing w:after="120" w:line="259" w:lineRule="auto"/>
      </w:pPr>
      <w:r>
        <w:rPr>
          <w:rFonts w:ascii="Times New Roman" w:hAnsi="Times New Roman"/>
          <w:color w:val="000000"/>
        </w:rPr>
        <w:t xml:space="preserve">The product must use authorised public data interfaces, respect provider rate limits, identify source and retrieval or update dates, and degrade only the functions that depend on an unavailable provider. HFE answers must never be written to persistent storage, analytics, error reports, or application logs. Passwords must be stored only as salted hashes. The transaction store must support </w:t>
      </w:r>
      <w:r>
        <w:rPr>
          <w:rFonts w:ascii="Times New Roman" w:hAnsi="Times New Roman"/>
          <w:color w:val="000000"/>
        </w:rPr>
        <w:lastRenderedPageBreak/>
        <w:t>at least 1,000,000 records, and administrative functions must be protected at both user-interface and API levels.</w:t>
      </w:r>
    </w:p>
    <w:p w14:paraId="24D424CC" w14:textId="77777777" w:rsidR="00C07327" w:rsidRDefault="00000000">
      <w:pPr>
        <w:pStyle w:val="Heading2"/>
      </w:pPr>
      <w:r>
        <w:rPr>
          <w:rFonts w:ascii="Times New Roman" w:hAnsi="Times New Roman"/>
          <w:color w:val="000000"/>
        </w:rPr>
        <w:t>User Documentation</w:t>
      </w:r>
    </w:p>
    <w:p w14:paraId="79946293" w14:textId="77777777" w:rsidR="00C07327" w:rsidRDefault="00000000">
      <w:pPr>
        <w:spacing w:after="120" w:line="259" w:lineRule="auto"/>
      </w:pPr>
      <w:r>
        <w:rPr>
          <w:rFonts w:ascii="Times New Roman" w:hAnsi="Times New Roman"/>
          <w:color w:val="000000"/>
        </w:rPr>
        <w:t>The Lab 1 product definition requires contextual labels, field-level validation guidance, source attribution, missing-data explanations, score explanations, and HFE limitations within the interface. A separate end-user manual, training course, or native mobile guide is outside the current milestone.</w:t>
      </w:r>
    </w:p>
    <w:p w14:paraId="4C9691A5" w14:textId="77777777" w:rsidR="00C07327" w:rsidRDefault="00000000">
      <w:pPr>
        <w:pStyle w:val="Heading2"/>
      </w:pPr>
      <w:r>
        <w:rPr>
          <w:rFonts w:ascii="Times New Roman" w:hAnsi="Times New Roman"/>
          <w:color w:val="000000"/>
        </w:rPr>
        <w:t>Assumptions and Dependencies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792"/>
        <w:gridCol w:w="5184"/>
        <w:gridCol w:w="3384"/>
      </w:tblGrid>
      <w:tr w:rsidR="00C07327" w14:paraId="4DF90A0D" w14:textId="77777777">
        <w:trPr>
          <w:tblHeader/>
          <w:jc w:val="center"/>
        </w:trPr>
        <w:tc>
          <w:tcPr>
            <w:tcW w:w="792" w:type="dxa"/>
            <w:shd w:val="clear" w:color="auto" w:fill="E7E6E6"/>
            <w:tcMar>
              <w:top w:w="70" w:type="dxa"/>
              <w:left w:w="90" w:type="dxa"/>
              <w:bottom w:w="70" w:type="dxa"/>
              <w:right w:w="90" w:type="dxa"/>
            </w:tcMar>
            <w:vAlign w:val="center"/>
          </w:tcPr>
          <w:p w14:paraId="475E44AD" w14:textId="77777777" w:rsidR="00C07327" w:rsidRDefault="00000000">
            <w:pPr>
              <w:spacing w:line="240" w:lineRule="auto"/>
              <w:jc w:val="center"/>
            </w:pPr>
            <w:r>
              <w:rPr>
                <w:rFonts w:ascii="Times New Roman" w:hAnsi="Times New Roman"/>
                <w:b/>
                <w:color w:val="000000"/>
                <w:sz w:val="17"/>
              </w:rPr>
              <w:t>#</w:t>
            </w:r>
          </w:p>
        </w:tc>
        <w:tc>
          <w:tcPr>
            <w:tcW w:w="5184" w:type="dxa"/>
            <w:shd w:val="clear" w:color="auto" w:fill="E7E6E6"/>
            <w:tcMar>
              <w:top w:w="70" w:type="dxa"/>
              <w:left w:w="90" w:type="dxa"/>
              <w:bottom w:w="70" w:type="dxa"/>
              <w:right w:w="90" w:type="dxa"/>
            </w:tcMar>
            <w:vAlign w:val="center"/>
          </w:tcPr>
          <w:p w14:paraId="067D839B" w14:textId="77777777" w:rsidR="00C07327" w:rsidRDefault="00000000">
            <w:pPr>
              <w:spacing w:line="240" w:lineRule="auto"/>
              <w:jc w:val="center"/>
            </w:pPr>
            <w:r>
              <w:rPr>
                <w:rFonts w:ascii="Times New Roman" w:hAnsi="Times New Roman"/>
                <w:b/>
                <w:color w:val="000000"/>
                <w:sz w:val="17"/>
              </w:rPr>
              <w:t>Assumption or constraint</w:t>
            </w:r>
          </w:p>
        </w:tc>
        <w:tc>
          <w:tcPr>
            <w:tcW w:w="3384" w:type="dxa"/>
            <w:shd w:val="clear" w:color="auto" w:fill="E7E6E6"/>
            <w:tcMar>
              <w:top w:w="70" w:type="dxa"/>
              <w:left w:w="90" w:type="dxa"/>
              <w:bottom w:w="70" w:type="dxa"/>
              <w:right w:w="90" w:type="dxa"/>
            </w:tcMar>
            <w:vAlign w:val="center"/>
          </w:tcPr>
          <w:p w14:paraId="182E9439" w14:textId="77777777" w:rsidR="00C07327" w:rsidRDefault="00000000">
            <w:pPr>
              <w:spacing w:line="240" w:lineRule="auto"/>
              <w:jc w:val="center"/>
            </w:pPr>
            <w:r>
              <w:rPr>
                <w:rFonts w:ascii="Times New Roman" w:hAnsi="Times New Roman"/>
                <w:b/>
                <w:color w:val="000000"/>
                <w:sz w:val="17"/>
              </w:rPr>
              <w:t>Consequence if wrong</w:t>
            </w:r>
          </w:p>
        </w:tc>
      </w:tr>
      <w:tr w:rsidR="00C07327" w14:paraId="75D855CF" w14:textId="77777777">
        <w:trPr>
          <w:jc w:val="center"/>
        </w:trPr>
        <w:tc>
          <w:tcPr>
            <w:tcW w:w="792" w:type="dxa"/>
            <w:tcMar>
              <w:top w:w="70" w:type="dxa"/>
              <w:left w:w="90" w:type="dxa"/>
              <w:bottom w:w="70" w:type="dxa"/>
              <w:right w:w="90" w:type="dxa"/>
            </w:tcMar>
            <w:vAlign w:val="center"/>
          </w:tcPr>
          <w:p w14:paraId="6603692A" w14:textId="77777777" w:rsidR="00C07327" w:rsidRDefault="00000000">
            <w:pPr>
              <w:spacing w:line="240" w:lineRule="auto"/>
            </w:pPr>
            <w:r>
              <w:rPr>
                <w:rFonts w:ascii="Times New Roman" w:hAnsi="Times New Roman"/>
                <w:color w:val="000000"/>
                <w:sz w:val="17"/>
              </w:rPr>
              <w:t>A-1</w:t>
            </w:r>
          </w:p>
        </w:tc>
        <w:tc>
          <w:tcPr>
            <w:tcW w:w="5184" w:type="dxa"/>
            <w:tcMar>
              <w:top w:w="70" w:type="dxa"/>
              <w:left w:w="90" w:type="dxa"/>
              <w:bottom w:w="70" w:type="dxa"/>
              <w:right w:w="90" w:type="dxa"/>
            </w:tcMar>
            <w:vAlign w:val="center"/>
          </w:tcPr>
          <w:p w14:paraId="2BE6654C" w14:textId="77777777" w:rsidR="00C07327" w:rsidRDefault="00000000">
            <w:pPr>
              <w:spacing w:line="240" w:lineRule="auto"/>
            </w:pPr>
            <w:r>
              <w:rPr>
                <w:rFonts w:ascii="Times New Roman" w:hAnsi="Times New Roman"/>
                <w:color w:val="000000"/>
                <w:sz w:val="17"/>
              </w:rPr>
              <w:t>data.gov.sg's HDB Resale Flat Prices and HDB Property Information datasets are the market and property source, joined on normalised block plus street, since the two datasets share no town key.</w:t>
            </w:r>
          </w:p>
        </w:tc>
        <w:tc>
          <w:tcPr>
            <w:tcW w:w="3384" w:type="dxa"/>
            <w:tcMar>
              <w:top w:w="70" w:type="dxa"/>
              <w:left w:w="90" w:type="dxa"/>
              <w:bottom w:w="70" w:type="dxa"/>
              <w:right w:w="90" w:type="dxa"/>
            </w:tcMar>
            <w:vAlign w:val="center"/>
          </w:tcPr>
          <w:p w14:paraId="40C8E3CF" w14:textId="77777777" w:rsidR="00C07327" w:rsidRDefault="00000000">
            <w:pPr>
              <w:spacing w:line="240" w:lineRule="auto"/>
            </w:pPr>
            <w:r>
              <w:rPr>
                <w:rFonts w:ascii="Times New Roman" w:hAnsi="Times New Roman"/>
                <w:color w:val="000000"/>
                <w:sz w:val="17"/>
              </w:rPr>
              <w:t>FR-MKT-01, FR-MKT-02, FR-MKT-03, FR-SRCH-01, FR-SRCH-02 and NFR-SCALE-01 all depend on this join. A bad join silently attributes transactions to the wrong block.</w:t>
            </w:r>
          </w:p>
        </w:tc>
      </w:tr>
      <w:tr w:rsidR="00C07327" w14:paraId="713476A5" w14:textId="77777777">
        <w:trPr>
          <w:jc w:val="center"/>
        </w:trPr>
        <w:tc>
          <w:tcPr>
            <w:tcW w:w="792" w:type="dxa"/>
            <w:tcMar>
              <w:top w:w="70" w:type="dxa"/>
              <w:left w:w="90" w:type="dxa"/>
              <w:bottom w:w="70" w:type="dxa"/>
              <w:right w:w="90" w:type="dxa"/>
            </w:tcMar>
            <w:vAlign w:val="center"/>
          </w:tcPr>
          <w:p w14:paraId="0760EFB2" w14:textId="77777777" w:rsidR="00C07327" w:rsidRDefault="00000000">
            <w:pPr>
              <w:spacing w:line="240" w:lineRule="auto"/>
            </w:pPr>
            <w:r>
              <w:rPr>
                <w:rFonts w:ascii="Times New Roman" w:hAnsi="Times New Roman"/>
                <w:color w:val="000000"/>
                <w:sz w:val="17"/>
              </w:rPr>
              <w:t>A-2</w:t>
            </w:r>
          </w:p>
        </w:tc>
        <w:tc>
          <w:tcPr>
            <w:tcW w:w="5184" w:type="dxa"/>
            <w:tcMar>
              <w:top w:w="70" w:type="dxa"/>
              <w:left w:w="90" w:type="dxa"/>
              <w:bottom w:w="70" w:type="dxa"/>
              <w:right w:w="90" w:type="dxa"/>
            </w:tcMar>
            <w:vAlign w:val="center"/>
          </w:tcPr>
          <w:p w14:paraId="2CD83F21" w14:textId="77777777" w:rsidR="00C07327" w:rsidRDefault="00000000">
            <w:pPr>
              <w:spacing w:line="240" w:lineRule="auto"/>
            </w:pPr>
            <w:r>
              <w:rPr>
                <w:rFonts w:ascii="Times New Roman" w:hAnsi="Times New Roman"/>
                <w:color w:val="000000"/>
                <w:sz w:val="17"/>
              </w:rPr>
              <w:t>OneMap is the geocoding, routing and nearby-amenity provider. Address search is free and unauthenticated; routing and protected theme queries require a free token.</w:t>
            </w:r>
          </w:p>
        </w:tc>
        <w:tc>
          <w:tcPr>
            <w:tcW w:w="3384" w:type="dxa"/>
            <w:tcMar>
              <w:top w:w="70" w:type="dxa"/>
              <w:left w:w="90" w:type="dxa"/>
              <w:bottom w:w="70" w:type="dxa"/>
              <w:right w:w="90" w:type="dxa"/>
            </w:tcMar>
            <w:vAlign w:val="center"/>
          </w:tcPr>
          <w:p w14:paraId="7EFAA90E" w14:textId="77777777" w:rsidR="00C07327" w:rsidRDefault="00000000">
            <w:pPr>
              <w:spacing w:line="240" w:lineRule="auto"/>
            </w:pPr>
            <w:r>
              <w:rPr>
                <w:rFonts w:ascii="Times New Roman" w:hAnsi="Times New Roman"/>
                <w:color w:val="000000"/>
                <w:sz w:val="17"/>
              </w:rPr>
              <w:t>FR-LOC-01 to FR-LOC-07, and FR-PREF-03. If the token terms change, every location feature is affected at once.</w:t>
            </w:r>
          </w:p>
        </w:tc>
      </w:tr>
      <w:tr w:rsidR="00C07327" w14:paraId="56BC1991" w14:textId="77777777">
        <w:trPr>
          <w:jc w:val="center"/>
        </w:trPr>
        <w:tc>
          <w:tcPr>
            <w:tcW w:w="792" w:type="dxa"/>
            <w:tcMar>
              <w:top w:w="70" w:type="dxa"/>
              <w:left w:w="90" w:type="dxa"/>
              <w:bottom w:w="70" w:type="dxa"/>
              <w:right w:w="90" w:type="dxa"/>
            </w:tcMar>
            <w:vAlign w:val="center"/>
          </w:tcPr>
          <w:p w14:paraId="04B87BD3" w14:textId="77777777" w:rsidR="00C07327" w:rsidRDefault="00000000">
            <w:pPr>
              <w:spacing w:line="240" w:lineRule="auto"/>
            </w:pPr>
            <w:r>
              <w:rPr>
                <w:rFonts w:ascii="Times New Roman" w:hAnsi="Times New Roman"/>
                <w:color w:val="000000"/>
                <w:sz w:val="17"/>
              </w:rPr>
              <w:t>A-3</w:t>
            </w:r>
          </w:p>
        </w:tc>
        <w:tc>
          <w:tcPr>
            <w:tcW w:w="5184" w:type="dxa"/>
            <w:tcMar>
              <w:top w:w="70" w:type="dxa"/>
              <w:left w:w="90" w:type="dxa"/>
              <w:bottom w:w="70" w:type="dxa"/>
              <w:right w:w="90" w:type="dxa"/>
            </w:tcMar>
            <w:vAlign w:val="center"/>
          </w:tcPr>
          <w:p w14:paraId="34730613" w14:textId="77777777" w:rsidR="00C07327" w:rsidRDefault="00000000">
            <w:pPr>
              <w:spacing w:line="240" w:lineRule="auto"/>
            </w:pPr>
            <w:r>
              <w:rPr>
                <w:rFonts w:ascii="Times New Roman" w:hAnsi="Times New Roman"/>
                <w:color w:val="000000"/>
                <w:sz w:val="17"/>
              </w:rPr>
              <w:t>OneMap's barrier-free access routing has real but partial coverage, so FR-LOC-06's unavailable-coverage path is required rather than optional.</w:t>
            </w:r>
          </w:p>
        </w:tc>
        <w:tc>
          <w:tcPr>
            <w:tcW w:w="3384" w:type="dxa"/>
            <w:tcMar>
              <w:top w:w="70" w:type="dxa"/>
              <w:left w:w="90" w:type="dxa"/>
              <w:bottom w:w="70" w:type="dxa"/>
              <w:right w:w="90" w:type="dxa"/>
            </w:tcMar>
            <w:vAlign w:val="center"/>
          </w:tcPr>
          <w:p w14:paraId="3BBCD820" w14:textId="77777777" w:rsidR="00C07327" w:rsidRDefault="00000000">
            <w:pPr>
              <w:spacing w:line="240" w:lineRule="auto"/>
            </w:pPr>
            <w:r>
              <w:rPr>
                <w:rFonts w:ascii="Times New Roman" w:hAnsi="Times New Roman"/>
                <w:color w:val="000000"/>
                <w:sz w:val="17"/>
              </w:rPr>
              <w:t>FR-LOC-06. Treating coverage as complete could route a barrier-free request onto an inaccessible path.</w:t>
            </w:r>
          </w:p>
        </w:tc>
      </w:tr>
      <w:tr w:rsidR="00C07327" w14:paraId="59777EA9" w14:textId="77777777">
        <w:trPr>
          <w:jc w:val="center"/>
        </w:trPr>
        <w:tc>
          <w:tcPr>
            <w:tcW w:w="792" w:type="dxa"/>
            <w:tcMar>
              <w:top w:w="70" w:type="dxa"/>
              <w:left w:w="90" w:type="dxa"/>
              <w:bottom w:w="70" w:type="dxa"/>
              <w:right w:w="90" w:type="dxa"/>
            </w:tcMar>
            <w:vAlign w:val="center"/>
          </w:tcPr>
          <w:p w14:paraId="092DB6A2" w14:textId="77777777" w:rsidR="00C07327" w:rsidRDefault="00000000">
            <w:pPr>
              <w:spacing w:line="240" w:lineRule="auto"/>
            </w:pPr>
            <w:r>
              <w:rPr>
                <w:rFonts w:ascii="Times New Roman" w:hAnsi="Times New Roman"/>
                <w:color w:val="000000"/>
                <w:sz w:val="17"/>
              </w:rPr>
              <w:t>A-4</w:t>
            </w:r>
          </w:p>
        </w:tc>
        <w:tc>
          <w:tcPr>
            <w:tcW w:w="5184" w:type="dxa"/>
            <w:tcMar>
              <w:top w:w="70" w:type="dxa"/>
              <w:left w:w="90" w:type="dxa"/>
              <w:bottom w:w="70" w:type="dxa"/>
              <w:right w:w="90" w:type="dxa"/>
            </w:tcMar>
            <w:vAlign w:val="center"/>
          </w:tcPr>
          <w:p w14:paraId="39C407FE" w14:textId="77777777" w:rsidR="00C07327" w:rsidRDefault="00000000">
            <w:pPr>
              <w:spacing w:line="240" w:lineRule="auto"/>
            </w:pPr>
            <w:r>
              <w:rPr>
                <w:rFonts w:ascii="Times New Roman" w:hAnsi="Times New Roman"/>
                <w:color w:val="000000"/>
                <w:sz w:val="17"/>
              </w:rPr>
              <w:t>The MOE School Directory carries no coordinates, so every school is geocoded before it can appear as a nearby place or contribute to a distance.</w:t>
            </w:r>
          </w:p>
        </w:tc>
        <w:tc>
          <w:tcPr>
            <w:tcW w:w="3384" w:type="dxa"/>
            <w:tcMar>
              <w:top w:w="70" w:type="dxa"/>
              <w:left w:w="90" w:type="dxa"/>
              <w:bottom w:w="70" w:type="dxa"/>
              <w:right w:w="90" w:type="dxa"/>
            </w:tcMar>
            <w:vAlign w:val="center"/>
          </w:tcPr>
          <w:p w14:paraId="30737C62" w14:textId="77777777" w:rsidR="00C07327" w:rsidRDefault="00000000">
            <w:pPr>
              <w:spacing w:line="240" w:lineRule="auto"/>
            </w:pPr>
            <w:r>
              <w:rPr>
                <w:rFonts w:ascii="Times New Roman" w:hAnsi="Times New Roman"/>
                <w:color w:val="000000"/>
                <w:sz w:val="17"/>
              </w:rPr>
              <w:t>FR-LOC-02, FR-LOC-04, and the schools criterion in FR-PREF-05 and FR-DEC-01.</w:t>
            </w:r>
          </w:p>
        </w:tc>
      </w:tr>
      <w:tr w:rsidR="00C07327" w14:paraId="67B606C6" w14:textId="77777777">
        <w:trPr>
          <w:jc w:val="center"/>
        </w:trPr>
        <w:tc>
          <w:tcPr>
            <w:tcW w:w="792" w:type="dxa"/>
            <w:tcMar>
              <w:top w:w="70" w:type="dxa"/>
              <w:left w:w="90" w:type="dxa"/>
              <w:bottom w:w="70" w:type="dxa"/>
              <w:right w:w="90" w:type="dxa"/>
            </w:tcMar>
            <w:vAlign w:val="center"/>
          </w:tcPr>
          <w:p w14:paraId="58430909" w14:textId="77777777" w:rsidR="00C07327" w:rsidRDefault="00000000">
            <w:pPr>
              <w:spacing w:line="240" w:lineRule="auto"/>
            </w:pPr>
            <w:r>
              <w:rPr>
                <w:rFonts w:ascii="Times New Roman" w:hAnsi="Times New Roman"/>
                <w:color w:val="000000"/>
                <w:sz w:val="17"/>
              </w:rPr>
              <w:t>A-5</w:t>
            </w:r>
          </w:p>
        </w:tc>
        <w:tc>
          <w:tcPr>
            <w:tcW w:w="5184" w:type="dxa"/>
            <w:tcMar>
              <w:top w:w="70" w:type="dxa"/>
              <w:left w:w="90" w:type="dxa"/>
              <w:bottom w:w="70" w:type="dxa"/>
              <w:right w:w="90" w:type="dxa"/>
            </w:tcMar>
            <w:vAlign w:val="center"/>
          </w:tcPr>
          <w:p w14:paraId="1EBE90D6" w14:textId="77777777" w:rsidR="00C07327" w:rsidRDefault="00000000">
            <w:pPr>
              <w:spacing w:line="240" w:lineRule="auto"/>
            </w:pPr>
            <w:r>
              <w:rPr>
                <w:rFonts w:ascii="Times New Roman" w:hAnsi="Times New Roman"/>
                <w:color w:val="000000"/>
                <w:sz w:val="17"/>
              </w:rPr>
              <w:t>LTA DataMall's static train station dataset supplements OneMap for MRT and LRT coordinates where coverage is thin.</w:t>
            </w:r>
          </w:p>
        </w:tc>
        <w:tc>
          <w:tcPr>
            <w:tcW w:w="3384" w:type="dxa"/>
            <w:tcMar>
              <w:top w:w="70" w:type="dxa"/>
              <w:left w:w="90" w:type="dxa"/>
              <w:bottom w:w="70" w:type="dxa"/>
              <w:right w:w="90" w:type="dxa"/>
            </w:tcMar>
            <w:vAlign w:val="center"/>
          </w:tcPr>
          <w:p w14:paraId="0FC7312B" w14:textId="77777777" w:rsidR="00C07327" w:rsidRDefault="00000000">
            <w:pPr>
              <w:spacing w:line="240" w:lineRule="auto"/>
            </w:pPr>
            <w:r>
              <w:rPr>
                <w:rFonts w:ascii="Times New Roman" w:hAnsi="Times New Roman"/>
                <w:color w:val="000000"/>
                <w:sz w:val="17"/>
              </w:rPr>
              <w:t>FR-LOC-02.</w:t>
            </w:r>
          </w:p>
        </w:tc>
      </w:tr>
      <w:tr w:rsidR="00C07327" w14:paraId="4D4F35F3" w14:textId="77777777">
        <w:trPr>
          <w:jc w:val="center"/>
        </w:trPr>
        <w:tc>
          <w:tcPr>
            <w:tcW w:w="792" w:type="dxa"/>
            <w:tcMar>
              <w:top w:w="70" w:type="dxa"/>
              <w:left w:w="90" w:type="dxa"/>
              <w:bottom w:w="70" w:type="dxa"/>
              <w:right w:w="90" w:type="dxa"/>
            </w:tcMar>
            <w:vAlign w:val="center"/>
          </w:tcPr>
          <w:p w14:paraId="4D2ED70F" w14:textId="77777777" w:rsidR="00C07327" w:rsidRDefault="00000000">
            <w:pPr>
              <w:spacing w:line="240" w:lineRule="auto"/>
            </w:pPr>
            <w:r>
              <w:rPr>
                <w:rFonts w:ascii="Times New Roman" w:hAnsi="Times New Roman"/>
                <w:color w:val="000000"/>
                <w:sz w:val="17"/>
              </w:rPr>
              <w:t>A-6</w:t>
            </w:r>
          </w:p>
        </w:tc>
        <w:tc>
          <w:tcPr>
            <w:tcW w:w="5184" w:type="dxa"/>
            <w:tcMar>
              <w:top w:w="70" w:type="dxa"/>
              <w:left w:w="90" w:type="dxa"/>
              <w:bottom w:w="70" w:type="dxa"/>
              <w:right w:w="90" w:type="dxa"/>
            </w:tcMar>
            <w:vAlign w:val="center"/>
          </w:tcPr>
          <w:p w14:paraId="18FD4154" w14:textId="77777777" w:rsidR="00C07327" w:rsidRDefault="00000000">
            <w:pPr>
              <w:spacing w:line="240" w:lineRule="auto"/>
            </w:pPr>
            <w:r>
              <w:rPr>
                <w:rFonts w:ascii="Times New Roman" w:hAnsi="Times New Roman"/>
                <w:color w:val="000000"/>
                <w:sz w:val="17"/>
              </w:rPr>
              <w:t>The HFE ruleset is authored by the team from HDB's published general eligibility information and is illustrative. CPF grant category names are current, but no exact grant or loan amount is computed or presented as authoritative.</w:t>
            </w:r>
          </w:p>
        </w:tc>
        <w:tc>
          <w:tcPr>
            <w:tcW w:w="3384" w:type="dxa"/>
            <w:tcMar>
              <w:top w:w="70" w:type="dxa"/>
              <w:left w:w="90" w:type="dxa"/>
              <w:bottom w:w="70" w:type="dxa"/>
              <w:right w:w="90" w:type="dxa"/>
            </w:tcMar>
            <w:vAlign w:val="center"/>
          </w:tcPr>
          <w:p w14:paraId="46BFF60D" w14:textId="77777777" w:rsidR="00C07327" w:rsidRDefault="00000000">
            <w:pPr>
              <w:spacing w:line="240" w:lineRule="auto"/>
            </w:pPr>
            <w:r>
              <w:rPr>
                <w:rFonts w:ascii="Times New Roman" w:hAnsi="Times New Roman"/>
                <w:color w:val="000000"/>
                <w:sz w:val="17"/>
              </w:rPr>
              <w:t>FR-HFE-03 to FR-HFE-08. Presenting an illustrative ruleset as authoritative would breach FR-HFE-08 directly.</w:t>
            </w:r>
          </w:p>
        </w:tc>
      </w:tr>
      <w:tr w:rsidR="00C07327" w14:paraId="2198BE38" w14:textId="77777777">
        <w:trPr>
          <w:jc w:val="center"/>
        </w:trPr>
        <w:tc>
          <w:tcPr>
            <w:tcW w:w="792" w:type="dxa"/>
            <w:tcMar>
              <w:top w:w="70" w:type="dxa"/>
              <w:left w:w="90" w:type="dxa"/>
              <w:bottom w:w="70" w:type="dxa"/>
              <w:right w:w="90" w:type="dxa"/>
            </w:tcMar>
            <w:vAlign w:val="center"/>
          </w:tcPr>
          <w:p w14:paraId="72D59453" w14:textId="77777777" w:rsidR="00C07327" w:rsidRDefault="00000000">
            <w:pPr>
              <w:spacing w:line="240" w:lineRule="auto"/>
            </w:pPr>
            <w:r>
              <w:rPr>
                <w:rFonts w:ascii="Times New Roman" w:hAnsi="Times New Roman"/>
                <w:color w:val="000000"/>
                <w:sz w:val="17"/>
              </w:rPr>
              <w:t>A-7</w:t>
            </w:r>
          </w:p>
        </w:tc>
        <w:tc>
          <w:tcPr>
            <w:tcW w:w="5184" w:type="dxa"/>
            <w:tcMar>
              <w:top w:w="70" w:type="dxa"/>
              <w:left w:w="90" w:type="dxa"/>
              <w:bottom w:w="70" w:type="dxa"/>
              <w:right w:w="90" w:type="dxa"/>
            </w:tcMar>
            <w:vAlign w:val="center"/>
          </w:tcPr>
          <w:p w14:paraId="06A82752" w14:textId="77777777" w:rsidR="00C07327" w:rsidRDefault="00000000">
            <w:pPr>
              <w:spacing w:line="240" w:lineRule="auto"/>
            </w:pPr>
            <w:r>
              <w:rPr>
                <w:rFonts w:ascii="Times New Roman" w:hAnsi="Times New Roman"/>
                <w:color w:val="000000"/>
                <w:sz w:val="17"/>
              </w:rPr>
              <w:t>Published resale transactions are a sufficient basis for indicative market evidence. FamPlan reports what has sold, and does not model or predict future prices.</w:t>
            </w:r>
          </w:p>
        </w:tc>
        <w:tc>
          <w:tcPr>
            <w:tcW w:w="3384" w:type="dxa"/>
            <w:tcMar>
              <w:top w:w="70" w:type="dxa"/>
              <w:left w:w="90" w:type="dxa"/>
              <w:bottom w:w="70" w:type="dxa"/>
              <w:right w:w="90" w:type="dxa"/>
            </w:tcMar>
            <w:vAlign w:val="center"/>
          </w:tcPr>
          <w:p w14:paraId="7BF92F4E" w14:textId="77777777" w:rsidR="00C07327" w:rsidRDefault="00000000">
            <w:pPr>
              <w:spacing w:line="240" w:lineRule="auto"/>
            </w:pPr>
            <w:r>
              <w:rPr>
                <w:rFonts w:ascii="Times New Roman" w:hAnsi="Times New Roman"/>
                <w:color w:val="000000"/>
                <w:sz w:val="17"/>
              </w:rPr>
              <w:t>FR-MKT-07. Any wording that implies prediction would misrepresent what the data supports.</w:t>
            </w:r>
          </w:p>
        </w:tc>
      </w:tr>
      <w:tr w:rsidR="00C07327" w14:paraId="54627CFB" w14:textId="77777777">
        <w:trPr>
          <w:jc w:val="center"/>
        </w:trPr>
        <w:tc>
          <w:tcPr>
            <w:tcW w:w="792" w:type="dxa"/>
            <w:tcMar>
              <w:top w:w="70" w:type="dxa"/>
              <w:left w:w="90" w:type="dxa"/>
              <w:bottom w:w="70" w:type="dxa"/>
              <w:right w:w="90" w:type="dxa"/>
            </w:tcMar>
            <w:vAlign w:val="center"/>
          </w:tcPr>
          <w:p w14:paraId="7BC63FFC" w14:textId="77777777" w:rsidR="00C07327" w:rsidRDefault="00000000">
            <w:pPr>
              <w:spacing w:line="240" w:lineRule="auto"/>
            </w:pPr>
            <w:r>
              <w:rPr>
                <w:rFonts w:ascii="Times New Roman" w:hAnsi="Times New Roman"/>
                <w:color w:val="000000"/>
                <w:sz w:val="17"/>
              </w:rPr>
              <w:t>C-1</w:t>
            </w:r>
          </w:p>
        </w:tc>
        <w:tc>
          <w:tcPr>
            <w:tcW w:w="5184" w:type="dxa"/>
            <w:tcMar>
              <w:top w:w="70" w:type="dxa"/>
              <w:left w:w="90" w:type="dxa"/>
              <w:bottom w:w="70" w:type="dxa"/>
              <w:right w:w="90" w:type="dxa"/>
            </w:tcMar>
            <w:vAlign w:val="center"/>
          </w:tcPr>
          <w:p w14:paraId="7F9197FC" w14:textId="77777777" w:rsidR="00C07327" w:rsidRDefault="00000000">
            <w:pPr>
              <w:spacing w:line="240" w:lineRule="auto"/>
            </w:pPr>
            <w:r>
              <w:rPr>
                <w:rFonts w:ascii="Times New Roman" w:hAnsi="Times New Roman"/>
                <w:color w:val="000000"/>
                <w:sz w:val="17"/>
              </w:rPr>
              <w:t>HFE pre-check answers must never reach persistent storage, logs or analytics. This is enforced architecturally, through a request-scoped object with no serialiser to any sink, rather than by convention.</w:t>
            </w:r>
          </w:p>
        </w:tc>
        <w:tc>
          <w:tcPr>
            <w:tcW w:w="3384" w:type="dxa"/>
            <w:tcMar>
              <w:top w:w="70" w:type="dxa"/>
              <w:left w:w="90" w:type="dxa"/>
              <w:bottom w:w="70" w:type="dxa"/>
              <w:right w:w="90" w:type="dxa"/>
            </w:tcMar>
            <w:vAlign w:val="center"/>
          </w:tcPr>
          <w:p w14:paraId="0F809F0D" w14:textId="77777777" w:rsidR="00C07327" w:rsidRDefault="00000000">
            <w:pPr>
              <w:spacing w:line="240" w:lineRule="auto"/>
            </w:pPr>
            <w:r>
              <w:rPr>
                <w:rFonts w:ascii="Times New Roman" w:hAnsi="Times New Roman"/>
                <w:color w:val="000000"/>
                <w:sz w:val="17"/>
              </w:rPr>
              <w:t>NFR-PRIV-01. A single stray log line breaches the requirement.</w:t>
            </w:r>
          </w:p>
        </w:tc>
      </w:tr>
      <w:tr w:rsidR="00C07327" w14:paraId="7ABDCFBF" w14:textId="77777777">
        <w:trPr>
          <w:jc w:val="center"/>
        </w:trPr>
        <w:tc>
          <w:tcPr>
            <w:tcW w:w="792" w:type="dxa"/>
            <w:tcMar>
              <w:top w:w="70" w:type="dxa"/>
              <w:left w:w="90" w:type="dxa"/>
              <w:bottom w:w="70" w:type="dxa"/>
              <w:right w:w="90" w:type="dxa"/>
            </w:tcMar>
            <w:vAlign w:val="center"/>
          </w:tcPr>
          <w:p w14:paraId="6161790E" w14:textId="77777777" w:rsidR="00C07327" w:rsidRDefault="00000000">
            <w:pPr>
              <w:spacing w:line="240" w:lineRule="auto"/>
            </w:pPr>
            <w:r>
              <w:rPr>
                <w:rFonts w:ascii="Times New Roman" w:hAnsi="Times New Roman"/>
                <w:color w:val="000000"/>
                <w:sz w:val="17"/>
              </w:rPr>
              <w:t>C-2</w:t>
            </w:r>
          </w:p>
        </w:tc>
        <w:tc>
          <w:tcPr>
            <w:tcW w:w="5184" w:type="dxa"/>
            <w:tcMar>
              <w:top w:w="70" w:type="dxa"/>
              <w:left w:w="90" w:type="dxa"/>
              <w:bottom w:w="70" w:type="dxa"/>
              <w:right w:w="90" w:type="dxa"/>
            </w:tcMar>
            <w:vAlign w:val="center"/>
          </w:tcPr>
          <w:p w14:paraId="736E000D" w14:textId="77777777" w:rsidR="00C07327" w:rsidRDefault="00000000">
            <w:pPr>
              <w:spacing w:line="240" w:lineRule="auto"/>
            </w:pPr>
            <w:r>
              <w:rPr>
                <w:rFonts w:ascii="Times New Roman" w:hAnsi="Times New Roman"/>
                <w:color w:val="000000"/>
                <w:sz w:val="17"/>
              </w:rPr>
              <w:t>The transaction store must scale to at least 1,000,000 rows with indexed queries on block, flat type and date.</w:t>
            </w:r>
          </w:p>
        </w:tc>
        <w:tc>
          <w:tcPr>
            <w:tcW w:w="3384" w:type="dxa"/>
            <w:tcMar>
              <w:top w:w="70" w:type="dxa"/>
              <w:left w:w="90" w:type="dxa"/>
              <w:bottom w:w="70" w:type="dxa"/>
              <w:right w:w="90" w:type="dxa"/>
            </w:tcMar>
            <w:vAlign w:val="center"/>
          </w:tcPr>
          <w:p w14:paraId="5E04D720" w14:textId="77777777" w:rsidR="00C07327" w:rsidRDefault="00000000">
            <w:pPr>
              <w:spacing w:line="240" w:lineRule="auto"/>
            </w:pPr>
            <w:r>
              <w:rPr>
                <w:rFonts w:ascii="Times New Roman" w:hAnsi="Times New Roman"/>
                <w:color w:val="000000"/>
                <w:sz w:val="17"/>
              </w:rPr>
              <w:t>NFR-SCALE-01, NFR-PERF-01.</w:t>
            </w:r>
          </w:p>
        </w:tc>
      </w:tr>
      <w:tr w:rsidR="00C07327" w14:paraId="44C6C3E8" w14:textId="77777777">
        <w:trPr>
          <w:jc w:val="center"/>
        </w:trPr>
        <w:tc>
          <w:tcPr>
            <w:tcW w:w="792" w:type="dxa"/>
            <w:tcMar>
              <w:top w:w="70" w:type="dxa"/>
              <w:left w:w="90" w:type="dxa"/>
              <w:bottom w:w="70" w:type="dxa"/>
              <w:right w:w="90" w:type="dxa"/>
            </w:tcMar>
            <w:vAlign w:val="center"/>
          </w:tcPr>
          <w:p w14:paraId="5ED7CC85" w14:textId="77777777" w:rsidR="00C07327" w:rsidRDefault="00000000">
            <w:pPr>
              <w:spacing w:line="240" w:lineRule="auto"/>
            </w:pPr>
            <w:r>
              <w:rPr>
                <w:rFonts w:ascii="Times New Roman" w:hAnsi="Times New Roman"/>
                <w:color w:val="000000"/>
                <w:sz w:val="17"/>
              </w:rPr>
              <w:t>C-3</w:t>
            </w:r>
          </w:p>
        </w:tc>
        <w:tc>
          <w:tcPr>
            <w:tcW w:w="5184" w:type="dxa"/>
            <w:tcMar>
              <w:top w:w="70" w:type="dxa"/>
              <w:left w:w="90" w:type="dxa"/>
              <w:bottom w:w="70" w:type="dxa"/>
              <w:right w:w="90" w:type="dxa"/>
            </w:tcMar>
            <w:vAlign w:val="center"/>
          </w:tcPr>
          <w:p w14:paraId="17CDE728" w14:textId="77777777" w:rsidR="00C07327" w:rsidRDefault="00000000">
            <w:pPr>
              <w:spacing w:line="240" w:lineRule="auto"/>
            </w:pPr>
            <w:r>
              <w:rPr>
                <w:rFonts w:ascii="Times New Roman" w:hAnsi="Times New Roman"/>
                <w:color w:val="000000"/>
                <w:sz w:val="17"/>
              </w:rPr>
              <w:t>Every externally sourced output carries its provider and retrieval or update date as a structured field, not as interface text added afterwards.</w:t>
            </w:r>
          </w:p>
        </w:tc>
        <w:tc>
          <w:tcPr>
            <w:tcW w:w="3384" w:type="dxa"/>
            <w:tcMar>
              <w:top w:w="70" w:type="dxa"/>
              <w:left w:w="90" w:type="dxa"/>
              <w:bottom w:w="70" w:type="dxa"/>
              <w:right w:w="90" w:type="dxa"/>
            </w:tcMar>
            <w:vAlign w:val="center"/>
          </w:tcPr>
          <w:p w14:paraId="51299F08" w14:textId="77777777" w:rsidR="00C07327" w:rsidRDefault="00000000">
            <w:pPr>
              <w:spacing w:line="240" w:lineRule="auto"/>
            </w:pPr>
            <w:r>
              <w:rPr>
                <w:rFonts w:ascii="Times New Roman" w:hAnsi="Times New Roman"/>
                <w:color w:val="000000"/>
                <w:sz w:val="17"/>
              </w:rPr>
              <w:t>NFR-DATA-01, NFR-TRANS-01.</w:t>
            </w:r>
          </w:p>
        </w:tc>
      </w:tr>
      <w:tr w:rsidR="00C07327" w14:paraId="6C54D654" w14:textId="77777777">
        <w:trPr>
          <w:jc w:val="center"/>
        </w:trPr>
        <w:tc>
          <w:tcPr>
            <w:tcW w:w="792" w:type="dxa"/>
            <w:tcMar>
              <w:top w:w="70" w:type="dxa"/>
              <w:left w:w="90" w:type="dxa"/>
              <w:bottom w:w="70" w:type="dxa"/>
              <w:right w:w="90" w:type="dxa"/>
            </w:tcMar>
            <w:vAlign w:val="center"/>
          </w:tcPr>
          <w:p w14:paraId="1856787F" w14:textId="77777777" w:rsidR="00C07327" w:rsidRDefault="00000000">
            <w:pPr>
              <w:spacing w:line="240" w:lineRule="auto"/>
            </w:pPr>
            <w:r>
              <w:rPr>
                <w:rFonts w:ascii="Times New Roman" w:hAnsi="Times New Roman"/>
                <w:color w:val="000000"/>
                <w:sz w:val="17"/>
              </w:rPr>
              <w:t>C-4</w:t>
            </w:r>
          </w:p>
        </w:tc>
        <w:tc>
          <w:tcPr>
            <w:tcW w:w="5184" w:type="dxa"/>
            <w:tcMar>
              <w:top w:w="70" w:type="dxa"/>
              <w:left w:w="90" w:type="dxa"/>
              <w:bottom w:w="70" w:type="dxa"/>
              <w:right w:w="90" w:type="dxa"/>
            </w:tcMar>
            <w:vAlign w:val="center"/>
          </w:tcPr>
          <w:p w14:paraId="4859521D" w14:textId="77777777" w:rsidR="00C07327" w:rsidRDefault="00000000">
            <w:pPr>
              <w:spacing w:line="240" w:lineRule="auto"/>
            </w:pPr>
            <w:r>
              <w:rPr>
                <w:rFonts w:ascii="Times New Roman" w:hAnsi="Times New Roman"/>
                <w:color w:val="000000"/>
                <w:sz w:val="17"/>
              </w:rPr>
              <w:t>External providers are called within their published rate limits, and a provider failure degrades only the features that depend on it.</w:t>
            </w:r>
          </w:p>
        </w:tc>
        <w:tc>
          <w:tcPr>
            <w:tcW w:w="3384" w:type="dxa"/>
            <w:tcMar>
              <w:top w:w="70" w:type="dxa"/>
              <w:left w:w="90" w:type="dxa"/>
              <w:bottom w:w="70" w:type="dxa"/>
              <w:right w:w="90" w:type="dxa"/>
            </w:tcMar>
            <w:vAlign w:val="center"/>
          </w:tcPr>
          <w:p w14:paraId="25B0024C" w14:textId="77777777" w:rsidR="00C07327" w:rsidRDefault="00000000">
            <w:pPr>
              <w:spacing w:line="240" w:lineRule="auto"/>
            </w:pPr>
            <w:r>
              <w:rPr>
                <w:rFonts w:ascii="Times New Roman" w:hAnsi="Times New Roman"/>
                <w:color w:val="000000"/>
                <w:sz w:val="17"/>
              </w:rPr>
              <w:t>FR-RES-02, NFR-REL-03.</w:t>
            </w:r>
          </w:p>
        </w:tc>
      </w:tr>
    </w:tbl>
    <w:p w14:paraId="0DAF419D" w14:textId="77777777" w:rsidR="00C07327" w:rsidRDefault="00000000">
      <w:pPr>
        <w:pStyle w:val="Heading1"/>
      </w:pPr>
      <w:r>
        <w:rPr>
          <w:rFonts w:ascii="Times New Roman" w:hAnsi="Times New Roman"/>
          <w:color w:val="000000"/>
        </w:rPr>
        <w:lastRenderedPageBreak/>
        <w:t>External Interface Requirements</w:t>
      </w:r>
    </w:p>
    <w:p w14:paraId="1774E97F" w14:textId="77777777" w:rsidR="00C07327" w:rsidRDefault="00000000">
      <w:pPr>
        <w:pStyle w:val="Heading2"/>
      </w:pPr>
      <w:r>
        <w:rPr>
          <w:rFonts w:ascii="Times New Roman" w:hAnsi="Times New Roman"/>
          <w:color w:val="000000"/>
        </w:rPr>
        <w:t>User Interfaces</w:t>
      </w:r>
    </w:p>
    <w:p w14:paraId="7B2E6F38" w14:textId="77777777" w:rsidR="00C07327" w:rsidRDefault="00000000">
      <w:pPr>
        <w:spacing w:after="120" w:line="259" w:lineRule="auto"/>
      </w:pPr>
      <w:r>
        <w:rPr>
          <w:rFonts w:ascii="Times New Roman" w:hAnsi="Times New Roman"/>
          <w:color w:val="000000"/>
        </w:rPr>
        <w:t>The interface uses consistent navigation, clearly labelled actions, visible keyboard focus, field-specific recovery messages, responsive layouts, and source or date information beside externally derived outputs. It distinguishes a block-and-flat profile from a live listing and distinguishes FamPlan guidance from official HDB decisions. The representative Lab 1 mockups are reproduced in Appendix C; they are requirements-elicitation evidence rather than implementation screenshots.</w:t>
      </w:r>
    </w:p>
    <w:p w14:paraId="3F6DBF7D" w14:textId="77777777" w:rsidR="00C07327" w:rsidRDefault="00000000">
      <w:pPr>
        <w:pStyle w:val="Heading2"/>
      </w:pPr>
      <w:r>
        <w:rPr>
          <w:rFonts w:ascii="Times New Roman" w:hAnsi="Times New Roman"/>
          <w:color w:val="000000"/>
        </w:rPr>
        <w:t>Hardware Interfaces</w:t>
      </w:r>
    </w:p>
    <w:p w14:paraId="7057F9E5" w14:textId="77777777" w:rsidR="00C07327" w:rsidRDefault="00000000">
      <w:pPr>
        <w:spacing w:after="120" w:line="259" w:lineRule="auto"/>
      </w:pPr>
      <w:r>
        <w:rPr>
          <w:rFonts w:ascii="Times New Roman" w:hAnsi="Times New Roman"/>
          <w:color w:val="000000"/>
        </w:rPr>
        <w:t>No specialised hardware interface is required. Users interact through a browser on a keyboard-, pointer-, or touch-capable device. Core workflows must remain keyboard operable and must not rely on device-specific sensors or native mobile capabilities.</w:t>
      </w:r>
    </w:p>
    <w:p w14:paraId="7A1ABE13" w14:textId="77777777" w:rsidR="00C07327" w:rsidRDefault="00000000">
      <w:pPr>
        <w:pStyle w:val="Heading2"/>
      </w:pPr>
      <w:r>
        <w:rPr>
          <w:rFonts w:ascii="Times New Roman" w:hAnsi="Times New Roman"/>
          <w:color w:val="000000"/>
        </w:rPr>
        <w:t>Software Interfaces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232"/>
        <w:gridCol w:w="3024"/>
        <w:gridCol w:w="4104"/>
      </w:tblGrid>
      <w:tr w:rsidR="00C07327" w14:paraId="1BAED1F6" w14:textId="77777777">
        <w:trPr>
          <w:tblHeader/>
          <w:jc w:val="center"/>
        </w:trPr>
        <w:tc>
          <w:tcPr>
            <w:tcW w:w="2232" w:type="dxa"/>
            <w:shd w:val="clear" w:color="auto" w:fill="E7E6E6"/>
            <w:tcMar>
              <w:top w:w="70" w:type="dxa"/>
              <w:left w:w="90" w:type="dxa"/>
              <w:bottom w:w="70" w:type="dxa"/>
              <w:right w:w="90" w:type="dxa"/>
            </w:tcMar>
            <w:vAlign w:val="center"/>
          </w:tcPr>
          <w:p w14:paraId="6EFAD0B7" w14:textId="77777777" w:rsidR="00C07327" w:rsidRDefault="00000000">
            <w:pPr>
              <w:spacing w:line="240" w:lineRule="auto"/>
              <w:jc w:val="center"/>
            </w:pPr>
            <w:r>
              <w:rPr>
                <w:rFonts w:ascii="Times New Roman" w:hAnsi="Times New Roman"/>
                <w:b/>
                <w:color w:val="000000"/>
                <w:sz w:val="16"/>
              </w:rPr>
              <w:t>Interface</w:t>
            </w:r>
          </w:p>
        </w:tc>
        <w:tc>
          <w:tcPr>
            <w:tcW w:w="3024" w:type="dxa"/>
            <w:shd w:val="clear" w:color="auto" w:fill="E7E6E6"/>
            <w:tcMar>
              <w:top w:w="70" w:type="dxa"/>
              <w:left w:w="90" w:type="dxa"/>
              <w:bottom w:w="70" w:type="dxa"/>
              <w:right w:w="90" w:type="dxa"/>
            </w:tcMar>
            <w:vAlign w:val="center"/>
          </w:tcPr>
          <w:p w14:paraId="2725F963" w14:textId="77777777" w:rsidR="00C07327" w:rsidRDefault="00000000">
            <w:pPr>
              <w:spacing w:line="240" w:lineRule="auto"/>
              <w:jc w:val="center"/>
            </w:pPr>
            <w:r>
              <w:rPr>
                <w:rFonts w:ascii="Times New Roman" w:hAnsi="Times New Roman"/>
                <w:b/>
                <w:color w:val="000000"/>
                <w:sz w:val="16"/>
              </w:rPr>
              <w:t>Inbound Data or Service</w:t>
            </w:r>
          </w:p>
        </w:tc>
        <w:tc>
          <w:tcPr>
            <w:tcW w:w="4104" w:type="dxa"/>
            <w:shd w:val="clear" w:color="auto" w:fill="E7E6E6"/>
            <w:tcMar>
              <w:top w:w="70" w:type="dxa"/>
              <w:left w:w="90" w:type="dxa"/>
              <w:bottom w:w="70" w:type="dxa"/>
              <w:right w:w="90" w:type="dxa"/>
            </w:tcMar>
            <w:vAlign w:val="center"/>
          </w:tcPr>
          <w:p w14:paraId="76DD1D02" w14:textId="77777777" w:rsidR="00C07327" w:rsidRDefault="00000000">
            <w:pPr>
              <w:spacing w:line="240" w:lineRule="auto"/>
              <w:jc w:val="center"/>
            </w:pPr>
            <w:r>
              <w:rPr>
                <w:rFonts w:ascii="Times New Roman" w:hAnsi="Times New Roman"/>
                <w:b/>
                <w:color w:val="000000"/>
                <w:sz w:val="16"/>
              </w:rPr>
              <w:t>FamPlan Use and Failure Behaviour</w:t>
            </w:r>
          </w:p>
        </w:tc>
      </w:tr>
      <w:tr w:rsidR="00C07327" w14:paraId="3E2FC1DA" w14:textId="77777777">
        <w:trPr>
          <w:jc w:val="center"/>
        </w:trPr>
        <w:tc>
          <w:tcPr>
            <w:tcW w:w="2232" w:type="dxa"/>
            <w:tcMar>
              <w:top w:w="70" w:type="dxa"/>
              <w:left w:w="90" w:type="dxa"/>
              <w:bottom w:w="70" w:type="dxa"/>
              <w:right w:w="90" w:type="dxa"/>
            </w:tcMar>
            <w:vAlign w:val="center"/>
          </w:tcPr>
          <w:p w14:paraId="1CB98424" w14:textId="77777777" w:rsidR="00C07327" w:rsidRDefault="00000000">
            <w:pPr>
              <w:spacing w:line="240" w:lineRule="auto"/>
            </w:pPr>
            <w:r>
              <w:rPr>
                <w:rFonts w:ascii="Times New Roman" w:hAnsi="Times New Roman"/>
                <w:color w:val="000000"/>
                <w:sz w:val="16"/>
              </w:rPr>
              <w:t>data.gov.sg - HDB Resale Flat Prices</w:t>
            </w:r>
          </w:p>
        </w:tc>
        <w:tc>
          <w:tcPr>
            <w:tcW w:w="3024" w:type="dxa"/>
            <w:tcMar>
              <w:top w:w="70" w:type="dxa"/>
              <w:left w:w="90" w:type="dxa"/>
              <w:bottom w:w="70" w:type="dxa"/>
              <w:right w:w="90" w:type="dxa"/>
            </w:tcMar>
            <w:vAlign w:val="center"/>
          </w:tcPr>
          <w:p w14:paraId="140F0E48" w14:textId="77777777" w:rsidR="00C07327" w:rsidRDefault="00000000">
            <w:pPr>
              <w:spacing w:line="240" w:lineRule="auto"/>
            </w:pPr>
            <w:r>
              <w:rPr>
                <w:rFonts w:ascii="Times New Roman" w:hAnsi="Times New Roman"/>
                <w:color w:val="000000"/>
                <w:sz w:val="16"/>
              </w:rPr>
              <w:t>Historical transactions and resale attributes</w:t>
            </w:r>
          </w:p>
        </w:tc>
        <w:tc>
          <w:tcPr>
            <w:tcW w:w="4104" w:type="dxa"/>
            <w:tcMar>
              <w:top w:w="70" w:type="dxa"/>
              <w:left w:w="90" w:type="dxa"/>
              <w:bottom w:w="70" w:type="dxa"/>
              <w:right w:w="90" w:type="dxa"/>
            </w:tcMar>
            <w:vAlign w:val="center"/>
          </w:tcPr>
          <w:p w14:paraId="20A39249" w14:textId="77777777" w:rsidR="00C07327" w:rsidRDefault="00000000">
            <w:pPr>
              <w:spacing w:line="240" w:lineRule="auto"/>
            </w:pPr>
            <w:r>
              <w:rPr>
                <w:rFonts w:ascii="Times New Roman" w:hAnsi="Times New Roman"/>
                <w:color w:val="000000"/>
                <w:sz w:val="16"/>
              </w:rPr>
              <w:t>Supports search and market evidence. The last validated local dataset remains active after a failed refresh.</w:t>
            </w:r>
          </w:p>
        </w:tc>
      </w:tr>
      <w:tr w:rsidR="00C07327" w14:paraId="1821E5AB" w14:textId="77777777">
        <w:trPr>
          <w:jc w:val="center"/>
        </w:trPr>
        <w:tc>
          <w:tcPr>
            <w:tcW w:w="2232" w:type="dxa"/>
            <w:tcMar>
              <w:top w:w="70" w:type="dxa"/>
              <w:left w:w="90" w:type="dxa"/>
              <w:bottom w:w="70" w:type="dxa"/>
              <w:right w:w="90" w:type="dxa"/>
            </w:tcMar>
            <w:vAlign w:val="center"/>
          </w:tcPr>
          <w:p w14:paraId="492C9F09" w14:textId="77777777" w:rsidR="00C07327" w:rsidRDefault="00000000">
            <w:pPr>
              <w:spacing w:line="240" w:lineRule="auto"/>
            </w:pPr>
            <w:r>
              <w:rPr>
                <w:rFonts w:ascii="Times New Roman" w:hAnsi="Times New Roman"/>
                <w:color w:val="000000"/>
                <w:sz w:val="16"/>
              </w:rPr>
              <w:t>data.gov.sg - HDB Property Information</w:t>
            </w:r>
          </w:p>
        </w:tc>
        <w:tc>
          <w:tcPr>
            <w:tcW w:w="3024" w:type="dxa"/>
            <w:tcMar>
              <w:top w:w="70" w:type="dxa"/>
              <w:left w:w="90" w:type="dxa"/>
              <w:bottom w:w="70" w:type="dxa"/>
              <w:right w:w="90" w:type="dxa"/>
            </w:tcMar>
            <w:vAlign w:val="center"/>
          </w:tcPr>
          <w:p w14:paraId="4FDE0A1D" w14:textId="77777777" w:rsidR="00C07327" w:rsidRDefault="00000000">
            <w:pPr>
              <w:spacing w:line="240" w:lineRule="auto"/>
            </w:pPr>
            <w:r>
              <w:rPr>
                <w:rFonts w:ascii="Times New Roman" w:hAnsi="Times New Roman"/>
                <w:color w:val="000000"/>
                <w:sz w:val="16"/>
              </w:rPr>
              <w:t>Block-level property attributes</w:t>
            </w:r>
          </w:p>
        </w:tc>
        <w:tc>
          <w:tcPr>
            <w:tcW w:w="4104" w:type="dxa"/>
            <w:tcMar>
              <w:top w:w="70" w:type="dxa"/>
              <w:left w:w="90" w:type="dxa"/>
              <w:bottom w:w="70" w:type="dxa"/>
              <w:right w:w="90" w:type="dxa"/>
            </w:tcMar>
            <w:vAlign w:val="center"/>
          </w:tcPr>
          <w:p w14:paraId="1436DF51" w14:textId="77777777" w:rsidR="00C07327" w:rsidRDefault="00000000">
            <w:pPr>
              <w:spacing w:line="240" w:lineRule="auto"/>
            </w:pPr>
            <w:r>
              <w:rPr>
                <w:rFonts w:ascii="Times New Roman" w:hAnsi="Times New Roman"/>
                <w:color w:val="000000"/>
                <w:sz w:val="16"/>
              </w:rPr>
              <w:t>Supports profile details through a normalised block-and-street join whose unmatched rate is monitored.</w:t>
            </w:r>
          </w:p>
        </w:tc>
      </w:tr>
      <w:tr w:rsidR="00C07327" w14:paraId="5BA73A4B" w14:textId="77777777">
        <w:trPr>
          <w:jc w:val="center"/>
        </w:trPr>
        <w:tc>
          <w:tcPr>
            <w:tcW w:w="2232" w:type="dxa"/>
            <w:tcMar>
              <w:top w:w="70" w:type="dxa"/>
              <w:left w:w="90" w:type="dxa"/>
              <w:bottom w:w="70" w:type="dxa"/>
              <w:right w:w="90" w:type="dxa"/>
            </w:tcMar>
            <w:vAlign w:val="center"/>
          </w:tcPr>
          <w:p w14:paraId="67749049" w14:textId="77777777" w:rsidR="00C07327" w:rsidRDefault="00000000">
            <w:pPr>
              <w:spacing w:line="240" w:lineRule="auto"/>
            </w:pPr>
            <w:r>
              <w:rPr>
                <w:rFonts w:ascii="Times New Roman" w:hAnsi="Times New Roman"/>
                <w:color w:val="000000"/>
                <w:sz w:val="16"/>
              </w:rPr>
              <w:t>data.gov.sg - MOE School Directory</w:t>
            </w:r>
          </w:p>
        </w:tc>
        <w:tc>
          <w:tcPr>
            <w:tcW w:w="3024" w:type="dxa"/>
            <w:tcMar>
              <w:top w:w="70" w:type="dxa"/>
              <w:left w:w="90" w:type="dxa"/>
              <w:bottom w:w="70" w:type="dxa"/>
              <w:right w:w="90" w:type="dxa"/>
            </w:tcMar>
            <w:vAlign w:val="center"/>
          </w:tcPr>
          <w:p w14:paraId="7DD01F13" w14:textId="77777777" w:rsidR="00C07327" w:rsidRDefault="00000000">
            <w:pPr>
              <w:spacing w:line="240" w:lineRule="auto"/>
            </w:pPr>
            <w:r>
              <w:rPr>
                <w:rFonts w:ascii="Times New Roman" w:hAnsi="Times New Roman"/>
                <w:color w:val="000000"/>
                <w:sz w:val="16"/>
              </w:rPr>
              <w:t>School names and addresses</w:t>
            </w:r>
          </w:p>
        </w:tc>
        <w:tc>
          <w:tcPr>
            <w:tcW w:w="4104" w:type="dxa"/>
            <w:tcMar>
              <w:top w:w="70" w:type="dxa"/>
              <w:left w:w="90" w:type="dxa"/>
              <w:bottom w:w="70" w:type="dxa"/>
              <w:right w:w="90" w:type="dxa"/>
            </w:tcMar>
            <w:vAlign w:val="center"/>
          </w:tcPr>
          <w:p w14:paraId="344524F2" w14:textId="77777777" w:rsidR="00C07327" w:rsidRDefault="00000000">
            <w:pPr>
              <w:spacing w:line="240" w:lineRule="auto"/>
            </w:pPr>
            <w:r>
              <w:rPr>
                <w:rFonts w:ascii="Times New Roman" w:hAnsi="Times New Roman"/>
                <w:color w:val="000000"/>
                <w:sz w:val="16"/>
              </w:rPr>
              <w:t>Supports nearby-school evidence after geocoding; missing coordinates produce a category-specific unavailable state.</w:t>
            </w:r>
          </w:p>
        </w:tc>
      </w:tr>
      <w:tr w:rsidR="00C07327" w14:paraId="5D187C54" w14:textId="77777777">
        <w:trPr>
          <w:jc w:val="center"/>
        </w:trPr>
        <w:tc>
          <w:tcPr>
            <w:tcW w:w="2232" w:type="dxa"/>
            <w:tcMar>
              <w:top w:w="70" w:type="dxa"/>
              <w:left w:w="90" w:type="dxa"/>
              <w:bottom w:w="70" w:type="dxa"/>
              <w:right w:w="90" w:type="dxa"/>
            </w:tcMar>
            <w:vAlign w:val="center"/>
          </w:tcPr>
          <w:p w14:paraId="39743C0B" w14:textId="77777777" w:rsidR="00C07327" w:rsidRDefault="00000000">
            <w:pPr>
              <w:spacing w:line="240" w:lineRule="auto"/>
            </w:pPr>
            <w:r>
              <w:rPr>
                <w:rFonts w:ascii="Times New Roman" w:hAnsi="Times New Roman"/>
                <w:color w:val="000000"/>
                <w:sz w:val="16"/>
              </w:rPr>
              <w:t>OneMap</w:t>
            </w:r>
          </w:p>
        </w:tc>
        <w:tc>
          <w:tcPr>
            <w:tcW w:w="3024" w:type="dxa"/>
            <w:tcMar>
              <w:top w:w="70" w:type="dxa"/>
              <w:left w:w="90" w:type="dxa"/>
              <w:bottom w:w="70" w:type="dxa"/>
              <w:right w:w="90" w:type="dxa"/>
            </w:tcMar>
            <w:vAlign w:val="center"/>
          </w:tcPr>
          <w:p w14:paraId="3B3041F2" w14:textId="77777777" w:rsidR="00C07327" w:rsidRDefault="00000000">
            <w:pPr>
              <w:spacing w:line="240" w:lineRule="auto"/>
            </w:pPr>
            <w:r>
              <w:rPr>
                <w:rFonts w:ascii="Times New Roman" w:hAnsi="Times New Roman"/>
                <w:color w:val="000000"/>
                <w:sz w:val="16"/>
              </w:rPr>
              <w:t>Geocoding, map, routing, barrier-free coverage, and nearby-place data</w:t>
            </w:r>
          </w:p>
        </w:tc>
        <w:tc>
          <w:tcPr>
            <w:tcW w:w="4104" w:type="dxa"/>
            <w:tcMar>
              <w:top w:w="70" w:type="dxa"/>
              <w:left w:w="90" w:type="dxa"/>
              <w:bottom w:w="70" w:type="dxa"/>
              <w:right w:w="90" w:type="dxa"/>
            </w:tcMar>
            <w:vAlign w:val="center"/>
          </w:tcPr>
          <w:p w14:paraId="455EB37C" w14:textId="77777777" w:rsidR="00C07327" w:rsidRDefault="00000000">
            <w:pPr>
              <w:spacing w:line="240" w:lineRule="auto"/>
            </w:pPr>
            <w:r>
              <w:rPr>
                <w:rFonts w:ascii="Times New Roman" w:hAnsi="Times New Roman"/>
                <w:color w:val="000000"/>
                <w:sz w:val="16"/>
              </w:rPr>
              <w:t>Supports preferences, map, amenity, and commute functions. A provider outage does not disable unrelated local-data functions.</w:t>
            </w:r>
          </w:p>
        </w:tc>
      </w:tr>
      <w:tr w:rsidR="00C07327" w14:paraId="28A33BE8" w14:textId="77777777">
        <w:trPr>
          <w:jc w:val="center"/>
        </w:trPr>
        <w:tc>
          <w:tcPr>
            <w:tcW w:w="2232" w:type="dxa"/>
            <w:tcMar>
              <w:top w:w="70" w:type="dxa"/>
              <w:left w:w="90" w:type="dxa"/>
              <w:bottom w:w="70" w:type="dxa"/>
              <w:right w:w="90" w:type="dxa"/>
            </w:tcMar>
            <w:vAlign w:val="center"/>
          </w:tcPr>
          <w:p w14:paraId="0F668C05" w14:textId="77777777" w:rsidR="00C07327" w:rsidRDefault="00000000">
            <w:pPr>
              <w:spacing w:line="240" w:lineRule="auto"/>
            </w:pPr>
            <w:r>
              <w:rPr>
                <w:rFonts w:ascii="Times New Roman" w:hAnsi="Times New Roman"/>
                <w:color w:val="000000"/>
                <w:sz w:val="16"/>
              </w:rPr>
              <w:t>LTA DataMall</w:t>
            </w:r>
          </w:p>
        </w:tc>
        <w:tc>
          <w:tcPr>
            <w:tcW w:w="3024" w:type="dxa"/>
            <w:tcMar>
              <w:top w:w="70" w:type="dxa"/>
              <w:left w:w="90" w:type="dxa"/>
              <w:bottom w:w="70" w:type="dxa"/>
              <w:right w:w="90" w:type="dxa"/>
            </w:tcMar>
            <w:vAlign w:val="center"/>
          </w:tcPr>
          <w:p w14:paraId="6C1645B3" w14:textId="77777777" w:rsidR="00C07327" w:rsidRDefault="00000000">
            <w:pPr>
              <w:spacing w:line="240" w:lineRule="auto"/>
            </w:pPr>
            <w:r>
              <w:rPr>
                <w:rFonts w:ascii="Times New Roman" w:hAnsi="Times New Roman"/>
                <w:color w:val="000000"/>
                <w:sz w:val="16"/>
              </w:rPr>
              <w:t>MRT and LRT station coordinates</w:t>
            </w:r>
          </w:p>
        </w:tc>
        <w:tc>
          <w:tcPr>
            <w:tcW w:w="4104" w:type="dxa"/>
            <w:tcMar>
              <w:top w:w="70" w:type="dxa"/>
              <w:left w:w="90" w:type="dxa"/>
              <w:bottom w:w="70" w:type="dxa"/>
              <w:right w:w="90" w:type="dxa"/>
            </w:tcMar>
            <w:vAlign w:val="center"/>
          </w:tcPr>
          <w:p w14:paraId="2D7CD279" w14:textId="77777777" w:rsidR="00C07327" w:rsidRDefault="00000000">
            <w:pPr>
              <w:spacing w:line="240" w:lineRule="auto"/>
            </w:pPr>
            <w:r>
              <w:rPr>
                <w:rFonts w:ascii="Times New Roman" w:hAnsi="Times New Roman"/>
                <w:color w:val="000000"/>
                <w:sz w:val="16"/>
              </w:rPr>
              <w:t>Supplements station coverage used by the nearby-transport functions.</w:t>
            </w:r>
          </w:p>
        </w:tc>
      </w:tr>
      <w:tr w:rsidR="00C07327" w14:paraId="53465189" w14:textId="77777777">
        <w:trPr>
          <w:jc w:val="center"/>
        </w:trPr>
        <w:tc>
          <w:tcPr>
            <w:tcW w:w="2232" w:type="dxa"/>
            <w:tcMar>
              <w:top w:w="70" w:type="dxa"/>
              <w:left w:w="90" w:type="dxa"/>
              <w:bottom w:w="70" w:type="dxa"/>
              <w:right w:w="90" w:type="dxa"/>
            </w:tcMar>
            <w:vAlign w:val="center"/>
          </w:tcPr>
          <w:p w14:paraId="193E05DB" w14:textId="77777777" w:rsidR="00C07327" w:rsidRDefault="00000000">
            <w:pPr>
              <w:spacing w:line="240" w:lineRule="auto"/>
            </w:pPr>
            <w:r>
              <w:rPr>
                <w:rFonts w:ascii="Times New Roman" w:hAnsi="Times New Roman"/>
                <w:color w:val="000000"/>
                <w:sz w:val="16"/>
              </w:rPr>
              <w:t>Email Delivery Service</w:t>
            </w:r>
          </w:p>
        </w:tc>
        <w:tc>
          <w:tcPr>
            <w:tcW w:w="3024" w:type="dxa"/>
            <w:tcMar>
              <w:top w:w="70" w:type="dxa"/>
              <w:left w:w="90" w:type="dxa"/>
              <w:bottom w:w="70" w:type="dxa"/>
              <w:right w:w="90" w:type="dxa"/>
            </w:tcMar>
            <w:vAlign w:val="center"/>
          </w:tcPr>
          <w:p w14:paraId="7B735C7A" w14:textId="77777777" w:rsidR="00C07327" w:rsidRDefault="00000000">
            <w:pPr>
              <w:spacing w:line="240" w:lineRule="auto"/>
            </w:pPr>
            <w:r>
              <w:rPr>
                <w:rFonts w:ascii="Times New Roman" w:hAnsi="Times New Roman"/>
                <w:color w:val="000000"/>
                <w:sz w:val="16"/>
              </w:rPr>
              <w:t>Time-limited password-reset link delivery</w:t>
            </w:r>
          </w:p>
        </w:tc>
        <w:tc>
          <w:tcPr>
            <w:tcW w:w="4104" w:type="dxa"/>
            <w:tcMar>
              <w:top w:w="70" w:type="dxa"/>
              <w:left w:w="90" w:type="dxa"/>
              <w:bottom w:w="70" w:type="dxa"/>
              <w:right w:w="90" w:type="dxa"/>
            </w:tcMar>
            <w:vAlign w:val="center"/>
          </w:tcPr>
          <w:p w14:paraId="13AF9DD3" w14:textId="77777777" w:rsidR="00C07327" w:rsidRDefault="00000000">
            <w:pPr>
              <w:spacing w:line="240" w:lineRule="auto"/>
            </w:pPr>
            <w:r>
              <w:rPr>
                <w:rFonts w:ascii="Times New Roman" w:hAnsi="Times New Roman"/>
                <w:color w:val="000000"/>
                <w:sz w:val="16"/>
              </w:rPr>
              <w:t>Supports UC-1.3 only and must not reveal whether an address is registered.</w:t>
            </w:r>
          </w:p>
        </w:tc>
      </w:tr>
    </w:tbl>
    <w:p w14:paraId="4BB2E337" w14:textId="77777777" w:rsidR="00C07327" w:rsidRDefault="00000000">
      <w:pPr>
        <w:pStyle w:val="Heading2"/>
      </w:pPr>
      <w:r>
        <w:rPr>
          <w:rFonts w:ascii="Times New Roman" w:hAnsi="Times New Roman"/>
          <w:color w:val="000000"/>
        </w:rPr>
        <w:t>Communications Interfaces</w:t>
      </w:r>
    </w:p>
    <w:p w14:paraId="28C384C8" w14:textId="77777777" w:rsidR="00C07327" w:rsidRDefault="00000000">
      <w:pPr>
        <w:spacing w:after="120" w:line="259" w:lineRule="auto"/>
      </w:pPr>
      <w:r>
        <w:rPr>
          <w:rFonts w:ascii="Times New Roman" w:hAnsi="Times New Roman"/>
          <w:color w:val="000000"/>
        </w:rPr>
        <w:t>Client-server and external-service communication uses HTTPS with TLS 1.2 or newer. Plain HTTP must redirect without accepting credentials. External requests must use structurally validated parameters, observe provider rate limits, and end in controlled timeout or unavailable states. Password-reset email is the only email interface in scope; general alerts remain in-application. Scheduled source checks run at least once every 24 hours per configured source.</w:t>
      </w:r>
    </w:p>
    <w:p w14:paraId="6FC9B14A" w14:textId="77777777" w:rsidR="00C07327" w:rsidRDefault="00000000">
      <w:pPr>
        <w:pStyle w:val="Heading1"/>
      </w:pPr>
      <w:r>
        <w:rPr>
          <w:rFonts w:ascii="Times New Roman" w:hAnsi="Times New Roman"/>
          <w:color w:val="000000"/>
        </w:rPr>
        <w:lastRenderedPageBreak/>
        <w:t>System Features</w:t>
      </w:r>
    </w:p>
    <w:p w14:paraId="27A34C69" w14:textId="77777777" w:rsidR="00C07327" w:rsidRDefault="00000000">
      <w:pPr>
        <w:spacing w:after="120" w:line="259" w:lineRule="auto"/>
      </w:pPr>
      <w:r>
        <w:rPr>
          <w:rFonts w:ascii="Times New Roman" w:hAnsi="Times New Roman"/>
          <w:color w:val="000000"/>
        </w:rPr>
        <w:t>This section groups the 58 atomic functional requirements by user-visible feature. Each row identifies the actor, input, required output, and minimum verification evidence.</w:t>
      </w:r>
    </w:p>
    <w:p w14:paraId="3EB71A9B" w14:textId="77777777" w:rsidR="00C07327" w:rsidRDefault="00000000">
      <w:pPr>
        <w:pStyle w:val="Heading2"/>
      </w:pPr>
      <w:r>
        <w:rPr>
          <w:rFonts w:ascii="Times New Roman" w:hAnsi="Times New Roman"/>
          <w:color w:val="000000"/>
        </w:rPr>
        <w:t>Account Management</w:t>
      </w:r>
    </w:p>
    <w:p w14:paraId="11848A92" w14:textId="77777777" w:rsidR="00C07327" w:rsidRDefault="00000000">
      <w:pPr>
        <w:spacing w:after="120" w:line="259" w:lineRule="auto"/>
      </w:pPr>
      <w:r>
        <w:rPr>
          <w:rFonts w:ascii="Times New Roman" w:hAnsi="Times New Roman"/>
          <w:color w:val="000000"/>
        </w:rPr>
        <w:t>Create and manage accounts, authentication, display names, and account deletion.</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C07327" w14:paraId="6AF579A9" w14:textId="77777777">
        <w:trPr>
          <w:tblHeader/>
          <w:jc w:val="center"/>
        </w:trPr>
        <w:tc>
          <w:tcPr>
            <w:tcW w:w="1584" w:type="dxa"/>
            <w:shd w:val="clear" w:color="auto" w:fill="E7E6E6"/>
            <w:tcMar>
              <w:top w:w="70" w:type="dxa"/>
              <w:left w:w="90" w:type="dxa"/>
              <w:bottom w:w="70" w:type="dxa"/>
              <w:right w:w="90" w:type="dxa"/>
            </w:tcMar>
            <w:vAlign w:val="center"/>
          </w:tcPr>
          <w:p w14:paraId="24C4C9D9" w14:textId="77777777" w:rsidR="00C07327" w:rsidRDefault="00000000">
            <w:pPr>
              <w:spacing w:line="240" w:lineRule="auto"/>
              <w:jc w:val="center"/>
            </w:pPr>
            <w:r>
              <w:rPr>
                <w:rFonts w:ascii="Times New Roman" w:hAnsi="Times New Roman"/>
                <w:b/>
                <w:color w:val="000000"/>
                <w:sz w:val="15"/>
              </w:rPr>
              <w:t>ID Priority Actor</w:t>
            </w:r>
          </w:p>
        </w:tc>
        <w:tc>
          <w:tcPr>
            <w:tcW w:w="3384" w:type="dxa"/>
            <w:shd w:val="clear" w:color="auto" w:fill="E7E6E6"/>
            <w:tcMar>
              <w:top w:w="70" w:type="dxa"/>
              <w:left w:w="90" w:type="dxa"/>
              <w:bottom w:w="70" w:type="dxa"/>
              <w:right w:w="90" w:type="dxa"/>
            </w:tcMar>
            <w:vAlign w:val="center"/>
          </w:tcPr>
          <w:p w14:paraId="2C805643" w14:textId="77777777" w:rsidR="00C07327" w:rsidRDefault="00000000">
            <w:pPr>
              <w:spacing w:line="240" w:lineRule="auto"/>
              <w:jc w:val="center"/>
            </w:pPr>
            <w:r>
              <w:rPr>
                <w:rFonts w:ascii="Times New Roman" w:hAnsi="Times New Roman"/>
                <w:b/>
                <w:color w:val="000000"/>
                <w:sz w:val="15"/>
              </w:rPr>
              <w:t>Atomic Requirement</w:t>
            </w:r>
          </w:p>
        </w:tc>
        <w:tc>
          <w:tcPr>
            <w:tcW w:w="2304" w:type="dxa"/>
            <w:shd w:val="clear" w:color="auto" w:fill="E7E6E6"/>
            <w:tcMar>
              <w:top w:w="70" w:type="dxa"/>
              <w:left w:w="90" w:type="dxa"/>
              <w:bottom w:w="70" w:type="dxa"/>
              <w:right w:w="90" w:type="dxa"/>
            </w:tcMar>
            <w:vAlign w:val="center"/>
          </w:tcPr>
          <w:p w14:paraId="527A064E" w14:textId="77777777" w:rsidR="00C07327" w:rsidRDefault="00000000">
            <w:pPr>
              <w:spacing w:line="240" w:lineRule="auto"/>
              <w:jc w:val="center"/>
            </w:pPr>
            <w:r>
              <w:rPr>
                <w:rFonts w:ascii="Times New Roman" w:hAnsi="Times New Roman"/>
                <w:b/>
                <w:color w:val="000000"/>
                <w:sz w:val="15"/>
              </w:rPr>
              <w:t>Input and Required Output</w:t>
            </w:r>
          </w:p>
        </w:tc>
        <w:tc>
          <w:tcPr>
            <w:tcW w:w="2088" w:type="dxa"/>
            <w:shd w:val="clear" w:color="auto" w:fill="E7E6E6"/>
            <w:tcMar>
              <w:top w:w="70" w:type="dxa"/>
              <w:left w:w="90" w:type="dxa"/>
              <w:bottom w:w="70" w:type="dxa"/>
              <w:right w:w="90" w:type="dxa"/>
            </w:tcMar>
            <w:vAlign w:val="center"/>
          </w:tcPr>
          <w:p w14:paraId="2E50C07E" w14:textId="77777777" w:rsidR="00C07327" w:rsidRDefault="00000000">
            <w:pPr>
              <w:spacing w:line="240" w:lineRule="auto"/>
              <w:jc w:val="center"/>
            </w:pPr>
            <w:r>
              <w:rPr>
                <w:rFonts w:ascii="Times New Roman" w:hAnsi="Times New Roman"/>
                <w:b/>
                <w:color w:val="000000"/>
                <w:sz w:val="15"/>
              </w:rPr>
              <w:t>Verification</w:t>
            </w:r>
          </w:p>
        </w:tc>
      </w:tr>
      <w:tr w:rsidR="00C07327" w14:paraId="30B9E5C9" w14:textId="77777777">
        <w:trPr>
          <w:jc w:val="center"/>
        </w:trPr>
        <w:tc>
          <w:tcPr>
            <w:tcW w:w="1584" w:type="dxa"/>
            <w:tcMar>
              <w:top w:w="70" w:type="dxa"/>
              <w:left w:w="90" w:type="dxa"/>
              <w:bottom w:w="70" w:type="dxa"/>
              <w:right w:w="90" w:type="dxa"/>
            </w:tcMar>
            <w:vAlign w:val="center"/>
          </w:tcPr>
          <w:p w14:paraId="66494B11" w14:textId="77777777" w:rsidR="00C07327" w:rsidRDefault="00000000">
            <w:pPr>
              <w:spacing w:line="240" w:lineRule="auto"/>
            </w:pPr>
            <w:r>
              <w:rPr>
                <w:rFonts w:ascii="Times New Roman" w:hAnsi="Times New Roman"/>
                <w:color w:val="000000"/>
                <w:sz w:val="15"/>
              </w:rPr>
              <w:t>FR-ACC-01</w:t>
            </w:r>
            <w:r>
              <w:rPr>
                <w:rFonts w:ascii="Times New Roman" w:hAnsi="Times New Roman"/>
                <w:color w:val="000000"/>
                <w:sz w:val="15"/>
              </w:rPr>
              <w:br/>
              <w:t>Must</w:t>
            </w:r>
            <w:r>
              <w:rPr>
                <w:rFonts w:ascii="Times New Roman" w:hAnsi="Times New Roman"/>
                <w:color w:val="000000"/>
                <w:sz w:val="15"/>
              </w:rPr>
              <w:br/>
              <w:t>Visitor</w:t>
            </w:r>
          </w:p>
        </w:tc>
        <w:tc>
          <w:tcPr>
            <w:tcW w:w="3384" w:type="dxa"/>
            <w:tcMar>
              <w:top w:w="70" w:type="dxa"/>
              <w:left w:w="90" w:type="dxa"/>
              <w:bottom w:w="70" w:type="dxa"/>
              <w:right w:w="90" w:type="dxa"/>
            </w:tcMar>
            <w:vAlign w:val="center"/>
          </w:tcPr>
          <w:p w14:paraId="24D1C2FD" w14:textId="77777777" w:rsidR="00C07327" w:rsidRDefault="00000000">
            <w:pPr>
              <w:spacing w:line="240" w:lineRule="auto"/>
            </w:pPr>
            <w:r>
              <w:rPr>
                <w:rFonts w:ascii="Times New Roman" w:hAnsi="Times New Roman"/>
                <w:color w:val="000000"/>
                <w:sz w:val="15"/>
              </w:rPr>
              <w:t>The system shall create a user account after receiving valid registration details and consent to the stated data use.</w:t>
            </w:r>
          </w:p>
        </w:tc>
        <w:tc>
          <w:tcPr>
            <w:tcW w:w="2304" w:type="dxa"/>
            <w:tcMar>
              <w:top w:w="70" w:type="dxa"/>
              <w:left w:w="90" w:type="dxa"/>
              <w:bottom w:w="70" w:type="dxa"/>
              <w:right w:w="90" w:type="dxa"/>
            </w:tcMar>
            <w:vAlign w:val="center"/>
          </w:tcPr>
          <w:p w14:paraId="1E322866" w14:textId="77777777" w:rsidR="00C07327" w:rsidRDefault="00000000">
            <w:pPr>
              <w:spacing w:line="240" w:lineRule="auto"/>
            </w:pPr>
            <w:r>
              <w:rPr>
                <w:rFonts w:ascii="Times New Roman" w:hAnsi="Times New Roman"/>
                <w:color w:val="000000"/>
                <w:sz w:val="15"/>
              </w:rPr>
              <w:t>Input: Name or display name, unique email address, password, consent</w:t>
            </w:r>
            <w:r>
              <w:rPr>
                <w:rFonts w:ascii="Times New Roman" w:hAnsi="Times New Roman"/>
                <w:color w:val="000000"/>
                <w:sz w:val="15"/>
              </w:rPr>
              <w:br/>
              <w:t>Output: Account confirmation or field-specific rejection</w:t>
            </w:r>
          </w:p>
        </w:tc>
        <w:tc>
          <w:tcPr>
            <w:tcW w:w="2088" w:type="dxa"/>
            <w:tcMar>
              <w:top w:w="70" w:type="dxa"/>
              <w:left w:w="90" w:type="dxa"/>
              <w:bottom w:w="70" w:type="dxa"/>
              <w:right w:w="90" w:type="dxa"/>
            </w:tcMar>
            <w:vAlign w:val="center"/>
          </w:tcPr>
          <w:p w14:paraId="05448549" w14:textId="77777777" w:rsidR="00C07327" w:rsidRDefault="00000000">
            <w:pPr>
              <w:spacing w:line="240" w:lineRule="auto"/>
            </w:pPr>
            <w:r>
              <w:rPr>
                <w:rFonts w:ascii="Times New Roman" w:hAnsi="Times New Roman"/>
                <w:color w:val="000000"/>
                <w:sz w:val="15"/>
              </w:rPr>
              <w:t>Register with valid, duplicate-email, malformed-email, weak-password, and missing-consent cases.</w:t>
            </w:r>
          </w:p>
        </w:tc>
      </w:tr>
      <w:tr w:rsidR="00C07327" w14:paraId="64A9FB12" w14:textId="77777777">
        <w:trPr>
          <w:jc w:val="center"/>
        </w:trPr>
        <w:tc>
          <w:tcPr>
            <w:tcW w:w="1584" w:type="dxa"/>
            <w:tcMar>
              <w:top w:w="70" w:type="dxa"/>
              <w:left w:w="90" w:type="dxa"/>
              <w:bottom w:w="70" w:type="dxa"/>
              <w:right w:w="90" w:type="dxa"/>
            </w:tcMar>
            <w:vAlign w:val="center"/>
          </w:tcPr>
          <w:p w14:paraId="66B1268F" w14:textId="77777777" w:rsidR="00C07327" w:rsidRDefault="00000000">
            <w:pPr>
              <w:spacing w:line="240" w:lineRule="auto"/>
            </w:pPr>
            <w:r>
              <w:rPr>
                <w:rFonts w:ascii="Times New Roman" w:hAnsi="Times New Roman"/>
                <w:color w:val="000000"/>
                <w:sz w:val="15"/>
              </w:rPr>
              <w:t>FR-ACC-02</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35213449" w14:textId="77777777" w:rsidR="00C07327" w:rsidRDefault="00000000">
            <w:pPr>
              <w:spacing w:line="240" w:lineRule="auto"/>
            </w:pPr>
            <w:r>
              <w:rPr>
                <w:rFonts w:ascii="Times New Roman" w:hAnsi="Times New Roman"/>
                <w:color w:val="000000"/>
                <w:sz w:val="15"/>
              </w:rPr>
              <w:t>The system shall authenticate a registered user with valid credentials.</w:t>
            </w:r>
          </w:p>
        </w:tc>
        <w:tc>
          <w:tcPr>
            <w:tcW w:w="2304" w:type="dxa"/>
            <w:tcMar>
              <w:top w:w="70" w:type="dxa"/>
              <w:left w:w="90" w:type="dxa"/>
              <w:bottom w:w="70" w:type="dxa"/>
              <w:right w:w="90" w:type="dxa"/>
            </w:tcMar>
            <w:vAlign w:val="center"/>
          </w:tcPr>
          <w:p w14:paraId="55DFA36B" w14:textId="77777777" w:rsidR="00C07327" w:rsidRDefault="00000000">
            <w:pPr>
              <w:spacing w:line="240" w:lineRule="auto"/>
            </w:pPr>
            <w:r>
              <w:rPr>
                <w:rFonts w:ascii="Times New Roman" w:hAnsi="Times New Roman"/>
                <w:color w:val="000000"/>
                <w:sz w:val="15"/>
              </w:rPr>
              <w:t>Input: Email address and password</w:t>
            </w:r>
            <w:r>
              <w:rPr>
                <w:rFonts w:ascii="Times New Roman" w:hAnsi="Times New Roman"/>
                <w:color w:val="000000"/>
                <w:sz w:val="15"/>
              </w:rPr>
              <w:br/>
              <w:t>Output: Authenticated session or generic authentication failure</w:t>
            </w:r>
          </w:p>
        </w:tc>
        <w:tc>
          <w:tcPr>
            <w:tcW w:w="2088" w:type="dxa"/>
            <w:tcMar>
              <w:top w:w="70" w:type="dxa"/>
              <w:left w:w="90" w:type="dxa"/>
              <w:bottom w:w="70" w:type="dxa"/>
              <w:right w:w="90" w:type="dxa"/>
            </w:tcMar>
            <w:vAlign w:val="center"/>
          </w:tcPr>
          <w:p w14:paraId="7F8D23F9" w14:textId="77777777" w:rsidR="00C07327" w:rsidRDefault="00000000">
            <w:pPr>
              <w:spacing w:line="240" w:lineRule="auto"/>
            </w:pPr>
            <w:r>
              <w:rPr>
                <w:rFonts w:ascii="Times New Roman" w:hAnsi="Times New Roman"/>
                <w:color w:val="000000"/>
                <w:sz w:val="15"/>
              </w:rPr>
              <w:t>Test valid, incorrect-password, unknown-account, and locked-account cases.</w:t>
            </w:r>
          </w:p>
        </w:tc>
      </w:tr>
      <w:tr w:rsidR="00C07327" w14:paraId="0DC8178D" w14:textId="77777777">
        <w:trPr>
          <w:jc w:val="center"/>
        </w:trPr>
        <w:tc>
          <w:tcPr>
            <w:tcW w:w="1584" w:type="dxa"/>
            <w:tcMar>
              <w:top w:w="70" w:type="dxa"/>
              <w:left w:w="90" w:type="dxa"/>
              <w:bottom w:w="70" w:type="dxa"/>
              <w:right w:w="90" w:type="dxa"/>
            </w:tcMar>
            <w:vAlign w:val="center"/>
          </w:tcPr>
          <w:p w14:paraId="6811C5DE" w14:textId="77777777" w:rsidR="00C07327" w:rsidRDefault="00000000">
            <w:pPr>
              <w:spacing w:line="240" w:lineRule="auto"/>
            </w:pPr>
            <w:r>
              <w:rPr>
                <w:rFonts w:ascii="Times New Roman" w:hAnsi="Times New Roman"/>
                <w:color w:val="000000"/>
                <w:sz w:val="15"/>
              </w:rPr>
              <w:t>FR-ACC-03</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0CE0B7CF" w14:textId="77777777" w:rsidR="00C07327" w:rsidRDefault="00000000">
            <w:pPr>
              <w:spacing w:line="240" w:lineRule="auto"/>
            </w:pPr>
            <w:r>
              <w:rPr>
                <w:rFonts w:ascii="Times New Roman" w:hAnsi="Times New Roman"/>
                <w:color w:val="000000"/>
                <w:sz w:val="15"/>
              </w:rPr>
              <w:t>The system shall end the current authenticated session when the user logs out.</w:t>
            </w:r>
          </w:p>
        </w:tc>
        <w:tc>
          <w:tcPr>
            <w:tcW w:w="2304" w:type="dxa"/>
            <w:tcMar>
              <w:top w:w="70" w:type="dxa"/>
              <w:left w:w="90" w:type="dxa"/>
              <w:bottom w:w="70" w:type="dxa"/>
              <w:right w:w="90" w:type="dxa"/>
            </w:tcMar>
            <w:vAlign w:val="center"/>
          </w:tcPr>
          <w:p w14:paraId="23F831BB" w14:textId="77777777" w:rsidR="00C07327" w:rsidRDefault="00000000">
            <w:pPr>
              <w:spacing w:line="240" w:lineRule="auto"/>
            </w:pPr>
            <w:r>
              <w:rPr>
                <w:rFonts w:ascii="Times New Roman" w:hAnsi="Times New Roman"/>
                <w:color w:val="000000"/>
                <w:sz w:val="15"/>
              </w:rPr>
              <w:t>Input: Logout action</w:t>
            </w:r>
            <w:r>
              <w:rPr>
                <w:rFonts w:ascii="Times New Roman" w:hAnsi="Times New Roman"/>
                <w:color w:val="000000"/>
                <w:sz w:val="15"/>
              </w:rPr>
              <w:br/>
              <w:t>Output: Invalidated session and return to a public page</w:t>
            </w:r>
          </w:p>
        </w:tc>
        <w:tc>
          <w:tcPr>
            <w:tcW w:w="2088" w:type="dxa"/>
            <w:tcMar>
              <w:top w:w="70" w:type="dxa"/>
              <w:left w:w="90" w:type="dxa"/>
              <w:bottom w:w="70" w:type="dxa"/>
              <w:right w:w="90" w:type="dxa"/>
            </w:tcMar>
            <w:vAlign w:val="center"/>
          </w:tcPr>
          <w:p w14:paraId="039888E3" w14:textId="77777777" w:rsidR="00C07327" w:rsidRDefault="00000000">
            <w:pPr>
              <w:spacing w:line="240" w:lineRule="auto"/>
            </w:pPr>
            <w:r>
              <w:rPr>
                <w:rFonts w:ascii="Times New Roman" w:hAnsi="Times New Roman"/>
                <w:color w:val="000000"/>
                <w:sz w:val="15"/>
              </w:rPr>
              <w:t>Confirm protected pages and APIs reject the old session after logout.</w:t>
            </w:r>
          </w:p>
        </w:tc>
      </w:tr>
      <w:tr w:rsidR="00C07327" w14:paraId="51273D99" w14:textId="77777777">
        <w:trPr>
          <w:jc w:val="center"/>
        </w:trPr>
        <w:tc>
          <w:tcPr>
            <w:tcW w:w="1584" w:type="dxa"/>
            <w:tcMar>
              <w:top w:w="70" w:type="dxa"/>
              <w:left w:w="90" w:type="dxa"/>
              <w:bottom w:w="70" w:type="dxa"/>
              <w:right w:w="90" w:type="dxa"/>
            </w:tcMar>
            <w:vAlign w:val="center"/>
          </w:tcPr>
          <w:p w14:paraId="503C40B5" w14:textId="77777777" w:rsidR="00C07327" w:rsidRDefault="00000000">
            <w:pPr>
              <w:spacing w:line="240" w:lineRule="auto"/>
            </w:pPr>
            <w:r>
              <w:rPr>
                <w:rFonts w:ascii="Times New Roman" w:hAnsi="Times New Roman"/>
                <w:color w:val="000000"/>
                <w:sz w:val="15"/>
              </w:rPr>
              <w:t>FR-ACC-04</w:t>
            </w:r>
            <w:r>
              <w:rPr>
                <w:rFonts w:ascii="Times New Roman" w:hAnsi="Times New Roman"/>
                <w:color w:val="000000"/>
                <w:sz w:val="15"/>
              </w:rPr>
              <w:br/>
              <w:t>Should</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328B3A58" w14:textId="77777777" w:rsidR="00C07327" w:rsidRDefault="00000000">
            <w:pPr>
              <w:spacing w:line="240" w:lineRule="auto"/>
            </w:pPr>
            <w:r>
              <w:rPr>
                <w:rFonts w:ascii="Times New Roman" w:hAnsi="Times New Roman"/>
                <w:color w:val="000000"/>
                <w:sz w:val="15"/>
              </w:rPr>
              <w:t>The system shall support password reset through a time-limited, single-use link sent to the registered email address.</w:t>
            </w:r>
          </w:p>
        </w:tc>
        <w:tc>
          <w:tcPr>
            <w:tcW w:w="2304" w:type="dxa"/>
            <w:tcMar>
              <w:top w:w="70" w:type="dxa"/>
              <w:left w:w="90" w:type="dxa"/>
              <w:bottom w:w="70" w:type="dxa"/>
              <w:right w:w="90" w:type="dxa"/>
            </w:tcMar>
            <w:vAlign w:val="center"/>
          </w:tcPr>
          <w:p w14:paraId="224A0C99" w14:textId="77777777" w:rsidR="00C07327" w:rsidRDefault="00000000">
            <w:pPr>
              <w:spacing w:line="240" w:lineRule="auto"/>
            </w:pPr>
            <w:r>
              <w:rPr>
                <w:rFonts w:ascii="Times New Roman" w:hAnsi="Times New Roman"/>
                <w:color w:val="000000"/>
                <w:sz w:val="15"/>
              </w:rPr>
              <w:t>Input: Registered email address and new password</w:t>
            </w:r>
            <w:r>
              <w:rPr>
                <w:rFonts w:ascii="Times New Roman" w:hAnsi="Times New Roman"/>
                <w:color w:val="000000"/>
                <w:sz w:val="15"/>
              </w:rPr>
              <w:br/>
              <w:t>Output: Reset message without revealing whether the account exists; successful password change when the token is valid</w:t>
            </w:r>
          </w:p>
        </w:tc>
        <w:tc>
          <w:tcPr>
            <w:tcW w:w="2088" w:type="dxa"/>
            <w:tcMar>
              <w:top w:w="70" w:type="dxa"/>
              <w:left w:w="90" w:type="dxa"/>
              <w:bottom w:w="70" w:type="dxa"/>
              <w:right w:w="90" w:type="dxa"/>
            </w:tcMar>
            <w:vAlign w:val="center"/>
          </w:tcPr>
          <w:p w14:paraId="0DD22021" w14:textId="77777777" w:rsidR="00C07327" w:rsidRDefault="00000000">
            <w:pPr>
              <w:spacing w:line="240" w:lineRule="auto"/>
            </w:pPr>
            <w:r>
              <w:rPr>
                <w:rFonts w:ascii="Times New Roman" w:hAnsi="Times New Roman"/>
                <w:color w:val="000000"/>
                <w:sz w:val="15"/>
              </w:rPr>
              <w:t>Test known and unknown emails, expired token, reused token, and successful reset.</w:t>
            </w:r>
          </w:p>
        </w:tc>
      </w:tr>
      <w:tr w:rsidR="00C07327" w14:paraId="11AE16DF" w14:textId="77777777">
        <w:trPr>
          <w:jc w:val="center"/>
        </w:trPr>
        <w:tc>
          <w:tcPr>
            <w:tcW w:w="1584" w:type="dxa"/>
            <w:tcMar>
              <w:top w:w="70" w:type="dxa"/>
              <w:left w:w="90" w:type="dxa"/>
              <w:bottom w:w="70" w:type="dxa"/>
              <w:right w:w="90" w:type="dxa"/>
            </w:tcMar>
            <w:vAlign w:val="center"/>
          </w:tcPr>
          <w:p w14:paraId="6972E57B" w14:textId="77777777" w:rsidR="00C07327" w:rsidRDefault="00000000">
            <w:pPr>
              <w:spacing w:line="240" w:lineRule="auto"/>
            </w:pPr>
            <w:r>
              <w:rPr>
                <w:rFonts w:ascii="Times New Roman" w:hAnsi="Times New Roman"/>
                <w:color w:val="000000"/>
                <w:sz w:val="15"/>
              </w:rPr>
              <w:t>FR-ACC-05</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77DA83C9" w14:textId="77777777" w:rsidR="00C07327" w:rsidRDefault="00000000">
            <w:pPr>
              <w:spacing w:line="240" w:lineRule="auto"/>
            </w:pPr>
            <w:r>
              <w:rPr>
                <w:rFonts w:ascii="Times New Roman" w:hAnsi="Times New Roman"/>
                <w:color w:val="000000"/>
                <w:sz w:val="15"/>
              </w:rPr>
              <w:t>The system shall allow a Registered User to update the display name stored on the account; email address and credentials are not editable through this function.</w:t>
            </w:r>
          </w:p>
        </w:tc>
        <w:tc>
          <w:tcPr>
            <w:tcW w:w="2304" w:type="dxa"/>
            <w:tcMar>
              <w:top w:w="70" w:type="dxa"/>
              <w:left w:w="90" w:type="dxa"/>
              <w:bottom w:w="70" w:type="dxa"/>
              <w:right w:w="90" w:type="dxa"/>
            </w:tcMar>
            <w:vAlign w:val="center"/>
          </w:tcPr>
          <w:p w14:paraId="14FEA9A3" w14:textId="77777777" w:rsidR="00C07327" w:rsidRDefault="00000000">
            <w:pPr>
              <w:spacing w:line="240" w:lineRule="auto"/>
            </w:pPr>
            <w:r>
              <w:rPr>
                <w:rFonts w:ascii="Times New Roman" w:hAnsi="Times New Roman"/>
                <w:color w:val="000000"/>
                <w:sz w:val="15"/>
              </w:rPr>
              <w:t>Input: New display name</w:t>
            </w:r>
            <w:r>
              <w:rPr>
                <w:rFonts w:ascii="Times New Roman" w:hAnsi="Times New Roman"/>
                <w:color w:val="000000"/>
                <w:sz w:val="15"/>
              </w:rPr>
              <w:br/>
              <w:t>Output: Updated display name and confirmation, or a field-specific validation error</w:t>
            </w:r>
          </w:p>
        </w:tc>
        <w:tc>
          <w:tcPr>
            <w:tcW w:w="2088" w:type="dxa"/>
            <w:tcMar>
              <w:top w:w="70" w:type="dxa"/>
              <w:left w:w="90" w:type="dxa"/>
              <w:bottom w:w="70" w:type="dxa"/>
              <w:right w:w="90" w:type="dxa"/>
            </w:tcMar>
            <w:vAlign w:val="center"/>
          </w:tcPr>
          <w:p w14:paraId="08BE902F" w14:textId="77777777" w:rsidR="00C07327" w:rsidRDefault="00000000">
            <w:pPr>
              <w:spacing w:line="240" w:lineRule="auto"/>
            </w:pPr>
            <w:r>
              <w:rPr>
                <w:rFonts w:ascii="Times New Roman" w:hAnsi="Times New Roman"/>
                <w:color w:val="000000"/>
                <w:sz w:val="15"/>
              </w:rPr>
              <w:t>Update the display name, then confirm attempts to change email or credentials through this function are rejected.</w:t>
            </w:r>
          </w:p>
        </w:tc>
      </w:tr>
      <w:tr w:rsidR="00C07327" w14:paraId="235BFC28" w14:textId="77777777">
        <w:trPr>
          <w:jc w:val="center"/>
        </w:trPr>
        <w:tc>
          <w:tcPr>
            <w:tcW w:w="1584" w:type="dxa"/>
            <w:tcMar>
              <w:top w:w="70" w:type="dxa"/>
              <w:left w:w="90" w:type="dxa"/>
              <w:bottom w:w="70" w:type="dxa"/>
              <w:right w:w="90" w:type="dxa"/>
            </w:tcMar>
            <w:vAlign w:val="center"/>
          </w:tcPr>
          <w:p w14:paraId="5EB01A8A" w14:textId="77777777" w:rsidR="00C07327" w:rsidRDefault="00000000">
            <w:pPr>
              <w:spacing w:line="240" w:lineRule="auto"/>
            </w:pPr>
            <w:r>
              <w:rPr>
                <w:rFonts w:ascii="Times New Roman" w:hAnsi="Times New Roman"/>
                <w:color w:val="000000"/>
                <w:sz w:val="15"/>
              </w:rPr>
              <w:t>FR-ACC-06</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24F6FC72" w14:textId="77777777" w:rsidR="00C07327" w:rsidRDefault="00000000">
            <w:pPr>
              <w:spacing w:line="240" w:lineRule="auto"/>
            </w:pPr>
            <w:r>
              <w:rPr>
                <w:rFonts w:ascii="Times New Roman" w:hAnsi="Times New Roman"/>
                <w:color w:val="000000"/>
                <w:sz w:val="15"/>
              </w:rPr>
              <w:t>The system shall delete the user's account, saved preferences, shortlists, and private notes after explicit confirmation.</w:t>
            </w:r>
          </w:p>
        </w:tc>
        <w:tc>
          <w:tcPr>
            <w:tcW w:w="2304" w:type="dxa"/>
            <w:tcMar>
              <w:top w:w="70" w:type="dxa"/>
              <w:left w:w="90" w:type="dxa"/>
              <w:bottom w:w="70" w:type="dxa"/>
              <w:right w:w="90" w:type="dxa"/>
            </w:tcMar>
            <w:vAlign w:val="center"/>
          </w:tcPr>
          <w:p w14:paraId="323F72DD" w14:textId="77777777" w:rsidR="00C07327" w:rsidRDefault="00000000">
            <w:pPr>
              <w:spacing w:line="240" w:lineRule="auto"/>
            </w:pPr>
            <w:r>
              <w:rPr>
                <w:rFonts w:ascii="Times New Roman" w:hAnsi="Times New Roman"/>
                <w:color w:val="000000"/>
                <w:sz w:val="15"/>
              </w:rPr>
              <w:t>Input: Delete request and confirmation</w:t>
            </w:r>
            <w:r>
              <w:rPr>
                <w:rFonts w:ascii="Times New Roman" w:hAnsi="Times New Roman"/>
                <w:color w:val="000000"/>
                <w:sz w:val="15"/>
              </w:rPr>
              <w:br/>
              <w:t>Output: Deletion acknowledgement and loss of account access</w:t>
            </w:r>
          </w:p>
        </w:tc>
        <w:tc>
          <w:tcPr>
            <w:tcW w:w="2088" w:type="dxa"/>
            <w:tcMar>
              <w:top w:w="70" w:type="dxa"/>
              <w:left w:w="90" w:type="dxa"/>
              <w:bottom w:w="70" w:type="dxa"/>
              <w:right w:w="90" w:type="dxa"/>
            </w:tcMar>
            <w:vAlign w:val="center"/>
          </w:tcPr>
          <w:p w14:paraId="47264CC5" w14:textId="77777777" w:rsidR="00C07327" w:rsidRDefault="00000000">
            <w:pPr>
              <w:spacing w:line="240" w:lineRule="auto"/>
            </w:pPr>
            <w:r>
              <w:rPr>
                <w:rFonts w:ascii="Times New Roman" w:hAnsi="Times New Roman"/>
                <w:color w:val="000000"/>
                <w:sz w:val="15"/>
              </w:rPr>
              <w:t>Create linked records, confirm deletion, and verify they are no longer retrievable.</w:t>
            </w:r>
          </w:p>
        </w:tc>
      </w:tr>
    </w:tbl>
    <w:p w14:paraId="1AE5552A" w14:textId="77777777" w:rsidR="00C07327" w:rsidRDefault="00000000">
      <w:pPr>
        <w:pStyle w:val="Heading2"/>
      </w:pPr>
      <w:r>
        <w:rPr>
          <w:rFonts w:ascii="Times New Roman" w:hAnsi="Times New Roman"/>
          <w:color w:val="000000"/>
        </w:rPr>
        <w:t>Housing Preferences</w:t>
      </w:r>
    </w:p>
    <w:p w14:paraId="6B00DC6F" w14:textId="77777777" w:rsidR="00C07327" w:rsidRDefault="00000000">
      <w:pPr>
        <w:spacing w:after="120" w:line="259" w:lineRule="auto"/>
      </w:pPr>
      <w:r>
        <w:rPr>
          <w:rFonts w:ascii="Times New Roman" w:hAnsi="Times New Roman"/>
          <w:color w:val="000000"/>
        </w:rPr>
        <w:t>Store household search preferences, destinations, accessibility choices, and criterion weights.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C07327" w14:paraId="74464692" w14:textId="77777777">
        <w:trPr>
          <w:tblHeader/>
          <w:jc w:val="center"/>
        </w:trPr>
        <w:tc>
          <w:tcPr>
            <w:tcW w:w="1584" w:type="dxa"/>
            <w:shd w:val="clear" w:color="auto" w:fill="E7E6E6"/>
            <w:tcMar>
              <w:top w:w="70" w:type="dxa"/>
              <w:left w:w="90" w:type="dxa"/>
              <w:bottom w:w="70" w:type="dxa"/>
              <w:right w:w="90" w:type="dxa"/>
            </w:tcMar>
            <w:vAlign w:val="center"/>
          </w:tcPr>
          <w:p w14:paraId="1B1586A9" w14:textId="77777777" w:rsidR="00C07327" w:rsidRDefault="00000000">
            <w:pPr>
              <w:spacing w:line="240" w:lineRule="auto"/>
              <w:jc w:val="center"/>
            </w:pPr>
            <w:r>
              <w:rPr>
                <w:rFonts w:ascii="Times New Roman" w:hAnsi="Times New Roman"/>
                <w:b/>
                <w:color w:val="000000"/>
                <w:sz w:val="15"/>
              </w:rPr>
              <w:t>ID Priority Actor</w:t>
            </w:r>
          </w:p>
        </w:tc>
        <w:tc>
          <w:tcPr>
            <w:tcW w:w="3384" w:type="dxa"/>
            <w:shd w:val="clear" w:color="auto" w:fill="E7E6E6"/>
            <w:tcMar>
              <w:top w:w="70" w:type="dxa"/>
              <w:left w:w="90" w:type="dxa"/>
              <w:bottom w:w="70" w:type="dxa"/>
              <w:right w:w="90" w:type="dxa"/>
            </w:tcMar>
            <w:vAlign w:val="center"/>
          </w:tcPr>
          <w:p w14:paraId="23DBD072" w14:textId="77777777" w:rsidR="00C07327" w:rsidRDefault="00000000">
            <w:pPr>
              <w:spacing w:line="240" w:lineRule="auto"/>
              <w:jc w:val="center"/>
            </w:pPr>
            <w:r>
              <w:rPr>
                <w:rFonts w:ascii="Times New Roman" w:hAnsi="Times New Roman"/>
                <w:b/>
                <w:color w:val="000000"/>
                <w:sz w:val="15"/>
              </w:rPr>
              <w:t>Atomic Requirement</w:t>
            </w:r>
          </w:p>
        </w:tc>
        <w:tc>
          <w:tcPr>
            <w:tcW w:w="2304" w:type="dxa"/>
            <w:shd w:val="clear" w:color="auto" w:fill="E7E6E6"/>
            <w:tcMar>
              <w:top w:w="70" w:type="dxa"/>
              <w:left w:w="90" w:type="dxa"/>
              <w:bottom w:w="70" w:type="dxa"/>
              <w:right w:w="90" w:type="dxa"/>
            </w:tcMar>
            <w:vAlign w:val="center"/>
          </w:tcPr>
          <w:p w14:paraId="42D87117" w14:textId="77777777" w:rsidR="00C07327" w:rsidRDefault="00000000">
            <w:pPr>
              <w:spacing w:line="240" w:lineRule="auto"/>
              <w:jc w:val="center"/>
            </w:pPr>
            <w:r>
              <w:rPr>
                <w:rFonts w:ascii="Times New Roman" w:hAnsi="Times New Roman"/>
                <w:b/>
                <w:color w:val="000000"/>
                <w:sz w:val="15"/>
              </w:rPr>
              <w:t>Input and Required Output</w:t>
            </w:r>
          </w:p>
        </w:tc>
        <w:tc>
          <w:tcPr>
            <w:tcW w:w="2088" w:type="dxa"/>
            <w:shd w:val="clear" w:color="auto" w:fill="E7E6E6"/>
            <w:tcMar>
              <w:top w:w="70" w:type="dxa"/>
              <w:left w:w="90" w:type="dxa"/>
              <w:bottom w:w="70" w:type="dxa"/>
              <w:right w:w="90" w:type="dxa"/>
            </w:tcMar>
            <w:vAlign w:val="center"/>
          </w:tcPr>
          <w:p w14:paraId="04776ABB" w14:textId="77777777" w:rsidR="00C07327" w:rsidRDefault="00000000">
            <w:pPr>
              <w:spacing w:line="240" w:lineRule="auto"/>
              <w:jc w:val="center"/>
            </w:pPr>
            <w:r>
              <w:rPr>
                <w:rFonts w:ascii="Times New Roman" w:hAnsi="Times New Roman"/>
                <w:b/>
                <w:color w:val="000000"/>
                <w:sz w:val="15"/>
              </w:rPr>
              <w:t>Verification</w:t>
            </w:r>
          </w:p>
        </w:tc>
      </w:tr>
      <w:tr w:rsidR="00C07327" w14:paraId="47315279" w14:textId="77777777">
        <w:trPr>
          <w:jc w:val="center"/>
        </w:trPr>
        <w:tc>
          <w:tcPr>
            <w:tcW w:w="1584" w:type="dxa"/>
            <w:tcMar>
              <w:top w:w="70" w:type="dxa"/>
              <w:left w:w="90" w:type="dxa"/>
              <w:bottom w:w="70" w:type="dxa"/>
              <w:right w:w="90" w:type="dxa"/>
            </w:tcMar>
            <w:vAlign w:val="center"/>
          </w:tcPr>
          <w:p w14:paraId="470E498C" w14:textId="77777777" w:rsidR="00C07327" w:rsidRDefault="00000000">
            <w:pPr>
              <w:spacing w:line="240" w:lineRule="auto"/>
            </w:pPr>
            <w:r>
              <w:rPr>
                <w:rFonts w:ascii="Times New Roman" w:hAnsi="Times New Roman"/>
                <w:color w:val="000000"/>
                <w:sz w:val="15"/>
              </w:rPr>
              <w:t>FR-PREF-01</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0A28591A" w14:textId="77777777" w:rsidR="00C07327" w:rsidRDefault="00000000">
            <w:pPr>
              <w:spacing w:line="240" w:lineRule="auto"/>
            </w:pPr>
            <w:r>
              <w:rPr>
                <w:rFonts w:ascii="Times New Roman" w:hAnsi="Times New Roman"/>
                <w:color w:val="000000"/>
                <w:sz w:val="15"/>
              </w:rPr>
              <w:t>The system shall store a minimum and maximum indicative purchase budget as part of the user's housing preferences.</w:t>
            </w:r>
          </w:p>
        </w:tc>
        <w:tc>
          <w:tcPr>
            <w:tcW w:w="2304" w:type="dxa"/>
            <w:tcMar>
              <w:top w:w="70" w:type="dxa"/>
              <w:left w:w="90" w:type="dxa"/>
              <w:bottom w:w="70" w:type="dxa"/>
              <w:right w:w="90" w:type="dxa"/>
            </w:tcMar>
            <w:vAlign w:val="center"/>
          </w:tcPr>
          <w:p w14:paraId="48EEFABC" w14:textId="77777777" w:rsidR="00C07327" w:rsidRDefault="00000000">
            <w:pPr>
              <w:spacing w:line="240" w:lineRule="auto"/>
            </w:pPr>
            <w:r>
              <w:rPr>
                <w:rFonts w:ascii="Times New Roman" w:hAnsi="Times New Roman"/>
                <w:color w:val="000000"/>
                <w:sz w:val="15"/>
              </w:rPr>
              <w:t>Input: Minimum and maximum SGD amount</w:t>
            </w:r>
            <w:r>
              <w:rPr>
                <w:rFonts w:ascii="Times New Roman" w:hAnsi="Times New Roman"/>
                <w:color w:val="000000"/>
                <w:sz w:val="15"/>
              </w:rPr>
              <w:br/>
              <w:t>Output: Saved budget or field-specific validation error</w:t>
            </w:r>
          </w:p>
        </w:tc>
        <w:tc>
          <w:tcPr>
            <w:tcW w:w="2088" w:type="dxa"/>
            <w:tcMar>
              <w:top w:w="70" w:type="dxa"/>
              <w:left w:w="90" w:type="dxa"/>
              <w:bottom w:w="70" w:type="dxa"/>
              <w:right w:w="90" w:type="dxa"/>
            </w:tcMar>
            <w:vAlign w:val="center"/>
          </w:tcPr>
          <w:p w14:paraId="1315D24B" w14:textId="77777777" w:rsidR="00C07327" w:rsidRDefault="00000000">
            <w:pPr>
              <w:spacing w:line="240" w:lineRule="auto"/>
            </w:pPr>
            <w:r>
              <w:rPr>
                <w:rFonts w:ascii="Times New Roman" w:hAnsi="Times New Roman"/>
                <w:color w:val="000000"/>
                <w:sz w:val="15"/>
              </w:rPr>
              <w:t>Test valid bounds, negative values, non-numeric values, and minimum greater than maximum.</w:t>
            </w:r>
          </w:p>
        </w:tc>
      </w:tr>
      <w:tr w:rsidR="00C07327" w14:paraId="766E079D" w14:textId="77777777">
        <w:trPr>
          <w:jc w:val="center"/>
        </w:trPr>
        <w:tc>
          <w:tcPr>
            <w:tcW w:w="1584" w:type="dxa"/>
            <w:tcMar>
              <w:top w:w="70" w:type="dxa"/>
              <w:left w:w="90" w:type="dxa"/>
              <w:bottom w:w="70" w:type="dxa"/>
              <w:right w:w="90" w:type="dxa"/>
            </w:tcMar>
            <w:vAlign w:val="center"/>
          </w:tcPr>
          <w:p w14:paraId="4A35D3E2" w14:textId="77777777" w:rsidR="00C07327" w:rsidRDefault="00000000">
            <w:pPr>
              <w:spacing w:line="240" w:lineRule="auto"/>
            </w:pPr>
            <w:r>
              <w:rPr>
                <w:rFonts w:ascii="Times New Roman" w:hAnsi="Times New Roman"/>
                <w:color w:val="000000"/>
                <w:sz w:val="15"/>
              </w:rPr>
              <w:t>FR-PREF-02</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0E0E5C79" w14:textId="77777777" w:rsidR="00C07327" w:rsidRDefault="00000000">
            <w:pPr>
              <w:spacing w:line="240" w:lineRule="auto"/>
            </w:pPr>
            <w:r>
              <w:rPr>
                <w:rFonts w:ascii="Times New Roman" w:hAnsi="Times New Roman"/>
                <w:color w:val="000000"/>
                <w:sz w:val="15"/>
              </w:rPr>
              <w:t>The system shall store preferred towns, flat types, minimum floor area, and minimum remaining lease.</w:t>
            </w:r>
          </w:p>
        </w:tc>
        <w:tc>
          <w:tcPr>
            <w:tcW w:w="2304" w:type="dxa"/>
            <w:tcMar>
              <w:top w:w="70" w:type="dxa"/>
              <w:left w:w="90" w:type="dxa"/>
              <w:bottom w:w="70" w:type="dxa"/>
              <w:right w:w="90" w:type="dxa"/>
            </w:tcMar>
            <w:vAlign w:val="center"/>
          </w:tcPr>
          <w:p w14:paraId="57FE397D" w14:textId="77777777" w:rsidR="00C07327" w:rsidRDefault="00000000">
            <w:pPr>
              <w:spacing w:line="240" w:lineRule="auto"/>
            </w:pPr>
            <w:r>
              <w:rPr>
                <w:rFonts w:ascii="Times New Roman" w:hAnsi="Times New Roman"/>
                <w:color w:val="000000"/>
                <w:sz w:val="15"/>
              </w:rPr>
              <w:t>Input: Selected towns and flat types; numeric thresholds</w:t>
            </w:r>
            <w:r>
              <w:rPr>
                <w:rFonts w:ascii="Times New Roman" w:hAnsi="Times New Roman"/>
                <w:color w:val="000000"/>
                <w:sz w:val="15"/>
              </w:rPr>
              <w:br/>
              <w:t>Output: Saved housing criteria or validation errors</w:t>
            </w:r>
          </w:p>
        </w:tc>
        <w:tc>
          <w:tcPr>
            <w:tcW w:w="2088" w:type="dxa"/>
            <w:tcMar>
              <w:top w:w="70" w:type="dxa"/>
              <w:left w:w="90" w:type="dxa"/>
              <w:bottom w:w="70" w:type="dxa"/>
              <w:right w:w="90" w:type="dxa"/>
            </w:tcMar>
            <w:vAlign w:val="center"/>
          </w:tcPr>
          <w:p w14:paraId="4EF05EB4" w14:textId="77777777" w:rsidR="00C07327" w:rsidRDefault="00000000">
            <w:pPr>
              <w:spacing w:line="240" w:lineRule="auto"/>
            </w:pPr>
            <w:r>
              <w:rPr>
                <w:rFonts w:ascii="Times New Roman" w:hAnsi="Times New Roman"/>
                <w:color w:val="000000"/>
                <w:sz w:val="15"/>
              </w:rPr>
              <w:t>Save, reload, edit, and clear each criterion.</w:t>
            </w:r>
          </w:p>
        </w:tc>
      </w:tr>
      <w:tr w:rsidR="00C07327" w14:paraId="66DE3CF5" w14:textId="77777777">
        <w:trPr>
          <w:jc w:val="center"/>
        </w:trPr>
        <w:tc>
          <w:tcPr>
            <w:tcW w:w="1584" w:type="dxa"/>
            <w:tcMar>
              <w:top w:w="70" w:type="dxa"/>
              <w:left w:w="90" w:type="dxa"/>
              <w:bottom w:w="70" w:type="dxa"/>
              <w:right w:w="90" w:type="dxa"/>
            </w:tcMar>
            <w:vAlign w:val="center"/>
          </w:tcPr>
          <w:p w14:paraId="76270546" w14:textId="77777777" w:rsidR="00C07327" w:rsidRDefault="00000000">
            <w:pPr>
              <w:spacing w:line="240" w:lineRule="auto"/>
            </w:pPr>
            <w:r>
              <w:rPr>
                <w:rFonts w:ascii="Times New Roman" w:hAnsi="Times New Roman"/>
                <w:color w:val="000000"/>
                <w:sz w:val="15"/>
              </w:rPr>
              <w:t>FR-PREF-03</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5202365B" w14:textId="77777777" w:rsidR="00C07327" w:rsidRDefault="00000000">
            <w:pPr>
              <w:spacing w:line="240" w:lineRule="auto"/>
            </w:pPr>
            <w:r>
              <w:rPr>
                <w:rFonts w:ascii="Times New Roman" w:hAnsi="Times New Roman"/>
                <w:color w:val="000000"/>
                <w:sz w:val="15"/>
              </w:rPr>
              <w:t>The system shall store up to three priority destinations for commute comparison.</w:t>
            </w:r>
          </w:p>
        </w:tc>
        <w:tc>
          <w:tcPr>
            <w:tcW w:w="2304" w:type="dxa"/>
            <w:tcMar>
              <w:top w:w="70" w:type="dxa"/>
              <w:left w:w="90" w:type="dxa"/>
              <w:bottom w:w="70" w:type="dxa"/>
              <w:right w:w="90" w:type="dxa"/>
            </w:tcMar>
            <w:vAlign w:val="center"/>
          </w:tcPr>
          <w:p w14:paraId="39EC1880" w14:textId="77777777" w:rsidR="00C07327" w:rsidRDefault="00000000">
            <w:pPr>
              <w:spacing w:line="240" w:lineRule="auto"/>
            </w:pPr>
            <w:r>
              <w:rPr>
                <w:rFonts w:ascii="Times New Roman" w:hAnsi="Times New Roman"/>
                <w:color w:val="000000"/>
                <w:sz w:val="15"/>
              </w:rPr>
              <w:t>Input: Selected or searched destinations</w:t>
            </w:r>
            <w:r>
              <w:rPr>
                <w:rFonts w:ascii="Times New Roman" w:hAnsi="Times New Roman"/>
                <w:color w:val="000000"/>
                <w:sz w:val="15"/>
              </w:rPr>
              <w:br/>
              <w:t>Output: Saved destinations with resolved locations</w:t>
            </w:r>
          </w:p>
        </w:tc>
        <w:tc>
          <w:tcPr>
            <w:tcW w:w="2088" w:type="dxa"/>
            <w:tcMar>
              <w:top w:w="70" w:type="dxa"/>
              <w:left w:w="90" w:type="dxa"/>
              <w:bottom w:w="70" w:type="dxa"/>
              <w:right w:w="90" w:type="dxa"/>
            </w:tcMar>
            <w:vAlign w:val="center"/>
          </w:tcPr>
          <w:p w14:paraId="3174BF5E" w14:textId="77777777" w:rsidR="00C07327" w:rsidRDefault="00000000">
            <w:pPr>
              <w:spacing w:line="240" w:lineRule="auto"/>
            </w:pPr>
            <w:r>
              <w:rPr>
                <w:rFonts w:ascii="Times New Roman" w:hAnsi="Times New Roman"/>
                <w:color w:val="000000"/>
                <w:sz w:val="15"/>
              </w:rPr>
              <w:t>Test zero through three destinations, a fourth destination, duplicates, and unresolved locations.</w:t>
            </w:r>
          </w:p>
        </w:tc>
      </w:tr>
      <w:tr w:rsidR="00C07327" w14:paraId="4BEF087F" w14:textId="77777777">
        <w:trPr>
          <w:jc w:val="center"/>
        </w:trPr>
        <w:tc>
          <w:tcPr>
            <w:tcW w:w="1584" w:type="dxa"/>
            <w:tcMar>
              <w:top w:w="70" w:type="dxa"/>
              <w:left w:w="90" w:type="dxa"/>
              <w:bottom w:w="70" w:type="dxa"/>
              <w:right w:w="90" w:type="dxa"/>
            </w:tcMar>
            <w:vAlign w:val="center"/>
          </w:tcPr>
          <w:p w14:paraId="76D56B9A" w14:textId="77777777" w:rsidR="00C07327" w:rsidRDefault="00000000">
            <w:pPr>
              <w:spacing w:line="240" w:lineRule="auto"/>
            </w:pPr>
            <w:r>
              <w:rPr>
                <w:rFonts w:ascii="Times New Roman" w:hAnsi="Times New Roman"/>
                <w:color w:val="000000"/>
                <w:sz w:val="15"/>
              </w:rPr>
              <w:t>FR-PREF-04</w:t>
            </w:r>
            <w:r>
              <w:rPr>
                <w:rFonts w:ascii="Times New Roman" w:hAnsi="Times New Roman"/>
                <w:color w:val="000000"/>
                <w:sz w:val="15"/>
              </w:rPr>
              <w:br/>
            </w:r>
            <w:r>
              <w:rPr>
                <w:rFonts w:ascii="Times New Roman" w:hAnsi="Times New Roman"/>
                <w:color w:val="000000"/>
                <w:sz w:val="15"/>
              </w:rPr>
              <w:lastRenderedPageBreak/>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748DE2A9" w14:textId="77777777" w:rsidR="00C07327" w:rsidRDefault="00000000">
            <w:pPr>
              <w:spacing w:line="240" w:lineRule="auto"/>
            </w:pPr>
            <w:r>
              <w:rPr>
                <w:rFonts w:ascii="Times New Roman" w:hAnsi="Times New Roman"/>
                <w:color w:val="000000"/>
                <w:sz w:val="15"/>
              </w:rPr>
              <w:lastRenderedPageBreak/>
              <w:t xml:space="preserve">The system shall store the user's amenity categories </w:t>
            </w:r>
            <w:r>
              <w:rPr>
                <w:rFonts w:ascii="Times New Roman" w:hAnsi="Times New Roman"/>
                <w:color w:val="000000"/>
                <w:sz w:val="15"/>
              </w:rPr>
              <w:lastRenderedPageBreak/>
              <w:t>and barrier-free access preference.</w:t>
            </w:r>
          </w:p>
        </w:tc>
        <w:tc>
          <w:tcPr>
            <w:tcW w:w="2304" w:type="dxa"/>
            <w:tcMar>
              <w:top w:w="70" w:type="dxa"/>
              <w:left w:w="90" w:type="dxa"/>
              <w:bottom w:w="70" w:type="dxa"/>
              <w:right w:w="90" w:type="dxa"/>
            </w:tcMar>
            <w:vAlign w:val="center"/>
          </w:tcPr>
          <w:p w14:paraId="023D6702" w14:textId="77777777" w:rsidR="00C07327" w:rsidRDefault="00000000">
            <w:pPr>
              <w:spacing w:line="240" w:lineRule="auto"/>
            </w:pPr>
            <w:r>
              <w:rPr>
                <w:rFonts w:ascii="Times New Roman" w:hAnsi="Times New Roman"/>
                <w:color w:val="000000"/>
                <w:sz w:val="15"/>
              </w:rPr>
              <w:lastRenderedPageBreak/>
              <w:t xml:space="preserve">Input: Amenity selections and </w:t>
            </w:r>
            <w:r>
              <w:rPr>
                <w:rFonts w:ascii="Times New Roman" w:hAnsi="Times New Roman"/>
                <w:color w:val="000000"/>
                <w:sz w:val="15"/>
              </w:rPr>
              <w:lastRenderedPageBreak/>
              <w:t>accessibility choice</w:t>
            </w:r>
            <w:r>
              <w:rPr>
                <w:rFonts w:ascii="Times New Roman" w:hAnsi="Times New Roman"/>
                <w:color w:val="000000"/>
                <w:sz w:val="15"/>
              </w:rPr>
              <w:br/>
              <w:t>Output: Saved location preferences</w:t>
            </w:r>
          </w:p>
        </w:tc>
        <w:tc>
          <w:tcPr>
            <w:tcW w:w="2088" w:type="dxa"/>
            <w:tcMar>
              <w:top w:w="70" w:type="dxa"/>
              <w:left w:w="90" w:type="dxa"/>
              <w:bottom w:w="70" w:type="dxa"/>
              <w:right w:w="90" w:type="dxa"/>
            </w:tcMar>
            <w:vAlign w:val="center"/>
          </w:tcPr>
          <w:p w14:paraId="08A563B7" w14:textId="77777777" w:rsidR="00C07327" w:rsidRDefault="00000000">
            <w:pPr>
              <w:spacing w:line="240" w:lineRule="auto"/>
            </w:pPr>
            <w:r>
              <w:rPr>
                <w:rFonts w:ascii="Times New Roman" w:hAnsi="Times New Roman"/>
                <w:color w:val="000000"/>
                <w:sz w:val="15"/>
              </w:rPr>
              <w:lastRenderedPageBreak/>
              <w:t xml:space="preserve">Save and retrieve every </w:t>
            </w:r>
            <w:r>
              <w:rPr>
                <w:rFonts w:ascii="Times New Roman" w:hAnsi="Times New Roman"/>
                <w:color w:val="000000"/>
                <w:sz w:val="15"/>
              </w:rPr>
              <w:lastRenderedPageBreak/>
              <w:t>supported selection and an empty selection.</w:t>
            </w:r>
          </w:p>
        </w:tc>
      </w:tr>
      <w:tr w:rsidR="00C07327" w14:paraId="19CF3E2A" w14:textId="77777777">
        <w:trPr>
          <w:jc w:val="center"/>
        </w:trPr>
        <w:tc>
          <w:tcPr>
            <w:tcW w:w="1584" w:type="dxa"/>
            <w:tcMar>
              <w:top w:w="70" w:type="dxa"/>
              <w:left w:w="90" w:type="dxa"/>
              <w:bottom w:w="70" w:type="dxa"/>
              <w:right w:w="90" w:type="dxa"/>
            </w:tcMar>
            <w:vAlign w:val="center"/>
          </w:tcPr>
          <w:p w14:paraId="2C25D6A1" w14:textId="77777777" w:rsidR="00C07327" w:rsidRDefault="00000000">
            <w:pPr>
              <w:spacing w:line="240" w:lineRule="auto"/>
            </w:pPr>
            <w:r>
              <w:rPr>
                <w:rFonts w:ascii="Times New Roman" w:hAnsi="Times New Roman"/>
                <w:color w:val="000000"/>
                <w:sz w:val="15"/>
              </w:rPr>
              <w:lastRenderedPageBreak/>
              <w:t>FR-PREF-05</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42A7BBA0" w14:textId="77777777" w:rsidR="00C07327" w:rsidRDefault="00000000">
            <w:pPr>
              <w:spacing w:line="240" w:lineRule="auto"/>
            </w:pPr>
            <w:r>
              <w:rPr>
                <w:rFonts w:ascii="Times New Roman" w:hAnsi="Times New Roman"/>
                <w:color w:val="000000"/>
                <w:sz w:val="15"/>
              </w:rPr>
              <w:t>The system shall store an integer importance weight from 0 to 5 for affordability, remaining lease, commute, public transport, schools, amenities, and accessibility.</w:t>
            </w:r>
          </w:p>
        </w:tc>
        <w:tc>
          <w:tcPr>
            <w:tcW w:w="2304" w:type="dxa"/>
            <w:tcMar>
              <w:top w:w="70" w:type="dxa"/>
              <w:left w:w="90" w:type="dxa"/>
              <w:bottom w:w="70" w:type="dxa"/>
              <w:right w:w="90" w:type="dxa"/>
            </w:tcMar>
            <w:vAlign w:val="center"/>
          </w:tcPr>
          <w:p w14:paraId="37D5BA7F" w14:textId="77777777" w:rsidR="00C07327" w:rsidRDefault="00000000">
            <w:pPr>
              <w:spacing w:line="240" w:lineRule="auto"/>
            </w:pPr>
            <w:r>
              <w:rPr>
                <w:rFonts w:ascii="Times New Roman" w:hAnsi="Times New Roman"/>
                <w:color w:val="000000"/>
                <w:sz w:val="15"/>
              </w:rPr>
              <w:t>Input: Seven criterion weights</w:t>
            </w:r>
            <w:r>
              <w:rPr>
                <w:rFonts w:ascii="Times New Roman" w:hAnsi="Times New Roman"/>
                <w:color w:val="000000"/>
                <w:sz w:val="15"/>
              </w:rPr>
              <w:br/>
              <w:t>Output: Saved weights or field-specific validation errors</w:t>
            </w:r>
          </w:p>
        </w:tc>
        <w:tc>
          <w:tcPr>
            <w:tcW w:w="2088" w:type="dxa"/>
            <w:tcMar>
              <w:top w:w="70" w:type="dxa"/>
              <w:left w:w="90" w:type="dxa"/>
              <w:bottom w:w="70" w:type="dxa"/>
              <w:right w:w="90" w:type="dxa"/>
            </w:tcMar>
            <w:vAlign w:val="center"/>
          </w:tcPr>
          <w:p w14:paraId="1D607E05" w14:textId="77777777" w:rsidR="00C07327" w:rsidRDefault="00000000">
            <w:pPr>
              <w:spacing w:line="240" w:lineRule="auto"/>
            </w:pPr>
            <w:r>
              <w:rPr>
                <w:rFonts w:ascii="Times New Roman" w:hAnsi="Times New Roman"/>
                <w:color w:val="000000"/>
                <w:sz w:val="15"/>
              </w:rPr>
              <w:t>Test every boundary, non-integer values, omitted values, and the all-zero case.</w:t>
            </w:r>
          </w:p>
        </w:tc>
      </w:tr>
      <w:tr w:rsidR="00C07327" w14:paraId="4E38105B" w14:textId="77777777">
        <w:trPr>
          <w:jc w:val="center"/>
        </w:trPr>
        <w:tc>
          <w:tcPr>
            <w:tcW w:w="1584" w:type="dxa"/>
            <w:tcMar>
              <w:top w:w="70" w:type="dxa"/>
              <w:left w:w="90" w:type="dxa"/>
              <w:bottom w:w="70" w:type="dxa"/>
              <w:right w:w="90" w:type="dxa"/>
            </w:tcMar>
            <w:vAlign w:val="center"/>
          </w:tcPr>
          <w:p w14:paraId="3E909B83" w14:textId="77777777" w:rsidR="00C07327" w:rsidRDefault="00000000">
            <w:pPr>
              <w:spacing w:line="240" w:lineRule="auto"/>
            </w:pPr>
            <w:r>
              <w:rPr>
                <w:rFonts w:ascii="Times New Roman" w:hAnsi="Times New Roman"/>
                <w:color w:val="000000"/>
                <w:sz w:val="15"/>
              </w:rPr>
              <w:t>FR-PREF-06</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4CAACAA7" w14:textId="77777777" w:rsidR="00C07327" w:rsidRDefault="00000000">
            <w:pPr>
              <w:spacing w:line="240" w:lineRule="auto"/>
            </w:pPr>
            <w:r>
              <w:rPr>
                <w:rFonts w:ascii="Times New Roman" w:hAnsi="Times New Roman"/>
                <w:color w:val="000000"/>
                <w:sz w:val="15"/>
              </w:rPr>
              <w:t>The system shall retrieve and update the user's saved preferences.</w:t>
            </w:r>
          </w:p>
        </w:tc>
        <w:tc>
          <w:tcPr>
            <w:tcW w:w="2304" w:type="dxa"/>
            <w:tcMar>
              <w:top w:w="70" w:type="dxa"/>
              <w:left w:w="90" w:type="dxa"/>
              <w:bottom w:w="70" w:type="dxa"/>
              <w:right w:w="90" w:type="dxa"/>
            </w:tcMar>
            <w:vAlign w:val="center"/>
          </w:tcPr>
          <w:p w14:paraId="4F2D4F3F" w14:textId="77777777" w:rsidR="00C07327" w:rsidRDefault="00000000">
            <w:pPr>
              <w:spacing w:line="240" w:lineRule="auto"/>
            </w:pPr>
            <w:r>
              <w:rPr>
                <w:rFonts w:ascii="Times New Roman" w:hAnsi="Times New Roman"/>
                <w:color w:val="000000"/>
                <w:sz w:val="15"/>
              </w:rPr>
              <w:t>Input: View or edit action</w:t>
            </w:r>
            <w:r>
              <w:rPr>
                <w:rFonts w:ascii="Times New Roman" w:hAnsi="Times New Roman"/>
                <w:color w:val="000000"/>
                <w:sz w:val="15"/>
              </w:rPr>
              <w:br/>
              <w:t>Output: Current stored values and confirmed updates</w:t>
            </w:r>
          </w:p>
        </w:tc>
        <w:tc>
          <w:tcPr>
            <w:tcW w:w="2088" w:type="dxa"/>
            <w:tcMar>
              <w:top w:w="70" w:type="dxa"/>
              <w:left w:w="90" w:type="dxa"/>
              <w:bottom w:w="70" w:type="dxa"/>
              <w:right w:w="90" w:type="dxa"/>
            </w:tcMar>
            <w:vAlign w:val="center"/>
          </w:tcPr>
          <w:p w14:paraId="1845F0EA" w14:textId="77777777" w:rsidR="00C07327" w:rsidRDefault="00000000">
            <w:pPr>
              <w:spacing w:line="240" w:lineRule="auto"/>
            </w:pPr>
            <w:r>
              <w:rPr>
                <w:rFonts w:ascii="Times New Roman" w:hAnsi="Times New Roman"/>
                <w:color w:val="000000"/>
                <w:sz w:val="15"/>
              </w:rPr>
              <w:t>Compare displayed values with persistence before and after an update.</w:t>
            </w:r>
          </w:p>
        </w:tc>
      </w:tr>
    </w:tbl>
    <w:p w14:paraId="57D85A9C" w14:textId="77777777" w:rsidR="00C07327" w:rsidRDefault="00000000">
      <w:pPr>
        <w:pStyle w:val="Heading2"/>
      </w:pPr>
      <w:r>
        <w:rPr>
          <w:rFonts w:ascii="Times New Roman" w:hAnsi="Times New Roman"/>
          <w:color w:val="000000"/>
        </w:rPr>
        <w:t>Search and Discovery</w:t>
      </w:r>
    </w:p>
    <w:p w14:paraId="2218ED90" w14:textId="77777777" w:rsidR="00C07327" w:rsidRDefault="00000000">
      <w:pPr>
        <w:spacing w:after="120" w:line="259" w:lineRule="auto"/>
      </w:pPr>
      <w:r>
        <w:rPr>
          <w:rFonts w:ascii="Times New Roman" w:hAnsi="Times New Roman"/>
          <w:color w:val="000000"/>
        </w:rPr>
        <w:t>Search, filter, label, sort, and validate HDB resale block-and-flat profiles.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C07327" w14:paraId="35C0C6F9" w14:textId="77777777">
        <w:trPr>
          <w:tblHeader/>
          <w:jc w:val="center"/>
        </w:trPr>
        <w:tc>
          <w:tcPr>
            <w:tcW w:w="1584" w:type="dxa"/>
            <w:shd w:val="clear" w:color="auto" w:fill="E7E6E6"/>
            <w:tcMar>
              <w:top w:w="70" w:type="dxa"/>
              <w:left w:w="90" w:type="dxa"/>
              <w:bottom w:w="70" w:type="dxa"/>
              <w:right w:w="90" w:type="dxa"/>
            </w:tcMar>
            <w:vAlign w:val="center"/>
          </w:tcPr>
          <w:p w14:paraId="315E6D74" w14:textId="77777777" w:rsidR="00C07327" w:rsidRDefault="00000000">
            <w:pPr>
              <w:spacing w:line="240" w:lineRule="auto"/>
              <w:jc w:val="center"/>
            </w:pPr>
            <w:r>
              <w:rPr>
                <w:rFonts w:ascii="Times New Roman" w:hAnsi="Times New Roman"/>
                <w:b/>
                <w:color w:val="000000"/>
                <w:sz w:val="15"/>
              </w:rPr>
              <w:t>ID Priority Actor</w:t>
            </w:r>
          </w:p>
        </w:tc>
        <w:tc>
          <w:tcPr>
            <w:tcW w:w="3384" w:type="dxa"/>
            <w:shd w:val="clear" w:color="auto" w:fill="E7E6E6"/>
            <w:tcMar>
              <w:top w:w="70" w:type="dxa"/>
              <w:left w:w="90" w:type="dxa"/>
              <w:bottom w:w="70" w:type="dxa"/>
              <w:right w:w="90" w:type="dxa"/>
            </w:tcMar>
            <w:vAlign w:val="center"/>
          </w:tcPr>
          <w:p w14:paraId="0E99C134" w14:textId="77777777" w:rsidR="00C07327" w:rsidRDefault="00000000">
            <w:pPr>
              <w:spacing w:line="240" w:lineRule="auto"/>
              <w:jc w:val="center"/>
            </w:pPr>
            <w:r>
              <w:rPr>
                <w:rFonts w:ascii="Times New Roman" w:hAnsi="Times New Roman"/>
                <w:b/>
                <w:color w:val="000000"/>
                <w:sz w:val="15"/>
              </w:rPr>
              <w:t>Atomic Requirement</w:t>
            </w:r>
          </w:p>
        </w:tc>
        <w:tc>
          <w:tcPr>
            <w:tcW w:w="2304" w:type="dxa"/>
            <w:shd w:val="clear" w:color="auto" w:fill="E7E6E6"/>
            <w:tcMar>
              <w:top w:w="70" w:type="dxa"/>
              <w:left w:w="90" w:type="dxa"/>
              <w:bottom w:w="70" w:type="dxa"/>
              <w:right w:w="90" w:type="dxa"/>
            </w:tcMar>
            <w:vAlign w:val="center"/>
          </w:tcPr>
          <w:p w14:paraId="3B959500" w14:textId="77777777" w:rsidR="00C07327" w:rsidRDefault="00000000">
            <w:pPr>
              <w:spacing w:line="240" w:lineRule="auto"/>
              <w:jc w:val="center"/>
            </w:pPr>
            <w:r>
              <w:rPr>
                <w:rFonts w:ascii="Times New Roman" w:hAnsi="Times New Roman"/>
                <w:b/>
                <w:color w:val="000000"/>
                <w:sz w:val="15"/>
              </w:rPr>
              <w:t>Input and Required Output</w:t>
            </w:r>
          </w:p>
        </w:tc>
        <w:tc>
          <w:tcPr>
            <w:tcW w:w="2088" w:type="dxa"/>
            <w:shd w:val="clear" w:color="auto" w:fill="E7E6E6"/>
            <w:tcMar>
              <w:top w:w="70" w:type="dxa"/>
              <w:left w:w="90" w:type="dxa"/>
              <w:bottom w:w="70" w:type="dxa"/>
              <w:right w:w="90" w:type="dxa"/>
            </w:tcMar>
            <w:vAlign w:val="center"/>
          </w:tcPr>
          <w:p w14:paraId="7481E1CF" w14:textId="77777777" w:rsidR="00C07327" w:rsidRDefault="00000000">
            <w:pPr>
              <w:spacing w:line="240" w:lineRule="auto"/>
              <w:jc w:val="center"/>
            </w:pPr>
            <w:r>
              <w:rPr>
                <w:rFonts w:ascii="Times New Roman" w:hAnsi="Times New Roman"/>
                <w:b/>
                <w:color w:val="000000"/>
                <w:sz w:val="15"/>
              </w:rPr>
              <w:t>Verification</w:t>
            </w:r>
          </w:p>
        </w:tc>
      </w:tr>
      <w:tr w:rsidR="00C07327" w14:paraId="38F383A7" w14:textId="77777777">
        <w:trPr>
          <w:jc w:val="center"/>
        </w:trPr>
        <w:tc>
          <w:tcPr>
            <w:tcW w:w="1584" w:type="dxa"/>
            <w:tcMar>
              <w:top w:w="70" w:type="dxa"/>
              <w:left w:w="90" w:type="dxa"/>
              <w:bottom w:w="70" w:type="dxa"/>
              <w:right w:w="90" w:type="dxa"/>
            </w:tcMar>
            <w:vAlign w:val="center"/>
          </w:tcPr>
          <w:p w14:paraId="3F9E1334" w14:textId="77777777" w:rsidR="00C07327" w:rsidRDefault="00000000">
            <w:pPr>
              <w:spacing w:line="240" w:lineRule="auto"/>
            </w:pPr>
            <w:r>
              <w:rPr>
                <w:rFonts w:ascii="Times New Roman" w:hAnsi="Times New Roman"/>
                <w:color w:val="000000"/>
                <w:sz w:val="15"/>
              </w:rPr>
              <w:t>FR-SRCH-01</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2E537614" w14:textId="77777777" w:rsidR="00C07327" w:rsidRDefault="00000000">
            <w:pPr>
              <w:spacing w:line="240" w:lineRule="auto"/>
            </w:pPr>
            <w:r>
              <w:rPr>
                <w:rFonts w:ascii="Times New Roman" w:hAnsi="Times New Roman"/>
                <w:color w:val="000000"/>
                <w:sz w:val="15"/>
              </w:rPr>
              <w:t>The system shall search HDB resale profiles by town, street name, or block.</w:t>
            </w:r>
          </w:p>
        </w:tc>
        <w:tc>
          <w:tcPr>
            <w:tcW w:w="2304" w:type="dxa"/>
            <w:tcMar>
              <w:top w:w="70" w:type="dxa"/>
              <w:left w:w="90" w:type="dxa"/>
              <w:bottom w:w="70" w:type="dxa"/>
              <w:right w:w="90" w:type="dxa"/>
            </w:tcMar>
            <w:vAlign w:val="center"/>
          </w:tcPr>
          <w:p w14:paraId="52E59BFB" w14:textId="77777777" w:rsidR="00C07327" w:rsidRDefault="00000000">
            <w:pPr>
              <w:spacing w:line="240" w:lineRule="auto"/>
            </w:pPr>
            <w:r>
              <w:rPr>
                <w:rFonts w:ascii="Times New Roman" w:hAnsi="Times New Roman"/>
                <w:color w:val="000000"/>
                <w:sz w:val="15"/>
              </w:rPr>
              <w:t>Input: Search text</w:t>
            </w:r>
            <w:r>
              <w:rPr>
                <w:rFonts w:ascii="Times New Roman" w:hAnsi="Times New Roman"/>
                <w:color w:val="000000"/>
                <w:sz w:val="15"/>
              </w:rPr>
              <w:br/>
              <w:t>Output: Matching block-and-flat profiles or a no-results state</w:t>
            </w:r>
          </w:p>
        </w:tc>
        <w:tc>
          <w:tcPr>
            <w:tcW w:w="2088" w:type="dxa"/>
            <w:tcMar>
              <w:top w:w="70" w:type="dxa"/>
              <w:left w:w="90" w:type="dxa"/>
              <w:bottom w:w="70" w:type="dxa"/>
              <w:right w:w="90" w:type="dxa"/>
            </w:tcMar>
            <w:vAlign w:val="center"/>
          </w:tcPr>
          <w:p w14:paraId="4D9DC74C" w14:textId="77777777" w:rsidR="00C07327" w:rsidRDefault="00000000">
            <w:pPr>
              <w:spacing w:line="240" w:lineRule="auto"/>
            </w:pPr>
            <w:r>
              <w:rPr>
                <w:rFonts w:ascii="Times New Roman" w:hAnsi="Times New Roman"/>
                <w:color w:val="000000"/>
                <w:sz w:val="15"/>
              </w:rPr>
              <w:t>Test exact, partial, case-insensitive, ambiguous, unknown, and empty queries.</w:t>
            </w:r>
          </w:p>
        </w:tc>
      </w:tr>
      <w:tr w:rsidR="00C07327" w14:paraId="34E56B59" w14:textId="77777777">
        <w:trPr>
          <w:jc w:val="center"/>
        </w:trPr>
        <w:tc>
          <w:tcPr>
            <w:tcW w:w="1584" w:type="dxa"/>
            <w:tcMar>
              <w:top w:w="70" w:type="dxa"/>
              <w:left w:w="90" w:type="dxa"/>
              <w:bottom w:w="70" w:type="dxa"/>
              <w:right w:w="90" w:type="dxa"/>
            </w:tcMar>
            <w:vAlign w:val="center"/>
          </w:tcPr>
          <w:p w14:paraId="710E7DB9" w14:textId="77777777" w:rsidR="00C07327" w:rsidRDefault="00000000">
            <w:pPr>
              <w:spacing w:line="240" w:lineRule="auto"/>
            </w:pPr>
            <w:r>
              <w:rPr>
                <w:rFonts w:ascii="Times New Roman" w:hAnsi="Times New Roman"/>
                <w:color w:val="000000"/>
                <w:sz w:val="15"/>
              </w:rPr>
              <w:t>FR-SRCH-02</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53FA1D2A" w14:textId="77777777" w:rsidR="00C07327" w:rsidRDefault="00000000">
            <w:pPr>
              <w:spacing w:line="240" w:lineRule="auto"/>
            </w:pPr>
            <w:r>
              <w:rPr>
                <w:rFonts w:ascii="Times New Roman" w:hAnsi="Times New Roman"/>
                <w:color w:val="000000"/>
                <w:sz w:val="15"/>
              </w:rPr>
              <w:t>The system shall filter search results by price range, flat type, town, floor-area range, and remaining-lease threshold.</w:t>
            </w:r>
          </w:p>
        </w:tc>
        <w:tc>
          <w:tcPr>
            <w:tcW w:w="2304" w:type="dxa"/>
            <w:tcMar>
              <w:top w:w="70" w:type="dxa"/>
              <w:left w:w="90" w:type="dxa"/>
              <w:bottom w:w="70" w:type="dxa"/>
              <w:right w:w="90" w:type="dxa"/>
            </w:tcMar>
            <w:vAlign w:val="center"/>
          </w:tcPr>
          <w:p w14:paraId="3D3DB0F2" w14:textId="77777777" w:rsidR="00C07327" w:rsidRDefault="00000000">
            <w:pPr>
              <w:spacing w:line="240" w:lineRule="auto"/>
            </w:pPr>
            <w:r>
              <w:rPr>
                <w:rFonts w:ascii="Times New Roman" w:hAnsi="Times New Roman"/>
                <w:color w:val="000000"/>
                <w:sz w:val="15"/>
              </w:rPr>
              <w:t>Input: One or more filter values</w:t>
            </w:r>
            <w:r>
              <w:rPr>
                <w:rFonts w:ascii="Times New Roman" w:hAnsi="Times New Roman"/>
                <w:color w:val="000000"/>
                <w:sz w:val="15"/>
              </w:rPr>
              <w:br/>
              <w:t>Output: Profiles satisfying every active filter</w:t>
            </w:r>
          </w:p>
        </w:tc>
        <w:tc>
          <w:tcPr>
            <w:tcW w:w="2088" w:type="dxa"/>
            <w:tcMar>
              <w:top w:w="70" w:type="dxa"/>
              <w:left w:w="90" w:type="dxa"/>
              <w:bottom w:w="70" w:type="dxa"/>
              <w:right w:w="90" w:type="dxa"/>
            </w:tcMar>
            <w:vAlign w:val="center"/>
          </w:tcPr>
          <w:p w14:paraId="02BA01D8" w14:textId="77777777" w:rsidR="00C07327" w:rsidRDefault="00000000">
            <w:pPr>
              <w:spacing w:line="240" w:lineRule="auto"/>
            </w:pPr>
            <w:r>
              <w:rPr>
                <w:rFonts w:ascii="Times New Roman" w:hAnsi="Times New Roman"/>
                <w:color w:val="000000"/>
                <w:sz w:val="15"/>
              </w:rPr>
              <w:t>Use a controlled dataset to verify single and combined filters and cleared filters.</w:t>
            </w:r>
          </w:p>
        </w:tc>
      </w:tr>
      <w:tr w:rsidR="00C07327" w14:paraId="0F1105CA" w14:textId="77777777">
        <w:trPr>
          <w:jc w:val="center"/>
        </w:trPr>
        <w:tc>
          <w:tcPr>
            <w:tcW w:w="1584" w:type="dxa"/>
            <w:tcMar>
              <w:top w:w="70" w:type="dxa"/>
              <w:left w:w="90" w:type="dxa"/>
              <w:bottom w:w="70" w:type="dxa"/>
              <w:right w:w="90" w:type="dxa"/>
            </w:tcMar>
            <w:vAlign w:val="center"/>
          </w:tcPr>
          <w:p w14:paraId="605411CB" w14:textId="77777777" w:rsidR="00C07327" w:rsidRDefault="00000000">
            <w:pPr>
              <w:spacing w:line="240" w:lineRule="auto"/>
            </w:pPr>
            <w:r>
              <w:rPr>
                <w:rFonts w:ascii="Times New Roman" w:hAnsi="Times New Roman"/>
                <w:color w:val="000000"/>
                <w:sz w:val="15"/>
              </w:rPr>
              <w:t>FR-SRCH-03</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143B8F23" w14:textId="77777777" w:rsidR="00C07327" w:rsidRDefault="00000000">
            <w:pPr>
              <w:spacing w:line="240" w:lineRule="auto"/>
            </w:pPr>
            <w:r>
              <w:rPr>
                <w:rFonts w:ascii="Times New Roman" w:hAnsi="Times New Roman"/>
                <w:color w:val="000000"/>
                <w:sz w:val="15"/>
              </w:rPr>
              <w:t>The system shall allow saved housing preferences to be applied to the current search.</w:t>
            </w:r>
          </w:p>
        </w:tc>
        <w:tc>
          <w:tcPr>
            <w:tcW w:w="2304" w:type="dxa"/>
            <w:tcMar>
              <w:top w:w="70" w:type="dxa"/>
              <w:left w:w="90" w:type="dxa"/>
              <w:bottom w:w="70" w:type="dxa"/>
              <w:right w:w="90" w:type="dxa"/>
            </w:tcMar>
            <w:vAlign w:val="center"/>
          </w:tcPr>
          <w:p w14:paraId="4BEEE4E4" w14:textId="77777777" w:rsidR="00C07327" w:rsidRDefault="00000000">
            <w:pPr>
              <w:spacing w:line="240" w:lineRule="auto"/>
            </w:pPr>
            <w:r>
              <w:rPr>
                <w:rFonts w:ascii="Times New Roman" w:hAnsi="Times New Roman"/>
                <w:color w:val="000000"/>
                <w:sz w:val="15"/>
              </w:rPr>
              <w:t>Input: Apply-preferences action</w:t>
            </w:r>
            <w:r>
              <w:rPr>
                <w:rFonts w:ascii="Times New Roman" w:hAnsi="Times New Roman"/>
                <w:color w:val="000000"/>
                <w:sz w:val="15"/>
              </w:rPr>
              <w:br/>
              <w:t>Output: Search criteria populated from the saved preference set</w:t>
            </w:r>
          </w:p>
        </w:tc>
        <w:tc>
          <w:tcPr>
            <w:tcW w:w="2088" w:type="dxa"/>
            <w:tcMar>
              <w:top w:w="70" w:type="dxa"/>
              <w:left w:w="90" w:type="dxa"/>
              <w:bottom w:w="70" w:type="dxa"/>
              <w:right w:w="90" w:type="dxa"/>
            </w:tcMar>
            <w:vAlign w:val="center"/>
          </w:tcPr>
          <w:p w14:paraId="26CFDAFE" w14:textId="77777777" w:rsidR="00C07327" w:rsidRDefault="00000000">
            <w:pPr>
              <w:spacing w:line="240" w:lineRule="auto"/>
            </w:pPr>
            <w:r>
              <w:rPr>
                <w:rFonts w:ascii="Times New Roman" w:hAnsi="Times New Roman"/>
                <w:color w:val="000000"/>
                <w:sz w:val="15"/>
              </w:rPr>
              <w:t>Compare applied filters with the current saved values.</w:t>
            </w:r>
          </w:p>
        </w:tc>
      </w:tr>
      <w:tr w:rsidR="00C07327" w14:paraId="128A257A" w14:textId="77777777">
        <w:trPr>
          <w:jc w:val="center"/>
        </w:trPr>
        <w:tc>
          <w:tcPr>
            <w:tcW w:w="1584" w:type="dxa"/>
            <w:tcMar>
              <w:top w:w="70" w:type="dxa"/>
              <w:left w:w="90" w:type="dxa"/>
              <w:bottom w:w="70" w:type="dxa"/>
              <w:right w:w="90" w:type="dxa"/>
            </w:tcMar>
            <w:vAlign w:val="center"/>
          </w:tcPr>
          <w:p w14:paraId="1B17BCC0" w14:textId="77777777" w:rsidR="00C07327" w:rsidRDefault="00000000">
            <w:pPr>
              <w:spacing w:line="240" w:lineRule="auto"/>
            </w:pPr>
            <w:r>
              <w:rPr>
                <w:rFonts w:ascii="Times New Roman" w:hAnsi="Times New Roman"/>
                <w:color w:val="000000"/>
                <w:sz w:val="15"/>
              </w:rPr>
              <w:t>FR-SRCH-04</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78B0C539" w14:textId="77777777" w:rsidR="00C07327" w:rsidRDefault="00000000">
            <w:pPr>
              <w:spacing w:line="240" w:lineRule="auto"/>
            </w:pPr>
            <w:r>
              <w:rPr>
                <w:rFonts w:ascii="Times New Roman" w:hAnsi="Times New Roman"/>
                <w:color w:val="000000"/>
                <w:sz w:val="15"/>
              </w:rPr>
              <w:t>The system shall identify every search result as a block-and-flat profile rather than a live property listing.</w:t>
            </w:r>
          </w:p>
        </w:tc>
        <w:tc>
          <w:tcPr>
            <w:tcW w:w="2304" w:type="dxa"/>
            <w:tcMar>
              <w:top w:w="70" w:type="dxa"/>
              <w:left w:w="90" w:type="dxa"/>
              <w:bottom w:w="70" w:type="dxa"/>
              <w:right w:w="90" w:type="dxa"/>
            </w:tcMar>
            <w:vAlign w:val="center"/>
          </w:tcPr>
          <w:p w14:paraId="308B13BE" w14:textId="77777777" w:rsidR="00C07327" w:rsidRDefault="00000000">
            <w:pPr>
              <w:spacing w:line="240" w:lineRule="auto"/>
            </w:pPr>
            <w:r>
              <w:rPr>
                <w:rFonts w:ascii="Times New Roman" w:hAnsi="Times New Roman"/>
                <w:color w:val="000000"/>
                <w:sz w:val="15"/>
              </w:rPr>
              <w:t>Input: Search results</w:t>
            </w:r>
            <w:r>
              <w:rPr>
                <w:rFonts w:ascii="Times New Roman" w:hAnsi="Times New Roman"/>
                <w:color w:val="000000"/>
                <w:sz w:val="15"/>
              </w:rPr>
              <w:br/>
              <w:t>Output: Block, street, town, flat type, and explicit profile label</w:t>
            </w:r>
          </w:p>
        </w:tc>
        <w:tc>
          <w:tcPr>
            <w:tcW w:w="2088" w:type="dxa"/>
            <w:tcMar>
              <w:top w:w="70" w:type="dxa"/>
              <w:left w:w="90" w:type="dxa"/>
              <w:bottom w:w="70" w:type="dxa"/>
              <w:right w:w="90" w:type="dxa"/>
            </w:tcMar>
            <w:vAlign w:val="center"/>
          </w:tcPr>
          <w:p w14:paraId="62813990" w14:textId="77777777" w:rsidR="00C07327" w:rsidRDefault="00000000">
            <w:pPr>
              <w:spacing w:line="240" w:lineRule="auto"/>
            </w:pPr>
            <w:r>
              <w:rPr>
                <w:rFonts w:ascii="Times New Roman" w:hAnsi="Times New Roman"/>
                <w:color w:val="000000"/>
                <w:sz w:val="15"/>
              </w:rPr>
              <w:t>Inspect all result-card variants and their accessible labels.</w:t>
            </w:r>
          </w:p>
        </w:tc>
      </w:tr>
      <w:tr w:rsidR="00C07327" w14:paraId="08F33E37" w14:textId="77777777">
        <w:trPr>
          <w:jc w:val="center"/>
        </w:trPr>
        <w:tc>
          <w:tcPr>
            <w:tcW w:w="1584" w:type="dxa"/>
            <w:tcMar>
              <w:top w:w="70" w:type="dxa"/>
              <w:left w:w="90" w:type="dxa"/>
              <w:bottom w:w="70" w:type="dxa"/>
              <w:right w:w="90" w:type="dxa"/>
            </w:tcMar>
            <w:vAlign w:val="center"/>
          </w:tcPr>
          <w:p w14:paraId="58CC7CD4" w14:textId="77777777" w:rsidR="00C07327" w:rsidRDefault="00000000">
            <w:pPr>
              <w:spacing w:line="240" w:lineRule="auto"/>
            </w:pPr>
            <w:r>
              <w:rPr>
                <w:rFonts w:ascii="Times New Roman" w:hAnsi="Times New Roman"/>
                <w:color w:val="000000"/>
                <w:sz w:val="15"/>
              </w:rPr>
              <w:t>FR-SRCH-05</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37DDC41B" w14:textId="77777777" w:rsidR="00C07327" w:rsidRDefault="00000000">
            <w:pPr>
              <w:spacing w:line="240" w:lineRule="auto"/>
            </w:pPr>
            <w:r>
              <w:rPr>
                <w:rFonts w:ascii="Times New Roman" w:hAnsi="Times New Roman"/>
                <w:color w:val="000000"/>
                <w:sz w:val="15"/>
              </w:rPr>
              <w:t>The system shall sort results by suitability score, historical median price, remaining lease, or estimated commute time where the chosen value is available.</w:t>
            </w:r>
          </w:p>
        </w:tc>
        <w:tc>
          <w:tcPr>
            <w:tcW w:w="2304" w:type="dxa"/>
            <w:tcMar>
              <w:top w:w="70" w:type="dxa"/>
              <w:left w:w="90" w:type="dxa"/>
              <w:bottom w:w="70" w:type="dxa"/>
              <w:right w:w="90" w:type="dxa"/>
            </w:tcMar>
            <w:vAlign w:val="center"/>
          </w:tcPr>
          <w:p w14:paraId="51B919A6" w14:textId="77777777" w:rsidR="00C07327" w:rsidRDefault="00000000">
            <w:pPr>
              <w:spacing w:line="240" w:lineRule="auto"/>
            </w:pPr>
            <w:r>
              <w:rPr>
                <w:rFonts w:ascii="Times New Roman" w:hAnsi="Times New Roman"/>
                <w:color w:val="000000"/>
                <w:sz w:val="15"/>
              </w:rPr>
              <w:t>Input: Sort criterion and direction</w:t>
            </w:r>
            <w:r>
              <w:rPr>
                <w:rFonts w:ascii="Times New Roman" w:hAnsi="Times New Roman"/>
                <w:color w:val="000000"/>
                <w:sz w:val="15"/>
              </w:rPr>
              <w:br/>
              <w:t>Output: Results in the selected order with unavailable values placed consistently</w:t>
            </w:r>
          </w:p>
        </w:tc>
        <w:tc>
          <w:tcPr>
            <w:tcW w:w="2088" w:type="dxa"/>
            <w:tcMar>
              <w:top w:w="70" w:type="dxa"/>
              <w:left w:w="90" w:type="dxa"/>
              <w:bottom w:w="70" w:type="dxa"/>
              <w:right w:w="90" w:type="dxa"/>
            </w:tcMar>
            <w:vAlign w:val="center"/>
          </w:tcPr>
          <w:p w14:paraId="4519C6FA" w14:textId="77777777" w:rsidR="00C07327" w:rsidRDefault="00000000">
            <w:pPr>
              <w:spacing w:line="240" w:lineRule="auto"/>
            </w:pPr>
            <w:r>
              <w:rPr>
                <w:rFonts w:ascii="Times New Roman" w:hAnsi="Times New Roman"/>
                <w:color w:val="000000"/>
                <w:sz w:val="15"/>
              </w:rPr>
              <w:t>Test ascending and descending order, ties, and missing values for each criterion.</w:t>
            </w:r>
          </w:p>
        </w:tc>
      </w:tr>
      <w:tr w:rsidR="00C07327" w14:paraId="044FEBEB" w14:textId="77777777">
        <w:trPr>
          <w:jc w:val="center"/>
        </w:trPr>
        <w:tc>
          <w:tcPr>
            <w:tcW w:w="1584" w:type="dxa"/>
            <w:tcMar>
              <w:top w:w="70" w:type="dxa"/>
              <w:left w:w="90" w:type="dxa"/>
              <w:bottom w:w="70" w:type="dxa"/>
              <w:right w:w="90" w:type="dxa"/>
            </w:tcMar>
            <w:vAlign w:val="center"/>
          </w:tcPr>
          <w:p w14:paraId="76A66BD7" w14:textId="77777777" w:rsidR="00C07327" w:rsidRDefault="00000000">
            <w:pPr>
              <w:spacing w:line="240" w:lineRule="auto"/>
            </w:pPr>
            <w:r>
              <w:rPr>
                <w:rFonts w:ascii="Times New Roman" w:hAnsi="Times New Roman"/>
                <w:color w:val="000000"/>
                <w:sz w:val="15"/>
              </w:rPr>
              <w:t>FR-SRCH-06</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69840938" w14:textId="77777777" w:rsidR="00C07327" w:rsidRDefault="00000000">
            <w:pPr>
              <w:spacing w:line="240" w:lineRule="auto"/>
            </w:pPr>
            <w:r>
              <w:rPr>
                <w:rFonts w:ascii="Times New Roman" w:hAnsi="Times New Roman"/>
                <w:color w:val="000000"/>
                <w:sz w:val="15"/>
              </w:rPr>
              <w:t>The system shall reject invalid or contradictory search criteria before executing a search.</w:t>
            </w:r>
          </w:p>
        </w:tc>
        <w:tc>
          <w:tcPr>
            <w:tcW w:w="2304" w:type="dxa"/>
            <w:tcMar>
              <w:top w:w="70" w:type="dxa"/>
              <w:left w:w="90" w:type="dxa"/>
              <w:bottom w:w="70" w:type="dxa"/>
              <w:right w:w="90" w:type="dxa"/>
            </w:tcMar>
            <w:vAlign w:val="center"/>
          </w:tcPr>
          <w:p w14:paraId="09629BC3" w14:textId="77777777" w:rsidR="00C07327" w:rsidRDefault="00000000">
            <w:pPr>
              <w:spacing w:line="240" w:lineRule="auto"/>
            </w:pPr>
            <w:r>
              <w:rPr>
                <w:rFonts w:ascii="Times New Roman" w:hAnsi="Times New Roman"/>
                <w:color w:val="000000"/>
                <w:sz w:val="15"/>
              </w:rPr>
              <w:t>Input: Search and filter values</w:t>
            </w:r>
            <w:r>
              <w:rPr>
                <w:rFonts w:ascii="Times New Roman" w:hAnsi="Times New Roman"/>
                <w:color w:val="000000"/>
                <w:sz w:val="15"/>
              </w:rPr>
              <w:br/>
              <w:t>Output: Field-specific explanation and no invalid request execution</w:t>
            </w:r>
          </w:p>
        </w:tc>
        <w:tc>
          <w:tcPr>
            <w:tcW w:w="2088" w:type="dxa"/>
            <w:tcMar>
              <w:top w:w="70" w:type="dxa"/>
              <w:left w:w="90" w:type="dxa"/>
              <w:bottom w:w="70" w:type="dxa"/>
              <w:right w:w="90" w:type="dxa"/>
            </w:tcMar>
            <w:vAlign w:val="center"/>
          </w:tcPr>
          <w:p w14:paraId="26FE4954" w14:textId="77777777" w:rsidR="00C07327" w:rsidRDefault="00000000">
            <w:pPr>
              <w:spacing w:line="240" w:lineRule="auto"/>
            </w:pPr>
            <w:r>
              <w:rPr>
                <w:rFonts w:ascii="Times New Roman" w:hAnsi="Times New Roman"/>
                <w:color w:val="000000"/>
                <w:sz w:val="15"/>
              </w:rPr>
              <w:t>Test malformed values and each contradictory-boundary combination.</w:t>
            </w:r>
          </w:p>
        </w:tc>
      </w:tr>
    </w:tbl>
    <w:p w14:paraId="091A4607" w14:textId="77777777" w:rsidR="00C07327" w:rsidRDefault="00000000">
      <w:pPr>
        <w:pStyle w:val="Heading2"/>
      </w:pPr>
      <w:r>
        <w:rPr>
          <w:rFonts w:ascii="Times New Roman" w:hAnsi="Times New Roman"/>
          <w:color w:val="000000"/>
        </w:rPr>
        <w:t>Property and Historical Market Information</w:t>
      </w:r>
    </w:p>
    <w:p w14:paraId="4FFD4219" w14:textId="77777777" w:rsidR="00C07327" w:rsidRDefault="00000000">
      <w:pPr>
        <w:spacing w:after="120" w:line="259" w:lineRule="auto"/>
      </w:pPr>
      <w:r>
        <w:rPr>
          <w:rFonts w:ascii="Times New Roman" w:hAnsi="Times New Roman"/>
          <w:color w:val="000000"/>
        </w:rPr>
        <w:t>Present profile attributes, comparable transactions, historical statistics, provenance, and missing-data states.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C07327" w14:paraId="2FFF4690" w14:textId="77777777">
        <w:trPr>
          <w:tblHeader/>
          <w:jc w:val="center"/>
        </w:trPr>
        <w:tc>
          <w:tcPr>
            <w:tcW w:w="1584" w:type="dxa"/>
            <w:shd w:val="clear" w:color="auto" w:fill="E7E6E6"/>
            <w:tcMar>
              <w:top w:w="70" w:type="dxa"/>
              <w:left w:w="90" w:type="dxa"/>
              <w:bottom w:w="70" w:type="dxa"/>
              <w:right w:w="90" w:type="dxa"/>
            </w:tcMar>
            <w:vAlign w:val="center"/>
          </w:tcPr>
          <w:p w14:paraId="41DDA4D4" w14:textId="77777777" w:rsidR="00C07327" w:rsidRDefault="00000000">
            <w:pPr>
              <w:spacing w:line="240" w:lineRule="auto"/>
              <w:jc w:val="center"/>
            </w:pPr>
            <w:r>
              <w:rPr>
                <w:rFonts w:ascii="Times New Roman" w:hAnsi="Times New Roman"/>
                <w:b/>
                <w:color w:val="000000"/>
                <w:sz w:val="15"/>
              </w:rPr>
              <w:t>ID Priority Actor</w:t>
            </w:r>
          </w:p>
        </w:tc>
        <w:tc>
          <w:tcPr>
            <w:tcW w:w="3384" w:type="dxa"/>
            <w:shd w:val="clear" w:color="auto" w:fill="E7E6E6"/>
            <w:tcMar>
              <w:top w:w="70" w:type="dxa"/>
              <w:left w:w="90" w:type="dxa"/>
              <w:bottom w:w="70" w:type="dxa"/>
              <w:right w:w="90" w:type="dxa"/>
            </w:tcMar>
            <w:vAlign w:val="center"/>
          </w:tcPr>
          <w:p w14:paraId="6F093A7F" w14:textId="77777777" w:rsidR="00C07327" w:rsidRDefault="00000000">
            <w:pPr>
              <w:spacing w:line="240" w:lineRule="auto"/>
              <w:jc w:val="center"/>
            </w:pPr>
            <w:r>
              <w:rPr>
                <w:rFonts w:ascii="Times New Roman" w:hAnsi="Times New Roman"/>
                <w:b/>
                <w:color w:val="000000"/>
                <w:sz w:val="15"/>
              </w:rPr>
              <w:t>Atomic Requirement</w:t>
            </w:r>
          </w:p>
        </w:tc>
        <w:tc>
          <w:tcPr>
            <w:tcW w:w="2304" w:type="dxa"/>
            <w:shd w:val="clear" w:color="auto" w:fill="E7E6E6"/>
            <w:tcMar>
              <w:top w:w="70" w:type="dxa"/>
              <w:left w:w="90" w:type="dxa"/>
              <w:bottom w:w="70" w:type="dxa"/>
              <w:right w:w="90" w:type="dxa"/>
            </w:tcMar>
            <w:vAlign w:val="center"/>
          </w:tcPr>
          <w:p w14:paraId="5016000A" w14:textId="77777777" w:rsidR="00C07327" w:rsidRDefault="00000000">
            <w:pPr>
              <w:spacing w:line="240" w:lineRule="auto"/>
              <w:jc w:val="center"/>
            </w:pPr>
            <w:r>
              <w:rPr>
                <w:rFonts w:ascii="Times New Roman" w:hAnsi="Times New Roman"/>
                <w:b/>
                <w:color w:val="000000"/>
                <w:sz w:val="15"/>
              </w:rPr>
              <w:t>Input and Required Output</w:t>
            </w:r>
          </w:p>
        </w:tc>
        <w:tc>
          <w:tcPr>
            <w:tcW w:w="2088" w:type="dxa"/>
            <w:shd w:val="clear" w:color="auto" w:fill="E7E6E6"/>
            <w:tcMar>
              <w:top w:w="70" w:type="dxa"/>
              <w:left w:w="90" w:type="dxa"/>
              <w:bottom w:w="70" w:type="dxa"/>
              <w:right w:w="90" w:type="dxa"/>
            </w:tcMar>
            <w:vAlign w:val="center"/>
          </w:tcPr>
          <w:p w14:paraId="770C5AAB" w14:textId="77777777" w:rsidR="00C07327" w:rsidRDefault="00000000">
            <w:pPr>
              <w:spacing w:line="240" w:lineRule="auto"/>
              <w:jc w:val="center"/>
            </w:pPr>
            <w:r>
              <w:rPr>
                <w:rFonts w:ascii="Times New Roman" w:hAnsi="Times New Roman"/>
                <w:b/>
                <w:color w:val="000000"/>
                <w:sz w:val="15"/>
              </w:rPr>
              <w:t>Verification</w:t>
            </w:r>
          </w:p>
        </w:tc>
      </w:tr>
      <w:tr w:rsidR="00C07327" w14:paraId="57B479EC" w14:textId="77777777">
        <w:trPr>
          <w:jc w:val="center"/>
        </w:trPr>
        <w:tc>
          <w:tcPr>
            <w:tcW w:w="1584" w:type="dxa"/>
            <w:tcMar>
              <w:top w:w="70" w:type="dxa"/>
              <w:left w:w="90" w:type="dxa"/>
              <w:bottom w:w="70" w:type="dxa"/>
              <w:right w:w="90" w:type="dxa"/>
            </w:tcMar>
            <w:vAlign w:val="center"/>
          </w:tcPr>
          <w:p w14:paraId="6F42C047" w14:textId="77777777" w:rsidR="00C07327" w:rsidRDefault="00000000">
            <w:pPr>
              <w:spacing w:line="240" w:lineRule="auto"/>
            </w:pPr>
            <w:r>
              <w:rPr>
                <w:rFonts w:ascii="Times New Roman" w:hAnsi="Times New Roman"/>
                <w:color w:val="000000"/>
                <w:sz w:val="15"/>
              </w:rPr>
              <w:t>FR-MKT-01</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6ED745F2" w14:textId="77777777" w:rsidR="00C07327" w:rsidRDefault="00000000">
            <w:pPr>
              <w:spacing w:line="240" w:lineRule="auto"/>
            </w:pPr>
            <w:r>
              <w:rPr>
                <w:rFonts w:ascii="Times New Roman" w:hAnsi="Times New Roman"/>
                <w:color w:val="000000"/>
                <w:sz w:val="15"/>
              </w:rPr>
              <w:t>The system shall display the available block and flat-profile attributes for a selected result.</w:t>
            </w:r>
          </w:p>
        </w:tc>
        <w:tc>
          <w:tcPr>
            <w:tcW w:w="2304" w:type="dxa"/>
            <w:tcMar>
              <w:top w:w="70" w:type="dxa"/>
              <w:left w:w="90" w:type="dxa"/>
              <w:bottom w:w="70" w:type="dxa"/>
              <w:right w:w="90" w:type="dxa"/>
            </w:tcMar>
            <w:vAlign w:val="center"/>
          </w:tcPr>
          <w:p w14:paraId="53A35351" w14:textId="77777777" w:rsidR="00C07327" w:rsidRDefault="00000000">
            <w:pPr>
              <w:spacing w:line="240" w:lineRule="auto"/>
            </w:pPr>
            <w:r>
              <w:rPr>
                <w:rFonts w:ascii="Times New Roman" w:hAnsi="Times New Roman"/>
                <w:color w:val="000000"/>
                <w:sz w:val="15"/>
              </w:rPr>
              <w:t>Input: Selected profile</w:t>
            </w:r>
            <w:r>
              <w:rPr>
                <w:rFonts w:ascii="Times New Roman" w:hAnsi="Times New Roman"/>
                <w:color w:val="000000"/>
                <w:sz w:val="15"/>
              </w:rPr>
              <w:br/>
              <w:t>Output: Address, town, flat type, available floor-area information, lease commencement year, and estimated remaining lease with source date</w:t>
            </w:r>
          </w:p>
        </w:tc>
        <w:tc>
          <w:tcPr>
            <w:tcW w:w="2088" w:type="dxa"/>
            <w:tcMar>
              <w:top w:w="70" w:type="dxa"/>
              <w:left w:w="90" w:type="dxa"/>
              <w:bottom w:w="70" w:type="dxa"/>
              <w:right w:w="90" w:type="dxa"/>
            </w:tcMar>
            <w:vAlign w:val="center"/>
          </w:tcPr>
          <w:p w14:paraId="3BC034C0" w14:textId="77777777" w:rsidR="00C07327" w:rsidRDefault="00000000">
            <w:pPr>
              <w:spacing w:line="240" w:lineRule="auto"/>
            </w:pPr>
            <w:r>
              <w:rPr>
                <w:rFonts w:ascii="Times New Roman" w:hAnsi="Times New Roman"/>
                <w:color w:val="000000"/>
                <w:sz w:val="15"/>
              </w:rPr>
              <w:t>Compare displayed attributes with controlled source records.</w:t>
            </w:r>
          </w:p>
        </w:tc>
      </w:tr>
      <w:tr w:rsidR="00C07327" w14:paraId="6C36F504" w14:textId="77777777">
        <w:trPr>
          <w:jc w:val="center"/>
        </w:trPr>
        <w:tc>
          <w:tcPr>
            <w:tcW w:w="1584" w:type="dxa"/>
            <w:tcMar>
              <w:top w:w="70" w:type="dxa"/>
              <w:left w:w="90" w:type="dxa"/>
              <w:bottom w:w="70" w:type="dxa"/>
              <w:right w:w="90" w:type="dxa"/>
            </w:tcMar>
            <w:vAlign w:val="center"/>
          </w:tcPr>
          <w:p w14:paraId="41B63A36" w14:textId="77777777" w:rsidR="00C07327" w:rsidRDefault="00000000">
            <w:pPr>
              <w:spacing w:line="240" w:lineRule="auto"/>
            </w:pPr>
            <w:r>
              <w:rPr>
                <w:rFonts w:ascii="Times New Roman" w:hAnsi="Times New Roman"/>
                <w:color w:val="000000"/>
                <w:sz w:val="15"/>
              </w:rPr>
              <w:lastRenderedPageBreak/>
              <w:t>FR-MKT-02</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06E3FD8A" w14:textId="77777777" w:rsidR="00C07327" w:rsidRDefault="00000000">
            <w:pPr>
              <w:spacing w:line="240" w:lineRule="auto"/>
            </w:pPr>
            <w:r>
              <w:rPr>
                <w:rFonts w:ascii="Times New Roman" w:hAnsi="Times New Roman"/>
                <w:color w:val="000000"/>
                <w:sz w:val="15"/>
              </w:rPr>
              <w:t>The system shall retrieve historical resale transactions comparable by the selected block and flat type.</w:t>
            </w:r>
          </w:p>
        </w:tc>
        <w:tc>
          <w:tcPr>
            <w:tcW w:w="2304" w:type="dxa"/>
            <w:tcMar>
              <w:top w:w="70" w:type="dxa"/>
              <w:left w:w="90" w:type="dxa"/>
              <w:bottom w:w="70" w:type="dxa"/>
              <w:right w:w="90" w:type="dxa"/>
            </w:tcMar>
            <w:vAlign w:val="center"/>
          </w:tcPr>
          <w:p w14:paraId="73825B64" w14:textId="77777777" w:rsidR="00C07327" w:rsidRDefault="00000000">
            <w:pPr>
              <w:spacing w:line="240" w:lineRule="auto"/>
            </w:pPr>
            <w:r>
              <w:rPr>
                <w:rFonts w:ascii="Times New Roman" w:hAnsi="Times New Roman"/>
                <w:color w:val="000000"/>
                <w:sz w:val="15"/>
              </w:rPr>
              <w:t>Input: Selected profile and period</w:t>
            </w:r>
            <w:r>
              <w:rPr>
                <w:rFonts w:ascii="Times New Roman" w:hAnsi="Times New Roman"/>
                <w:color w:val="000000"/>
                <w:sz w:val="15"/>
              </w:rPr>
              <w:br/>
              <w:t>Output: Matching transaction set or explicit no-data state</w:t>
            </w:r>
          </w:p>
        </w:tc>
        <w:tc>
          <w:tcPr>
            <w:tcW w:w="2088" w:type="dxa"/>
            <w:tcMar>
              <w:top w:w="70" w:type="dxa"/>
              <w:left w:w="90" w:type="dxa"/>
              <w:bottom w:w="70" w:type="dxa"/>
              <w:right w:w="90" w:type="dxa"/>
            </w:tcMar>
            <w:vAlign w:val="center"/>
          </w:tcPr>
          <w:p w14:paraId="6AF8F75F" w14:textId="77777777" w:rsidR="00C07327" w:rsidRDefault="00000000">
            <w:pPr>
              <w:spacing w:line="240" w:lineRule="auto"/>
            </w:pPr>
            <w:r>
              <w:rPr>
                <w:rFonts w:ascii="Times New Roman" w:hAnsi="Times New Roman"/>
                <w:color w:val="000000"/>
                <w:sz w:val="15"/>
              </w:rPr>
              <w:t>Test exact matching and verify records from other blocks or flat types are excluded.</w:t>
            </w:r>
          </w:p>
        </w:tc>
      </w:tr>
      <w:tr w:rsidR="00C07327" w14:paraId="1B176C5D" w14:textId="77777777">
        <w:trPr>
          <w:jc w:val="center"/>
        </w:trPr>
        <w:tc>
          <w:tcPr>
            <w:tcW w:w="1584" w:type="dxa"/>
            <w:tcMar>
              <w:top w:w="70" w:type="dxa"/>
              <w:left w:w="90" w:type="dxa"/>
              <w:bottom w:w="70" w:type="dxa"/>
              <w:right w:w="90" w:type="dxa"/>
            </w:tcMar>
            <w:vAlign w:val="center"/>
          </w:tcPr>
          <w:p w14:paraId="13627DE3" w14:textId="77777777" w:rsidR="00C07327" w:rsidRDefault="00000000">
            <w:pPr>
              <w:spacing w:line="240" w:lineRule="auto"/>
            </w:pPr>
            <w:r>
              <w:rPr>
                <w:rFonts w:ascii="Times New Roman" w:hAnsi="Times New Roman"/>
                <w:color w:val="000000"/>
                <w:sz w:val="15"/>
              </w:rPr>
              <w:t>FR-MKT-03</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44842270" w14:textId="77777777" w:rsidR="00C07327" w:rsidRDefault="00000000">
            <w:pPr>
              <w:spacing w:line="240" w:lineRule="auto"/>
            </w:pPr>
            <w:r>
              <w:rPr>
                <w:rFonts w:ascii="Times New Roman" w:hAnsi="Times New Roman"/>
                <w:color w:val="000000"/>
                <w:sz w:val="15"/>
              </w:rPr>
              <w:t>The system shall calculate the transaction count, median price, minimum price, and maximum price for the selected comparable set.</w:t>
            </w:r>
          </w:p>
        </w:tc>
        <w:tc>
          <w:tcPr>
            <w:tcW w:w="2304" w:type="dxa"/>
            <w:tcMar>
              <w:top w:w="70" w:type="dxa"/>
              <w:left w:w="90" w:type="dxa"/>
              <w:bottom w:w="70" w:type="dxa"/>
              <w:right w:w="90" w:type="dxa"/>
            </w:tcMar>
            <w:vAlign w:val="center"/>
          </w:tcPr>
          <w:p w14:paraId="1C2A0CA3" w14:textId="77777777" w:rsidR="00C07327" w:rsidRDefault="00000000">
            <w:pPr>
              <w:spacing w:line="240" w:lineRule="auto"/>
            </w:pPr>
            <w:r>
              <w:rPr>
                <w:rFonts w:ascii="Times New Roman" w:hAnsi="Times New Roman"/>
                <w:color w:val="000000"/>
                <w:sz w:val="15"/>
              </w:rPr>
              <w:t>Input: Comparable transaction set</w:t>
            </w:r>
            <w:r>
              <w:rPr>
                <w:rFonts w:ascii="Times New Roman" w:hAnsi="Times New Roman"/>
                <w:color w:val="000000"/>
                <w:sz w:val="15"/>
              </w:rPr>
              <w:br/>
              <w:t>Output: Four labelled aggregate values</w:t>
            </w:r>
          </w:p>
        </w:tc>
        <w:tc>
          <w:tcPr>
            <w:tcW w:w="2088" w:type="dxa"/>
            <w:tcMar>
              <w:top w:w="70" w:type="dxa"/>
              <w:left w:w="90" w:type="dxa"/>
              <w:bottom w:w="70" w:type="dxa"/>
              <w:right w:w="90" w:type="dxa"/>
            </w:tcMar>
            <w:vAlign w:val="center"/>
          </w:tcPr>
          <w:p w14:paraId="14339CEA" w14:textId="77777777" w:rsidR="00C07327" w:rsidRDefault="00000000">
            <w:pPr>
              <w:spacing w:line="240" w:lineRule="auto"/>
            </w:pPr>
            <w:r>
              <w:rPr>
                <w:rFonts w:ascii="Times New Roman" w:hAnsi="Times New Roman"/>
                <w:color w:val="000000"/>
                <w:sz w:val="15"/>
              </w:rPr>
              <w:t>Compare results with independently calculated fixtures, including odd, even, one-record, and empty sets.</w:t>
            </w:r>
          </w:p>
        </w:tc>
      </w:tr>
      <w:tr w:rsidR="00C07327" w14:paraId="67869BE0" w14:textId="77777777">
        <w:trPr>
          <w:jc w:val="center"/>
        </w:trPr>
        <w:tc>
          <w:tcPr>
            <w:tcW w:w="1584" w:type="dxa"/>
            <w:tcMar>
              <w:top w:w="70" w:type="dxa"/>
              <w:left w:w="90" w:type="dxa"/>
              <w:bottom w:w="70" w:type="dxa"/>
              <w:right w:w="90" w:type="dxa"/>
            </w:tcMar>
            <w:vAlign w:val="center"/>
          </w:tcPr>
          <w:p w14:paraId="6CA4FDD4" w14:textId="77777777" w:rsidR="00C07327" w:rsidRDefault="00000000">
            <w:pPr>
              <w:spacing w:line="240" w:lineRule="auto"/>
            </w:pPr>
            <w:r>
              <w:rPr>
                <w:rFonts w:ascii="Times New Roman" w:hAnsi="Times New Roman"/>
                <w:color w:val="000000"/>
                <w:sz w:val="15"/>
              </w:rPr>
              <w:t>FR-MKT-04</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10AAAA40" w14:textId="77777777" w:rsidR="00C07327" w:rsidRDefault="00000000">
            <w:pPr>
              <w:spacing w:line="240" w:lineRule="auto"/>
            </w:pPr>
            <w:r>
              <w:rPr>
                <w:rFonts w:ascii="Times New Roman" w:hAnsi="Times New Roman"/>
                <w:color w:val="000000"/>
                <w:sz w:val="15"/>
              </w:rPr>
              <w:t>The system shall allow the historical analysis period to be changed among the latest 12, 36, and 60 months covered by the dataset.</w:t>
            </w:r>
          </w:p>
        </w:tc>
        <w:tc>
          <w:tcPr>
            <w:tcW w:w="2304" w:type="dxa"/>
            <w:tcMar>
              <w:top w:w="70" w:type="dxa"/>
              <w:left w:w="90" w:type="dxa"/>
              <w:bottom w:w="70" w:type="dxa"/>
              <w:right w:w="90" w:type="dxa"/>
            </w:tcMar>
            <w:vAlign w:val="center"/>
          </w:tcPr>
          <w:p w14:paraId="7E521304" w14:textId="77777777" w:rsidR="00C07327" w:rsidRDefault="00000000">
            <w:pPr>
              <w:spacing w:line="240" w:lineRule="auto"/>
            </w:pPr>
            <w:r>
              <w:rPr>
                <w:rFonts w:ascii="Times New Roman" w:hAnsi="Times New Roman"/>
                <w:color w:val="000000"/>
                <w:sz w:val="15"/>
              </w:rPr>
              <w:t>Input: Period selection</w:t>
            </w:r>
            <w:r>
              <w:rPr>
                <w:rFonts w:ascii="Times New Roman" w:hAnsi="Times New Roman"/>
                <w:color w:val="000000"/>
                <w:sz w:val="15"/>
              </w:rPr>
              <w:br/>
              <w:t>Output: Recalculated records and aggregates for the selected period</w:t>
            </w:r>
          </w:p>
        </w:tc>
        <w:tc>
          <w:tcPr>
            <w:tcW w:w="2088" w:type="dxa"/>
            <w:tcMar>
              <w:top w:w="70" w:type="dxa"/>
              <w:left w:w="90" w:type="dxa"/>
              <w:bottom w:w="70" w:type="dxa"/>
              <w:right w:w="90" w:type="dxa"/>
            </w:tcMar>
            <w:vAlign w:val="center"/>
          </w:tcPr>
          <w:p w14:paraId="2DB08261" w14:textId="77777777" w:rsidR="00C07327" w:rsidRDefault="00000000">
            <w:pPr>
              <w:spacing w:line="240" w:lineRule="auto"/>
            </w:pPr>
            <w:r>
              <w:rPr>
                <w:rFonts w:ascii="Times New Roman" w:hAnsi="Times New Roman"/>
                <w:color w:val="000000"/>
                <w:sz w:val="15"/>
              </w:rPr>
              <w:t>Use dated boundary records to verify inclusion and exclusion for all periods.</w:t>
            </w:r>
          </w:p>
        </w:tc>
      </w:tr>
      <w:tr w:rsidR="00C07327" w14:paraId="6189E204" w14:textId="77777777">
        <w:trPr>
          <w:jc w:val="center"/>
        </w:trPr>
        <w:tc>
          <w:tcPr>
            <w:tcW w:w="1584" w:type="dxa"/>
            <w:tcMar>
              <w:top w:w="70" w:type="dxa"/>
              <w:left w:w="90" w:type="dxa"/>
              <w:bottom w:w="70" w:type="dxa"/>
              <w:right w:w="90" w:type="dxa"/>
            </w:tcMar>
            <w:vAlign w:val="center"/>
          </w:tcPr>
          <w:p w14:paraId="3216DC02" w14:textId="77777777" w:rsidR="00C07327" w:rsidRDefault="00000000">
            <w:pPr>
              <w:spacing w:line="240" w:lineRule="auto"/>
            </w:pPr>
            <w:r>
              <w:rPr>
                <w:rFonts w:ascii="Times New Roman" w:hAnsi="Times New Roman"/>
                <w:color w:val="000000"/>
                <w:sz w:val="15"/>
              </w:rPr>
              <w:t>FR-MKT-05</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32030754" w14:textId="77777777" w:rsidR="00C07327" w:rsidRDefault="00000000">
            <w:pPr>
              <w:spacing w:line="240" w:lineRule="auto"/>
            </w:pPr>
            <w:r>
              <w:rPr>
                <w:rFonts w:ascii="Times New Roman" w:hAnsi="Times New Roman"/>
                <w:color w:val="000000"/>
                <w:sz w:val="15"/>
              </w:rPr>
              <w:t>The system shall present the comparable transaction history as a time series that exposes price direction and transaction volume.</w:t>
            </w:r>
          </w:p>
        </w:tc>
        <w:tc>
          <w:tcPr>
            <w:tcW w:w="2304" w:type="dxa"/>
            <w:tcMar>
              <w:top w:w="70" w:type="dxa"/>
              <w:left w:w="90" w:type="dxa"/>
              <w:bottom w:w="70" w:type="dxa"/>
              <w:right w:w="90" w:type="dxa"/>
            </w:tcMar>
            <w:vAlign w:val="center"/>
          </w:tcPr>
          <w:p w14:paraId="393CE9BF" w14:textId="77777777" w:rsidR="00C07327" w:rsidRDefault="00000000">
            <w:pPr>
              <w:spacing w:line="240" w:lineRule="auto"/>
            </w:pPr>
            <w:r>
              <w:rPr>
                <w:rFonts w:ascii="Times New Roman" w:hAnsi="Times New Roman"/>
                <w:color w:val="000000"/>
                <w:sz w:val="15"/>
              </w:rPr>
              <w:t>Input: Comparable records</w:t>
            </w:r>
            <w:r>
              <w:rPr>
                <w:rFonts w:ascii="Times New Roman" w:hAnsi="Times New Roman"/>
                <w:color w:val="000000"/>
                <w:sz w:val="15"/>
              </w:rPr>
              <w:br/>
              <w:t>Output: Accessible trend visualisation with time, price summary, and volume values</w:t>
            </w:r>
          </w:p>
        </w:tc>
        <w:tc>
          <w:tcPr>
            <w:tcW w:w="2088" w:type="dxa"/>
            <w:tcMar>
              <w:top w:w="70" w:type="dxa"/>
              <w:left w:w="90" w:type="dxa"/>
              <w:bottom w:w="70" w:type="dxa"/>
              <w:right w:w="90" w:type="dxa"/>
            </w:tcMar>
            <w:vAlign w:val="center"/>
          </w:tcPr>
          <w:p w14:paraId="70E0221F" w14:textId="77777777" w:rsidR="00C07327" w:rsidRDefault="00000000">
            <w:pPr>
              <w:spacing w:line="240" w:lineRule="auto"/>
            </w:pPr>
            <w:r>
              <w:rPr>
                <w:rFonts w:ascii="Times New Roman" w:hAnsi="Times New Roman"/>
                <w:color w:val="000000"/>
                <w:sz w:val="15"/>
              </w:rPr>
              <w:t>Compare plotted/table values with fixtures and verify a non-visual text or table equivalent.</w:t>
            </w:r>
          </w:p>
        </w:tc>
      </w:tr>
      <w:tr w:rsidR="00C07327" w14:paraId="47524B0D" w14:textId="77777777">
        <w:trPr>
          <w:jc w:val="center"/>
        </w:trPr>
        <w:tc>
          <w:tcPr>
            <w:tcW w:w="1584" w:type="dxa"/>
            <w:tcMar>
              <w:top w:w="70" w:type="dxa"/>
              <w:left w:w="90" w:type="dxa"/>
              <w:bottom w:w="70" w:type="dxa"/>
              <w:right w:w="90" w:type="dxa"/>
            </w:tcMar>
            <w:vAlign w:val="center"/>
          </w:tcPr>
          <w:p w14:paraId="01B09CE2" w14:textId="77777777" w:rsidR="00C07327" w:rsidRDefault="00000000">
            <w:pPr>
              <w:spacing w:line="240" w:lineRule="auto"/>
            </w:pPr>
            <w:r>
              <w:rPr>
                <w:rFonts w:ascii="Times New Roman" w:hAnsi="Times New Roman"/>
                <w:color w:val="000000"/>
                <w:sz w:val="15"/>
              </w:rPr>
              <w:t>FR-MKT-06</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6F7F2D04" w14:textId="77777777" w:rsidR="00C07327" w:rsidRDefault="00000000">
            <w:pPr>
              <w:spacing w:line="240" w:lineRule="auto"/>
            </w:pPr>
            <w:r>
              <w:rPr>
                <w:rFonts w:ascii="Times New Roman" w:hAnsi="Times New Roman"/>
                <w:color w:val="000000"/>
                <w:sz w:val="15"/>
              </w:rPr>
              <w:t>The system shall display the source, transaction coverage period, and last data-update date beside the historical analysis.</w:t>
            </w:r>
          </w:p>
        </w:tc>
        <w:tc>
          <w:tcPr>
            <w:tcW w:w="2304" w:type="dxa"/>
            <w:tcMar>
              <w:top w:w="70" w:type="dxa"/>
              <w:left w:w="90" w:type="dxa"/>
              <w:bottom w:w="70" w:type="dxa"/>
              <w:right w:w="90" w:type="dxa"/>
            </w:tcMar>
            <w:vAlign w:val="center"/>
          </w:tcPr>
          <w:p w14:paraId="7CEEE504" w14:textId="77777777" w:rsidR="00C07327" w:rsidRDefault="00000000">
            <w:pPr>
              <w:spacing w:line="240" w:lineRule="auto"/>
            </w:pPr>
            <w:r>
              <w:rPr>
                <w:rFonts w:ascii="Times New Roman" w:hAnsi="Times New Roman"/>
                <w:color w:val="000000"/>
                <w:sz w:val="15"/>
              </w:rPr>
              <w:t>Input: Dataset metadata</w:t>
            </w:r>
            <w:r>
              <w:rPr>
                <w:rFonts w:ascii="Times New Roman" w:hAnsi="Times New Roman"/>
                <w:color w:val="000000"/>
                <w:sz w:val="15"/>
              </w:rPr>
              <w:br/>
              <w:t>Output: Visible attribution and dates</w:t>
            </w:r>
          </w:p>
        </w:tc>
        <w:tc>
          <w:tcPr>
            <w:tcW w:w="2088" w:type="dxa"/>
            <w:tcMar>
              <w:top w:w="70" w:type="dxa"/>
              <w:left w:w="90" w:type="dxa"/>
              <w:bottom w:w="70" w:type="dxa"/>
              <w:right w:w="90" w:type="dxa"/>
            </w:tcMar>
            <w:vAlign w:val="center"/>
          </w:tcPr>
          <w:p w14:paraId="73D4D73E" w14:textId="77777777" w:rsidR="00C07327" w:rsidRDefault="00000000">
            <w:pPr>
              <w:spacing w:line="240" w:lineRule="auto"/>
            </w:pPr>
            <w:r>
              <w:rPr>
                <w:rFonts w:ascii="Times New Roman" w:hAnsi="Times New Roman"/>
                <w:color w:val="000000"/>
                <w:sz w:val="15"/>
              </w:rPr>
              <w:t>Inspect populated, stale, and unavailable metadata states.</w:t>
            </w:r>
          </w:p>
        </w:tc>
      </w:tr>
      <w:tr w:rsidR="00C07327" w14:paraId="1E3086E1" w14:textId="77777777">
        <w:trPr>
          <w:jc w:val="center"/>
        </w:trPr>
        <w:tc>
          <w:tcPr>
            <w:tcW w:w="1584" w:type="dxa"/>
            <w:tcMar>
              <w:top w:w="70" w:type="dxa"/>
              <w:left w:w="90" w:type="dxa"/>
              <w:bottom w:w="70" w:type="dxa"/>
              <w:right w:w="90" w:type="dxa"/>
            </w:tcMar>
            <w:vAlign w:val="center"/>
          </w:tcPr>
          <w:p w14:paraId="3B16105C" w14:textId="77777777" w:rsidR="00C07327" w:rsidRDefault="00000000">
            <w:pPr>
              <w:spacing w:line="240" w:lineRule="auto"/>
            </w:pPr>
            <w:r>
              <w:rPr>
                <w:rFonts w:ascii="Times New Roman" w:hAnsi="Times New Roman"/>
                <w:color w:val="000000"/>
                <w:sz w:val="15"/>
              </w:rPr>
              <w:t>FR-MKT-07</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587E5CB5" w14:textId="77777777" w:rsidR="00C07327" w:rsidRDefault="00000000">
            <w:pPr>
              <w:spacing w:line="240" w:lineRule="auto"/>
            </w:pPr>
            <w:r>
              <w:rPr>
                <w:rFonts w:ascii="Times New Roman" w:hAnsi="Times New Roman"/>
                <w:color w:val="000000"/>
                <w:sz w:val="15"/>
              </w:rPr>
              <w:t>The system shall label every historical price range, trend, and aggregate as indicative market evidence rather than an official valuation or future-price prediction.</w:t>
            </w:r>
          </w:p>
        </w:tc>
        <w:tc>
          <w:tcPr>
            <w:tcW w:w="2304" w:type="dxa"/>
            <w:tcMar>
              <w:top w:w="70" w:type="dxa"/>
              <w:left w:w="90" w:type="dxa"/>
              <w:bottom w:w="70" w:type="dxa"/>
              <w:right w:w="90" w:type="dxa"/>
            </w:tcMar>
            <w:vAlign w:val="center"/>
          </w:tcPr>
          <w:p w14:paraId="02B769F1" w14:textId="77777777" w:rsidR="00C07327" w:rsidRDefault="00000000">
            <w:pPr>
              <w:spacing w:line="240" w:lineRule="auto"/>
            </w:pPr>
            <w:r>
              <w:rPr>
                <w:rFonts w:ascii="Times New Roman" w:hAnsi="Times New Roman"/>
                <w:color w:val="000000"/>
                <w:sz w:val="15"/>
              </w:rPr>
              <w:t>Input: Market output</w:t>
            </w:r>
            <w:r>
              <w:rPr>
                <w:rFonts w:ascii="Times New Roman" w:hAnsi="Times New Roman"/>
                <w:color w:val="000000"/>
                <w:sz w:val="15"/>
              </w:rPr>
              <w:br/>
              <w:t>Output: Visible limitation notice</w:t>
            </w:r>
          </w:p>
        </w:tc>
        <w:tc>
          <w:tcPr>
            <w:tcW w:w="2088" w:type="dxa"/>
            <w:tcMar>
              <w:top w:w="70" w:type="dxa"/>
              <w:left w:w="90" w:type="dxa"/>
              <w:bottom w:w="70" w:type="dxa"/>
              <w:right w:w="90" w:type="dxa"/>
            </w:tcMar>
            <w:vAlign w:val="center"/>
          </w:tcPr>
          <w:p w14:paraId="51680264" w14:textId="77777777" w:rsidR="00C07327" w:rsidRDefault="00000000">
            <w:pPr>
              <w:spacing w:line="240" w:lineRule="auto"/>
            </w:pPr>
            <w:r>
              <w:rPr>
                <w:rFonts w:ascii="Times New Roman" w:hAnsi="Times New Roman"/>
                <w:color w:val="000000"/>
                <w:sz w:val="15"/>
              </w:rPr>
              <w:t>Inspect every page and export where market outputs appear.</w:t>
            </w:r>
          </w:p>
        </w:tc>
      </w:tr>
      <w:tr w:rsidR="00C07327" w14:paraId="43C4DEB2" w14:textId="77777777">
        <w:trPr>
          <w:jc w:val="center"/>
        </w:trPr>
        <w:tc>
          <w:tcPr>
            <w:tcW w:w="1584" w:type="dxa"/>
            <w:tcMar>
              <w:top w:w="70" w:type="dxa"/>
              <w:left w:w="90" w:type="dxa"/>
              <w:bottom w:w="70" w:type="dxa"/>
              <w:right w:w="90" w:type="dxa"/>
            </w:tcMar>
            <w:vAlign w:val="center"/>
          </w:tcPr>
          <w:p w14:paraId="46B33A55" w14:textId="77777777" w:rsidR="00C07327" w:rsidRDefault="00000000">
            <w:pPr>
              <w:spacing w:line="240" w:lineRule="auto"/>
            </w:pPr>
            <w:r>
              <w:rPr>
                <w:rFonts w:ascii="Times New Roman" w:hAnsi="Times New Roman"/>
                <w:color w:val="000000"/>
                <w:sz w:val="15"/>
              </w:rPr>
              <w:t>FR-MKT-08</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64D1AB7D" w14:textId="77777777" w:rsidR="00C07327" w:rsidRDefault="00000000">
            <w:pPr>
              <w:spacing w:line="240" w:lineRule="auto"/>
            </w:pPr>
            <w:r>
              <w:rPr>
                <w:rFonts w:ascii="Times New Roman" w:hAnsi="Times New Roman"/>
                <w:color w:val="000000"/>
                <w:sz w:val="15"/>
              </w:rPr>
              <w:t>The system shall distinguish no matching transactions, insufficient history of fewer than five matching transactions, and source unavailability instead of presenting a misleading zero value.</w:t>
            </w:r>
          </w:p>
        </w:tc>
        <w:tc>
          <w:tcPr>
            <w:tcW w:w="2304" w:type="dxa"/>
            <w:tcMar>
              <w:top w:w="70" w:type="dxa"/>
              <w:left w:w="90" w:type="dxa"/>
              <w:bottom w:w="70" w:type="dxa"/>
              <w:right w:w="90" w:type="dxa"/>
            </w:tcMar>
            <w:vAlign w:val="center"/>
          </w:tcPr>
          <w:p w14:paraId="5AACC7BB" w14:textId="77777777" w:rsidR="00C07327" w:rsidRDefault="00000000">
            <w:pPr>
              <w:spacing w:line="240" w:lineRule="auto"/>
            </w:pPr>
            <w:r>
              <w:rPr>
                <w:rFonts w:ascii="Times New Roman" w:hAnsi="Times New Roman"/>
                <w:color w:val="000000"/>
                <w:sz w:val="15"/>
              </w:rPr>
              <w:t>Input: Empty, small, or failed dataset result</w:t>
            </w:r>
            <w:r>
              <w:rPr>
                <w:rFonts w:ascii="Times New Roman" w:hAnsi="Times New Roman"/>
                <w:color w:val="000000"/>
                <w:sz w:val="15"/>
              </w:rPr>
              <w:br/>
              <w:t>Output: Correct explanatory state</w:t>
            </w:r>
          </w:p>
        </w:tc>
        <w:tc>
          <w:tcPr>
            <w:tcW w:w="2088" w:type="dxa"/>
            <w:tcMar>
              <w:top w:w="70" w:type="dxa"/>
              <w:left w:w="90" w:type="dxa"/>
              <w:bottom w:w="70" w:type="dxa"/>
              <w:right w:w="90" w:type="dxa"/>
            </w:tcMar>
            <w:vAlign w:val="center"/>
          </w:tcPr>
          <w:p w14:paraId="31772B4C" w14:textId="77777777" w:rsidR="00C07327" w:rsidRDefault="00000000">
            <w:pPr>
              <w:spacing w:line="240" w:lineRule="auto"/>
            </w:pPr>
            <w:r>
              <w:rPr>
                <w:rFonts w:ascii="Times New Roman" w:hAnsi="Times New Roman"/>
                <w:color w:val="000000"/>
                <w:sz w:val="15"/>
              </w:rPr>
              <w:t>Test zero, one, four, and five matching transactions and a failed source; verify the correct explanatory state and suppression of unsupported aggregates.</w:t>
            </w:r>
          </w:p>
        </w:tc>
      </w:tr>
    </w:tbl>
    <w:p w14:paraId="72A03591" w14:textId="77777777" w:rsidR="00C07327" w:rsidRDefault="00000000">
      <w:pPr>
        <w:pStyle w:val="Heading2"/>
      </w:pPr>
      <w:r>
        <w:rPr>
          <w:rFonts w:ascii="Times New Roman" w:hAnsi="Times New Roman"/>
          <w:color w:val="000000"/>
        </w:rPr>
        <w:t>Location Travel and Amenities</w:t>
      </w:r>
    </w:p>
    <w:p w14:paraId="0733F2E4" w14:textId="77777777" w:rsidR="00C07327" w:rsidRDefault="00000000">
      <w:pPr>
        <w:spacing w:after="120" w:line="259" w:lineRule="auto"/>
      </w:pPr>
      <w:r>
        <w:rPr>
          <w:rFonts w:ascii="Times New Roman" w:hAnsi="Times New Roman"/>
          <w:color w:val="000000"/>
        </w:rPr>
        <w:t>Show maps, nearby places, distances, commute estimates, and barrier-free routing availability.</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C07327" w14:paraId="7CA48E8D" w14:textId="77777777">
        <w:trPr>
          <w:tblHeader/>
          <w:jc w:val="center"/>
        </w:trPr>
        <w:tc>
          <w:tcPr>
            <w:tcW w:w="1584" w:type="dxa"/>
            <w:shd w:val="clear" w:color="auto" w:fill="E7E6E6"/>
            <w:tcMar>
              <w:top w:w="70" w:type="dxa"/>
              <w:left w:w="90" w:type="dxa"/>
              <w:bottom w:w="70" w:type="dxa"/>
              <w:right w:w="90" w:type="dxa"/>
            </w:tcMar>
            <w:vAlign w:val="center"/>
          </w:tcPr>
          <w:p w14:paraId="6EF9C800" w14:textId="77777777" w:rsidR="00C07327" w:rsidRDefault="00000000">
            <w:pPr>
              <w:spacing w:line="240" w:lineRule="auto"/>
              <w:jc w:val="center"/>
            </w:pPr>
            <w:r>
              <w:rPr>
                <w:rFonts w:ascii="Times New Roman" w:hAnsi="Times New Roman"/>
                <w:b/>
                <w:color w:val="000000"/>
                <w:sz w:val="15"/>
              </w:rPr>
              <w:t>ID Priority Actor</w:t>
            </w:r>
          </w:p>
        </w:tc>
        <w:tc>
          <w:tcPr>
            <w:tcW w:w="3384" w:type="dxa"/>
            <w:shd w:val="clear" w:color="auto" w:fill="E7E6E6"/>
            <w:tcMar>
              <w:top w:w="70" w:type="dxa"/>
              <w:left w:w="90" w:type="dxa"/>
              <w:bottom w:w="70" w:type="dxa"/>
              <w:right w:w="90" w:type="dxa"/>
            </w:tcMar>
            <w:vAlign w:val="center"/>
          </w:tcPr>
          <w:p w14:paraId="7F7AAA86" w14:textId="77777777" w:rsidR="00C07327" w:rsidRDefault="00000000">
            <w:pPr>
              <w:spacing w:line="240" w:lineRule="auto"/>
              <w:jc w:val="center"/>
            </w:pPr>
            <w:r>
              <w:rPr>
                <w:rFonts w:ascii="Times New Roman" w:hAnsi="Times New Roman"/>
                <w:b/>
                <w:color w:val="000000"/>
                <w:sz w:val="15"/>
              </w:rPr>
              <w:t>Atomic Requirement</w:t>
            </w:r>
          </w:p>
        </w:tc>
        <w:tc>
          <w:tcPr>
            <w:tcW w:w="2304" w:type="dxa"/>
            <w:shd w:val="clear" w:color="auto" w:fill="E7E6E6"/>
            <w:tcMar>
              <w:top w:w="70" w:type="dxa"/>
              <w:left w:w="90" w:type="dxa"/>
              <w:bottom w:w="70" w:type="dxa"/>
              <w:right w:w="90" w:type="dxa"/>
            </w:tcMar>
            <w:vAlign w:val="center"/>
          </w:tcPr>
          <w:p w14:paraId="1FECC0B5" w14:textId="77777777" w:rsidR="00C07327" w:rsidRDefault="00000000">
            <w:pPr>
              <w:spacing w:line="240" w:lineRule="auto"/>
              <w:jc w:val="center"/>
            </w:pPr>
            <w:r>
              <w:rPr>
                <w:rFonts w:ascii="Times New Roman" w:hAnsi="Times New Roman"/>
                <w:b/>
                <w:color w:val="000000"/>
                <w:sz w:val="15"/>
              </w:rPr>
              <w:t>Input and Required Output</w:t>
            </w:r>
          </w:p>
        </w:tc>
        <w:tc>
          <w:tcPr>
            <w:tcW w:w="2088" w:type="dxa"/>
            <w:shd w:val="clear" w:color="auto" w:fill="E7E6E6"/>
            <w:tcMar>
              <w:top w:w="70" w:type="dxa"/>
              <w:left w:w="90" w:type="dxa"/>
              <w:bottom w:w="70" w:type="dxa"/>
              <w:right w:w="90" w:type="dxa"/>
            </w:tcMar>
            <w:vAlign w:val="center"/>
          </w:tcPr>
          <w:p w14:paraId="58A99421" w14:textId="77777777" w:rsidR="00C07327" w:rsidRDefault="00000000">
            <w:pPr>
              <w:spacing w:line="240" w:lineRule="auto"/>
              <w:jc w:val="center"/>
            </w:pPr>
            <w:r>
              <w:rPr>
                <w:rFonts w:ascii="Times New Roman" w:hAnsi="Times New Roman"/>
                <w:b/>
                <w:color w:val="000000"/>
                <w:sz w:val="15"/>
              </w:rPr>
              <w:t>Verification</w:t>
            </w:r>
          </w:p>
        </w:tc>
      </w:tr>
      <w:tr w:rsidR="00C07327" w14:paraId="65EEAB10" w14:textId="77777777">
        <w:trPr>
          <w:jc w:val="center"/>
        </w:trPr>
        <w:tc>
          <w:tcPr>
            <w:tcW w:w="1584" w:type="dxa"/>
            <w:tcMar>
              <w:top w:w="70" w:type="dxa"/>
              <w:left w:w="90" w:type="dxa"/>
              <w:bottom w:w="70" w:type="dxa"/>
              <w:right w:w="90" w:type="dxa"/>
            </w:tcMar>
            <w:vAlign w:val="center"/>
          </w:tcPr>
          <w:p w14:paraId="4FFDABE3" w14:textId="77777777" w:rsidR="00C07327" w:rsidRDefault="00000000">
            <w:pPr>
              <w:spacing w:line="240" w:lineRule="auto"/>
            </w:pPr>
            <w:r>
              <w:rPr>
                <w:rFonts w:ascii="Times New Roman" w:hAnsi="Times New Roman"/>
                <w:color w:val="000000"/>
                <w:sz w:val="15"/>
              </w:rPr>
              <w:t>FR-LOC-01</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51B7F643" w14:textId="77777777" w:rsidR="00C07327" w:rsidRDefault="00000000">
            <w:pPr>
              <w:spacing w:line="240" w:lineRule="auto"/>
            </w:pPr>
            <w:r>
              <w:rPr>
                <w:rFonts w:ascii="Times New Roman" w:hAnsi="Times New Roman"/>
                <w:color w:val="000000"/>
                <w:sz w:val="15"/>
              </w:rPr>
              <w:t>The system shall display the selected block on an interactive map.</w:t>
            </w:r>
          </w:p>
        </w:tc>
        <w:tc>
          <w:tcPr>
            <w:tcW w:w="2304" w:type="dxa"/>
            <w:tcMar>
              <w:top w:w="70" w:type="dxa"/>
              <w:left w:w="90" w:type="dxa"/>
              <w:bottom w:w="70" w:type="dxa"/>
              <w:right w:w="90" w:type="dxa"/>
            </w:tcMar>
            <w:vAlign w:val="center"/>
          </w:tcPr>
          <w:p w14:paraId="196F372B" w14:textId="77777777" w:rsidR="00C07327" w:rsidRDefault="00000000">
            <w:pPr>
              <w:spacing w:line="240" w:lineRule="auto"/>
            </w:pPr>
            <w:r>
              <w:rPr>
                <w:rFonts w:ascii="Times New Roman" w:hAnsi="Times New Roman"/>
                <w:color w:val="000000"/>
                <w:sz w:val="15"/>
              </w:rPr>
              <w:t>Input: Selected profile coordinates</w:t>
            </w:r>
            <w:r>
              <w:rPr>
                <w:rFonts w:ascii="Times New Roman" w:hAnsi="Times New Roman"/>
                <w:color w:val="000000"/>
                <w:sz w:val="15"/>
              </w:rPr>
              <w:br/>
              <w:t>Output: Map centred on a labelled block marker</w:t>
            </w:r>
          </w:p>
        </w:tc>
        <w:tc>
          <w:tcPr>
            <w:tcW w:w="2088" w:type="dxa"/>
            <w:tcMar>
              <w:top w:w="70" w:type="dxa"/>
              <w:left w:w="90" w:type="dxa"/>
              <w:bottom w:w="70" w:type="dxa"/>
              <w:right w:w="90" w:type="dxa"/>
            </w:tcMar>
            <w:vAlign w:val="center"/>
          </w:tcPr>
          <w:p w14:paraId="5AA42364" w14:textId="77777777" w:rsidR="00C07327" w:rsidRDefault="00000000">
            <w:pPr>
              <w:spacing w:line="240" w:lineRule="auto"/>
            </w:pPr>
            <w:r>
              <w:rPr>
                <w:rFonts w:ascii="Times New Roman" w:hAnsi="Times New Roman"/>
                <w:color w:val="000000"/>
                <w:sz w:val="15"/>
              </w:rPr>
              <w:t>Test correct coordinates, keyboard access, and missing-coordinate behaviour.</w:t>
            </w:r>
          </w:p>
        </w:tc>
      </w:tr>
      <w:tr w:rsidR="00C07327" w14:paraId="207C817C" w14:textId="77777777">
        <w:trPr>
          <w:jc w:val="center"/>
        </w:trPr>
        <w:tc>
          <w:tcPr>
            <w:tcW w:w="1584" w:type="dxa"/>
            <w:tcMar>
              <w:top w:w="70" w:type="dxa"/>
              <w:left w:w="90" w:type="dxa"/>
              <w:bottom w:w="70" w:type="dxa"/>
              <w:right w:w="90" w:type="dxa"/>
            </w:tcMar>
            <w:vAlign w:val="center"/>
          </w:tcPr>
          <w:p w14:paraId="102568B2" w14:textId="77777777" w:rsidR="00C07327" w:rsidRDefault="00000000">
            <w:pPr>
              <w:spacing w:line="240" w:lineRule="auto"/>
            </w:pPr>
            <w:r>
              <w:rPr>
                <w:rFonts w:ascii="Times New Roman" w:hAnsi="Times New Roman"/>
                <w:color w:val="000000"/>
                <w:sz w:val="15"/>
              </w:rPr>
              <w:t>FR-LOC-02</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062E2D04" w14:textId="77777777" w:rsidR="00C07327" w:rsidRDefault="00000000">
            <w:pPr>
              <w:spacing w:line="240" w:lineRule="auto"/>
            </w:pPr>
            <w:r>
              <w:rPr>
                <w:rFonts w:ascii="Times New Roman" w:hAnsi="Times New Roman"/>
                <w:color w:val="000000"/>
                <w:sz w:val="15"/>
              </w:rPr>
              <w:t>The system shall retrieve nearby MRT stations, bus stops, schools, and supported daily-amenity categories for a selected block.</w:t>
            </w:r>
          </w:p>
        </w:tc>
        <w:tc>
          <w:tcPr>
            <w:tcW w:w="2304" w:type="dxa"/>
            <w:tcMar>
              <w:top w:w="70" w:type="dxa"/>
              <w:left w:w="90" w:type="dxa"/>
              <w:bottom w:w="70" w:type="dxa"/>
              <w:right w:w="90" w:type="dxa"/>
            </w:tcMar>
            <w:vAlign w:val="center"/>
          </w:tcPr>
          <w:p w14:paraId="34819658" w14:textId="77777777" w:rsidR="00C07327" w:rsidRDefault="00000000">
            <w:pPr>
              <w:spacing w:line="240" w:lineRule="auto"/>
            </w:pPr>
            <w:r>
              <w:rPr>
                <w:rFonts w:ascii="Times New Roman" w:hAnsi="Times New Roman"/>
                <w:color w:val="000000"/>
                <w:sz w:val="15"/>
              </w:rPr>
              <w:t>Input: Block coordinates and active categories</w:t>
            </w:r>
            <w:r>
              <w:rPr>
                <w:rFonts w:ascii="Times New Roman" w:hAnsi="Times New Roman"/>
                <w:color w:val="000000"/>
                <w:sz w:val="15"/>
              </w:rPr>
              <w:br/>
              <w:t>Output: Categorised nearby-place results or category-specific unavailable states</w:t>
            </w:r>
          </w:p>
        </w:tc>
        <w:tc>
          <w:tcPr>
            <w:tcW w:w="2088" w:type="dxa"/>
            <w:tcMar>
              <w:top w:w="70" w:type="dxa"/>
              <w:left w:w="90" w:type="dxa"/>
              <w:bottom w:w="70" w:type="dxa"/>
              <w:right w:w="90" w:type="dxa"/>
            </w:tcMar>
            <w:vAlign w:val="center"/>
          </w:tcPr>
          <w:p w14:paraId="6A718808" w14:textId="77777777" w:rsidR="00C07327" w:rsidRDefault="00000000">
            <w:pPr>
              <w:spacing w:line="240" w:lineRule="auto"/>
            </w:pPr>
            <w:r>
              <w:rPr>
                <w:rFonts w:ascii="Times New Roman" w:hAnsi="Times New Roman"/>
                <w:color w:val="000000"/>
                <w:sz w:val="15"/>
              </w:rPr>
              <w:t>Compare returned places with controlled API fixtures for every category.</w:t>
            </w:r>
          </w:p>
        </w:tc>
      </w:tr>
      <w:tr w:rsidR="00C07327" w14:paraId="430ABBED" w14:textId="77777777">
        <w:trPr>
          <w:jc w:val="center"/>
        </w:trPr>
        <w:tc>
          <w:tcPr>
            <w:tcW w:w="1584" w:type="dxa"/>
            <w:tcMar>
              <w:top w:w="70" w:type="dxa"/>
              <w:left w:w="90" w:type="dxa"/>
              <w:bottom w:w="70" w:type="dxa"/>
              <w:right w:w="90" w:type="dxa"/>
            </w:tcMar>
            <w:vAlign w:val="center"/>
          </w:tcPr>
          <w:p w14:paraId="63803F12" w14:textId="77777777" w:rsidR="00C07327" w:rsidRDefault="00000000">
            <w:pPr>
              <w:spacing w:line="240" w:lineRule="auto"/>
            </w:pPr>
            <w:r>
              <w:rPr>
                <w:rFonts w:ascii="Times New Roman" w:hAnsi="Times New Roman"/>
                <w:color w:val="000000"/>
                <w:sz w:val="15"/>
              </w:rPr>
              <w:t>FR-LOC-03</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4A008B40" w14:textId="77777777" w:rsidR="00C07327" w:rsidRDefault="00000000">
            <w:pPr>
              <w:spacing w:line="240" w:lineRule="auto"/>
            </w:pPr>
            <w:r>
              <w:rPr>
                <w:rFonts w:ascii="Times New Roman" w:hAnsi="Times New Roman"/>
                <w:color w:val="000000"/>
                <w:sz w:val="15"/>
              </w:rPr>
              <w:t>The system shall allow nearby-place results to be limited to a 500 m, 1 km, or 2 km radius.</w:t>
            </w:r>
          </w:p>
        </w:tc>
        <w:tc>
          <w:tcPr>
            <w:tcW w:w="2304" w:type="dxa"/>
            <w:tcMar>
              <w:top w:w="70" w:type="dxa"/>
              <w:left w:w="90" w:type="dxa"/>
              <w:bottom w:w="70" w:type="dxa"/>
              <w:right w:w="90" w:type="dxa"/>
            </w:tcMar>
            <w:vAlign w:val="center"/>
          </w:tcPr>
          <w:p w14:paraId="11EAFDCE" w14:textId="77777777" w:rsidR="00C07327" w:rsidRDefault="00000000">
            <w:pPr>
              <w:spacing w:line="240" w:lineRule="auto"/>
            </w:pPr>
            <w:r>
              <w:rPr>
                <w:rFonts w:ascii="Times New Roman" w:hAnsi="Times New Roman"/>
                <w:color w:val="000000"/>
                <w:sz w:val="15"/>
              </w:rPr>
              <w:t>Input: Radius selection</w:t>
            </w:r>
            <w:r>
              <w:rPr>
                <w:rFonts w:ascii="Times New Roman" w:hAnsi="Times New Roman"/>
                <w:color w:val="000000"/>
                <w:sz w:val="15"/>
              </w:rPr>
              <w:br/>
              <w:t>Output: Results within the selected radius</w:t>
            </w:r>
          </w:p>
        </w:tc>
        <w:tc>
          <w:tcPr>
            <w:tcW w:w="2088" w:type="dxa"/>
            <w:tcMar>
              <w:top w:w="70" w:type="dxa"/>
              <w:left w:w="90" w:type="dxa"/>
              <w:bottom w:w="70" w:type="dxa"/>
              <w:right w:w="90" w:type="dxa"/>
            </w:tcMar>
            <w:vAlign w:val="center"/>
          </w:tcPr>
          <w:p w14:paraId="7F177C5B" w14:textId="77777777" w:rsidR="00C07327" w:rsidRDefault="00000000">
            <w:pPr>
              <w:spacing w:line="240" w:lineRule="auto"/>
            </w:pPr>
            <w:r>
              <w:rPr>
                <w:rFonts w:ascii="Times New Roman" w:hAnsi="Times New Roman"/>
                <w:color w:val="000000"/>
                <w:sz w:val="15"/>
              </w:rPr>
              <w:t>Test places just inside, exactly on, and just outside each boundary.</w:t>
            </w:r>
          </w:p>
        </w:tc>
      </w:tr>
      <w:tr w:rsidR="00C07327" w14:paraId="35019539" w14:textId="77777777">
        <w:trPr>
          <w:jc w:val="center"/>
        </w:trPr>
        <w:tc>
          <w:tcPr>
            <w:tcW w:w="1584" w:type="dxa"/>
            <w:tcMar>
              <w:top w:w="70" w:type="dxa"/>
              <w:left w:w="90" w:type="dxa"/>
              <w:bottom w:w="70" w:type="dxa"/>
              <w:right w:w="90" w:type="dxa"/>
            </w:tcMar>
            <w:vAlign w:val="center"/>
          </w:tcPr>
          <w:p w14:paraId="0DD83929" w14:textId="77777777" w:rsidR="00C07327" w:rsidRDefault="00000000">
            <w:pPr>
              <w:spacing w:line="240" w:lineRule="auto"/>
            </w:pPr>
            <w:r>
              <w:rPr>
                <w:rFonts w:ascii="Times New Roman" w:hAnsi="Times New Roman"/>
                <w:color w:val="000000"/>
                <w:sz w:val="15"/>
              </w:rPr>
              <w:t>FR-LOC-04</w:t>
            </w:r>
            <w:r>
              <w:rPr>
                <w:rFonts w:ascii="Times New Roman" w:hAnsi="Times New Roman"/>
                <w:color w:val="000000"/>
                <w:sz w:val="15"/>
              </w:rPr>
              <w:br/>
              <w:t>Must</w:t>
            </w:r>
            <w:r>
              <w:rPr>
                <w:rFonts w:ascii="Times New Roman" w:hAnsi="Times New Roman"/>
                <w:color w:val="000000"/>
                <w:sz w:val="15"/>
              </w:rPr>
              <w:br/>
            </w:r>
            <w:r>
              <w:rPr>
                <w:rFonts w:ascii="Times New Roman" w:hAnsi="Times New Roman"/>
                <w:color w:val="000000"/>
                <w:sz w:val="15"/>
              </w:rPr>
              <w:lastRenderedPageBreak/>
              <w:t>Visitor (Registered User inherits this use case)</w:t>
            </w:r>
          </w:p>
        </w:tc>
        <w:tc>
          <w:tcPr>
            <w:tcW w:w="3384" w:type="dxa"/>
            <w:tcMar>
              <w:top w:w="70" w:type="dxa"/>
              <w:left w:w="90" w:type="dxa"/>
              <w:bottom w:w="70" w:type="dxa"/>
              <w:right w:w="90" w:type="dxa"/>
            </w:tcMar>
            <w:vAlign w:val="center"/>
          </w:tcPr>
          <w:p w14:paraId="3B158701" w14:textId="77777777" w:rsidR="00C07327" w:rsidRDefault="00000000">
            <w:pPr>
              <w:spacing w:line="240" w:lineRule="auto"/>
            </w:pPr>
            <w:r>
              <w:rPr>
                <w:rFonts w:ascii="Times New Roman" w:hAnsi="Times New Roman"/>
                <w:color w:val="000000"/>
                <w:sz w:val="15"/>
              </w:rPr>
              <w:lastRenderedPageBreak/>
              <w:t>The system shall display the calculated distance from the selected block to each nearby place.</w:t>
            </w:r>
          </w:p>
        </w:tc>
        <w:tc>
          <w:tcPr>
            <w:tcW w:w="2304" w:type="dxa"/>
            <w:tcMar>
              <w:top w:w="70" w:type="dxa"/>
              <w:left w:w="90" w:type="dxa"/>
              <w:bottom w:w="70" w:type="dxa"/>
              <w:right w:w="90" w:type="dxa"/>
            </w:tcMar>
            <w:vAlign w:val="center"/>
          </w:tcPr>
          <w:p w14:paraId="43E8F22D" w14:textId="77777777" w:rsidR="00C07327" w:rsidRDefault="00000000">
            <w:pPr>
              <w:spacing w:line="240" w:lineRule="auto"/>
            </w:pPr>
            <w:r>
              <w:rPr>
                <w:rFonts w:ascii="Times New Roman" w:hAnsi="Times New Roman"/>
                <w:color w:val="000000"/>
                <w:sz w:val="15"/>
              </w:rPr>
              <w:t>Input: Block and place coordinates</w:t>
            </w:r>
            <w:r>
              <w:rPr>
                <w:rFonts w:ascii="Times New Roman" w:hAnsi="Times New Roman"/>
                <w:color w:val="000000"/>
                <w:sz w:val="15"/>
              </w:rPr>
              <w:br/>
              <w:t xml:space="preserve">Output: Distance with unit and </w:t>
            </w:r>
            <w:r>
              <w:rPr>
                <w:rFonts w:ascii="Times New Roman" w:hAnsi="Times New Roman"/>
                <w:color w:val="000000"/>
                <w:sz w:val="15"/>
              </w:rPr>
              <w:lastRenderedPageBreak/>
              <w:t>calculation basis</w:t>
            </w:r>
          </w:p>
        </w:tc>
        <w:tc>
          <w:tcPr>
            <w:tcW w:w="2088" w:type="dxa"/>
            <w:tcMar>
              <w:top w:w="70" w:type="dxa"/>
              <w:left w:w="90" w:type="dxa"/>
              <w:bottom w:w="70" w:type="dxa"/>
              <w:right w:w="90" w:type="dxa"/>
            </w:tcMar>
            <w:vAlign w:val="center"/>
          </w:tcPr>
          <w:p w14:paraId="5A9F86C2" w14:textId="77777777" w:rsidR="00C07327" w:rsidRDefault="00000000">
            <w:pPr>
              <w:spacing w:line="240" w:lineRule="auto"/>
            </w:pPr>
            <w:r>
              <w:rPr>
                <w:rFonts w:ascii="Times New Roman" w:hAnsi="Times New Roman"/>
                <w:color w:val="000000"/>
                <w:sz w:val="15"/>
              </w:rPr>
              <w:lastRenderedPageBreak/>
              <w:t xml:space="preserve">Compare displayed values with known coordinate fixtures and </w:t>
            </w:r>
            <w:r>
              <w:rPr>
                <w:rFonts w:ascii="Times New Roman" w:hAnsi="Times New Roman"/>
                <w:color w:val="000000"/>
                <w:sz w:val="15"/>
              </w:rPr>
              <w:lastRenderedPageBreak/>
              <w:t>rounding rules.</w:t>
            </w:r>
          </w:p>
        </w:tc>
      </w:tr>
      <w:tr w:rsidR="00C07327" w14:paraId="560F885B" w14:textId="77777777">
        <w:trPr>
          <w:jc w:val="center"/>
        </w:trPr>
        <w:tc>
          <w:tcPr>
            <w:tcW w:w="1584" w:type="dxa"/>
            <w:tcMar>
              <w:top w:w="70" w:type="dxa"/>
              <w:left w:w="90" w:type="dxa"/>
              <w:bottom w:w="70" w:type="dxa"/>
              <w:right w:w="90" w:type="dxa"/>
            </w:tcMar>
            <w:vAlign w:val="center"/>
          </w:tcPr>
          <w:p w14:paraId="18C66FE5" w14:textId="77777777" w:rsidR="00C07327" w:rsidRDefault="00000000">
            <w:pPr>
              <w:spacing w:line="240" w:lineRule="auto"/>
            </w:pPr>
            <w:r>
              <w:rPr>
                <w:rFonts w:ascii="Times New Roman" w:hAnsi="Times New Roman"/>
                <w:color w:val="000000"/>
                <w:sz w:val="15"/>
              </w:rPr>
              <w:lastRenderedPageBreak/>
              <w:t>FR-LOC-05</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0FBF62E9" w14:textId="77777777" w:rsidR="00C07327" w:rsidRDefault="00000000">
            <w:pPr>
              <w:spacing w:line="240" w:lineRule="auto"/>
            </w:pPr>
            <w:r>
              <w:rPr>
                <w:rFonts w:ascii="Times New Roman" w:hAnsi="Times New Roman"/>
                <w:color w:val="000000"/>
                <w:sz w:val="15"/>
              </w:rPr>
              <w:t>The system shall request a route and estimated travel time from the selected block to each chosen priority destination for the supported travel modes.</w:t>
            </w:r>
          </w:p>
        </w:tc>
        <w:tc>
          <w:tcPr>
            <w:tcW w:w="2304" w:type="dxa"/>
            <w:tcMar>
              <w:top w:w="70" w:type="dxa"/>
              <w:left w:w="90" w:type="dxa"/>
              <w:bottom w:w="70" w:type="dxa"/>
              <w:right w:w="90" w:type="dxa"/>
            </w:tcMar>
            <w:vAlign w:val="center"/>
          </w:tcPr>
          <w:p w14:paraId="3C423965" w14:textId="77777777" w:rsidR="00C07327" w:rsidRDefault="00000000">
            <w:pPr>
              <w:spacing w:line="240" w:lineRule="auto"/>
            </w:pPr>
            <w:r>
              <w:rPr>
                <w:rFonts w:ascii="Times New Roman" w:hAnsi="Times New Roman"/>
                <w:color w:val="000000"/>
                <w:sz w:val="15"/>
              </w:rPr>
              <w:t>Input: Origin, destination, and travel mode</w:t>
            </w:r>
            <w:r>
              <w:rPr>
                <w:rFonts w:ascii="Times New Roman" w:hAnsi="Times New Roman"/>
                <w:color w:val="000000"/>
                <w:sz w:val="15"/>
              </w:rPr>
              <w:br/>
              <w:t>Output: Route, distance, duration, retrieval time, or an unavailable state</w:t>
            </w:r>
          </w:p>
        </w:tc>
        <w:tc>
          <w:tcPr>
            <w:tcW w:w="2088" w:type="dxa"/>
            <w:tcMar>
              <w:top w:w="70" w:type="dxa"/>
              <w:left w:w="90" w:type="dxa"/>
              <w:bottom w:w="70" w:type="dxa"/>
              <w:right w:w="90" w:type="dxa"/>
            </w:tcMar>
            <w:vAlign w:val="center"/>
          </w:tcPr>
          <w:p w14:paraId="53A0ACBC" w14:textId="77777777" w:rsidR="00C07327" w:rsidRDefault="00000000">
            <w:pPr>
              <w:spacing w:line="240" w:lineRule="auto"/>
            </w:pPr>
            <w:r>
              <w:rPr>
                <w:rFonts w:ascii="Times New Roman" w:hAnsi="Times New Roman"/>
                <w:color w:val="000000"/>
                <w:sz w:val="15"/>
              </w:rPr>
              <w:t>Test successful route, unsupported mode, invalid destination, timeout, and no-route responses.</w:t>
            </w:r>
          </w:p>
        </w:tc>
      </w:tr>
      <w:tr w:rsidR="00C07327" w14:paraId="3D3AD4A4" w14:textId="77777777">
        <w:trPr>
          <w:jc w:val="center"/>
        </w:trPr>
        <w:tc>
          <w:tcPr>
            <w:tcW w:w="1584" w:type="dxa"/>
            <w:tcMar>
              <w:top w:w="70" w:type="dxa"/>
              <w:left w:w="90" w:type="dxa"/>
              <w:bottom w:w="70" w:type="dxa"/>
              <w:right w:w="90" w:type="dxa"/>
            </w:tcMar>
            <w:vAlign w:val="center"/>
          </w:tcPr>
          <w:p w14:paraId="2CEEDFA7" w14:textId="77777777" w:rsidR="00C07327" w:rsidRDefault="00000000">
            <w:pPr>
              <w:spacing w:line="240" w:lineRule="auto"/>
            </w:pPr>
            <w:r>
              <w:rPr>
                <w:rFonts w:ascii="Times New Roman" w:hAnsi="Times New Roman"/>
                <w:color w:val="000000"/>
                <w:sz w:val="15"/>
              </w:rPr>
              <w:t>FR-LOC-06</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6306E647" w14:textId="77777777" w:rsidR="00C07327" w:rsidRDefault="00000000">
            <w:pPr>
              <w:spacing w:line="240" w:lineRule="auto"/>
            </w:pPr>
            <w:r>
              <w:rPr>
                <w:rFonts w:ascii="Times New Roman" w:hAnsi="Times New Roman"/>
                <w:color w:val="000000"/>
                <w:sz w:val="15"/>
              </w:rPr>
              <w:t>When barrier-free routing is requested, the system shall show a barrier-free route where the authorised provider supplies one, or state that coverage is unavailable.</w:t>
            </w:r>
          </w:p>
        </w:tc>
        <w:tc>
          <w:tcPr>
            <w:tcW w:w="2304" w:type="dxa"/>
            <w:tcMar>
              <w:top w:w="70" w:type="dxa"/>
              <w:left w:w="90" w:type="dxa"/>
              <w:bottom w:w="70" w:type="dxa"/>
              <w:right w:w="90" w:type="dxa"/>
            </w:tcMar>
            <w:vAlign w:val="center"/>
          </w:tcPr>
          <w:p w14:paraId="1ABD1F1E" w14:textId="77777777" w:rsidR="00C07327" w:rsidRDefault="00000000">
            <w:pPr>
              <w:spacing w:line="240" w:lineRule="auto"/>
            </w:pPr>
            <w:r>
              <w:rPr>
                <w:rFonts w:ascii="Times New Roman" w:hAnsi="Times New Roman"/>
                <w:color w:val="000000"/>
                <w:sz w:val="15"/>
              </w:rPr>
              <w:t>Input: Origin, destination, barrier-free option</w:t>
            </w:r>
            <w:r>
              <w:rPr>
                <w:rFonts w:ascii="Times New Roman" w:hAnsi="Times New Roman"/>
                <w:color w:val="000000"/>
                <w:sz w:val="15"/>
              </w:rPr>
              <w:br/>
              <w:t>Output: Supported route with accessibility label or explicit coverage limitation</w:t>
            </w:r>
          </w:p>
        </w:tc>
        <w:tc>
          <w:tcPr>
            <w:tcW w:w="2088" w:type="dxa"/>
            <w:tcMar>
              <w:top w:w="70" w:type="dxa"/>
              <w:left w:w="90" w:type="dxa"/>
              <w:bottom w:w="70" w:type="dxa"/>
              <w:right w:w="90" w:type="dxa"/>
            </w:tcMar>
            <w:vAlign w:val="center"/>
          </w:tcPr>
          <w:p w14:paraId="645F75E6" w14:textId="77777777" w:rsidR="00C07327" w:rsidRDefault="00000000">
            <w:pPr>
              <w:spacing w:line="240" w:lineRule="auto"/>
            </w:pPr>
            <w:r>
              <w:rPr>
                <w:rFonts w:ascii="Times New Roman" w:hAnsi="Times New Roman"/>
                <w:color w:val="000000"/>
                <w:sz w:val="15"/>
              </w:rPr>
              <w:t>Test supported, unsupported, and partially covered route fixtures.</w:t>
            </w:r>
          </w:p>
        </w:tc>
      </w:tr>
      <w:tr w:rsidR="00C07327" w14:paraId="60F4BFB3" w14:textId="77777777">
        <w:trPr>
          <w:jc w:val="center"/>
        </w:trPr>
        <w:tc>
          <w:tcPr>
            <w:tcW w:w="1584" w:type="dxa"/>
            <w:tcMar>
              <w:top w:w="70" w:type="dxa"/>
              <w:left w:w="90" w:type="dxa"/>
              <w:bottom w:w="70" w:type="dxa"/>
              <w:right w:w="90" w:type="dxa"/>
            </w:tcMar>
            <w:vAlign w:val="center"/>
          </w:tcPr>
          <w:p w14:paraId="14FC7A7D" w14:textId="77777777" w:rsidR="00C07327" w:rsidRDefault="00000000">
            <w:pPr>
              <w:spacing w:line="240" w:lineRule="auto"/>
            </w:pPr>
            <w:r>
              <w:rPr>
                <w:rFonts w:ascii="Times New Roman" w:hAnsi="Times New Roman"/>
                <w:color w:val="000000"/>
                <w:sz w:val="15"/>
              </w:rPr>
              <w:t>FR-LOC-07</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34F3B7E5" w14:textId="77777777" w:rsidR="00C07327" w:rsidRDefault="00000000">
            <w:pPr>
              <w:spacing w:line="240" w:lineRule="auto"/>
            </w:pPr>
            <w:r>
              <w:rPr>
                <w:rFonts w:ascii="Times New Roman" w:hAnsi="Times New Roman"/>
                <w:color w:val="000000"/>
                <w:sz w:val="15"/>
              </w:rPr>
              <w:t>The system shall display the provider and retrieval time for route and nearby-place information.</w:t>
            </w:r>
          </w:p>
        </w:tc>
        <w:tc>
          <w:tcPr>
            <w:tcW w:w="2304" w:type="dxa"/>
            <w:tcMar>
              <w:top w:w="70" w:type="dxa"/>
              <w:left w:w="90" w:type="dxa"/>
              <w:bottom w:w="70" w:type="dxa"/>
              <w:right w:w="90" w:type="dxa"/>
            </w:tcMar>
            <w:vAlign w:val="center"/>
          </w:tcPr>
          <w:p w14:paraId="04E2A5A9" w14:textId="77777777" w:rsidR="00C07327" w:rsidRDefault="00000000">
            <w:pPr>
              <w:spacing w:line="240" w:lineRule="auto"/>
            </w:pPr>
            <w:r>
              <w:rPr>
                <w:rFonts w:ascii="Times New Roman" w:hAnsi="Times New Roman"/>
                <w:color w:val="000000"/>
                <w:sz w:val="15"/>
              </w:rPr>
              <w:t>Input: External response metadata</w:t>
            </w:r>
            <w:r>
              <w:rPr>
                <w:rFonts w:ascii="Times New Roman" w:hAnsi="Times New Roman"/>
                <w:color w:val="000000"/>
                <w:sz w:val="15"/>
              </w:rPr>
              <w:br/>
              <w:t>Output: Visible provider attribution and retrieval time</w:t>
            </w:r>
          </w:p>
        </w:tc>
        <w:tc>
          <w:tcPr>
            <w:tcW w:w="2088" w:type="dxa"/>
            <w:tcMar>
              <w:top w:w="70" w:type="dxa"/>
              <w:left w:w="90" w:type="dxa"/>
              <w:bottom w:w="70" w:type="dxa"/>
              <w:right w:w="90" w:type="dxa"/>
            </w:tcMar>
            <w:vAlign w:val="center"/>
          </w:tcPr>
          <w:p w14:paraId="05F9F33B" w14:textId="77777777" w:rsidR="00C07327" w:rsidRDefault="00000000">
            <w:pPr>
              <w:spacing w:line="240" w:lineRule="auto"/>
            </w:pPr>
            <w:r>
              <w:rPr>
                <w:rFonts w:ascii="Times New Roman" w:hAnsi="Times New Roman"/>
                <w:color w:val="000000"/>
                <w:sz w:val="15"/>
              </w:rPr>
              <w:t>Inspect fresh, cached, and unavailable results.</w:t>
            </w:r>
          </w:p>
        </w:tc>
      </w:tr>
    </w:tbl>
    <w:p w14:paraId="286B28BF" w14:textId="77777777" w:rsidR="00C07327" w:rsidRDefault="00000000">
      <w:pPr>
        <w:pStyle w:val="Heading2"/>
      </w:pPr>
      <w:r>
        <w:rPr>
          <w:rFonts w:ascii="Times New Roman" w:hAnsi="Times New Roman"/>
          <w:color w:val="000000"/>
        </w:rPr>
        <w:t>Decision Support and Shortlisting</w:t>
      </w:r>
    </w:p>
    <w:p w14:paraId="3206DE63" w14:textId="77777777" w:rsidR="00C07327" w:rsidRDefault="00000000">
      <w:pPr>
        <w:spacing w:after="120" w:line="259" w:lineRule="auto"/>
      </w:pPr>
      <w:r>
        <w:rPr>
          <w:rFonts w:ascii="Times New Roman" w:hAnsi="Times New Roman"/>
          <w:color w:val="000000"/>
        </w:rPr>
        <w:t>Calculate transparent suitability scores, compare profiles, and manage a ten-profile shortlist with private notes.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C07327" w14:paraId="606B2834" w14:textId="77777777">
        <w:trPr>
          <w:tblHeader/>
          <w:jc w:val="center"/>
        </w:trPr>
        <w:tc>
          <w:tcPr>
            <w:tcW w:w="1584" w:type="dxa"/>
            <w:shd w:val="clear" w:color="auto" w:fill="E7E6E6"/>
            <w:tcMar>
              <w:top w:w="70" w:type="dxa"/>
              <w:left w:w="90" w:type="dxa"/>
              <w:bottom w:w="70" w:type="dxa"/>
              <w:right w:w="90" w:type="dxa"/>
            </w:tcMar>
            <w:vAlign w:val="center"/>
          </w:tcPr>
          <w:p w14:paraId="4C8E3BE1" w14:textId="77777777" w:rsidR="00C07327" w:rsidRDefault="00000000">
            <w:pPr>
              <w:spacing w:line="240" w:lineRule="auto"/>
              <w:jc w:val="center"/>
            </w:pPr>
            <w:r>
              <w:rPr>
                <w:rFonts w:ascii="Times New Roman" w:hAnsi="Times New Roman"/>
                <w:b/>
                <w:color w:val="000000"/>
                <w:sz w:val="15"/>
              </w:rPr>
              <w:t>ID Priority Actor</w:t>
            </w:r>
          </w:p>
        </w:tc>
        <w:tc>
          <w:tcPr>
            <w:tcW w:w="3384" w:type="dxa"/>
            <w:shd w:val="clear" w:color="auto" w:fill="E7E6E6"/>
            <w:tcMar>
              <w:top w:w="70" w:type="dxa"/>
              <w:left w:w="90" w:type="dxa"/>
              <w:bottom w:w="70" w:type="dxa"/>
              <w:right w:w="90" w:type="dxa"/>
            </w:tcMar>
            <w:vAlign w:val="center"/>
          </w:tcPr>
          <w:p w14:paraId="079BFE42" w14:textId="77777777" w:rsidR="00C07327" w:rsidRDefault="00000000">
            <w:pPr>
              <w:spacing w:line="240" w:lineRule="auto"/>
              <w:jc w:val="center"/>
            </w:pPr>
            <w:r>
              <w:rPr>
                <w:rFonts w:ascii="Times New Roman" w:hAnsi="Times New Roman"/>
                <w:b/>
                <w:color w:val="000000"/>
                <w:sz w:val="15"/>
              </w:rPr>
              <w:t>Atomic Requirement</w:t>
            </w:r>
          </w:p>
        </w:tc>
        <w:tc>
          <w:tcPr>
            <w:tcW w:w="2304" w:type="dxa"/>
            <w:shd w:val="clear" w:color="auto" w:fill="E7E6E6"/>
            <w:tcMar>
              <w:top w:w="70" w:type="dxa"/>
              <w:left w:w="90" w:type="dxa"/>
              <w:bottom w:w="70" w:type="dxa"/>
              <w:right w:w="90" w:type="dxa"/>
            </w:tcMar>
            <w:vAlign w:val="center"/>
          </w:tcPr>
          <w:p w14:paraId="0675E373" w14:textId="77777777" w:rsidR="00C07327" w:rsidRDefault="00000000">
            <w:pPr>
              <w:spacing w:line="240" w:lineRule="auto"/>
              <w:jc w:val="center"/>
            </w:pPr>
            <w:r>
              <w:rPr>
                <w:rFonts w:ascii="Times New Roman" w:hAnsi="Times New Roman"/>
                <w:b/>
                <w:color w:val="000000"/>
                <w:sz w:val="15"/>
              </w:rPr>
              <w:t>Input and Required Output</w:t>
            </w:r>
          </w:p>
        </w:tc>
        <w:tc>
          <w:tcPr>
            <w:tcW w:w="2088" w:type="dxa"/>
            <w:shd w:val="clear" w:color="auto" w:fill="E7E6E6"/>
            <w:tcMar>
              <w:top w:w="70" w:type="dxa"/>
              <w:left w:w="90" w:type="dxa"/>
              <w:bottom w:w="70" w:type="dxa"/>
              <w:right w:w="90" w:type="dxa"/>
            </w:tcMar>
            <w:vAlign w:val="center"/>
          </w:tcPr>
          <w:p w14:paraId="73A37277" w14:textId="77777777" w:rsidR="00C07327" w:rsidRDefault="00000000">
            <w:pPr>
              <w:spacing w:line="240" w:lineRule="auto"/>
              <w:jc w:val="center"/>
            </w:pPr>
            <w:r>
              <w:rPr>
                <w:rFonts w:ascii="Times New Roman" w:hAnsi="Times New Roman"/>
                <w:b/>
                <w:color w:val="000000"/>
                <w:sz w:val="15"/>
              </w:rPr>
              <w:t>Verification</w:t>
            </w:r>
          </w:p>
        </w:tc>
      </w:tr>
      <w:tr w:rsidR="00C07327" w14:paraId="0A79054B" w14:textId="77777777">
        <w:trPr>
          <w:jc w:val="center"/>
        </w:trPr>
        <w:tc>
          <w:tcPr>
            <w:tcW w:w="1584" w:type="dxa"/>
            <w:tcMar>
              <w:top w:w="70" w:type="dxa"/>
              <w:left w:w="90" w:type="dxa"/>
              <w:bottom w:w="70" w:type="dxa"/>
              <w:right w:w="90" w:type="dxa"/>
            </w:tcMar>
            <w:vAlign w:val="center"/>
          </w:tcPr>
          <w:p w14:paraId="09F23F2A" w14:textId="77777777" w:rsidR="00C07327" w:rsidRDefault="00000000">
            <w:pPr>
              <w:spacing w:line="240" w:lineRule="auto"/>
            </w:pPr>
            <w:r>
              <w:rPr>
                <w:rFonts w:ascii="Times New Roman" w:hAnsi="Times New Roman"/>
                <w:color w:val="000000"/>
                <w:sz w:val="15"/>
              </w:rPr>
              <w:t>FR-DEC-01</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2D6DF3CB" w14:textId="77777777" w:rsidR="00C07327" w:rsidRDefault="00000000">
            <w:pPr>
              <w:spacing w:line="240" w:lineRule="auto"/>
            </w:pPr>
            <w:r>
              <w:rPr>
                <w:rFonts w:ascii="Times New Roman" w:hAnsi="Times New Roman"/>
                <w:color w:val="000000"/>
                <w:sz w:val="15"/>
              </w:rPr>
              <w:t>The system shall calculate a suitability score for each profile from the selected criterion weights and the disclosed normalisation rules.</w:t>
            </w:r>
          </w:p>
        </w:tc>
        <w:tc>
          <w:tcPr>
            <w:tcW w:w="2304" w:type="dxa"/>
            <w:tcMar>
              <w:top w:w="70" w:type="dxa"/>
              <w:left w:w="90" w:type="dxa"/>
              <w:bottom w:w="70" w:type="dxa"/>
              <w:right w:w="90" w:type="dxa"/>
            </w:tcMar>
            <w:vAlign w:val="center"/>
          </w:tcPr>
          <w:p w14:paraId="6E2E7BCC" w14:textId="77777777" w:rsidR="00C07327" w:rsidRDefault="00000000">
            <w:pPr>
              <w:spacing w:line="240" w:lineRule="auto"/>
            </w:pPr>
            <w:r>
              <w:rPr>
                <w:rFonts w:ascii="Times New Roman" w:hAnsi="Times New Roman"/>
                <w:color w:val="000000"/>
                <w:sz w:val="15"/>
              </w:rPr>
              <w:t>Input: Profile evidence and criterion weights</w:t>
            </w:r>
            <w:r>
              <w:rPr>
                <w:rFonts w:ascii="Times New Roman" w:hAnsi="Times New Roman"/>
                <w:color w:val="000000"/>
                <w:sz w:val="15"/>
              </w:rPr>
              <w:br/>
              <w:t>Output: Total score on the documented scale</w:t>
            </w:r>
          </w:p>
        </w:tc>
        <w:tc>
          <w:tcPr>
            <w:tcW w:w="2088" w:type="dxa"/>
            <w:tcMar>
              <w:top w:w="70" w:type="dxa"/>
              <w:left w:w="90" w:type="dxa"/>
              <w:bottom w:w="70" w:type="dxa"/>
              <w:right w:w="90" w:type="dxa"/>
            </w:tcMar>
            <w:vAlign w:val="center"/>
          </w:tcPr>
          <w:p w14:paraId="08504523" w14:textId="77777777" w:rsidR="00C07327" w:rsidRDefault="00000000">
            <w:pPr>
              <w:spacing w:line="240" w:lineRule="auto"/>
            </w:pPr>
            <w:r>
              <w:rPr>
                <w:rFonts w:ascii="Times New Roman" w:hAnsi="Times New Roman"/>
                <w:color w:val="000000"/>
                <w:sz w:val="15"/>
              </w:rPr>
              <w:t>Compare results with hand-calculated boundary and representative fixtures.</w:t>
            </w:r>
          </w:p>
        </w:tc>
      </w:tr>
      <w:tr w:rsidR="00C07327" w14:paraId="753936BF" w14:textId="77777777">
        <w:trPr>
          <w:jc w:val="center"/>
        </w:trPr>
        <w:tc>
          <w:tcPr>
            <w:tcW w:w="1584" w:type="dxa"/>
            <w:tcMar>
              <w:top w:w="70" w:type="dxa"/>
              <w:left w:w="90" w:type="dxa"/>
              <w:bottom w:w="70" w:type="dxa"/>
              <w:right w:w="90" w:type="dxa"/>
            </w:tcMar>
            <w:vAlign w:val="center"/>
          </w:tcPr>
          <w:p w14:paraId="5FCCBCDA" w14:textId="77777777" w:rsidR="00C07327" w:rsidRDefault="00000000">
            <w:pPr>
              <w:spacing w:line="240" w:lineRule="auto"/>
            </w:pPr>
            <w:r>
              <w:rPr>
                <w:rFonts w:ascii="Times New Roman" w:hAnsi="Times New Roman"/>
                <w:color w:val="000000"/>
                <w:sz w:val="15"/>
              </w:rPr>
              <w:t>FR-DEC-02</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4C75D049" w14:textId="77777777" w:rsidR="00C07327" w:rsidRDefault="00000000">
            <w:pPr>
              <w:spacing w:line="240" w:lineRule="auto"/>
            </w:pPr>
            <w:r>
              <w:rPr>
                <w:rFonts w:ascii="Times New Roman" w:hAnsi="Times New Roman"/>
                <w:color w:val="000000"/>
                <w:sz w:val="15"/>
              </w:rPr>
              <w:t>The system shall display each criterion's normalised value, user weight, and contribution so that the contributions reconcile with a total score rounded to the nearest whole number, with an exact 0.5 rounded upward.</w:t>
            </w:r>
          </w:p>
        </w:tc>
        <w:tc>
          <w:tcPr>
            <w:tcW w:w="2304" w:type="dxa"/>
            <w:tcMar>
              <w:top w:w="70" w:type="dxa"/>
              <w:left w:w="90" w:type="dxa"/>
              <w:bottom w:w="70" w:type="dxa"/>
              <w:right w:w="90" w:type="dxa"/>
            </w:tcMar>
            <w:vAlign w:val="center"/>
          </w:tcPr>
          <w:p w14:paraId="5EC4593C" w14:textId="77777777" w:rsidR="00C07327" w:rsidRDefault="00000000">
            <w:pPr>
              <w:spacing w:line="240" w:lineRule="auto"/>
            </w:pPr>
            <w:r>
              <w:rPr>
                <w:rFonts w:ascii="Times New Roman" w:hAnsi="Times New Roman"/>
                <w:color w:val="000000"/>
                <w:sz w:val="15"/>
              </w:rPr>
              <w:t>Input: Score calculation</w:t>
            </w:r>
            <w:r>
              <w:rPr>
                <w:rFonts w:ascii="Times New Roman" w:hAnsi="Times New Roman"/>
                <w:color w:val="000000"/>
                <w:sz w:val="15"/>
              </w:rPr>
              <w:br/>
              <w:t>Output: Itemised score explanation and total</w:t>
            </w:r>
          </w:p>
        </w:tc>
        <w:tc>
          <w:tcPr>
            <w:tcW w:w="2088" w:type="dxa"/>
            <w:tcMar>
              <w:top w:w="70" w:type="dxa"/>
              <w:left w:w="90" w:type="dxa"/>
              <w:bottom w:w="70" w:type="dxa"/>
              <w:right w:w="90" w:type="dxa"/>
            </w:tcMar>
            <w:vAlign w:val="center"/>
          </w:tcPr>
          <w:p w14:paraId="2DA02F09" w14:textId="77777777" w:rsidR="00C07327" w:rsidRDefault="00000000">
            <w:pPr>
              <w:spacing w:line="240" w:lineRule="auto"/>
            </w:pPr>
            <w:r>
              <w:rPr>
                <w:rFonts w:ascii="Times New Roman" w:hAnsi="Times New Roman"/>
                <w:color w:val="000000"/>
                <w:sz w:val="15"/>
              </w:rPr>
              <w:t>Recalculate boundary and representative scores, including exact 0.5 cases, and reconcile displayed contributions with the total.</w:t>
            </w:r>
          </w:p>
        </w:tc>
      </w:tr>
      <w:tr w:rsidR="00C07327" w14:paraId="3F4F294F" w14:textId="77777777">
        <w:trPr>
          <w:jc w:val="center"/>
        </w:trPr>
        <w:tc>
          <w:tcPr>
            <w:tcW w:w="1584" w:type="dxa"/>
            <w:tcMar>
              <w:top w:w="70" w:type="dxa"/>
              <w:left w:w="90" w:type="dxa"/>
              <w:bottom w:w="70" w:type="dxa"/>
              <w:right w:w="90" w:type="dxa"/>
            </w:tcMar>
            <w:vAlign w:val="center"/>
          </w:tcPr>
          <w:p w14:paraId="2EF62C5B" w14:textId="77777777" w:rsidR="00C07327" w:rsidRDefault="00000000">
            <w:pPr>
              <w:spacing w:line="240" w:lineRule="auto"/>
            </w:pPr>
            <w:r>
              <w:rPr>
                <w:rFonts w:ascii="Times New Roman" w:hAnsi="Times New Roman"/>
                <w:color w:val="000000"/>
                <w:sz w:val="15"/>
              </w:rPr>
              <w:t>FR-DEC-03</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35107959" w14:textId="77777777" w:rsidR="00C07327" w:rsidRDefault="00000000">
            <w:pPr>
              <w:spacing w:line="240" w:lineRule="auto"/>
            </w:pPr>
            <w:r>
              <w:rPr>
                <w:rFonts w:ascii="Times New Roman" w:hAnsi="Times New Roman"/>
                <w:color w:val="000000"/>
                <w:sz w:val="15"/>
              </w:rPr>
              <w:t>The system shall identify every criterion lacking sufficient data and disclose how its weight was treated in the score.</w:t>
            </w:r>
          </w:p>
        </w:tc>
        <w:tc>
          <w:tcPr>
            <w:tcW w:w="2304" w:type="dxa"/>
            <w:tcMar>
              <w:top w:w="70" w:type="dxa"/>
              <w:left w:w="90" w:type="dxa"/>
              <w:bottom w:w="70" w:type="dxa"/>
              <w:right w:w="90" w:type="dxa"/>
            </w:tcMar>
            <w:vAlign w:val="center"/>
          </w:tcPr>
          <w:p w14:paraId="540C2073" w14:textId="77777777" w:rsidR="00C07327" w:rsidRDefault="00000000">
            <w:pPr>
              <w:spacing w:line="240" w:lineRule="auto"/>
            </w:pPr>
            <w:r>
              <w:rPr>
                <w:rFonts w:ascii="Times New Roman" w:hAnsi="Times New Roman"/>
                <w:color w:val="000000"/>
                <w:sz w:val="15"/>
              </w:rPr>
              <w:t>Input: Profile with missing criterion data</w:t>
            </w:r>
            <w:r>
              <w:rPr>
                <w:rFonts w:ascii="Times New Roman" w:hAnsi="Times New Roman"/>
                <w:color w:val="000000"/>
                <w:sz w:val="15"/>
              </w:rPr>
              <w:br/>
              <w:t>Output: Missing-data label and adjusted-weight explanation</w:t>
            </w:r>
          </w:p>
        </w:tc>
        <w:tc>
          <w:tcPr>
            <w:tcW w:w="2088" w:type="dxa"/>
            <w:tcMar>
              <w:top w:w="70" w:type="dxa"/>
              <w:left w:w="90" w:type="dxa"/>
              <w:bottom w:w="70" w:type="dxa"/>
              <w:right w:w="90" w:type="dxa"/>
            </w:tcMar>
            <w:vAlign w:val="center"/>
          </w:tcPr>
          <w:p w14:paraId="7045C2CD" w14:textId="77777777" w:rsidR="00C07327" w:rsidRDefault="00000000">
            <w:pPr>
              <w:spacing w:line="240" w:lineRule="auto"/>
            </w:pPr>
            <w:r>
              <w:rPr>
                <w:rFonts w:ascii="Times New Roman" w:hAnsi="Times New Roman"/>
                <w:color w:val="000000"/>
                <w:sz w:val="15"/>
              </w:rPr>
              <w:t>Remove each criterion in turn and verify the total and explanation follow the documented rule.</w:t>
            </w:r>
          </w:p>
        </w:tc>
      </w:tr>
      <w:tr w:rsidR="00C07327" w14:paraId="34CDEE99" w14:textId="77777777">
        <w:trPr>
          <w:jc w:val="center"/>
        </w:trPr>
        <w:tc>
          <w:tcPr>
            <w:tcW w:w="1584" w:type="dxa"/>
            <w:tcMar>
              <w:top w:w="70" w:type="dxa"/>
              <w:left w:w="90" w:type="dxa"/>
              <w:bottom w:w="70" w:type="dxa"/>
              <w:right w:w="90" w:type="dxa"/>
            </w:tcMar>
            <w:vAlign w:val="center"/>
          </w:tcPr>
          <w:p w14:paraId="5AF098D5" w14:textId="77777777" w:rsidR="00C07327" w:rsidRDefault="00000000">
            <w:pPr>
              <w:spacing w:line="240" w:lineRule="auto"/>
            </w:pPr>
            <w:r>
              <w:rPr>
                <w:rFonts w:ascii="Times New Roman" w:hAnsi="Times New Roman"/>
                <w:color w:val="000000"/>
                <w:sz w:val="15"/>
              </w:rPr>
              <w:t>FR-DEC-04</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5B241B1D" w14:textId="77777777" w:rsidR="00C07327" w:rsidRDefault="00000000">
            <w:pPr>
              <w:spacing w:line="240" w:lineRule="auto"/>
            </w:pPr>
            <w:r>
              <w:rPr>
                <w:rFonts w:ascii="Times New Roman" w:hAnsi="Times New Roman"/>
                <w:color w:val="000000"/>
                <w:sz w:val="15"/>
              </w:rPr>
              <w:t>The system shall compare between two and four selected profiles in a common view.</w:t>
            </w:r>
          </w:p>
        </w:tc>
        <w:tc>
          <w:tcPr>
            <w:tcW w:w="2304" w:type="dxa"/>
            <w:tcMar>
              <w:top w:w="70" w:type="dxa"/>
              <w:left w:w="90" w:type="dxa"/>
              <w:bottom w:w="70" w:type="dxa"/>
              <w:right w:w="90" w:type="dxa"/>
            </w:tcMar>
            <w:vAlign w:val="center"/>
          </w:tcPr>
          <w:p w14:paraId="13310B6B" w14:textId="77777777" w:rsidR="00C07327" w:rsidRDefault="00000000">
            <w:pPr>
              <w:spacing w:line="240" w:lineRule="auto"/>
            </w:pPr>
            <w:r>
              <w:rPr>
                <w:rFonts w:ascii="Times New Roman" w:hAnsi="Times New Roman"/>
                <w:color w:val="000000"/>
                <w:sz w:val="15"/>
              </w:rPr>
              <w:t>Input: Two to four profile selections</w:t>
            </w:r>
            <w:r>
              <w:rPr>
                <w:rFonts w:ascii="Times New Roman" w:hAnsi="Times New Roman"/>
                <w:color w:val="000000"/>
                <w:sz w:val="15"/>
              </w:rPr>
              <w:br/>
              <w:t>Output: Side-by-side attributes, market evidence, location measures, and score breakdowns</w:t>
            </w:r>
          </w:p>
        </w:tc>
        <w:tc>
          <w:tcPr>
            <w:tcW w:w="2088" w:type="dxa"/>
            <w:tcMar>
              <w:top w:w="70" w:type="dxa"/>
              <w:left w:w="90" w:type="dxa"/>
              <w:bottom w:w="70" w:type="dxa"/>
              <w:right w:w="90" w:type="dxa"/>
            </w:tcMar>
            <w:vAlign w:val="center"/>
          </w:tcPr>
          <w:p w14:paraId="5B8FC037" w14:textId="77777777" w:rsidR="00C07327" w:rsidRDefault="00000000">
            <w:pPr>
              <w:spacing w:line="240" w:lineRule="auto"/>
            </w:pPr>
            <w:r>
              <w:rPr>
                <w:rFonts w:ascii="Times New Roman" w:hAnsi="Times New Roman"/>
                <w:color w:val="000000"/>
                <w:sz w:val="15"/>
              </w:rPr>
              <w:t>Test 0-5 selections, removal, duplicate selection, and missing values.</w:t>
            </w:r>
          </w:p>
        </w:tc>
      </w:tr>
      <w:tr w:rsidR="00C07327" w14:paraId="66966DFA" w14:textId="77777777">
        <w:trPr>
          <w:jc w:val="center"/>
        </w:trPr>
        <w:tc>
          <w:tcPr>
            <w:tcW w:w="1584" w:type="dxa"/>
            <w:tcMar>
              <w:top w:w="70" w:type="dxa"/>
              <w:left w:w="90" w:type="dxa"/>
              <w:bottom w:w="70" w:type="dxa"/>
              <w:right w:w="90" w:type="dxa"/>
            </w:tcMar>
            <w:vAlign w:val="center"/>
          </w:tcPr>
          <w:p w14:paraId="5B473DA5" w14:textId="77777777" w:rsidR="00C07327" w:rsidRDefault="00000000">
            <w:pPr>
              <w:spacing w:line="240" w:lineRule="auto"/>
            </w:pPr>
            <w:r>
              <w:rPr>
                <w:rFonts w:ascii="Times New Roman" w:hAnsi="Times New Roman"/>
                <w:color w:val="000000"/>
                <w:sz w:val="15"/>
              </w:rPr>
              <w:t>FR-DEC-05</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5714C984" w14:textId="77777777" w:rsidR="00C07327" w:rsidRDefault="00000000">
            <w:pPr>
              <w:spacing w:line="240" w:lineRule="auto"/>
            </w:pPr>
            <w:r>
              <w:rPr>
                <w:rFonts w:ascii="Times New Roman" w:hAnsi="Times New Roman"/>
                <w:color w:val="000000"/>
                <w:sz w:val="15"/>
              </w:rPr>
              <w:t>The system shall add a selected profile to the Registered User's shortlist, up to a maximum of ten profiles, without creating a duplicate entry.</w:t>
            </w:r>
          </w:p>
        </w:tc>
        <w:tc>
          <w:tcPr>
            <w:tcW w:w="2304" w:type="dxa"/>
            <w:tcMar>
              <w:top w:w="70" w:type="dxa"/>
              <w:left w:w="90" w:type="dxa"/>
              <w:bottom w:w="70" w:type="dxa"/>
              <w:right w:w="90" w:type="dxa"/>
            </w:tcMar>
            <w:vAlign w:val="center"/>
          </w:tcPr>
          <w:p w14:paraId="5383C058" w14:textId="77777777" w:rsidR="00C07327" w:rsidRDefault="00000000">
            <w:pPr>
              <w:spacing w:line="240" w:lineRule="auto"/>
            </w:pPr>
            <w:r>
              <w:rPr>
                <w:rFonts w:ascii="Times New Roman" w:hAnsi="Times New Roman"/>
                <w:color w:val="000000"/>
                <w:sz w:val="15"/>
              </w:rPr>
              <w:t>Input: Add-to-shortlist action</w:t>
            </w:r>
            <w:r>
              <w:rPr>
                <w:rFonts w:ascii="Times New Roman" w:hAnsi="Times New Roman"/>
                <w:color w:val="000000"/>
                <w:sz w:val="15"/>
              </w:rPr>
              <w:br/>
              <w:t>Output: Persisted shortlist entry, already-saved state, or capacity explanation</w:t>
            </w:r>
          </w:p>
        </w:tc>
        <w:tc>
          <w:tcPr>
            <w:tcW w:w="2088" w:type="dxa"/>
            <w:tcMar>
              <w:top w:w="70" w:type="dxa"/>
              <w:left w:w="90" w:type="dxa"/>
              <w:bottom w:w="70" w:type="dxa"/>
              <w:right w:w="90" w:type="dxa"/>
            </w:tcMar>
            <w:vAlign w:val="center"/>
          </w:tcPr>
          <w:p w14:paraId="0076BF52" w14:textId="77777777" w:rsidR="00C07327" w:rsidRDefault="00000000">
            <w:pPr>
              <w:spacing w:line="240" w:lineRule="auto"/>
            </w:pPr>
            <w:r>
              <w:rPr>
                <w:rFonts w:ascii="Times New Roman" w:hAnsi="Times New Roman"/>
                <w:color w:val="000000"/>
                <w:sz w:val="15"/>
              </w:rPr>
              <w:t>Add profiles through the tenth entry, attempt an eleventh, add a duplicate, sign out, and confirm persistence after sign-in.</w:t>
            </w:r>
          </w:p>
        </w:tc>
      </w:tr>
      <w:tr w:rsidR="00C07327" w14:paraId="3132C6DC" w14:textId="77777777">
        <w:trPr>
          <w:jc w:val="center"/>
        </w:trPr>
        <w:tc>
          <w:tcPr>
            <w:tcW w:w="1584" w:type="dxa"/>
            <w:tcMar>
              <w:top w:w="70" w:type="dxa"/>
              <w:left w:w="90" w:type="dxa"/>
              <w:bottom w:w="70" w:type="dxa"/>
              <w:right w:w="90" w:type="dxa"/>
            </w:tcMar>
            <w:vAlign w:val="center"/>
          </w:tcPr>
          <w:p w14:paraId="3405EAB6" w14:textId="77777777" w:rsidR="00C07327" w:rsidRDefault="00000000">
            <w:pPr>
              <w:spacing w:line="240" w:lineRule="auto"/>
            </w:pPr>
            <w:r>
              <w:rPr>
                <w:rFonts w:ascii="Times New Roman" w:hAnsi="Times New Roman"/>
                <w:color w:val="000000"/>
                <w:sz w:val="15"/>
              </w:rPr>
              <w:t>FR-DEC-06</w:t>
            </w:r>
            <w:r>
              <w:rPr>
                <w:rFonts w:ascii="Times New Roman" w:hAnsi="Times New Roman"/>
                <w:color w:val="000000"/>
                <w:sz w:val="15"/>
              </w:rPr>
              <w:br/>
              <w:t>Must</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620A13B8" w14:textId="77777777" w:rsidR="00C07327" w:rsidRDefault="00000000">
            <w:pPr>
              <w:spacing w:line="240" w:lineRule="auto"/>
            </w:pPr>
            <w:r>
              <w:rPr>
                <w:rFonts w:ascii="Times New Roman" w:hAnsi="Times New Roman"/>
                <w:color w:val="000000"/>
                <w:sz w:val="15"/>
              </w:rPr>
              <w:t>The system shall remove a selected profile from the user's shortlist.</w:t>
            </w:r>
          </w:p>
        </w:tc>
        <w:tc>
          <w:tcPr>
            <w:tcW w:w="2304" w:type="dxa"/>
            <w:tcMar>
              <w:top w:w="70" w:type="dxa"/>
              <w:left w:w="90" w:type="dxa"/>
              <w:bottom w:w="70" w:type="dxa"/>
              <w:right w:w="90" w:type="dxa"/>
            </w:tcMar>
            <w:vAlign w:val="center"/>
          </w:tcPr>
          <w:p w14:paraId="37A35E40" w14:textId="77777777" w:rsidR="00C07327" w:rsidRDefault="00000000">
            <w:pPr>
              <w:spacing w:line="240" w:lineRule="auto"/>
            </w:pPr>
            <w:r>
              <w:rPr>
                <w:rFonts w:ascii="Times New Roman" w:hAnsi="Times New Roman"/>
                <w:color w:val="000000"/>
                <w:sz w:val="15"/>
              </w:rPr>
              <w:t>Input: Remove action</w:t>
            </w:r>
            <w:r>
              <w:rPr>
                <w:rFonts w:ascii="Times New Roman" w:hAnsi="Times New Roman"/>
                <w:color w:val="000000"/>
                <w:sz w:val="15"/>
              </w:rPr>
              <w:br/>
              <w:t>Output: Updated shortlist and confirmation</w:t>
            </w:r>
          </w:p>
        </w:tc>
        <w:tc>
          <w:tcPr>
            <w:tcW w:w="2088" w:type="dxa"/>
            <w:tcMar>
              <w:top w:w="70" w:type="dxa"/>
              <w:left w:w="90" w:type="dxa"/>
              <w:bottom w:w="70" w:type="dxa"/>
              <w:right w:w="90" w:type="dxa"/>
            </w:tcMar>
            <w:vAlign w:val="center"/>
          </w:tcPr>
          <w:p w14:paraId="11638004" w14:textId="77777777" w:rsidR="00C07327" w:rsidRDefault="00000000">
            <w:pPr>
              <w:spacing w:line="240" w:lineRule="auto"/>
            </w:pPr>
            <w:r>
              <w:rPr>
                <w:rFonts w:ascii="Times New Roman" w:hAnsi="Times New Roman"/>
                <w:color w:val="000000"/>
                <w:sz w:val="15"/>
              </w:rPr>
              <w:t>Remove an existing and a non-existing entry and verify persistent state.</w:t>
            </w:r>
          </w:p>
        </w:tc>
      </w:tr>
      <w:tr w:rsidR="00C07327" w14:paraId="074B49ED" w14:textId="77777777">
        <w:trPr>
          <w:jc w:val="center"/>
        </w:trPr>
        <w:tc>
          <w:tcPr>
            <w:tcW w:w="1584" w:type="dxa"/>
            <w:tcMar>
              <w:top w:w="70" w:type="dxa"/>
              <w:left w:w="90" w:type="dxa"/>
              <w:bottom w:w="70" w:type="dxa"/>
              <w:right w:w="90" w:type="dxa"/>
            </w:tcMar>
            <w:vAlign w:val="center"/>
          </w:tcPr>
          <w:p w14:paraId="0403C29D" w14:textId="77777777" w:rsidR="00C07327" w:rsidRDefault="00000000">
            <w:pPr>
              <w:spacing w:line="240" w:lineRule="auto"/>
            </w:pPr>
            <w:r>
              <w:rPr>
                <w:rFonts w:ascii="Times New Roman" w:hAnsi="Times New Roman"/>
                <w:color w:val="000000"/>
                <w:sz w:val="15"/>
              </w:rPr>
              <w:t>FR-DEC-07</w:t>
            </w:r>
            <w:r>
              <w:rPr>
                <w:rFonts w:ascii="Times New Roman" w:hAnsi="Times New Roman"/>
                <w:color w:val="000000"/>
                <w:sz w:val="15"/>
              </w:rPr>
              <w:br/>
              <w:t>Should</w:t>
            </w:r>
            <w:r>
              <w:rPr>
                <w:rFonts w:ascii="Times New Roman" w:hAnsi="Times New Roman"/>
                <w:color w:val="000000"/>
                <w:sz w:val="15"/>
              </w:rPr>
              <w:br/>
              <w:t>Registered User</w:t>
            </w:r>
          </w:p>
        </w:tc>
        <w:tc>
          <w:tcPr>
            <w:tcW w:w="3384" w:type="dxa"/>
            <w:tcMar>
              <w:top w:w="70" w:type="dxa"/>
              <w:left w:w="90" w:type="dxa"/>
              <w:bottom w:w="70" w:type="dxa"/>
              <w:right w:w="90" w:type="dxa"/>
            </w:tcMar>
            <w:vAlign w:val="center"/>
          </w:tcPr>
          <w:p w14:paraId="1F4DA89A" w14:textId="77777777" w:rsidR="00C07327" w:rsidRDefault="00000000">
            <w:pPr>
              <w:spacing w:line="240" w:lineRule="auto"/>
            </w:pPr>
            <w:r>
              <w:rPr>
                <w:rFonts w:ascii="Times New Roman" w:hAnsi="Times New Roman"/>
                <w:color w:val="000000"/>
                <w:sz w:val="15"/>
              </w:rPr>
              <w:t>The system shall allow a private text note of up to 500 characters to be created, edited, and cleared for each shortlisted profile.</w:t>
            </w:r>
          </w:p>
        </w:tc>
        <w:tc>
          <w:tcPr>
            <w:tcW w:w="2304" w:type="dxa"/>
            <w:tcMar>
              <w:top w:w="70" w:type="dxa"/>
              <w:left w:w="90" w:type="dxa"/>
              <w:bottom w:w="70" w:type="dxa"/>
              <w:right w:w="90" w:type="dxa"/>
            </w:tcMar>
            <w:vAlign w:val="center"/>
          </w:tcPr>
          <w:p w14:paraId="0149CBD4" w14:textId="77777777" w:rsidR="00C07327" w:rsidRDefault="00000000">
            <w:pPr>
              <w:spacing w:line="240" w:lineRule="auto"/>
            </w:pPr>
            <w:r>
              <w:rPr>
                <w:rFonts w:ascii="Times New Roman" w:hAnsi="Times New Roman"/>
                <w:color w:val="000000"/>
                <w:sz w:val="15"/>
              </w:rPr>
              <w:t>Input: Shortlist profile and note text</w:t>
            </w:r>
            <w:r>
              <w:rPr>
                <w:rFonts w:ascii="Times New Roman" w:hAnsi="Times New Roman"/>
                <w:color w:val="000000"/>
                <w:sz w:val="15"/>
              </w:rPr>
              <w:br/>
              <w:t>Output: Persisted note or validation error</w:t>
            </w:r>
          </w:p>
        </w:tc>
        <w:tc>
          <w:tcPr>
            <w:tcW w:w="2088" w:type="dxa"/>
            <w:tcMar>
              <w:top w:w="70" w:type="dxa"/>
              <w:left w:w="90" w:type="dxa"/>
              <w:bottom w:w="70" w:type="dxa"/>
              <w:right w:w="90" w:type="dxa"/>
            </w:tcMar>
            <w:vAlign w:val="center"/>
          </w:tcPr>
          <w:p w14:paraId="071D3A1E" w14:textId="77777777" w:rsidR="00C07327" w:rsidRDefault="00000000">
            <w:pPr>
              <w:spacing w:line="240" w:lineRule="auto"/>
            </w:pPr>
            <w:r>
              <w:rPr>
                <w:rFonts w:ascii="Times New Roman" w:hAnsi="Times New Roman"/>
                <w:color w:val="000000"/>
                <w:sz w:val="15"/>
              </w:rPr>
              <w:t>Test create, update, clear, 499-, 500-, and 501-character values, unsafe markup, and access from another account.</w:t>
            </w:r>
          </w:p>
        </w:tc>
      </w:tr>
    </w:tbl>
    <w:p w14:paraId="6E5FAA7A" w14:textId="77777777" w:rsidR="00C07327" w:rsidRDefault="00000000">
      <w:pPr>
        <w:pStyle w:val="Heading2"/>
      </w:pPr>
      <w:r>
        <w:rPr>
          <w:rFonts w:ascii="Times New Roman" w:hAnsi="Times New Roman"/>
          <w:color w:val="000000"/>
        </w:rPr>
        <w:lastRenderedPageBreak/>
        <w:t>Indicative HFE Pre-check</w:t>
      </w:r>
    </w:p>
    <w:p w14:paraId="671BF44E" w14:textId="77777777" w:rsidR="00C07327" w:rsidRDefault="00000000">
      <w:pPr>
        <w:spacing w:after="120" w:line="259" w:lineRule="auto"/>
      </w:pPr>
      <w:r>
        <w:rPr>
          <w:rFonts w:ascii="Times New Roman" w:hAnsi="Times New Roman"/>
          <w:color w:val="000000"/>
        </w:rPr>
        <w:t>Provide temporary, versioned and explicitly non-official eligibility guidance with official-source links.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C07327" w14:paraId="46A0E05A" w14:textId="77777777">
        <w:trPr>
          <w:tblHeader/>
          <w:jc w:val="center"/>
        </w:trPr>
        <w:tc>
          <w:tcPr>
            <w:tcW w:w="1584" w:type="dxa"/>
            <w:shd w:val="clear" w:color="auto" w:fill="E7E6E6"/>
            <w:tcMar>
              <w:top w:w="70" w:type="dxa"/>
              <w:left w:w="90" w:type="dxa"/>
              <w:bottom w:w="70" w:type="dxa"/>
              <w:right w:w="90" w:type="dxa"/>
            </w:tcMar>
            <w:vAlign w:val="center"/>
          </w:tcPr>
          <w:p w14:paraId="36783ECF" w14:textId="77777777" w:rsidR="00C07327" w:rsidRDefault="00000000">
            <w:pPr>
              <w:spacing w:line="240" w:lineRule="auto"/>
              <w:jc w:val="center"/>
            </w:pPr>
            <w:r>
              <w:rPr>
                <w:rFonts w:ascii="Times New Roman" w:hAnsi="Times New Roman"/>
                <w:b/>
                <w:color w:val="000000"/>
                <w:sz w:val="15"/>
              </w:rPr>
              <w:t>ID Priority Actor</w:t>
            </w:r>
          </w:p>
        </w:tc>
        <w:tc>
          <w:tcPr>
            <w:tcW w:w="3384" w:type="dxa"/>
            <w:shd w:val="clear" w:color="auto" w:fill="E7E6E6"/>
            <w:tcMar>
              <w:top w:w="70" w:type="dxa"/>
              <w:left w:w="90" w:type="dxa"/>
              <w:bottom w:w="70" w:type="dxa"/>
              <w:right w:w="90" w:type="dxa"/>
            </w:tcMar>
            <w:vAlign w:val="center"/>
          </w:tcPr>
          <w:p w14:paraId="3E0E694F" w14:textId="77777777" w:rsidR="00C07327" w:rsidRDefault="00000000">
            <w:pPr>
              <w:spacing w:line="240" w:lineRule="auto"/>
              <w:jc w:val="center"/>
            </w:pPr>
            <w:r>
              <w:rPr>
                <w:rFonts w:ascii="Times New Roman" w:hAnsi="Times New Roman"/>
                <w:b/>
                <w:color w:val="000000"/>
                <w:sz w:val="15"/>
              </w:rPr>
              <w:t>Atomic Requirement</w:t>
            </w:r>
          </w:p>
        </w:tc>
        <w:tc>
          <w:tcPr>
            <w:tcW w:w="2304" w:type="dxa"/>
            <w:shd w:val="clear" w:color="auto" w:fill="E7E6E6"/>
            <w:tcMar>
              <w:top w:w="70" w:type="dxa"/>
              <w:left w:w="90" w:type="dxa"/>
              <w:bottom w:w="70" w:type="dxa"/>
              <w:right w:w="90" w:type="dxa"/>
            </w:tcMar>
            <w:vAlign w:val="center"/>
          </w:tcPr>
          <w:p w14:paraId="49EADAEF" w14:textId="77777777" w:rsidR="00C07327" w:rsidRDefault="00000000">
            <w:pPr>
              <w:spacing w:line="240" w:lineRule="auto"/>
              <w:jc w:val="center"/>
            </w:pPr>
            <w:r>
              <w:rPr>
                <w:rFonts w:ascii="Times New Roman" w:hAnsi="Times New Roman"/>
                <w:b/>
                <w:color w:val="000000"/>
                <w:sz w:val="15"/>
              </w:rPr>
              <w:t>Input and Required Output</w:t>
            </w:r>
          </w:p>
        </w:tc>
        <w:tc>
          <w:tcPr>
            <w:tcW w:w="2088" w:type="dxa"/>
            <w:shd w:val="clear" w:color="auto" w:fill="E7E6E6"/>
            <w:tcMar>
              <w:top w:w="70" w:type="dxa"/>
              <w:left w:w="90" w:type="dxa"/>
              <w:bottom w:w="70" w:type="dxa"/>
              <w:right w:w="90" w:type="dxa"/>
            </w:tcMar>
            <w:vAlign w:val="center"/>
          </w:tcPr>
          <w:p w14:paraId="51DDD77E" w14:textId="77777777" w:rsidR="00C07327" w:rsidRDefault="00000000">
            <w:pPr>
              <w:spacing w:line="240" w:lineRule="auto"/>
              <w:jc w:val="center"/>
            </w:pPr>
            <w:r>
              <w:rPr>
                <w:rFonts w:ascii="Times New Roman" w:hAnsi="Times New Roman"/>
                <w:b/>
                <w:color w:val="000000"/>
                <w:sz w:val="15"/>
              </w:rPr>
              <w:t>Verification</w:t>
            </w:r>
          </w:p>
        </w:tc>
      </w:tr>
      <w:tr w:rsidR="00C07327" w14:paraId="5D81EA30" w14:textId="77777777">
        <w:trPr>
          <w:jc w:val="center"/>
        </w:trPr>
        <w:tc>
          <w:tcPr>
            <w:tcW w:w="1584" w:type="dxa"/>
            <w:tcMar>
              <w:top w:w="70" w:type="dxa"/>
              <w:left w:w="90" w:type="dxa"/>
              <w:bottom w:w="70" w:type="dxa"/>
              <w:right w:w="90" w:type="dxa"/>
            </w:tcMar>
            <w:vAlign w:val="center"/>
          </w:tcPr>
          <w:p w14:paraId="24CBC5E6" w14:textId="77777777" w:rsidR="00C07327" w:rsidRDefault="00000000">
            <w:pPr>
              <w:spacing w:line="240" w:lineRule="auto"/>
            </w:pPr>
            <w:r>
              <w:rPr>
                <w:rFonts w:ascii="Times New Roman" w:hAnsi="Times New Roman"/>
                <w:color w:val="000000"/>
                <w:sz w:val="15"/>
              </w:rPr>
              <w:t>FR-HFE-01</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3873BCEE" w14:textId="77777777" w:rsidR="00C07327" w:rsidRDefault="00000000">
            <w:pPr>
              <w:spacing w:line="240" w:lineRule="auto"/>
            </w:pPr>
            <w:r>
              <w:rPr>
                <w:rFonts w:ascii="Times New Roman" w:hAnsi="Times New Roman"/>
                <w:color w:val="000000"/>
                <w:sz w:val="15"/>
              </w:rPr>
              <w:t>The system shall start the indicative HFE pre-check only after the user acknowledges that it is general guidance and not an official HFE assessment.</w:t>
            </w:r>
          </w:p>
        </w:tc>
        <w:tc>
          <w:tcPr>
            <w:tcW w:w="2304" w:type="dxa"/>
            <w:tcMar>
              <w:top w:w="70" w:type="dxa"/>
              <w:left w:w="90" w:type="dxa"/>
              <w:bottom w:w="70" w:type="dxa"/>
              <w:right w:w="90" w:type="dxa"/>
            </w:tcMar>
            <w:vAlign w:val="center"/>
          </w:tcPr>
          <w:p w14:paraId="4B23CF07" w14:textId="77777777" w:rsidR="00C07327" w:rsidRDefault="00000000">
            <w:pPr>
              <w:spacing w:line="240" w:lineRule="auto"/>
            </w:pPr>
            <w:r>
              <w:rPr>
                <w:rFonts w:ascii="Times New Roman" w:hAnsi="Times New Roman"/>
                <w:color w:val="000000"/>
                <w:sz w:val="15"/>
              </w:rPr>
              <w:t>Input: Acknowledgement action</w:t>
            </w:r>
            <w:r>
              <w:rPr>
                <w:rFonts w:ascii="Times New Roman" w:hAnsi="Times New Roman"/>
                <w:color w:val="000000"/>
                <w:sz w:val="15"/>
              </w:rPr>
              <w:br/>
              <w:t>Output: Started pre-check or continued explanatory screen</w:t>
            </w:r>
          </w:p>
        </w:tc>
        <w:tc>
          <w:tcPr>
            <w:tcW w:w="2088" w:type="dxa"/>
            <w:tcMar>
              <w:top w:w="70" w:type="dxa"/>
              <w:left w:w="90" w:type="dxa"/>
              <w:bottom w:w="70" w:type="dxa"/>
              <w:right w:w="90" w:type="dxa"/>
            </w:tcMar>
            <w:vAlign w:val="center"/>
          </w:tcPr>
          <w:p w14:paraId="37CA0DD8" w14:textId="77777777" w:rsidR="00C07327" w:rsidRDefault="00000000">
            <w:pPr>
              <w:spacing w:line="240" w:lineRule="auto"/>
            </w:pPr>
            <w:r>
              <w:rPr>
                <w:rFonts w:ascii="Times New Roman" w:hAnsi="Times New Roman"/>
                <w:color w:val="000000"/>
                <w:sz w:val="15"/>
              </w:rPr>
              <w:t>Test acknowledged and unacknowledged paths.</w:t>
            </w:r>
          </w:p>
        </w:tc>
      </w:tr>
      <w:tr w:rsidR="00C07327" w14:paraId="109D8B08" w14:textId="77777777">
        <w:trPr>
          <w:jc w:val="center"/>
        </w:trPr>
        <w:tc>
          <w:tcPr>
            <w:tcW w:w="1584" w:type="dxa"/>
            <w:tcMar>
              <w:top w:w="70" w:type="dxa"/>
              <w:left w:w="90" w:type="dxa"/>
              <w:bottom w:w="70" w:type="dxa"/>
              <w:right w:w="90" w:type="dxa"/>
            </w:tcMar>
            <w:vAlign w:val="center"/>
          </w:tcPr>
          <w:p w14:paraId="5C0221A8" w14:textId="77777777" w:rsidR="00C07327" w:rsidRDefault="00000000">
            <w:pPr>
              <w:spacing w:line="240" w:lineRule="auto"/>
            </w:pPr>
            <w:r>
              <w:rPr>
                <w:rFonts w:ascii="Times New Roman" w:hAnsi="Times New Roman"/>
                <w:color w:val="000000"/>
                <w:sz w:val="15"/>
              </w:rPr>
              <w:t>FR-HFE-02</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58D20B49" w14:textId="77777777" w:rsidR="00C07327" w:rsidRDefault="00000000">
            <w:pPr>
              <w:spacing w:line="240" w:lineRule="auto"/>
            </w:pPr>
            <w:r>
              <w:rPr>
                <w:rFonts w:ascii="Times New Roman" w:hAnsi="Times New Roman"/>
                <w:color w:val="000000"/>
                <w:sz w:val="15"/>
              </w:rPr>
              <w:t>The system shall collect, for the active pre-check session only, the citizenship, age, applicant relationship, assessed household income, relevant property ownership or disposal history, previous HDB loan or grant history, and target flat's remaining lease needed by the approved ruleset.</w:t>
            </w:r>
          </w:p>
        </w:tc>
        <w:tc>
          <w:tcPr>
            <w:tcW w:w="2304" w:type="dxa"/>
            <w:tcMar>
              <w:top w:w="70" w:type="dxa"/>
              <w:left w:w="90" w:type="dxa"/>
              <w:bottom w:w="70" w:type="dxa"/>
              <w:right w:w="90" w:type="dxa"/>
            </w:tcMar>
            <w:vAlign w:val="center"/>
          </w:tcPr>
          <w:p w14:paraId="0D07E6E2" w14:textId="77777777" w:rsidR="00C07327" w:rsidRDefault="00000000">
            <w:pPr>
              <w:spacing w:line="240" w:lineRule="auto"/>
            </w:pPr>
            <w:r>
              <w:rPr>
                <w:rFonts w:ascii="Times New Roman" w:hAnsi="Times New Roman"/>
                <w:color w:val="000000"/>
                <w:sz w:val="15"/>
              </w:rPr>
              <w:t>Input: Guided questionnaire responses</w:t>
            </w:r>
            <w:r>
              <w:rPr>
                <w:rFonts w:ascii="Times New Roman" w:hAnsi="Times New Roman"/>
                <w:color w:val="000000"/>
                <w:sz w:val="15"/>
              </w:rPr>
              <w:br/>
              <w:t>Output: Validated session state or field-specific errors</w:t>
            </w:r>
          </w:p>
        </w:tc>
        <w:tc>
          <w:tcPr>
            <w:tcW w:w="2088" w:type="dxa"/>
            <w:tcMar>
              <w:top w:w="70" w:type="dxa"/>
              <w:left w:w="90" w:type="dxa"/>
              <w:bottom w:w="70" w:type="dxa"/>
              <w:right w:w="90" w:type="dxa"/>
            </w:tcMar>
            <w:vAlign w:val="center"/>
          </w:tcPr>
          <w:p w14:paraId="03312D25" w14:textId="77777777" w:rsidR="00C07327" w:rsidRDefault="00000000">
            <w:pPr>
              <w:spacing w:line="240" w:lineRule="auto"/>
            </w:pPr>
            <w:r>
              <w:rPr>
                <w:rFonts w:ascii="Times New Roman" w:hAnsi="Times New Roman"/>
                <w:color w:val="000000"/>
                <w:sz w:val="15"/>
              </w:rPr>
              <w:t>Test every field, conditional branch, omitted required answer, invalid range, and session-storage boundary.</w:t>
            </w:r>
          </w:p>
        </w:tc>
      </w:tr>
      <w:tr w:rsidR="00C07327" w14:paraId="375B67E8" w14:textId="77777777">
        <w:trPr>
          <w:jc w:val="center"/>
        </w:trPr>
        <w:tc>
          <w:tcPr>
            <w:tcW w:w="1584" w:type="dxa"/>
            <w:tcMar>
              <w:top w:w="70" w:type="dxa"/>
              <w:left w:w="90" w:type="dxa"/>
              <w:bottom w:w="70" w:type="dxa"/>
              <w:right w:w="90" w:type="dxa"/>
            </w:tcMar>
            <w:vAlign w:val="center"/>
          </w:tcPr>
          <w:p w14:paraId="06EB7A4B" w14:textId="77777777" w:rsidR="00C07327" w:rsidRDefault="00000000">
            <w:pPr>
              <w:spacing w:line="240" w:lineRule="auto"/>
            </w:pPr>
            <w:r>
              <w:rPr>
                <w:rFonts w:ascii="Times New Roman" w:hAnsi="Times New Roman"/>
                <w:color w:val="000000"/>
                <w:sz w:val="15"/>
              </w:rPr>
              <w:t>FR-HFE-03</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12BF4533" w14:textId="77777777" w:rsidR="00C07327" w:rsidRDefault="00000000">
            <w:pPr>
              <w:spacing w:line="240" w:lineRule="auto"/>
            </w:pPr>
            <w:r>
              <w:rPr>
                <w:rFonts w:ascii="Times New Roman" w:hAnsi="Times New Roman"/>
                <w:color w:val="000000"/>
                <w:sz w:val="15"/>
              </w:rPr>
              <w:t>The system shall classify general HDB resale-purchase eligibility as potentially eligible, potentially ineligible, or requiring official assessment under the versioned ruleset.</w:t>
            </w:r>
          </w:p>
        </w:tc>
        <w:tc>
          <w:tcPr>
            <w:tcW w:w="2304" w:type="dxa"/>
            <w:tcMar>
              <w:top w:w="70" w:type="dxa"/>
              <w:left w:w="90" w:type="dxa"/>
              <w:bottom w:w="70" w:type="dxa"/>
              <w:right w:w="90" w:type="dxa"/>
            </w:tcMar>
            <w:vAlign w:val="center"/>
          </w:tcPr>
          <w:p w14:paraId="4ECE609C" w14:textId="77777777" w:rsidR="00C07327" w:rsidRDefault="00000000">
            <w:pPr>
              <w:spacing w:line="240" w:lineRule="auto"/>
            </w:pPr>
            <w:r>
              <w:rPr>
                <w:rFonts w:ascii="Times New Roman" w:hAnsi="Times New Roman"/>
                <w:color w:val="000000"/>
                <w:sz w:val="15"/>
              </w:rPr>
              <w:t>Input: Valid session answers</w:t>
            </w:r>
            <w:r>
              <w:rPr>
                <w:rFonts w:ascii="Times New Roman" w:hAnsi="Times New Roman"/>
                <w:color w:val="000000"/>
                <w:sz w:val="15"/>
              </w:rPr>
              <w:br/>
              <w:t>Output: Classification with reasons and limitations</w:t>
            </w:r>
          </w:p>
        </w:tc>
        <w:tc>
          <w:tcPr>
            <w:tcW w:w="2088" w:type="dxa"/>
            <w:tcMar>
              <w:top w:w="70" w:type="dxa"/>
              <w:left w:w="90" w:type="dxa"/>
              <w:bottom w:w="70" w:type="dxa"/>
              <w:right w:w="90" w:type="dxa"/>
            </w:tcMar>
            <w:vAlign w:val="center"/>
          </w:tcPr>
          <w:p w14:paraId="5E5D2B85" w14:textId="77777777" w:rsidR="00C07327" w:rsidRDefault="00000000">
            <w:pPr>
              <w:spacing w:line="240" w:lineRule="auto"/>
            </w:pPr>
            <w:r>
              <w:rPr>
                <w:rFonts w:ascii="Times New Roman" w:hAnsi="Times New Roman"/>
                <w:color w:val="000000"/>
                <w:sz w:val="15"/>
              </w:rPr>
              <w:t>Run team-approved eligible, ineligible, boundary, and uncertain decision-table cases.</w:t>
            </w:r>
          </w:p>
        </w:tc>
      </w:tr>
      <w:tr w:rsidR="00C07327" w14:paraId="55EA7219" w14:textId="77777777">
        <w:trPr>
          <w:jc w:val="center"/>
        </w:trPr>
        <w:tc>
          <w:tcPr>
            <w:tcW w:w="1584" w:type="dxa"/>
            <w:tcMar>
              <w:top w:w="70" w:type="dxa"/>
              <w:left w:w="90" w:type="dxa"/>
              <w:bottom w:w="70" w:type="dxa"/>
              <w:right w:w="90" w:type="dxa"/>
            </w:tcMar>
            <w:vAlign w:val="center"/>
          </w:tcPr>
          <w:p w14:paraId="48ADF9E9" w14:textId="77777777" w:rsidR="00C07327" w:rsidRDefault="00000000">
            <w:pPr>
              <w:spacing w:line="240" w:lineRule="auto"/>
            </w:pPr>
            <w:r>
              <w:rPr>
                <w:rFonts w:ascii="Times New Roman" w:hAnsi="Times New Roman"/>
                <w:color w:val="000000"/>
                <w:sz w:val="15"/>
              </w:rPr>
              <w:t>FR-HFE-04</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55593630" w14:textId="77777777" w:rsidR="00C07327" w:rsidRDefault="00000000">
            <w:pPr>
              <w:spacing w:line="240" w:lineRule="auto"/>
            </w:pPr>
            <w:r>
              <w:rPr>
                <w:rFonts w:ascii="Times New Roman" w:hAnsi="Times New Roman"/>
                <w:color w:val="000000"/>
                <w:sz w:val="15"/>
              </w:rPr>
              <w:t>The system shall identify which supported common CPF housing-grant categories may warrant further official checking.</w:t>
            </w:r>
          </w:p>
        </w:tc>
        <w:tc>
          <w:tcPr>
            <w:tcW w:w="2304" w:type="dxa"/>
            <w:tcMar>
              <w:top w:w="70" w:type="dxa"/>
              <w:left w:w="90" w:type="dxa"/>
              <w:bottom w:w="70" w:type="dxa"/>
              <w:right w:w="90" w:type="dxa"/>
            </w:tcMar>
            <w:vAlign w:val="center"/>
          </w:tcPr>
          <w:p w14:paraId="5A80A168" w14:textId="77777777" w:rsidR="00C07327" w:rsidRDefault="00000000">
            <w:pPr>
              <w:spacing w:line="240" w:lineRule="auto"/>
            </w:pPr>
            <w:r>
              <w:rPr>
                <w:rFonts w:ascii="Times New Roman" w:hAnsi="Times New Roman"/>
                <w:color w:val="000000"/>
                <w:sz w:val="15"/>
              </w:rPr>
              <w:t>Input: Valid session answers</w:t>
            </w:r>
            <w:r>
              <w:rPr>
                <w:rFonts w:ascii="Times New Roman" w:hAnsi="Times New Roman"/>
                <w:color w:val="000000"/>
                <w:sz w:val="15"/>
              </w:rPr>
              <w:br/>
              <w:t>Output: Potentially applicable categories, reasons, exclusions, and official link</w:t>
            </w:r>
          </w:p>
        </w:tc>
        <w:tc>
          <w:tcPr>
            <w:tcW w:w="2088" w:type="dxa"/>
            <w:tcMar>
              <w:top w:w="70" w:type="dxa"/>
              <w:left w:w="90" w:type="dxa"/>
              <w:bottom w:w="70" w:type="dxa"/>
              <w:right w:w="90" w:type="dxa"/>
            </w:tcMar>
            <w:vAlign w:val="center"/>
          </w:tcPr>
          <w:p w14:paraId="13BD080C" w14:textId="77777777" w:rsidR="00C07327" w:rsidRDefault="00000000">
            <w:pPr>
              <w:spacing w:line="240" w:lineRule="auto"/>
            </w:pPr>
            <w:r>
              <w:rPr>
                <w:rFonts w:ascii="Times New Roman" w:hAnsi="Times New Roman"/>
                <w:color w:val="000000"/>
                <w:sz w:val="15"/>
              </w:rPr>
              <w:t>Run a decision table covering every supported category and exclusion boundary.</w:t>
            </w:r>
          </w:p>
        </w:tc>
      </w:tr>
      <w:tr w:rsidR="00C07327" w14:paraId="33CD0C4E" w14:textId="77777777">
        <w:trPr>
          <w:jc w:val="center"/>
        </w:trPr>
        <w:tc>
          <w:tcPr>
            <w:tcW w:w="1584" w:type="dxa"/>
            <w:tcMar>
              <w:top w:w="70" w:type="dxa"/>
              <w:left w:w="90" w:type="dxa"/>
              <w:bottom w:w="70" w:type="dxa"/>
              <w:right w:w="90" w:type="dxa"/>
            </w:tcMar>
            <w:vAlign w:val="center"/>
          </w:tcPr>
          <w:p w14:paraId="1E281CB3" w14:textId="77777777" w:rsidR="00C07327" w:rsidRDefault="00000000">
            <w:pPr>
              <w:spacing w:line="240" w:lineRule="auto"/>
            </w:pPr>
            <w:r>
              <w:rPr>
                <w:rFonts w:ascii="Times New Roman" w:hAnsi="Times New Roman"/>
                <w:color w:val="000000"/>
                <w:sz w:val="15"/>
              </w:rPr>
              <w:t>FR-HFE-05</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03E1BCEC" w14:textId="77777777" w:rsidR="00C07327" w:rsidRDefault="00000000">
            <w:pPr>
              <w:spacing w:line="240" w:lineRule="auto"/>
            </w:pPr>
            <w:r>
              <w:rPr>
                <w:rFonts w:ascii="Times New Roman" w:hAnsi="Times New Roman"/>
                <w:color w:val="000000"/>
                <w:sz w:val="15"/>
              </w:rPr>
              <w:t>The system shall classify general HDB concessionary-loan readiness as potentially eligible, potentially ineligible, or requiring official assessment.</w:t>
            </w:r>
          </w:p>
        </w:tc>
        <w:tc>
          <w:tcPr>
            <w:tcW w:w="2304" w:type="dxa"/>
            <w:tcMar>
              <w:top w:w="70" w:type="dxa"/>
              <w:left w:w="90" w:type="dxa"/>
              <w:bottom w:w="70" w:type="dxa"/>
              <w:right w:w="90" w:type="dxa"/>
            </w:tcMar>
            <w:vAlign w:val="center"/>
          </w:tcPr>
          <w:p w14:paraId="06195E90" w14:textId="77777777" w:rsidR="00C07327" w:rsidRDefault="00000000">
            <w:pPr>
              <w:spacing w:line="240" w:lineRule="auto"/>
            </w:pPr>
            <w:r>
              <w:rPr>
                <w:rFonts w:ascii="Times New Roman" w:hAnsi="Times New Roman"/>
                <w:color w:val="000000"/>
                <w:sz w:val="15"/>
              </w:rPr>
              <w:t>Input: Valid session answers</w:t>
            </w:r>
            <w:r>
              <w:rPr>
                <w:rFonts w:ascii="Times New Roman" w:hAnsi="Times New Roman"/>
                <w:color w:val="000000"/>
                <w:sz w:val="15"/>
              </w:rPr>
              <w:br/>
              <w:t>Output: Classification with reasons and limitations</w:t>
            </w:r>
          </w:p>
        </w:tc>
        <w:tc>
          <w:tcPr>
            <w:tcW w:w="2088" w:type="dxa"/>
            <w:tcMar>
              <w:top w:w="70" w:type="dxa"/>
              <w:left w:w="90" w:type="dxa"/>
              <w:bottom w:w="70" w:type="dxa"/>
              <w:right w:w="90" w:type="dxa"/>
            </w:tcMar>
            <w:vAlign w:val="center"/>
          </w:tcPr>
          <w:p w14:paraId="164D6FF7" w14:textId="77777777" w:rsidR="00C07327" w:rsidRDefault="00000000">
            <w:pPr>
              <w:spacing w:line="240" w:lineRule="auto"/>
            </w:pPr>
            <w:r>
              <w:rPr>
                <w:rFonts w:ascii="Times New Roman" w:hAnsi="Times New Roman"/>
                <w:color w:val="000000"/>
                <w:sz w:val="15"/>
              </w:rPr>
              <w:t>Run team-approved income, ownership, loan-history, and uncertain cases.</w:t>
            </w:r>
          </w:p>
        </w:tc>
      </w:tr>
      <w:tr w:rsidR="00C07327" w14:paraId="35E2A574" w14:textId="77777777">
        <w:trPr>
          <w:jc w:val="center"/>
        </w:trPr>
        <w:tc>
          <w:tcPr>
            <w:tcW w:w="1584" w:type="dxa"/>
            <w:tcMar>
              <w:top w:w="70" w:type="dxa"/>
              <w:left w:w="90" w:type="dxa"/>
              <w:bottom w:w="70" w:type="dxa"/>
              <w:right w:w="90" w:type="dxa"/>
            </w:tcMar>
            <w:vAlign w:val="center"/>
          </w:tcPr>
          <w:p w14:paraId="5C5DE14E" w14:textId="77777777" w:rsidR="00C07327" w:rsidRDefault="00000000">
            <w:pPr>
              <w:spacing w:line="240" w:lineRule="auto"/>
            </w:pPr>
            <w:r>
              <w:rPr>
                <w:rFonts w:ascii="Times New Roman" w:hAnsi="Times New Roman"/>
                <w:color w:val="000000"/>
                <w:sz w:val="15"/>
              </w:rPr>
              <w:t>FR-HFE-06</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1899466E" w14:textId="77777777" w:rsidR="00C07327" w:rsidRDefault="00000000">
            <w:pPr>
              <w:spacing w:line="240" w:lineRule="auto"/>
            </w:pPr>
            <w:r>
              <w:rPr>
                <w:rFonts w:ascii="Times New Roman" w:hAnsi="Times New Roman"/>
                <w:color w:val="000000"/>
                <w:sz w:val="15"/>
              </w:rPr>
              <w:t>The system shall explain any identified remaining-lease implication for the intended purchase under the versioned ruleset.</w:t>
            </w:r>
          </w:p>
        </w:tc>
        <w:tc>
          <w:tcPr>
            <w:tcW w:w="2304" w:type="dxa"/>
            <w:tcMar>
              <w:top w:w="70" w:type="dxa"/>
              <w:left w:w="90" w:type="dxa"/>
              <w:bottom w:w="70" w:type="dxa"/>
              <w:right w:w="90" w:type="dxa"/>
            </w:tcMar>
            <w:vAlign w:val="center"/>
          </w:tcPr>
          <w:p w14:paraId="4B2F9C50" w14:textId="77777777" w:rsidR="00C07327" w:rsidRDefault="00000000">
            <w:pPr>
              <w:spacing w:line="240" w:lineRule="auto"/>
            </w:pPr>
            <w:r>
              <w:rPr>
                <w:rFonts w:ascii="Times New Roman" w:hAnsi="Times New Roman"/>
                <w:color w:val="000000"/>
                <w:sz w:val="15"/>
              </w:rPr>
              <w:t>Input: Applicant age and target remaining lease</w:t>
            </w:r>
            <w:r>
              <w:rPr>
                <w:rFonts w:ascii="Times New Roman" w:hAnsi="Times New Roman"/>
                <w:color w:val="000000"/>
                <w:sz w:val="15"/>
              </w:rPr>
              <w:br/>
              <w:t>Output: Applicable implication, reason, and official source</w:t>
            </w:r>
          </w:p>
        </w:tc>
        <w:tc>
          <w:tcPr>
            <w:tcW w:w="2088" w:type="dxa"/>
            <w:tcMar>
              <w:top w:w="70" w:type="dxa"/>
              <w:left w:w="90" w:type="dxa"/>
              <w:bottom w:w="70" w:type="dxa"/>
              <w:right w:w="90" w:type="dxa"/>
            </w:tcMar>
            <w:vAlign w:val="center"/>
          </w:tcPr>
          <w:p w14:paraId="7C8C854C" w14:textId="77777777" w:rsidR="00C07327" w:rsidRDefault="00000000">
            <w:pPr>
              <w:spacing w:line="240" w:lineRule="auto"/>
            </w:pPr>
            <w:r>
              <w:rPr>
                <w:rFonts w:ascii="Times New Roman" w:hAnsi="Times New Roman"/>
                <w:color w:val="000000"/>
                <w:sz w:val="15"/>
              </w:rPr>
              <w:t>Test values below, on, and above every approved boundary.</w:t>
            </w:r>
          </w:p>
        </w:tc>
      </w:tr>
      <w:tr w:rsidR="00C07327" w14:paraId="05C4347D" w14:textId="77777777">
        <w:trPr>
          <w:jc w:val="center"/>
        </w:trPr>
        <w:tc>
          <w:tcPr>
            <w:tcW w:w="1584" w:type="dxa"/>
            <w:tcMar>
              <w:top w:w="70" w:type="dxa"/>
              <w:left w:w="90" w:type="dxa"/>
              <w:bottom w:w="70" w:type="dxa"/>
              <w:right w:w="90" w:type="dxa"/>
            </w:tcMar>
            <w:vAlign w:val="center"/>
          </w:tcPr>
          <w:p w14:paraId="52F21BE5" w14:textId="77777777" w:rsidR="00C07327" w:rsidRDefault="00000000">
            <w:pPr>
              <w:spacing w:line="240" w:lineRule="auto"/>
            </w:pPr>
            <w:r>
              <w:rPr>
                <w:rFonts w:ascii="Times New Roman" w:hAnsi="Times New Roman"/>
                <w:color w:val="000000"/>
                <w:sz w:val="15"/>
              </w:rPr>
              <w:t>FR-HFE-07</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2D250858" w14:textId="77777777" w:rsidR="00C07327" w:rsidRDefault="00000000">
            <w:pPr>
              <w:spacing w:line="240" w:lineRule="auto"/>
            </w:pPr>
            <w:r>
              <w:rPr>
                <w:rFonts w:ascii="Times New Roman" w:hAnsi="Times New Roman"/>
                <w:color w:val="000000"/>
                <w:sz w:val="15"/>
              </w:rPr>
              <w:t>The system shall show the reason, official source, and ruleset effective date for each pre-check result.</w:t>
            </w:r>
          </w:p>
        </w:tc>
        <w:tc>
          <w:tcPr>
            <w:tcW w:w="2304" w:type="dxa"/>
            <w:tcMar>
              <w:top w:w="70" w:type="dxa"/>
              <w:left w:w="90" w:type="dxa"/>
              <w:bottom w:w="70" w:type="dxa"/>
              <w:right w:w="90" w:type="dxa"/>
            </w:tcMar>
            <w:vAlign w:val="center"/>
          </w:tcPr>
          <w:p w14:paraId="00BDDDE2" w14:textId="77777777" w:rsidR="00C07327" w:rsidRDefault="00000000">
            <w:pPr>
              <w:spacing w:line="240" w:lineRule="auto"/>
            </w:pPr>
            <w:r>
              <w:rPr>
                <w:rFonts w:ascii="Times New Roman" w:hAnsi="Times New Roman"/>
                <w:color w:val="000000"/>
                <w:sz w:val="15"/>
              </w:rPr>
              <w:t>Input: Pre-check result</w:t>
            </w:r>
            <w:r>
              <w:rPr>
                <w:rFonts w:ascii="Times New Roman" w:hAnsi="Times New Roman"/>
                <w:color w:val="000000"/>
                <w:sz w:val="15"/>
              </w:rPr>
              <w:br/>
              <w:t>Output: Traceable explanation and dated source link</w:t>
            </w:r>
          </w:p>
        </w:tc>
        <w:tc>
          <w:tcPr>
            <w:tcW w:w="2088" w:type="dxa"/>
            <w:tcMar>
              <w:top w:w="70" w:type="dxa"/>
              <w:left w:w="90" w:type="dxa"/>
              <w:bottom w:w="70" w:type="dxa"/>
              <w:right w:w="90" w:type="dxa"/>
            </w:tcMar>
            <w:vAlign w:val="center"/>
          </w:tcPr>
          <w:p w14:paraId="0EF5C646" w14:textId="77777777" w:rsidR="00C07327" w:rsidRDefault="00000000">
            <w:pPr>
              <w:spacing w:line="240" w:lineRule="auto"/>
            </w:pPr>
            <w:r>
              <w:rPr>
                <w:rFonts w:ascii="Times New Roman" w:hAnsi="Times New Roman"/>
                <w:color w:val="000000"/>
                <w:sz w:val="15"/>
              </w:rPr>
              <w:t>Inspect every outcome branch and simulate unavailable rule metadata.</w:t>
            </w:r>
          </w:p>
        </w:tc>
      </w:tr>
      <w:tr w:rsidR="00C07327" w14:paraId="47EE8EED" w14:textId="77777777">
        <w:trPr>
          <w:jc w:val="center"/>
        </w:trPr>
        <w:tc>
          <w:tcPr>
            <w:tcW w:w="1584" w:type="dxa"/>
            <w:tcMar>
              <w:top w:w="70" w:type="dxa"/>
              <w:left w:w="90" w:type="dxa"/>
              <w:bottom w:w="70" w:type="dxa"/>
              <w:right w:w="90" w:type="dxa"/>
            </w:tcMar>
            <w:vAlign w:val="center"/>
          </w:tcPr>
          <w:p w14:paraId="531E6235" w14:textId="77777777" w:rsidR="00C07327" w:rsidRDefault="00000000">
            <w:pPr>
              <w:spacing w:line="240" w:lineRule="auto"/>
            </w:pPr>
            <w:r>
              <w:rPr>
                <w:rFonts w:ascii="Times New Roman" w:hAnsi="Times New Roman"/>
                <w:color w:val="000000"/>
                <w:sz w:val="15"/>
              </w:rPr>
              <w:t>FR-HFE-08</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4FAA75B0" w14:textId="77777777" w:rsidR="00C07327" w:rsidRDefault="00000000">
            <w:pPr>
              <w:spacing w:line="240" w:lineRule="auto"/>
            </w:pPr>
            <w:r>
              <w:rPr>
                <w:rFonts w:ascii="Times New Roman" w:hAnsi="Times New Roman"/>
                <w:color w:val="000000"/>
                <w:sz w:val="15"/>
              </w:rPr>
              <w:t>The system shall state that the pre-check excludes exact grant or loan amounts, ethnic and SPR quota availability, bank underwriting, discretionary cases, and official approval.</w:t>
            </w:r>
          </w:p>
        </w:tc>
        <w:tc>
          <w:tcPr>
            <w:tcW w:w="2304" w:type="dxa"/>
            <w:tcMar>
              <w:top w:w="70" w:type="dxa"/>
              <w:left w:w="90" w:type="dxa"/>
              <w:bottom w:w="70" w:type="dxa"/>
              <w:right w:w="90" w:type="dxa"/>
            </w:tcMar>
            <w:vAlign w:val="center"/>
          </w:tcPr>
          <w:p w14:paraId="5971CEC8" w14:textId="77777777" w:rsidR="00C07327" w:rsidRDefault="00000000">
            <w:pPr>
              <w:spacing w:line="240" w:lineRule="auto"/>
            </w:pPr>
            <w:r>
              <w:rPr>
                <w:rFonts w:ascii="Times New Roman" w:hAnsi="Times New Roman"/>
                <w:color w:val="000000"/>
                <w:sz w:val="15"/>
              </w:rPr>
              <w:t>Input: Pre-check screen and result</w:t>
            </w:r>
            <w:r>
              <w:rPr>
                <w:rFonts w:ascii="Times New Roman" w:hAnsi="Times New Roman"/>
                <w:color w:val="000000"/>
                <w:sz w:val="15"/>
              </w:rPr>
              <w:br/>
              <w:t>Output: Visible exclusion notice</w:t>
            </w:r>
          </w:p>
        </w:tc>
        <w:tc>
          <w:tcPr>
            <w:tcW w:w="2088" w:type="dxa"/>
            <w:tcMar>
              <w:top w:w="70" w:type="dxa"/>
              <w:left w:w="90" w:type="dxa"/>
              <w:bottom w:w="70" w:type="dxa"/>
              <w:right w:w="90" w:type="dxa"/>
            </w:tcMar>
            <w:vAlign w:val="center"/>
          </w:tcPr>
          <w:p w14:paraId="7E16B36E" w14:textId="77777777" w:rsidR="00C07327" w:rsidRDefault="00000000">
            <w:pPr>
              <w:spacing w:line="240" w:lineRule="auto"/>
            </w:pPr>
            <w:r>
              <w:rPr>
                <w:rFonts w:ascii="Times New Roman" w:hAnsi="Times New Roman"/>
                <w:color w:val="000000"/>
                <w:sz w:val="15"/>
              </w:rPr>
              <w:t>Inspect the entry, questionnaire, and result views at supported screen sizes.</w:t>
            </w:r>
          </w:p>
        </w:tc>
      </w:tr>
      <w:tr w:rsidR="00C07327" w14:paraId="54C14333" w14:textId="77777777">
        <w:trPr>
          <w:jc w:val="center"/>
        </w:trPr>
        <w:tc>
          <w:tcPr>
            <w:tcW w:w="1584" w:type="dxa"/>
            <w:tcMar>
              <w:top w:w="70" w:type="dxa"/>
              <w:left w:w="90" w:type="dxa"/>
              <w:bottom w:w="70" w:type="dxa"/>
              <w:right w:w="90" w:type="dxa"/>
            </w:tcMar>
            <w:vAlign w:val="center"/>
          </w:tcPr>
          <w:p w14:paraId="25EDFFA1" w14:textId="77777777" w:rsidR="00C07327" w:rsidRDefault="00000000">
            <w:pPr>
              <w:spacing w:line="240" w:lineRule="auto"/>
            </w:pPr>
            <w:r>
              <w:rPr>
                <w:rFonts w:ascii="Times New Roman" w:hAnsi="Times New Roman"/>
                <w:color w:val="000000"/>
                <w:sz w:val="15"/>
              </w:rPr>
              <w:t>FR-HFE-09</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36747BAF" w14:textId="77777777" w:rsidR="00C07327" w:rsidRDefault="00000000">
            <w:pPr>
              <w:spacing w:line="240" w:lineRule="auto"/>
            </w:pPr>
            <w:r>
              <w:rPr>
                <w:rFonts w:ascii="Times New Roman" w:hAnsi="Times New Roman"/>
                <w:color w:val="000000"/>
                <w:sz w:val="15"/>
              </w:rPr>
              <w:t>The system shall provide a direct link to HDB's official HFE information or application path from the pre-check result.</w:t>
            </w:r>
          </w:p>
        </w:tc>
        <w:tc>
          <w:tcPr>
            <w:tcW w:w="2304" w:type="dxa"/>
            <w:tcMar>
              <w:top w:w="70" w:type="dxa"/>
              <w:left w:w="90" w:type="dxa"/>
              <w:bottom w:w="70" w:type="dxa"/>
              <w:right w:w="90" w:type="dxa"/>
            </w:tcMar>
            <w:vAlign w:val="center"/>
          </w:tcPr>
          <w:p w14:paraId="2DB9CB42" w14:textId="77777777" w:rsidR="00C07327" w:rsidRDefault="00000000">
            <w:pPr>
              <w:spacing w:line="240" w:lineRule="auto"/>
            </w:pPr>
            <w:r>
              <w:rPr>
                <w:rFonts w:ascii="Times New Roman" w:hAnsi="Times New Roman"/>
                <w:color w:val="000000"/>
                <w:sz w:val="15"/>
              </w:rPr>
              <w:t>Input: Completed or stopped pre-check</w:t>
            </w:r>
            <w:r>
              <w:rPr>
                <w:rFonts w:ascii="Times New Roman" w:hAnsi="Times New Roman"/>
                <w:color w:val="000000"/>
                <w:sz w:val="15"/>
              </w:rPr>
              <w:br/>
              <w:t>Output: Clearly labelled official-HDB link</w:t>
            </w:r>
          </w:p>
        </w:tc>
        <w:tc>
          <w:tcPr>
            <w:tcW w:w="2088" w:type="dxa"/>
            <w:tcMar>
              <w:top w:w="70" w:type="dxa"/>
              <w:left w:w="90" w:type="dxa"/>
              <w:bottom w:w="70" w:type="dxa"/>
              <w:right w:w="90" w:type="dxa"/>
            </w:tcMar>
            <w:vAlign w:val="center"/>
          </w:tcPr>
          <w:p w14:paraId="4BB75EEB" w14:textId="77777777" w:rsidR="00C07327" w:rsidRDefault="00000000">
            <w:pPr>
              <w:spacing w:line="240" w:lineRule="auto"/>
            </w:pPr>
            <w:r>
              <w:rPr>
                <w:rFonts w:ascii="Times New Roman" w:hAnsi="Times New Roman"/>
                <w:color w:val="000000"/>
                <w:sz w:val="15"/>
              </w:rPr>
              <w:t>Verify the configured target, label, and safe external-link behaviour.</w:t>
            </w:r>
          </w:p>
        </w:tc>
      </w:tr>
      <w:tr w:rsidR="00C07327" w14:paraId="35658B07" w14:textId="77777777">
        <w:trPr>
          <w:jc w:val="center"/>
        </w:trPr>
        <w:tc>
          <w:tcPr>
            <w:tcW w:w="1584" w:type="dxa"/>
            <w:tcMar>
              <w:top w:w="70" w:type="dxa"/>
              <w:left w:w="90" w:type="dxa"/>
              <w:bottom w:w="70" w:type="dxa"/>
              <w:right w:w="90" w:type="dxa"/>
            </w:tcMar>
            <w:vAlign w:val="center"/>
          </w:tcPr>
          <w:p w14:paraId="153BCF9A" w14:textId="77777777" w:rsidR="00C07327" w:rsidRDefault="00000000">
            <w:pPr>
              <w:spacing w:line="240" w:lineRule="auto"/>
            </w:pPr>
            <w:r>
              <w:rPr>
                <w:rFonts w:ascii="Times New Roman" w:hAnsi="Times New Roman"/>
                <w:color w:val="000000"/>
                <w:sz w:val="15"/>
              </w:rPr>
              <w:t>FR-HFE-10</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3297F2C8" w14:textId="77777777" w:rsidR="00C07327" w:rsidRDefault="00000000">
            <w:pPr>
              <w:spacing w:line="240" w:lineRule="auto"/>
            </w:pPr>
            <w:r>
              <w:rPr>
                <w:rFonts w:ascii="Times New Roman" w:hAnsi="Times New Roman"/>
                <w:color w:val="000000"/>
                <w:sz w:val="15"/>
              </w:rPr>
              <w:t>The system shall discard all pre-check answers when the user completes or cancels the check, or after 30 minutes of inactivity.</w:t>
            </w:r>
          </w:p>
        </w:tc>
        <w:tc>
          <w:tcPr>
            <w:tcW w:w="2304" w:type="dxa"/>
            <w:tcMar>
              <w:top w:w="70" w:type="dxa"/>
              <w:left w:w="90" w:type="dxa"/>
              <w:bottom w:w="70" w:type="dxa"/>
              <w:right w:w="90" w:type="dxa"/>
            </w:tcMar>
            <w:vAlign w:val="center"/>
          </w:tcPr>
          <w:p w14:paraId="0A49A01A" w14:textId="77777777" w:rsidR="00C07327" w:rsidRDefault="00000000">
            <w:pPr>
              <w:spacing w:line="240" w:lineRule="auto"/>
            </w:pPr>
            <w:r>
              <w:rPr>
                <w:rFonts w:ascii="Times New Roman" w:hAnsi="Times New Roman"/>
                <w:color w:val="000000"/>
                <w:sz w:val="15"/>
              </w:rPr>
              <w:t>Input: Completion, cancellation, or inactivity timeout</w:t>
            </w:r>
            <w:r>
              <w:rPr>
                <w:rFonts w:ascii="Times New Roman" w:hAnsi="Times New Roman"/>
                <w:color w:val="000000"/>
                <w:sz w:val="15"/>
              </w:rPr>
              <w:br/>
              <w:t>Output: Cleared session answers</w:t>
            </w:r>
          </w:p>
        </w:tc>
        <w:tc>
          <w:tcPr>
            <w:tcW w:w="2088" w:type="dxa"/>
            <w:tcMar>
              <w:top w:w="70" w:type="dxa"/>
              <w:left w:w="90" w:type="dxa"/>
              <w:bottom w:w="70" w:type="dxa"/>
              <w:right w:w="90" w:type="dxa"/>
            </w:tcMar>
            <w:vAlign w:val="center"/>
          </w:tcPr>
          <w:p w14:paraId="458FB6D3" w14:textId="77777777" w:rsidR="00C07327" w:rsidRDefault="00000000">
            <w:pPr>
              <w:spacing w:line="240" w:lineRule="auto"/>
            </w:pPr>
            <w:r>
              <w:rPr>
                <w:rFonts w:ascii="Times New Roman" w:hAnsi="Times New Roman"/>
                <w:color w:val="000000"/>
                <w:sz w:val="15"/>
              </w:rPr>
              <w:t>Inspect storage and logs after each event and at 29- and 30-minute boundaries.</w:t>
            </w:r>
          </w:p>
        </w:tc>
      </w:tr>
    </w:tbl>
    <w:p w14:paraId="1393653C" w14:textId="77777777" w:rsidR="00C07327" w:rsidRDefault="00000000">
      <w:pPr>
        <w:pStyle w:val="Heading2"/>
      </w:pPr>
      <w:r>
        <w:rPr>
          <w:rFonts w:ascii="Times New Roman" w:hAnsi="Times New Roman"/>
          <w:color w:val="000000"/>
        </w:rPr>
        <w:lastRenderedPageBreak/>
        <w:t>Data Administration and System Resilience</w:t>
      </w:r>
    </w:p>
    <w:p w14:paraId="189F7289" w14:textId="77777777" w:rsidR="00C07327" w:rsidRDefault="00000000">
      <w:pPr>
        <w:spacing w:after="120" w:line="259" w:lineRule="auto"/>
      </w:pPr>
      <w:r>
        <w:rPr>
          <w:rFonts w:ascii="Times New Roman" w:hAnsi="Times New Roman"/>
          <w:color w:val="000000"/>
        </w:rPr>
        <w:t>Monitor and refresh configured sources, run scheduled checks, preserve validated data, and isolate provider failures.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C07327" w14:paraId="255819F9" w14:textId="77777777">
        <w:trPr>
          <w:tblHeader/>
          <w:jc w:val="center"/>
        </w:trPr>
        <w:tc>
          <w:tcPr>
            <w:tcW w:w="1584" w:type="dxa"/>
            <w:shd w:val="clear" w:color="auto" w:fill="E7E6E6"/>
            <w:tcMar>
              <w:top w:w="70" w:type="dxa"/>
              <w:left w:w="90" w:type="dxa"/>
              <w:bottom w:w="70" w:type="dxa"/>
              <w:right w:w="90" w:type="dxa"/>
            </w:tcMar>
            <w:vAlign w:val="center"/>
          </w:tcPr>
          <w:p w14:paraId="37F9AD0A" w14:textId="77777777" w:rsidR="00C07327" w:rsidRDefault="00000000">
            <w:pPr>
              <w:spacing w:line="240" w:lineRule="auto"/>
              <w:jc w:val="center"/>
            </w:pPr>
            <w:r>
              <w:rPr>
                <w:rFonts w:ascii="Times New Roman" w:hAnsi="Times New Roman"/>
                <w:b/>
                <w:color w:val="000000"/>
                <w:sz w:val="15"/>
              </w:rPr>
              <w:t>ID Priority Actor</w:t>
            </w:r>
          </w:p>
        </w:tc>
        <w:tc>
          <w:tcPr>
            <w:tcW w:w="3384" w:type="dxa"/>
            <w:shd w:val="clear" w:color="auto" w:fill="E7E6E6"/>
            <w:tcMar>
              <w:top w:w="70" w:type="dxa"/>
              <w:left w:w="90" w:type="dxa"/>
              <w:bottom w:w="70" w:type="dxa"/>
              <w:right w:w="90" w:type="dxa"/>
            </w:tcMar>
            <w:vAlign w:val="center"/>
          </w:tcPr>
          <w:p w14:paraId="0070261D" w14:textId="77777777" w:rsidR="00C07327" w:rsidRDefault="00000000">
            <w:pPr>
              <w:spacing w:line="240" w:lineRule="auto"/>
              <w:jc w:val="center"/>
            </w:pPr>
            <w:r>
              <w:rPr>
                <w:rFonts w:ascii="Times New Roman" w:hAnsi="Times New Roman"/>
                <w:b/>
                <w:color w:val="000000"/>
                <w:sz w:val="15"/>
              </w:rPr>
              <w:t>Atomic Requirement</w:t>
            </w:r>
          </w:p>
        </w:tc>
        <w:tc>
          <w:tcPr>
            <w:tcW w:w="2304" w:type="dxa"/>
            <w:shd w:val="clear" w:color="auto" w:fill="E7E6E6"/>
            <w:tcMar>
              <w:top w:w="70" w:type="dxa"/>
              <w:left w:w="90" w:type="dxa"/>
              <w:bottom w:w="70" w:type="dxa"/>
              <w:right w:w="90" w:type="dxa"/>
            </w:tcMar>
            <w:vAlign w:val="center"/>
          </w:tcPr>
          <w:p w14:paraId="6972D2F7" w14:textId="77777777" w:rsidR="00C07327" w:rsidRDefault="00000000">
            <w:pPr>
              <w:spacing w:line="240" w:lineRule="auto"/>
              <w:jc w:val="center"/>
            </w:pPr>
            <w:r>
              <w:rPr>
                <w:rFonts w:ascii="Times New Roman" w:hAnsi="Times New Roman"/>
                <w:b/>
                <w:color w:val="000000"/>
                <w:sz w:val="15"/>
              </w:rPr>
              <w:t>Input and Required Output</w:t>
            </w:r>
          </w:p>
        </w:tc>
        <w:tc>
          <w:tcPr>
            <w:tcW w:w="2088" w:type="dxa"/>
            <w:shd w:val="clear" w:color="auto" w:fill="E7E6E6"/>
            <w:tcMar>
              <w:top w:w="70" w:type="dxa"/>
              <w:left w:w="90" w:type="dxa"/>
              <w:bottom w:w="70" w:type="dxa"/>
              <w:right w:w="90" w:type="dxa"/>
            </w:tcMar>
            <w:vAlign w:val="center"/>
          </w:tcPr>
          <w:p w14:paraId="751442EB" w14:textId="77777777" w:rsidR="00C07327" w:rsidRDefault="00000000">
            <w:pPr>
              <w:spacing w:line="240" w:lineRule="auto"/>
              <w:jc w:val="center"/>
            </w:pPr>
            <w:r>
              <w:rPr>
                <w:rFonts w:ascii="Times New Roman" w:hAnsi="Times New Roman"/>
                <w:b/>
                <w:color w:val="000000"/>
                <w:sz w:val="15"/>
              </w:rPr>
              <w:t>Verification</w:t>
            </w:r>
          </w:p>
        </w:tc>
      </w:tr>
      <w:tr w:rsidR="00C07327" w14:paraId="23825A70" w14:textId="77777777">
        <w:trPr>
          <w:jc w:val="center"/>
        </w:trPr>
        <w:tc>
          <w:tcPr>
            <w:tcW w:w="1584" w:type="dxa"/>
            <w:tcMar>
              <w:top w:w="70" w:type="dxa"/>
              <w:left w:w="90" w:type="dxa"/>
              <w:bottom w:w="70" w:type="dxa"/>
              <w:right w:w="90" w:type="dxa"/>
            </w:tcMar>
            <w:vAlign w:val="center"/>
          </w:tcPr>
          <w:p w14:paraId="3FE92ED0" w14:textId="77777777" w:rsidR="00C07327" w:rsidRDefault="00000000">
            <w:pPr>
              <w:spacing w:line="240" w:lineRule="auto"/>
            </w:pPr>
            <w:r>
              <w:rPr>
                <w:rFonts w:ascii="Times New Roman" w:hAnsi="Times New Roman"/>
                <w:color w:val="000000"/>
                <w:sz w:val="15"/>
              </w:rPr>
              <w:t>FR-ADM-01</w:t>
            </w:r>
            <w:r>
              <w:rPr>
                <w:rFonts w:ascii="Times New Roman" w:hAnsi="Times New Roman"/>
                <w:color w:val="000000"/>
                <w:sz w:val="15"/>
              </w:rPr>
              <w:br/>
              <w:t>Must</w:t>
            </w:r>
            <w:r>
              <w:rPr>
                <w:rFonts w:ascii="Times New Roman" w:hAnsi="Times New Roman"/>
                <w:color w:val="000000"/>
                <w:sz w:val="15"/>
              </w:rPr>
              <w:br/>
              <w:t>Data Administrator</w:t>
            </w:r>
          </w:p>
        </w:tc>
        <w:tc>
          <w:tcPr>
            <w:tcW w:w="3384" w:type="dxa"/>
            <w:tcMar>
              <w:top w:w="70" w:type="dxa"/>
              <w:left w:w="90" w:type="dxa"/>
              <w:bottom w:w="70" w:type="dxa"/>
              <w:right w:w="90" w:type="dxa"/>
            </w:tcMar>
            <w:vAlign w:val="center"/>
          </w:tcPr>
          <w:p w14:paraId="6FB5B4BB" w14:textId="77777777" w:rsidR="00C07327" w:rsidRDefault="00000000">
            <w:pPr>
              <w:spacing w:line="240" w:lineRule="auto"/>
            </w:pPr>
            <w:r>
              <w:rPr>
                <w:rFonts w:ascii="Times New Roman" w:hAnsi="Times New Roman"/>
                <w:color w:val="000000"/>
                <w:sz w:val="15"/>
              </w:rPr>
              <w:t>The system shall require an authenticated administrator role before displaying or executing administration functions.</w:t>
            </w:r>
          </w:p>
        </w:tc>
        <w:tc>
          <w:tcPr>
            <w:tcW w:w="2304" w:type="dxa"/>
            <w:tcMar>
              <w:top w:w="70" w:type="dxa"/>
              <w:left w:w="90" w:type="dxa"/>
              <w:bottom w:w="70" w:type="dxa"/>
              <w:right w:w="90" w:type="dxa"/>
            </w:tcMar>
            <w:vAlign w:val="center"/>
          </w:tcPr>
          <w:p w14:paraId="28E35B9A" w14:textId="77777777" w:rsidR="00C07327" w:rsidRDefault="00000000">
            <w:pPr>
              <w:spacing w:line="240" w:lineRule="auto"/>
            </w:pPr>
            <w:r>
              <w:rPr>
                <w:rFonts w:ascii="Times New Roman" w:hAnsi="Times New Roman"/>
                <w:color w:val="000000"/>
                <w:sz w:val="15"/>
              </w:rPr>
              <w:t>Input: Authenticated session and requested function</w:t>
            </w:r>
            <w:r>
              <w:rPr>
                <w:rFonts w:ascii="Times New Roman" w:hAnsi="Times New Roman"/>
                <w:color w:val="000000"/>
                <w:sz w:val="15"/>
              </w:rPr>
              <w:br/>
              <w:t>Output: Authorised page or access denial</w:t>
            </w:r>
          </w:p>
        </w:tc>
        <w:tc>
          <w:tcPr>
            <w:tcW w:w="2088" w:type="dxa"/>
            <w:tcMar>
              <w:top w:w="70" w:type="dxa"/>
              <w:left w:w="90" w:type="dxa"/>
              <w:bottom w:w="70" w:type="dxa"/>
              <w:right w:w="90" w:type="dxa"/>
            </w:tcMar>
            <w:vAlign w:val="center"/>
          </w:tcPr>
          <w:p w14:paraId="353DEB8D" w14:textId="77777777" w:rsidR="00C07327" w:rsidRDefault="00000000">
            <w:pPr>
              <w:spacing w:line="240" w:lineRule="auto"/>
            </w:pPr>
            <w:r>
              <w:rPr>
                <w:rFonts w:ascii="Times New Roman" w:hAnsi="Times New Roman"/>
                <w:color w:val="000000"/>
                <w:sz w:val="15"/>
              </w:rPr>
              <w:t>Test anonymous, ordinary-user, expired-admin, and active-admin sessions at UI and API levels.</w:t>
            </w:r>
          </w:p>
        </w:tc>
      </w:tr>
      <w:tr w:rsidR="00C07327" w14:paraId="280C645A" w14:textId="77777777">
        <w:trPr>
          <w:jc w:val="center"/>
        </w:trPr>
        <w:tc>
          <w:tcPr>
            <w:tcW w:w="1584" w:type="dxa"/>
            <w:tcMar>
              <w:top w:w="70" w:type="dxa"/>
              <w:left w:w="90" w:type="dxa"/>
              <w:bottom w:w="70" w:type="dxa"/>
              <w:right w:w="90" w:type="dxa"/>
            </w:tcMar>
            <w:vAlign w:val="center"/>
          </w:tcPr>
          <w:p w14:paraId="5AD448D6" w14:textId="77777777" w:rsidR="00C07327" w:rsidRDefault="00000000">
            <w:pPr>
              <w:spacing w:line="240" w:lineRule="auto"/>
            </w:pPr>
            <w:r>
              <w:rPr>
                <w:rFonts w:ascii="Times New Roman" w:hAnsi="Times New Roman"/>
                <w:color w:val="000000"/>
                <w:sz w:val="15"/>
              </w:rPr>
              <w:t>FR-ADM-02</w:t>
            </w:r>
            <w:r>
              <w:rPr>
                <w:rFonts w:ascii="Times New Roman" w:hAnsi="Times New Roman"/>
                <w:color w:val="000000"/>
                <w:sz w:val="15"/>
              </w:rPr>
              <w:br/>
              <w:t>Must</w:t>
            </w:r>
            <w:r>
              <w:rPr>
                <w:rFonts w:ascii="Times New Roman" w:hAnsi="Times New Roman"/>
                <w:color w:val="000000"/>
                <w:sz w:val="15"/>
              </w:rPr>
              <w:br/>
              <w:t>Data Administrator</w:t>
            </w:r>
          </w:p>
        </w:tc>
        <w:tc>
          <w:tcPr>
            <w:tcW w:w="3384" w:type="dxa"/>
            <w:tcMar>
              <w:top w:w="70" w:type="dxa"/>
              <w:left w:w="90" w:type="dxa"/>
              <w:bottom w:w="70" w:type="dxa"/>
              <w:right w:w="90" w:type="dxa"/>
            </w:tcMar>
            <w:vAlign w:val="center"/>
          </w:tcPr>
          <w:p w14:paraId="1CFB24E4" w14:textId="77777777" w:rsidR="00C07327" w:rsidRDefault="00000000">
            <w:pPr>
              <w:spacing w:line="240" w:lineRule="auto"/>
            </w:pPr>
            <w:r>
              <w:rPr>
                <w:rFonts w:ascii="Times New Roman" w:hAnsi="Times New Roman"/>
                <w:color w:val="000000"/>
                <w:sz w:val="15"/>
              </w:rPr>
              <w:t>The system shall display each configured source's latest successful synchronisation time, latest attempted synchronisation time, record count, and current status.</w:t>
            </w:r>
          </w:p>
        </w:tc>
        <w:tc>
          <w:tcPr>
            <w:tcW w:w="2304" w:type="dxa"/>
            <w:tcMar>
              <w:top w:w="70" w:type="dxa"/>
              <w:left w:w="90" w:type="dxa"/>
              <w:bottom w:w="70" w:type="dxa"/>
              <w:right w:w="90" w:type="dxa"/>
            </w:tcMar>
            <w:vAlign w:val="center"/>
          </w:tcPr>
          <w:p w14:paraId="69C30EED" w14:textId="77777777" w:rsidR="00C07327" w:rsidRDefault="00000000">
            <w:pPr>
              <w:spacing w:line="240" w:lineRule="auto"/>
            </w:pPr>
            <w:r>
              <w:rPr>
                <w:rFonts w:ascii="Times New Roman" w:hAnsi="Times New Roman"/>
                <w:color w:val="000000"/>
                <w:sz w:val="15"/>
              </w:rPr>
              <w:t>Input: Administration-page request</w:t>
            </w:r>
            <w:r>
              <w:rPr>
                <w:rFonts w:ascii="Times New Roman" w:hAnsi="Times New Roman"/>
                <w:color w:val="000000"/>
                <w:sz w:val="15"/>
              </w:rPr>
              <w:br/>
              <w:t>Output: Source-status summary</w:t>
            </w:r>
          </w:p>
        </w:tc>
        <w:tc>
          <w:tcPr>
            <w:tcW w:w="2088" w:type="dxa"/>
            <w:tcMar>
              <w:top w:w="70" w:type="dxa"/>
              <w:left w:w="90" w:type="dxa"/>
              <w:bottom w:w="70" w:type="dxa"/>
              <w:right w:w="90" w:type="dxa"/>
            </w:tcMar>
            <w:vAlign w:val="center"/>
          </w:tcPr>
          <w:p w14:paraId="7B207A9A" w14:textId="77777777" w:rsidR="00C07327" w:rsidRDefault="00000000">
            <w:pPr>
              <w:spacing w:line="240" w:lineRule="auto"/>
            </w:pPr>
            <w:r>
              <w:rPr>
                <w:rFonts w:ascii="Times New Roman" w:hAnsi="Times New Roman"/>
                <w:color w:val="000000"/>
                <w:sz w:val="15"/>
              </w:rPr>
              <w:t>Compare the view with controlled successful, failed, never-run, and partial states.</w:t>
            </w:r>
          </w:p>
        </w:tc>
      </w:tr>
      <w:tr w:rsidR="00C07327" w14:paraId="3945D395" w14:textId="77777777">
        <w:trPr>
          <w:jc w:val="center"/>
        </w:trPr>
        <w:tc>
          <w:tcPr>
            <w:tcW w:w="1584" w:type="dxa"/>
            <w:tcMar>
              <w:top w:w="70" w:type="dxa"/>
              <w:left w:w="90" w:type="dxa"/>
              <w:bottom w:w="70" w:type="dxa"/>
              <w:right w:w="90" w:type="dxa"/>
            </w:tcMar>
            <w:vAlign w:val="center"/>
          </w:tcPr>
          <w:p w14:paraId="7E7294A7" w14:textId="77777777" w:rsidR="00C07327" w:rsidRDefault="00000000">
            <w:pPr>
              <w:spacing w:line="240" w:lineRule="auto"/>
            </w:pPr>
            <w:r>
              <w:rPr>
                <w:rFonts w:ascii="Times New Roman" w:hAnsi="Times New Roman"/>
                <w:color w:val="000000"/>
                <w:sz w:val="15"/>
              </w:rPr>
              <w:t>FR-ADM-03</w:t>
            </w:r>
            <w:r>
              <w:rPr>
                <w:rFonts w:ascii="Times New Roman" w:hAnsi="Times New Roman"/>
                <w:color w:val="000000"/>
                <w:sz w:val="15"/>
              </w:rPr>
              <w:br/>
              <w:t>Must</w:t>
            </w:r>
            <w:r>
              <w:rPr>
                <w:rFonts w:ascii="Times New Roman" w:hAnsi="Times New Roman"/>
                <w:color w:val="000000"/>
                <w:sz w:val="15"/>
              </w:rPr>
              <w:br/>
              <w:t>Data Administrator</w:t>
            </w:r>
          </w:p>
        </w:tc>
        <w:tc>
          <w:tcPr>
            <w:tcW w:w="3384" w:type="dxa"/>
            <w:tcMar>
              <w:top w:w="70" w:type="dxa"/>
              <w:left w:w="90" w:type="dxa"/>
              <w:bottom w:w="70" w:type="dxa"/>
              <w:right w:w="90" w:type="dxa"/>
            </w:tcMar>
            <w:vAlign w:val="center"/>
          </w:tcPr>
          <w:p w14:paraId="0CBDC135" w14:textId="77777777" w:rsidR="00C07327" w:rsidRDefault="00000000">
            <w:pPr>
              <w:spacing w:line="240" w:lineRule="auto"/>
            </w:pPr>
            <w:r>
              <w:rPr>
                <w:rFonts w:ascii="Times New Roman" w:hAnsi="Times New Roman"/>
                <w:color w:val="000000"/>
                <w:sz w:val="15"/>
              </w:rPr>
              <w:t>The system shall allow a manual refresh to be requested for one configured source at a time.</w:t>
            </w:r>
          </w:p>
        </w:tc>
        <w:tc>
          <w:tcPr>
            <w:tcW w:w="2304" w:type="dxa"/>
            <w:tcMar>
              <w:top w:w="70" w:type="dxa"/>
              <w:left w:w="90" w:type="dxa"/>
              <w:bottom w:w="70" w:type="dxa"/>
              <w:right w:w="90" w:type="dxa"/>
            </w:tcMar>
            <w:vAlign w:val="center"/>
          </w:tcPr>
          <w:p w14:paraId="66A9CF84" w14:textId="77777777" w:rsidR="00C07327" w:rsidRDefault="00000000">
            <w:pPr>
              <w:spacing w:line="240" w:lineRule="auto"/>
            </w:pPr>
            <w:r>
              <w:rPr>
                <w:rFonts w:ascii="Times New Roman" w:hAnsi="Times New Roman"/>
                <w:color w:val="000000"/>
                <w:sz w:val="15"/>
              </w:rPr>
              <w:t>Input: Source selection and refresh action</w:t>
            </w:r>
            <w:r>
              <w:rPr>
                <w:rFonts w:ascii="Times New Roman" w:hAnsi="Times New Roman"/>
                <w:color w:val="000000"/>
                <w:sz w:val="15"/>
              </w:rPr>
              <w:br/>
              <w:t>Output: Accepted job identifier or reason for rejection</w:t>
            </w:r>
          </w:p>
        </w:tc>
        <w:tc>
          <w:tcPr>
            <w:tcW w:w="2088" w:type="dxa"/>
            <w:tcMar>
              <w:top w:w="70" w:type="dxa"/>
              <w:left w:w="90" w:type="dxa"/>
              <w:bottom w:w="70" w:type="dxa"/>
              <w:right w:w="90" w:type="dxa"/>
            </w:tcMar>
            <w:vAlign w:val="center"/>
          </w:tcPr>
          <w:p w14:paraId="1B8ADCD0" w14:textId="77777777" w:rsidR="00C07327" w:rsidRDefault="00000000">
            <w:pPr>
              <w:spacing w:line="240" w:lineRule="auto"/>
            </w:pPr>
            <w:r>
              <w:rPr>
                <w:rFonts w:ascii="Times New Roman" w:hAnsi="Times New Roman"/>
                <w:color w:val="000000"/>
                <w:sz w:val="15"/>
              </w:rPr>
              <w:t>Test valid source, unknown source, concurrent request, unauthorised request, success, and failure.</w:t>
            </w:r>
          </w:p>
        </w:tc>
      </w:tr>
      <w:tr w:rsidR="00C07327" w14:paraId="6C6A1098" w14:textId="77777777">
        <w:trPr>
          <w:jc w:val="center"/>
        </w:trPr>
        <w:tc>
          <w:tcPr>
            <w:tcW w:w="1584" w:type="dxa"/>
            <w:tcMar>
              <w:top w:w="70" w:type="dxa"/>
              <w:left w:w="90" w:type="dxa"/>
              <w:bottom w:w="70" w:type="dxa"/>
              <w:right w:w="90" w:type="dxa"/>
            </w:tcMar>
            <w:vAlign w:val="center"/>
          </w:tcPr>
          <w:p w14:paraId="46D2C190" w14:textId="77777777" w:rsidR="00C07327" w:rsidRDefault="00000000">
            <w:pPr>
              <w:spacing w:line="240" w:lineRule="auto"/>
            </w:pPr>
            <w:r>
              <w:rPr>
                <w:rFonts w:ascii="Times New Roman" w:hAnsi="Times New Roman"/>
                <w:color w:val="000000"/>
                <w:sz w:val="15"/>
              </w:rPr>
              <w:t>FR-ADM-04</w:t>
            </w:r>
            <w:r>
              <w:rPr>
                <w:rFonts w:ascii="Times New Roman" w:hAnsi="Times New Roman"/>
                <w:color w:val="000000"/>
                <w:sz w:val="15"/>
              </w:rPr>
              <w:br/>
              <w:t>Must</w:t>
            </w:r>
            <w:r>
              <w:rPr>
                <w:rFonts w:ascii="Times New Roman" w:hAnsi="Times New Roman"/>
                <w:color w:val="000000"/>
                <w:sz w:val="15"/>
              </w:rPr>
              <w:br/>
              <w:t>System (scheduled process)</w:t>
            </w:r>
          </w:p>
        </w:tc>
        <w:tc>
          <w:tcPr>
            <w:tcW w:w="3384" w:type="dxa"/>
            <w:tcMar>
              <w:top w:w="70" w:type="dxa"/>
              <w:left w:w="90" w:type="dxa"/>
              <w:bottom w:w="70" w:type="dxa"/>
              <w:right w:w="90" w:type="dxa"/>
            </w:tcMar>
            <w:vAlign w:val="center"/>
          </w:tcPr>
          <w:p w14:paraId="1E588143" w14:textId="77777777" w:rsidR="00C07327" w:rsidRDefault="00000000">
            <w:pPr>
              <w:spacing w:line="240" w:lineRule="auto"/>
            </w:pPr>
            <w:r>
              <w:rPr>
                <w:rFonts w:ascii="Times New Roman" w:hAnsi="Times New Roman"/>
                <w:color w:val="000000"/>
                <w:sz w:val="15"/>
              </w:rPr>
              <w:t>The system shall check each configured source for an available update at least once every 24 hours.</w:t>
            </w:r>
          </w:p>
        </w:tc>
        <w:tc>
          <w:tcPr>
            <w:tcW w:w="2304" w:type="dxa"/>
            <w:tcMar>
              <w:top w:w="70" w:type="dxa"/>
              <w:left w:w="90" w:type="dxa"/>
              <w:bottom w:w="70" w:type="dxa"/>
              <w:right w:w="90" w:type="dxa"/>
            </w:tcMar>
            <w:vAlign w:val="center"/>
          </w:tcPr>
          <w:p w14:paraId="4463B9E9" w14:textId="77777777" w:rsidR="00C07327" w:rsidRDefault="00000000">
            <w:pPr>
              <w:spacing w:line="240" w:lineRule="auto"/>
            </w:pPr>
            <w:r>
              <w:rPr>
                <w:rFonts w:ascii="Times New Roman" w:hAnsi="Times New Roman"/>
                <w:color w:val="000000"/>
                <w:sz w:val="15"/>
              </w:rPr>
              <w:t>Input: Scheduled trigger</w:t>
            </w:r>
            <w:r>
              <w:rPr>
                <w:rFonts w:ascii="Times New Roman" w:hAnsi="Times New Roman"/>
                <w:color w:val="000000"/>
                <w:sz w:val="15"/>
              </w:rPr>
              <w:br/>
              <w:t>Output: Recorded update check and refresh decision</w:t>
            </w:r>
          </w:p>
        </w:tc>
        <w:tc>
          <w:tcPr>
            <w:tcW w:w="2088" w:type="dxa"/>
            <w:tcMar>
              <w:top w:w="70" w:type="dxa"/>
              <w:left w:w="90" w:type="dxa"/>
              <w:bottom w:w="70" w:type="dxa"/>
              <w:right w:w="90" w:type="dxa"/>
            </w:tcMar>
            <w:vAlign w:val="center"/>
          </w:tcPr>
          <w:p w14:paraId="40DFFFED" w14:textId="77777777" w:rsidR="00C07327" w:rsidRDefault="00000000">
            <w:pPr>
              <w:spacing w:line="240" w:lineRule="auto"/>
            </w:pPr>
            <w:r>
              <w:rPr>
                <w:rFonts w:ascii="Times New Roman" w:hAnsi="Times New Roman"/>
                <w:color w:val="000000"/>
                <w:sz w:val="15"/>
              </w:rPr>
              <w:t>Advance a test clock across the boundary and inspect schedule records.</w:t>
            </w:r>
          </w:p>
        </w:tc>
      </w:tr>
      <w:tr w:rsidR="00C07327" w14:paraId="461802EA" w14:textId="77777777">
        <w:trPr>
          <w:jc w:val="center"/>
        </w:trPr>
        <w:tc>
          <w:tcPr>
            <w:tcW w:w="1584" w:type="dxa"/>
            <w:tcMar>
              <w:top w:w="70" w:type="dxa"/>
              <w:left w:w="90" w:type="dxa"/>
              <w:bottom w:w="70" w:type="dxa"/>
              <w:right w:w="90" w:type="dxa"/>
            </w:tcMar>
            <w:vAlign w:val="center"/>
          </w:tcPr>
          <w:p w14:paraId="3C0B8DD5" w14:textId="77777777" w:rsidR="00C07327" w:rsidRDefault="00000000">
            <w:pPr>
              <w:spacing w:line="240" w:lineRule="auto"/>
            </w:pPr>
            <w:r>
              <w:rPr>
                <w:rFonts w:ascii="Times New Roman" w:hAnsi="Times New Roman"/>
                <w:color w:val="000000"/>
                <w:sz w:val="15"/>
              </w:rPr>
              <w:t>FR-ADM-05</w:t>
            </w:r>
            <w:r>
              <w:rPr>
                <w:rFonts w:ascii="Times New Roman" w:hAnsi="Times New Roman"/>
                <w:color w:val="000000"/>
                <w:sz w:val="15"/>
              </w:rPr>
              <w:br/>
              <w:t>Must</w:t>
            </w:r>
            <w:r>
              <w:rPr>
                <w:rFonts w:ascii="Times New Roman" w:hAnsi="Times New Roman"/>
                <w:color w:val="000000"/>
                <w:sz w:val="15"/>
              </w:rPr>
              <w:br/>
              <w:t>Data Administrator</w:t>
            </w:r>
          </w:p>
        </w:tc>
        <w:tc>
          <w:tcPr>
            <w:tcW w:w="3384" w:type="dxa"/>
            <w:tcMar>
              <w:top w:w="70" w:type="dxa"/>
              <w:left w:w="90" w:type="dxa"/>
              <w:bottom w:w="70" w:type="dxa"/>
              <w:right w:w="90" w:type="dxa"/>
            </w:tcMar>
            <w:vAlign w:val="center"/>
          </w:tcPr>
          <w:p w14:paraId="224CEC89" w14:textId="77777777" w:rsidR="00C07327" w:rsidRDefault="00000000">
            <w:pPr>
              <w:spacing w:line="240" w:lineRule="auto"/>
            </w:pPr>
            <w:r>
              <w:rPr>
                <w:rFonts w:ascii="Times New Roman" w:hAnsi="Times New Roman"/>
                <w:color w:val="000000"/>
                <w:sz w:val="15"/>
              </w:rPr>
              <w:t>The system shall display synchronisation history containing source, start time, end time, outcome, records added or changed, and sanitised error summary.</w:t>
            </w:r>
          </w:p>
        </w:tc>
        <w:tc>
          <w:tcPr>
            <w:tcW w:w="2304" w:type="dxa"/>
            <w:tcMar>
              <w:top w:w="70" w:type="dxa"/>
              <w:left w:w="90" w:type="dxa"/>
              <w:bottom w:w="70" w:type="dxa"/>
              <w:right w:w="90" w:type="dxa"/>
            </w:tcMar>
            <w:vAlign w:val="center"/>
          </w:tcPr>
          <w:p w14:paraId="7C1B1A88" w14:textId="77777777" w:rsidR="00C07327" w:rsidRDefault="00000000">
            <w:pPr>
              <w:spacing w:line="240" w:lineRule="auto"/>
            </w:pPr>
            <w:r>
              <w:rPr>
                <w:rFonts w:ascii="Times New Roman" w:hAnsi="Times New Roman"/>
                <w:color w:val="000000"/>
                <w:sz w:val="15"/>
              </w:rPr>
              <w:t>Input: Source and optional date filter</w:t>
            </w:r>
            <w:r>
              <w:rPr>
                <w:rFonts w:ascii="Times New Roman" w:hAnsi="Times New Roman"/>
                <w:color w:val="000000"/>
                <w:sz w:val="15"/>
              </w:rPr>
              <w:br/>
              <w:t>Output: Matching history in reverse chronological order</w:t>
            </w:r>
          </w:p>
        </w:tc>
        <w:tc>
          <w:tcPr>
            <w:tcW w:w="2088" w:type="dxa"/>
            <w:tcMar>
              <w:top w:w="70" w:type="dxa"/>
              <w:left w:w="90" w:type="dxa"/>
              <w:bottom w:w="70" w:type="dxa"/>
              <w:right w:w="90" w:type="dxa"/>
            </w:tcMar>
            <w:vAlign w:val="center"/>
          </w:tcPr>
          <w:p w14:paraId="36D5E0A6" w14:textId="77777777" w:rsidR="00C07327" w:rsidRDefault="00000000">
            <w:pPr>
              <w:spacing w:line="240" w:lineRule="auto"/>
            </w:pPr>
            <w:r>
              <w:rPr>
                <w:rFonts w:ascii="Times New Roman" w:hAnsi="Times New Roman"/>
                <w:color w:val="000000"/>
                <w:sz w:val="15"/>
              </w:rPr>
              <w:t>Generate successes and failures and verify fields, ordering, filtering, and absence of secrets.</w:t>
            </w:r>
          </w:p>
        </w:tc>
      </w:tr>
      <w:tr w:rsidR="00C07327" w14:paraId="73305042" w14:textId="77777777">
        <w:trPr>
          <w:jc w:val="center"/>
        </w:trPr>
        <w:tc>
          <w:tcPr>
            <w:tcW w:w="1584" w:type="dxa"/>
            <w:tcMar>
              <w:top w:w="70" w:type="dxa"/>
              <w:left w:w="90" w:type="dxa"/>
              <w:bottom w:w="70" w:type="dxa"/>
              <w:right w:w="90" w:type="dxa"/>
            </w:tcMar>
            <w:vAlign w:val="center"/>
          </w:tcPr>
          <w:p w14:paraId="2234B735" w14:textId="77777777" w:rsidR="00C07327" w:rsidRDefault="00000000">
            <w:pPr>
              <w:spacing w:line="240" w:lineRule="auto"/>
            </w:pPr>
            <w:r>
              <w:rPr>
                <w:rFonts w:ascii="Times New Roman" w:hAnsi="Times New Roman"/>
                <w:color w:val="000000"/>
                <w:sz w:val="15"/>
              </w:rPr>
              <w:t>FR-RES-01</w:t>
            </w:r>
            <w:r>
              <w:rPr>
                <w:rFonts w:ascii="Times New Roman" w:hAnsi="Times New Roman"/>
                <w:color w:val="000000"/>
                <w:sz w:val="15"/>
              </w:rPr>
              <w:br/>
              <w:t>Must</w:t>
            </w:r>
            <w:r>
              <w:rPr>
                <w:rFonts w:ascii="Times New Roman" w:hAnsi="Times New Roman"/>
                <w:color w:val="000000"/>
                <w:sz w:val="15"/>
              </w:rPr>
              <w:br/>
              <w:t>System (scheduled process)</w:t>
            </w:r>
          </w:p>
        </w:tc>
        <w:tc>
          <w:tcPr>
            <w:tcW w:w="3384" w:type="dxa"/>
            <w:tcMar>
              <w:top w:w="70" w:type="dxa"/>
              <w:left w:w="90" w:type="dxa"/>
              <w:bottom w:w="70" w:type="dxa"/>
              <w:right w:w="90" w:type="dxa"/>
            </w:tcMar>
            <w:vAlign w:val="center"/>
          </w:tcPr>
          <w:p w14:paraId="5B652AD1" w14:textId="77777777" w:rsidR="00C07327" w:rsidRDefault="00000000">
            <w:pPr>
              <w:spacing w:line="240" w:lineRule="auto"/>
            </w:pPr>
            <w:r>
              <w:rPr>
                <w:rFonts w:ascii="Times New Roman" w:hAnsi="Times New Roman"/>
                <w:color w:val="000000"/>
                <w:sz w:val="15"/>
              </w:rPr>
              <w:t>The system shall preserve the last validated local dataset when a refresh fails validation or cannot complete.</w:t>
            </w:r>
          </w:p>
        </w:tc>
        <w:tc>
          <w:tcPr>
            <w:tcW w:w="2304" w:type="dxa"/>
            <w:tcMar>
              <w:top w:w="70" w:type="dxa"/>
              <w:left w:w="90" w:type="dxa"/>
              <w:bottom w:w="70" w:type="dxa"/>
              <w:right w:w="90" w:type="dxa"/>
            </w:tcMar>
            <w:vAlign w:val="center"/>
          </w:tcPr>
          <w:p w14:paraId="53288777" w14:textId="77777777" w:rsidR="00C07327" w:rsidRDefault="00000000">
            <w:pPr>
              <w:spacing w:line="240" w:lineRule="auto"/>
            </w:pPr>
            <w:r>
              <w:rPr>
                <w:rFonts w:ascii="Times New Roman" w:hAnsi="Times New Roman"/>
                <w:color w:val="000000"/>
                <w:sz w:val="15"/>
              </w:rPr>
              <w:t>Input: Failed refresh</w:t>
            </w:r>
            <w:r>
              <w:rPr>
                <w:rFonts w:ascii="Times New Roman" w:hAnsi="Times New Roman"/>
                <w:color w:val="000000"/>
                <w:sz w:val="15"/>
              </w:rPr>
              <w:br/>
              <w:t>Output: Previous active version remains queryable and failure is recorded</w:t>
            </w:r>
          </w:p>
        </w:tc>
        <w:tc>
          <w:tcPr>
            <w:tcW w:w="2088" w:type="dxa"/>
            <w:tcMar>
              <w:top w:w="70" w:type="dxa"/>
              <w:left w:w="90" w:type="dxa"/>
              <w:bottom w:w="70" w:type="dxa"/>
              <w:right w:w="90" w:type="dxa"/>
            </w:tcMar>
            <w:vAlign w:val="center"/>
          </w:tcPr>
          <w:p w14:paraId="54E1BD84" w14:textId="77777777" w:rsidR="00C07327" w:rsidRDefault="00000000">
            <w:pPr>
              <w:spacing w:line="240" w:lineRule="auto"/>
            </w:pPr>
            <w:r>
              <w:rPr>
                <w:rFonts w:ascii="Times New Roman" w:hAnsi="Times New Roman"/>
                <w:color w:val="000000"/>
                <w:sz w:val="15"/>
              </w:rPr>
              <w:t>Query before and after injected download, schema, and validation failures.</w:t>
            </w:r>
          </w:p>
        </w:tc>
      </w:tr>
      <w:tr w:rsidR="00C07327" w14:paraId="016DAB51" w14:textId="77777777">
        <w:trPr>
          <w:jc w:val="center"/>
        </w:trPr>
        <w:tc>
          <w:tcPr>
            <w:tcW w:w="1584" w:type="dxa"/>
            <w:tcMar>
              <w:top w:w="70" w:type="dxa"/>
              <w:left w:w="90" w:type="dxa"/>
              <w:bottom w:w="70" w:type="dxa"/>
              <w:right w:w="90" w:type="dxa"/>
            </w:tcMar>
            <w:vAlign w:val="center"/>
          </w:tcPr>
          <w:p w14:paraId="1F83F5FB" w14:textId="77777777" w:rsidR="00C07327" w:rsidRDefault="00000000">
            <w:pPr>
              <w:spacing w:line="240" w:lineRule="auto"/>
            </w:pPr>
            <w:r>
              <w:rPr>
                <w:rFonts w:ascii="Times New Roman" w:hAnsi="Times New Roman"/>
                <w:color w:val="000000"/>
                <w:sz w:val="15"/>
              </w:rPr>
              <w:t>FR-RES-02</w:t>
            </w:r>
            <w:r>
              <w:rPr>
                <w:rFonts w:ascii="Times New Roman" w:hAnsi="Times New Roman"/>
                <w:color w:val="000000"/>
                <w:sz w:val="15"/>
              </w:rPr>
              <w:br/>
              <w:t>Must</w:t>
            </w:r>
            <w:r>
              <w:rPr>
                <w:rFonts w:ascii="Times New Roman" w:hAnsi="Times New Roman"/>
                <w:color w:val="000000"/>
                <w:sz w:val="15"/>
              </w:rPr>
              <w:br/>
              <w:t>System (scheduled process)</w:t>
            </w:r>
          </w:p>
        </w:tc>
        <w:tc>
          <w:tcPr>
            <w:tcW w:w="3384" w:type="dxa"/>
            <w:tcMar>
              <w:top w:w="70" w:type="dxa"/>
              <w:left w:w="90" w:type="dxa"/>
              <w:bottom w:w="70" w:type="dxa"/>
              <w:right w:w="90" w:type="dxa"/>
            </w:tcMar>
            <w:vAlign w:val="center"/>
          </w:tcPr>
          <w:p w14:paraId="2480575B" w14:textId="77777777" w:rsidR="00C07327" w:rsidRDefault="00000000">
            <w:pPr>
              <w:spacing w:line="240" w:lineRule="auto"/>
            </w:pPr>
            <w:r>
              <w:rPr>
                <w:rFonts w:ascii="Times New Roman" w:hAnsi="Times New Roman"/>
                <w:color w:val="000000"/>
                <w:sz w:val="15"/>
              </w:rPr>
              <w:t>The system shall isolate an external route or nearby-place service failure so that account, saved shortlist, and locally cached housing-data functions remain usable.</w:t>
            </w:r>
          </w:p>
        </w:tc>
        <w:tc>
          <w:tcPr>
            <w:tcW w:w="2304" w:type="dxa"/>
            <w:tcMar>
              <w:top w:w="70" w:type="dxa"/>
              <w:left w:w="90" w:type="dxa"/>
              <w:bottom w:w="70" w:type="dxa"/>
              <w:right w:w="90" w:type="dxa"/>
            </w:tcMar>
            <w:vAlign w:val="center"/>
          </w:tcPr>
          <w:p w14:paraId="6AA4083C" w14:textId="77777777" w:rsidR="00C07327" w:rsidRDefault="00000000">
            <w:pPr>
              <w:spacing w:line="240" w:lineRule="auto"/>
            </w:pPr>
            <w:r>
              <w:rPr>
                <w:rFonts w:ascii="Times New Roman" w:hAnsi="Times New Roman"/>
                <w:color w:val="000000"/>
                <w:sz w:val="15"/>
              </w:rPr>
              <w:t>Input: Simulated dependency failure</w:t>
            </w:r>
            <w:r>
              <w:rPr>
                <w:rFonts w:ascii="Times New Roman" w:hAnsi="Times New Roman"/>
                <w:color w:val="000000"/>
                <w:sz w:val="15"/>
              </w:rPr>
              <w:br/>
              <w:t>Output: Controlled unavailable state for affected feature; unrelated functions remain operational</w:t>
            </w:r>
          </w:p>
        </w:tc>
        <w:tc>
          <w:tcPr>
            <w:tcW w:w="2088" w:type="dxa"/>
            <w:tcMar>
              <w:top w:w="70" w:type="dxa"/>
              <w:left w:w="90" w:type="dxa"/>
              <w:bottom w:w="70" w:type="dxa"/>
              <w:right w:w="90" w:type="dxa"/>
            </w:tcMar>
            <w:vAlign w:val="center"/>
          </w:tcPr>
          <w:p w14:paraId="31DCDF42" w14:textId="77777777" w:rsidR="00C07327" w:rsidRDefault="00000000">
            <w:pPr>
              <w:spacing w:line="240" w:lineRule="auto"/>
            </w:pPr>
            <w:r>
              <w:rPr>
                <w:rFonts w:ascii="Times New Roman" w:hAnsi="Times New Roman"/>
                <w:color w:val="000000"/>
                <w:sz w:val="15"/>
              </w:rPr>
              <w:t>Disable each dependency and execute all named unaffected workflows.</w:t>
            </w:r>
          </w:p>
        </w:tc>
      </w:tr>
      <w:tr w:rsidR="00C07327" w14:paraId="260F399E" w14:textId="77777777">
        <w:trPr>
          <w:jc w:val="center"/>
        </w:trPr>
        <w:tc>
          <w:tcPr>
            <w:tcW w:w="1584" w:type="dxa"/>
            <w:tcMar>
              <w:top w:w="70" w:type="dxa"/>
              <w:left w:w="90" w:type="dxa"/>
              <w:bottom w:w="70" w:type="dxa"/>
              <w:right w:w="90" w:type="dxa"/>
            </w:tcMar>
            <w:vAlign w:val="center"/>
          </w:tcPr>
          <w:p w14:paraId="6751E8B6" w14:textId="77777777" w:rsidR="00C07327" w:rsidRDefault="00000000">
            <w:pPr>
              <w:spacing w:line="240" w:lineRule="auto"/>
            </w:pPr>
            <w:r>
              <w:rPr>
                <w:rFonts w:ascii="Times New Roman" w:hAnsi="Times New Roman"/>
                <w:color w:val="000000"/>
                <w:sz w:val="15"/>
              </w:rPr>
              <w:t>FR-RES-03</w:t>
            </w:r>
            <w:r>
              <w:rPr>
                <w:rFonts w:ascii="Times New Roman" w:hAnsi="Times New Roman"/>
                <w:color w:val="000000"/>
                <w:sz w:val="15"/>
              </w:rPr>
              <w:br/>
              <w:t>Must</w:t>
            </w:r>
            <w:r>
              <w:rPr>
                <w:rFonts w:ascii="Times New Roman" w:hAnsi="Times New Roman"/>
                <w:color w:val="000000"/>
                <w:sz w:val="15"/>
              </w:rPr>
              <w:br/>
              <w:t>Visitor (Registered User inherits this use case)</w:t>
            </w:r>
          </w:p>
        </w:tc>
        <w:tc>
          <w:tcPr>
            <w:tcW w:w="3384" w:type="dxa"/>
            <w:tcMar>
              <w:top w:w="70" w:type="dxa"/>
              <w:left w:w="90" w:type="dxa"/>
              <w:bottom w:w="70" w:type="dxa"/>
              <w:right w:w="90" w:type="dxa"/>
            </w:tcMar>
            <w:vAlign w:val="center"/>
          </w:tcPr>
          <w:p w14:paraId="4C59875A" w14:textId="77777777" w:rsidR="00C07327" w:rsidRDefault="00000000">
            <w:pPr>
              <w:spacing w:line="240" w:lineRule="auto"/>
            </w:pPr>
            <w:r>
              <w:rPr>
                <w:rFonts w:ascii="Times New Roman" w:hAnsi="Times New Roman"/>
                <w:color w:val="000000"/>
                <w:sz w:val="15"/>
              </w:rPr>
              <w:t>The system shall show the age of cached external information and a stale-data warning when the configured freshness threshold is exceeded.</w:t>
            </w:r>
          </w:p>
        </w:tc>
        <w:tc>
          <w:tcPr>
            <w:tcW w:w="2304" w:type="dxa"/>
            <w:tcMar>
              <w:top w:w="70" w:type="dxa"/>
              <w:left w:w="90" w:type="dxa"/>
              <w:bottom w:w="70" w:type="dxa"/>
              <w:right w:w="90" w:type="dxa"/>
            </w:tcMar>
            <w:vAlign w:val="center"/>
          </w:tcPr>
          <w:p w14:paraId="21AA68F4" w14:textId="77777777" w:rsidR="00C07327" w:rsidRDefault="00000000">
            <w:pPr>
              <w:spacing w:line="240" w:lineRule="auto"/>
            </w:pPr>
            <w:r>
              <w:rPr>
                <w:rFonts w:ascii="Times New Roman" w:hAnsi="Times New Roman"/>
                <w:color w:val="000000"/>
                <w:sz w:val="15"/>
              </w:rPr>
              <w:t>Input: Cached result metadata</w:t>
            </w:r>
            <w:r>
              <w:rPr>
                <w:rFonts w:ascii="Times New Roman" w:hAnsi="Times New Roman"/>
                <w:color w:val="000000"/>
                <w:sz w:val="15"/>
              </w:rPr>
              <w:br/>
              <w:t>Output: Data age and, where applicable, stale warning</w:t>
            </w:r>
          </w:p>
        </w:tc>
        <w:tc>
          <w:tcPr>
            <w:tcW w:w="2088" w:type="dxa"/>
            <w:tcMar>
              <w:top w:w="70" w:type="dxa"/>
              <w:left w:w="90" w:type="dxa"/>
              <w:bottom w:w="70" w:type="dxa"/>
              <w:right w:w="90" w:type="dxa"/>
            </w:tcMar>
            <w:vAlign w:val="center"/>
          </w:tcPr>
          <w:p w14:paraId="218929A4" w14:textId="77777777" w:rsidR="00C07327" w:rsidRDefault="00000000">
            <w:pPr>
              <w:spacing w:line="240" w:lineRule="auto"/>
            </w:pPr>
            <w:r>
              <w:rPr>
                <w:rFonts w:ascii="Times New Roman" w:hAnsi="Times New Roman"/>
                <w:color w:val="000000"/>
                <w:sz w:val="15"/>
              </w:rPr>
              <w:t>Test values immediately below, on, and above the configured threshold.</w:t>
            </w:r>
          </w:p>
        </w:tc>
      </w:tr>
    </w:tbl>
    <w:p w14:paraId="31222F5A" w14:textId="77777777" w:rsidR="00C07327" w:rsidRDefault="00000000">
      <w:pPr>
        <w:pStyle w:val="Heading1"/>
      </w:pPr>
      <w:r>
        <w:rPr>
          <w:rFonts w:ascii="Times New Roman" w:hAnsi="Times New Roman"/>
          <w:color w:val="000000"/>
        </w:rPr>
        <w:t>Other Nonfunctional Requirements</w:t>
      </w:r>
    </w:p>
    <w:p w14:paraId="077F5814" w14:textId="77777777" w:rsidR="00C07327" w:rsidRDefault="00000000">
      <w:pPr>
        <w:spacing w:after="120" w:line="259" w:lineRule="auto"/>
      </w:pPr>
      <w:r>
        <w:rPr>
          <w:rFonts w:ascii="Times New Roman" w:hAnsi="Times New Roman"/>
          <w:color w:val="000000"/>
        </w:rPr>
        <w:t>The following 29 measurable requirements constrain performance, scalability, usability, accessibility, compatibility, reliability, data quality, security, privacy, maintainability, testability, transparency, and responsible guidance.</w:t>
      </w:r>
    </w:p>
    <w:p w14:paraId="3B62BC93" w14:textId="77777777" w:rsidR="00C07327" w:rsidRDefault="00000000">
      <w:pPr>
        <w:pStyle w:val="Heading2"/>
      </w:pPr>
      <w:r>
        <w:rPr>
          <w:rFonts w:ascii="Times New Roman" w:hAnsi="Times New Roman"/>
          <w:color w:val="000000"/>
        </w:rPr>
        <w:t>Performance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7EDC5FC8" w14:textId="77777777">
        <w:trPr>
          <w:tblHeader/>
          <w:jc w:val="center"/>
        </w:trPr>
        <w:tc>
          <w:tcPr>
            <w:tcW w:w="1655" w:type="dxa"/>
            <w:shd w:val="clear" w:color="auto" w:fill="E7E6E6"/>
            <w:tcMar>
              <w:top w:w="70" w:type="dxa"/>
              <w:left w:w="90" w:type="dxa"/>
              <w:bottom w:w="70" w:type="dxa"/>
              <w:right w:w="90" w:type="dxa"/>
            </w:tcMar>
            <w:vAlign w:val="center"/>
          </w:tcPr>
          <w:p w14:paraId="55E92DEA"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6D935407"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480B9192" w14:textId="77777777" w:rsidR="00C07327" w:rsidRDefault="00000000">
            <w:pPr>
              <w:spacing w:line="240" w:lineRule="auto"/>
              <w:jc w:val="center"/>
            </w:pPr>
            <w:r>
              <w:rPr>
                <w:rFonts w:ascii="Times New Roman" w:hAnsi="Times New Roman"/>
                <w:b/>
                <w:color w:val="000000"/>
                <w:sz w:val="16"/>
              </w:rPr>
              <w:t>Verification</w:t>
            </w:r>
          </w:p>
        </w:tc>
      </w:tr>
      <w:tr w:rsidR="00C07327" w14:paraId="75629C51" w14:textId="77777777">
        <w:trPr>
          <w:jc w:val="center"/>
        </w:trPr>
        <w:tc>
          <w:tcPr>
            <w:tcW w:w="1655" w:type="dxa"/>
            <w:tcMar>
              <w:top w:w="70" w:type="dxa"/>
              <w:left w:w="90" w:type="dxa"/>
              <w:bottom w:w="70" w:type="dxa"/>
              <w:right w:w="90" w:type="dxa"/>
            </w:tcMar>
            <w:vAlign w:val="center"/>
          </w:tcPr>
          <w:p w14:paraId="67538260" w14:textId="77777777" w:rsidR="00C07327" w:rsidRDefault="00000000">
            <w:pPr>
              <w:spacing w:line="240" w:lineRule="auto"/>
            </w:pPr>
            <w:r>
              <w:rPr>
                <w:rFonts w:ascii="Times New Roman" w:hAnsi="Times New Roman"/>
                <w:color w:val="000000"/>
                <w:sz w:val="16"/>
              </w:rPr>
              <w:t>NFR-PERF-01</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09BD8D7F" w14:textId="77777777" w:rsidR="00C07327" w:rsidRDefault="00000000">
            <w:pPr>
              <w:spacing w:line="240" w:lineRule="auto"/>
            </w:pPr>
            <w:r>
              <w:rPr>
                <w:rFonts w:ascii="Times New Roman" w:hAnsi="Times New Roman"/>
                <w:color w:val="000000"/>
                <w:sz w:val="16"/>
              </w:rPr>
              <w:t>The 95th-percentile server response time for search and filter requests must not exceed 2 seconds during a 15-minute test with 100 concurrent simulated users against a database containing at least 1,000,000 historical transaction records, excluding external API calls.</w:t>
            </w:r>
          </w:p>
        </w:tc>
        <w:tc>
          <w:tcPr>
            <w:tcW w:w="3024" w:type="dxa"/>
            <w:tcMar>
              <w:top w:w="70" w:type="dxa"/>
              <w:left w:w="90" w:type="dxa"/>
              <w:bottom w:w="70" w:type="dxa"/>
              <w:right w:w="90" w:type="dxa"/>
            </w:tcMar>
            <w:vAlign w:val="center"/>
          </w:tcPr>
          <w:p w14:paraId="47E9F4D6" w14:textId="77777777" w:rsidR="00C07327" w:rsidRDefault="00000000">
            <w:pPr>
              <w:spacing w:line="240" w:lineRule="auto"/>
            </w:pPr>
            <w:r>
              <w:rPr>
                <w:rFonts w:ascii="Times New Roman" w:hAnsi="Times New Roman"/>
                <w:color w:val="000000"/>
                <w:sz w:val="16"/>
              </w:rPr>
              <w:t>Load-test report containing dataset size, concurrency, request count, errors, and percentile timings.</w:t>
            </w:r>
          </w:p>
        </w:tc>
      </w:tr>
      <w:tr w:rsidR="00C07327" w14:paraId="397F7F13" w14:textId="77777777">
        <w:trPr>
          <w:jc w:val="center"/>
        </w:trPr>
        <w:tc>
          <w:tcPr>
            <w:tcW w:w="1655" w:type="dxa"/>
            <w:tcMar>
              <w:top w:w="70" w:type="dxa"/>
              <w:left w:w="90" w:type="dxa"/>
              <w:bottom w:w="70" w:type="dxa"/>
              <w:right w:w="90" w:type="dxa"/>
            </w:tcMar>
            <w:vAlign w:val="center"/>
          </w:tcPr>
          <w:p w14:paraId="6313C2D0" w14:textId="77777777" w:rsidR="00C07327" w:rsidRDefault="00000000">
            <w:pPr>
              <w:spacing w:line="240" w:lineRule="auto"/>
            </w:pPr>
            <w:r>
              <w:rPr>
                <w:rFonts w:ascii="Times New Roman" w:hAnsi="Times New Roman"/>
                <w:color w:val="000000"/>
                <w:sz w:val="16"/>
              </w:rPr>
              <w:lastRenderedPageBreak/>
              <w:t>NFR-PERF-02</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08259B47" w14:textId="77777777" w:rsidR="00C07327" w:rsidRDefault="00000000">
            <w:pPr>
              <w:spacing w:line="240" w:lineRule="auto"/>
            </w:pPr>
            <w:r>
              <w:rPr>
                <w:rFonts w:ascii="Times New Roman" w:hAnsi="Times New Roman"/>
                <w:color w:val="000000"/>
                <w:sz w:val="16"/>
              </w:rPr>
              <w:t>The 95th-percentile response time for locally calculated scoring and comparison requests must not exceed 3 seconds under the NFR-PERF-01 workload.</w:t>
            </w:r>
          </w:p>
        </w:tc>
        <w:tc>
          <w:tcPr>
            <w:tcW w:w="3024" w:type="dxa"/>
            <w:tcMar>
              <w:top w:w="70" w:type="dxa"/>
              <w:left w:w="90" w:type="dxa"/>
              <w:bottom w:w="70" w:type="dxa"/>
              <w:right w:w="90" w:type="dxa"/>
            </w:tcMar>
            <w:vAlign w:val="center"/>
          </w:tcPr>
          <w:p w14:paraId="25C2B3FC" w14:textId="77777777" w:rsidR="00C07327" w:rsidRDefault="00000000">
            <w:pPr>
              <w:spacing w:line="240" w:lineRule="auto"/>
            </w:pPr>
            <w:r>
              <w:rPr>
                <w:rFonts w:ascii="Times New Roman" w:hAnsi="Times New Roman"/>
                <w:color w:val="000000"/>
                <w:sz w:val="16"/>
              </w:rPr>
              <w:t>Load-test report for representative two-, three-, and four-profile comparisons.</w:t>
            </w:r>
          </w:p>
        </w:tc>
      </w:tr>
      <w:tr w:rsidR="00C07327" w14:paraId="0DAD42A3" w14:textId="77777777">
        <w:trPr>
          <w:jc w:val="center"/>
        </w:trPr>
        <w:tc>
          <w:tcPr>
            <w:tcW w:w="1655" w:type="dxa"/>
            <w:tcMar>
              <w:top w:w="70" w:type="dxa"/>
              <w:left w:w="90" w:type="dxa"/>
              <w:bottom w:w="70" w:type="dxa"/>
              <w:right w:w="90" w:type="dxa"/>
            </w:tcMar>
            <w:vAlign w:val="center"/>
          </w:tcPr>
          <w:p w14:paraId="6B3ABC0A" w14:textId="77777777" w:rsidR="00C07327" w:rsidRDefault="00000000">
            <w:pPr>
              <w:spacing w:line="240" w:lineRule="auto"/>
            </w:pPr>
            <w:r>
              <w:rPr>
                <w:rFonts w:ascii="Times New Roman" w:hAnsi="Times New Roman"/>
                <w:color w:val="000000"/>
                <w:sz w:val="16"/>
              </w:rPr>
              <w:t>NFR-PERF-03</w:t>
            </w:r>
            <w:r>
              <w:rPr>
                <w:rFonts w:ascii="Times New Roman" w:hAnsi="Times New Roman"/>
                <w:color w:val="000000"/>
                <w:sz w:val="16"/>
              </w:rPr>
              <w:br/>
              <w:t>Should</w:t>
            </w:r>
          </w:p>
        </w:tc>
        <w:tc>
          <w:tcPr>
            <w:tcW w:w="4680" w:type="dxa"/>
            <w:tcMar>
              <w:top w:w="70" w:type="dxa"/>
              <w:left w:w="90" w:type="dxa"/>
              <w:bottom w:w="70" w:type="dxa"/>
              <w:right w:w="90" w:type="dxa"/>
            </w:tcMar>
            <w:vAlign w:val="center"/>
          </w:tcPr>
          <w:p w14:paraId="474CB80E" w14:textId="77777777" w:rsidR="00C07327" w:rsidRDefault="00000000">
            <w:pPr>
              <w:spacing w:line="240" w:lineRule="auto"/>
            </w:pPr>
            <w:r>
              <w:rPr>
                <w:rFonts w:ascii="Times New Roman" w:hAnsi="Times New Roman"/>
                <w:color w:val="000000"/>
                <w:sz w:val="16"/>
              </w:rPr>
              <w:t>The 95th-percentile end-to-end response time for a live route request must not exceed 5 seconds while the provider is within its documented normal operating conditions.</w:t>
            </w:r>
          </w:p>
        </w:tc>
        <w:tc>
          <w:tcPr>
            <w:tcW w:w="3024" w:type="dxa"/>
            <w:tcMar>
              <w:top w:w="70" w:type="dxa"/>
              <w:left w:w="90" w:type="dxa"/>
              <w:bottom w:w="70" w:type="dxa"/>
              <w:right w:w="90" w:type="dxa"/>
            </w:tcMar>
            <w:vAlign w:val="center"/>
          </w:tcPr>
          <w:p w14:paraId="653DC4A1" w14:textId="77777777" w:rsidR="00C07327" w:rsidRDefault="00000000">
            <w:pPr>
              <w:spacing w:line="240" w:lineRule="auto"/>
            </w:pPr>
            <w:r>
              <w:rPr>
                <w:rFonts w:ascii="Times New Roman" w:hAnsi="Times New Roman"/>
                <w:color w:val="000000"/>
                <w:sz w:val="16"/>
              </w:rPr>
              <w:t>Timed integration tests with provider responses distinguished from local processing and controlled timeout tests.</w:t>
            </w:r>
          </w:p>
        </w:tc>
      </w:tr>
    </w:tbl>
    <w:p w14:paraId="4AE21B24" w14:textId="77777777" w:rsidR="00C07327" w:rsidRDefault="00000000">
      <w:pPr>
        <w:pStyle w:val="Heading2"/>
      </w:pPr>
      <w:r>
        <w:rPr>
          <w:rFonts w:ascii="Times New Roman" w:hAnsi="Times New Roman"/>
          <w:color w:val="000000"/>
        </w:rPr>
        <w:t>Scalability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2A0E5C6B" w14:textId="77777777">
        <w:trPr>
          <w:tblHeader/>
          <w:jc w:val="center"/>
        </w:trPr>
        <w:tc>
          <w:tcPr>
            <w:tcW w:w="1655" w:type="dxa"/>
            <w:shd w:val="clear" w:color="auto" w:fill="E7E6E6"/>
            <w:tcMar>
              <w:top w:w="70" w:type="dxa"/>
              <w:left w:w="90" w:type="dxa"/>
              <w:bottom w:w="70" w:type="dxa"/>
              <w:right w:w="90" w:type="dxa"/>
            </w:tcMar>
            <w:vAlign w:val="center"/>
          </w:tcPr>
          <w:p w14:paraId="5F380932"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03C5AA32"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511EEA46" w14:textId="77777777" w:rsidR="00C07327" w:rsidRDefault="00000000">
            <w:pPr>
              <w:spacing w:line="240" w:lineRule="auto"/>
              <w:jc w:val="center"/>
            </w:pPr>
            <w:r>
              <w:rPr>
                <w:rFonts w:ascii="Times New Roman" w:hAnsi="Times New Roman"/>
                <w:b/>
                <w:color w:val="000000"/>
                <w:sz w:val="16"/>
              </w:rPr>
              <w:t>Verification</w:t>
            </w:r>
          </w:p>
        </w:tc>
      </w:tr>
      <w:tr w:rsidR="00C07327" w14:paraId="157948AE" w14:textId="77777777">
        <w:trPr>
          <w:jc w:val="center"/>
        </w:trPr>
        <w:tc>
          <w:tcPr>
            <w:tcW w:w="1655" w:type="dxa"/>
            <w:tcMar>
              <w:top w:w="70" w:type="dxa"/>
              <w:left w:w="90" w:type="dxa"/>
              <w:bottom w:w="70" w:type="dxa"/>
              <w:right w:w="90" w:type="dxa"/>
            </w:tcMar>
            <w:vAlign w:val="center"/>
          </w:tcPr>
          <w:p w14:paraId="03FC3850" w14:textId="77777777" w:rsidR="00C07327" w:rsidRDefault="00000000">
            <w:pPr>
              <w:spacing w:line="240" w:lineRule="auto"/>
            </w:pPr>
            <w:r>
              <w:rPr>
                <w:rFonts w:ascii="Times New Roman" w:hAnsi="Times New Roman"/>
                <w:color w:val="000000"/>
                <w:sz w:val="16"/>
              </w:rPr>
              <w:t>NFR-SCALE-01</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7E08F474" w14:textId="77777777" w:rsidR="00C07327" w:rsidRDefault="00000000">
            <w:pPr>
              <w:spacing w:line="240" w:lineRule="auto"/>
            </w:pPr>
            <w:r>
              <w:rPr>
                <w:rFonts w:ascii="Times New Roman" w:hAnsi="Times New Roman"/>
                <w:color w:val="000000"/>
                <w:sz w:val="16"/>
              </w:rPr>
              <w:t>The deployed application must store, index, and query at least 1,000,000 historical transaction records without violating NFR-PERF-01 or NFR-PERF-02.</w:t>
            </w:r>
          </w:p>
        </w:tc>
        <w:tc>
          <w:tcPr>
            <w:tcW w:w="3024" w:type="dxa"/>
            <w:tcMar>
              <w:top w:w="70" w:type="dxa"/>
              <w:left w:w="90" w:type="dxa"/>
              <w:bottom w:w="70" w:type="dxa"/>
              <w:right w:w="90" w:type="dxa"/>
            </w:tcMar>
            <w:vAlign w:val="center"/>
          </w:tcPr>
          <w:p w14:paraId="38970A77" w14:textId="77777777" w:rsidR="00C07327" w:rsidRDefault="00000000">
            <w:pPr>
              <w:spacing w:line="240" w:lineRule="auto"/>
            </w:pPr>
            <w:r>
              <w:rPr>
                <w:rFonts w:ascii="Times New Roman" w:hAnsi="Times New Roman"/>
                <w:color w:val="000000"/>
                <w:sz w:val="16"/>
              </w:rPr>
              <w:t>Seed the required volume, record index configuration, and execute the performance tests.</w:t>
            </w:r>
          </w:p>
        </w:tc>
      </w:tr>
      <w:tr w:rsidR="00C07327" w14:paraId="6CDF8310" w14:textId="77777777">
        <w:trPr>
          <w:jc w:val="center"/>
        </w:trPr>
        <w:tc>
          <w:tcPr>
            <w:tcW w:w="1655" w:type="dxa"/>
            <w:tcMar>
              <w:top w:w="70" w:type="dxa"/>
              <w:left w:w="90" w:type="dxa"/>
              <w:bottom w:w="70" w:type="dxa"/>
              <w:right w:w="90" w:type="dxa"/>
            </w:tcMar>
            <w:vAlign w:val="center"/>
          </w:tcPr>
          <w:p w14:paraId="68E5FFB1" w14:textId="77777777" w:rsidR="00C07327" w:rsidRDefault="00000000">
            <w:pPr>
              <w:spacing w:line="240" w:lineRule="auto"/>
            </w:pPr>
            <w:r>
              <w:rPr>
                <w:rFonts w:ascii="Times New Roman" w:hAnsi="Times New Roman"/>
                <w:color w:val="000000"/>
                <w:sz w:val="16"/>
              </w:rPr>
              <w:t>NFR-SCALE-02</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5A8F2A40" w14:textId="77777777" w:rsidR="00C07327" w:rsidRDefault="00000000">
            <w:pPr>
              <w:spacing w:line="240" w:lineRule="auto"/>
            </w:pPr>
            <w:r>
              <w:rPr>
                <w:rFonts w:ascii="Times New Roman" w:hAnsi="Times New Roman"/>
                <w:color w:val="000000"/>
                <w:sz w:val="16"/>
              </w:rPr>
              <w:t>The deployed application must support at least 100 concurrent active users performing the representative search, profile, score, compare, shortlist, and cached-map workload without violating the applicable performance targets.</w:t>
            </w:r>
          </w:p>
        </w:tc>
        <w:tc>
          <w:tcPr>
            <w:tcW w:w="3024" w:type="dxa"/>
            <w:tcMar>
              <w:top w:w="70" w:type="dxa"/>
              <w:left w:w="90" w:type="dxa"/>
              <w:bottom w:w="70" w:type="dxa"/>
              <w:right w:w="90" w:type="dxa"/>
            </w:tcMar>
            <w:vAlign w:val="center"/>
          </w:tcPr>
          <w:p w14:paraId="4154CA3E" w14:textId="77777777" w:rsidR="00C07327" w:rsidRDefault="00000000">
            <w:pPr>
              <w:spacing w:line="240" w:lineRule="auto"/>
            </w:pPr>
            <w:r>
              <w:rPr>
                <w:rFonts w:ascii="Times New Roman" w:hAnsi="Times New Roman"/>
                <w:color w:val="000000"/>
                <w:sz w:val="16"/>
              </w:rPr>
              <w:t>Mixed-workload load test with response and error statistics by operation.</w:t>
            </w:r>
          </w:p>
        </w:tc>
      </w:tr>
    </w:tbl>
    <w:p w14:paraId="55B3F525" w14:textId="77777777" w:rsidR="00C07327" w:rsidRDefault="00000000">
      <w:pPr>
        <w:pStyle w:val="Heading2"/>
      </w:pPr>
      <w:r>
        <w:rPr>
          <w:rFonts w:ascii="Times New Roman" w:hAnsi="Times New Roman"/>
          <w:color w:val="000000"/>
        </w:rPr>
        <w:t>Usability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5438855D" w14:textId="77777777">
        <w:trPr>
          <w:tblHeader/>
          <w:jc w:val="center"/>
        </w:trPr>
        <w:tc>
          <w:tcPr>
            <w:tcW w:w="1655" w:type="dxa"/>
            <w:shd w:val="clear" w:color="auto" w:fill="E7E6E6"/>
            <w:tcMar>
              <w:top w:w="70" w:type="dxa"/>
              <w:left w:w="90" w:type="dxa"/>
              <w:bottom w:w="70" w:type="dxa"/>
              <w:right w:w="90" w:type="dxa"/>
            </w:tcMar>
            <w:vAlign w:val="center"/>
          </w:tcPr>
          <w:p w14:paraId="73D081DA"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21127A3D"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5CE83B51" w14:textId="77777777" w:rsidR="00C07327" w:rsidRDefault="00000000">
            <w:pPr>
              <w:spacing w:line="240" w:lineRule="auto"/>
              <w:jc w:val="center"/>
            </w:pPr>
            <w:r>
              <w:rPr>
                <w:rFonts w:ascii="Times New Roman" w:hAnsi="Times New Roman"/>
                <w:b/>
                <w:color w:val="000000"/>
                <w:sz w:val="16"/>
              </w:rPr>
              <w:t>Verification</w:t>
            </w:r>
          </w:p>
        </w:tc>
      </w:tr>
      <w:tr w:rsidR="00C07327" w14:paraId="4CEDE2D4" w14:textId="77777777">
        <w:trPr>
          <w:jc w:val="center"/>
        </w:trPr>
        <w:tc>
          <w:tcPr>
            <w:tcW w:w="1655" w:type="dxa"/>
            <w:tcMar>
              <w:top w:w="70" w:type="dxa"/>
              <w:left w:w="90" w:type="dxa"/>
              <w:bottom w:w="70" w:type="dxa"/>
              <w:right w:w="90" w:type="dxa"/>
            </w:tcMar>
            <w:vAlign w:val="center"/>
          </w:tcPr>
          <w:p w14:paraId="1761330E" w14:textId="77777777" w:rsidR="00C07327" w:rsidRDefault="00000000">
            <w:pPr>
              <w:spacing w:line="240" w:lineRule="auto"/>
            </w:pPr>
            <w:r>
              <w:rPr>
                <w:rFonts w:ascii="Times New Roman" w:hAnsi="Times New Roman"/>
                <w:color w:val="000000"/>
                <w:sz w:val="16"/>
              </w:rPr>
              <w:t>NFR-USAB-01</w:t>
            </w:r>
            <w:r>
              <w:rPr>
                <w:rFonts w:ascii="Times New Roman" w:hAnsi="Times New Roman"/>
                <w:color w:val="000000"/>
                <w:sz w:val="16"/>
              </w:rPr>
              <w:br/>
              <w:t>Should</w:t>
            </w:r>
          </w:p>
        </w:tc>
        <w:tc>
          <w:tcPr>
            <w:tcW w:w="4680" w:type="dxa"/>
            <w:tcMar>
              <w:top w:w="70" w:type="dxa"/>
              <w:left w:w="90" w:type="dxa"/>
              <w:bottom w:w="70" w:type="dxa"/>
              <w:right w:w="90" w:type="dxa"/>
            </w:tcMar>
            <w:vAlign w:val="center"/>
          </w:tcPr>
          <w:p w14:paraId="06F053A4" w14:textId="77777777" w:rsidR="00C07327" w:rsidRDefault="00000000">
            <w:pPr>
              <w:spacing w:line="240" w:lineRule="auto"/>
            </w:pPr>
            <w:r>
              <w:rPr>
                <w:rFonts w:ascii="Times New Roman" w:hAnsi="Times New Roman"/>
                <w:color w:val="000000"/>
                <w:sz w:val="16"/>
              </w:rPr>
              <w:t>At least 80% of first-time representative users in a moderated test of at least 10 participants must complete search, select two profiles, and open their comparison within 3 minutes without facilitator assistance.</w:t>
            </w:r>
          </w:p>
        </w:tc>
        <w:tc>
          <w:tcPr>
            <w:tcW w:w="3024" w:type="dxa"/>
            <w:tcMar>
              <w:top w:w="70" w:type="dxa"/>
              <w:left w:w="90" w:type="dxa"/>
              <w:bottom w:w="70" w:type="dxa"/>
              <w:right w:w="90" w:type="dxa"/>
            </w:tcMar>
            <w:vAlign w:val="center"/>
          </w:tcPr>
          <w:p w14:paraId="4CC56CDB" w14:textId="77777777" w:rsidR="00C07327" w:rsidRDefault="00000000">
            <w:pPr>
              <w:spacing w:line="240" w:lineRule="auto"/>
            </w:pPr>
            <w:r>
              <w:rPr>
                <w:rFonts w:ascii="Times New Roman" w:hAnsi="Times New Roman"/>
                <w:color w:val="000000"/>
                <w:sz w:val="16"/>
              </w:rPr>
              <w:t>Signed usability protocol, anonymised observations, task times, completion rate, and issues.</w:t>
            </w:r>
          </w:p>
        </w:tc>
      </w:tr>
      <w:tr w:rsidR="00C07327" w14:paraId="4214F176" w14:textId="77777777">
        <w:trPr>
          <w:jc w:val="center"/>
        </w:trPr>
        <w:tc>
          <w:tcPr>
            <w:tcW w:w="1655" w:type="dxa"/>
            <w:tcMar>
              <w:top w:w="70" w:type="dxa"/>
              <w:left w:w="90" w:type="dxa"/>
              <w:bottom w:w="70" w:type="dxa"/>
              <w:right w:w="90" w:type="dxa"/>
            </w:tcMar>
            <w:vAlign w:val="center"/>
          </w:tcPr>
          <w:p w14:paraId="5D23AD9D" w14:textId="77777777" w:rsidR="00C07327" w:rsidRDefault="00000000">
            <w:pPr>
              <w:spacing w:line="240" w:lineRule="auto"/>
            </w:pPr>
            <w:r>
              <w:rPr>
                <w:rFonts w:ascii="Times New Roman" w:hAnsi="Times New Roman"/>
                <w:color w:val="000000"/>
                <w:sz w:val="16"/>
              </w:rPr>
              <w:t>NFR-USAB-02</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3CC84EA1" w14:textId="77777777" w:rsidR="00C07327" w:rsidRDefault="00000000">
            <w:pPr>
              <w:spacing w:line="240" w:lineRule="auto"/>
            </w:pPr>
            <w:r>
              <w:rPr>
                <w:rFonts w:ascii="Times New Roman" w:hAnsi="Times New Roman"/>
                <w:color w:val="000000"/>
                <w:sz w:val="16"/>
              </w:rPr>
              <w:t>Every rejected user input must identify the affected field or action and state how the user can correct it; a generic error code alone is insufficient.</w:t>
            </w:r>
          </w:p>
        </w:tc>
        <w:tc>
          <w:tcPr>
            <w:tcW w:w="3024" w:type="dxa"/>
            <w:tcMar>
              <w:top w:w="70" w:type="dxa"/>
              <w:left w:w="90" w:type="dxa"/>
              <w:bottom w:w="70" w:type="dxa"/>
              <w:right w:w="90" w:type="dxa"/>
            </w:tcMar>
            <w:vAlign w:val="center"/>
          </w:tcPr>
          <w:p w14:paraId="6B7D5439" w14:textId="77777777" w:rsidR="00C07327" w:rsidRDefault="00000000">
            <w:pPr>
              <w:spacing w:line="240" w:lineRule="auto"/>
            </w:pPr>
            <w:r>
              <w:rPr>
                <w:rFonts w:ascii="Times New Roman" w:hAnsi="Times New Roman"/>
                <w:color w:val="000000"/>
                <w:sz w:val="16"/>
              </w:rPr>
              <w:t>UI and API acceptance tests covering every documented validation error.</w:t>
            </w:r>
          </w:p>
        </w:tc>
      </w:tr>
    </w:tbl>
    <w:p w14:paraId="3880254B" w14:textId="77777777" w:rsidR="00C07327" w:rsidRDefault="00000000">
      <w:pPr>
        <w:pStyle w:val="Heading2"/>
      </w:pPr>
      <w:r>
        <w:rPr>
          <w:rFonts w:ascii="Times New Roman" w:hAnsi="Times New Roman"/>
          <w:color w:val="000000"/>
        </w:rPr>
        <w:t>Accessibility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3570D738" w14:textId="77777777">
        <w:trPr>
          <w:tblHeader/>
          <w:jc w:val="center"/>
        </w:trPr>
        <w:tc>
          <w:tcPr>
            <w:tcW w:w="1655" w:type="dxa"/>
            <w:shd w:val="clear" w:color="auto" w:fill="E7E6E6"/>
            <w:tcMar>
              <w:top w:w="70" w:type="dxa"/>
              <w:left w:w="90" w:type="dxa"/>
              <w:bottom w:w="70" w:type="dxa"/>
              <w:right w:w="90" w:type="dxa"/>
            </w:tcMar>
            <w:vAlign w:val="center"/>
          </w:tcPr>
          <w:p w14:paraId="27237787"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16AD423F"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0FD33A50" w14:textId="77777777" w:rsidR="00C07327" w:rsidRDefault="00000000">
            <w:pPr>
              <w:spacing w:line="240" w:lineRule="auto"/>
              <w:jc w:val="center"/>
            </w:pPr>
            <w:r>
              <w:rPr>
                <w:rFonts w:ascii="Times New Roman" w:hAnsi="Times New Roman"/>
                <w:b/>
                <w:color w:val="000000"/>
                <w:sz w:val="16"/>
              </w:rPr>
              <w:t>Verification</w:t>
            </w:r>
          </w:p>
        </w:tc>
      </w:tr>
      <w:tr w:rsidR="00C07327" w14:paraId="4B50D934" w14:textId="77777777">
        <w:trPr>
          <w:jc w:val="center"/>
        </w:trPr>
        <w:tc>
          <w:tcPr>
            <w:tcW w:w="1655" w:type="dxa"/>
            <w:tcMar>
              <w:top w:w="70" w:type="dxa"/>
              <w:left w:w="90" w:type="dxa"/>
              <w:bottom w:w="70" w:type="dxa"/>
              <w:right w:w="90" w:type="dxa"/>
            </w:tcMar>
            <w:vAlign w:val="center"/>
          </w:tcPr>
          <w:p w14:paraId="44FD561C" w14:textId="77777777" w:rsidR="00C07327" w:rsidRDefault="00000000">
            <w:pPr>
              <w:spacing w:line="240" w:lineRule="auto"/>
            </w:pPr>
            <w:r>
              <w:rPr>
                <w:rFonts w:ascii="Times New Roman" w:hAnsi="Times New Roman"/>
                <w:color w:val="000000"/>
                <w:sz w:val="16"/>
              </w:rPr>
              <w:t>NFR-ACC-01</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45DD570C" w14:textId="77777777" w:rsidR="00C07327" w:rsidRDefault="00000000">
            <w:pPr>
              <w:spacing w:line="240" w:lineRule="auto"/>
            </w:pPr>
            <w:r>
              <w:rPr>
                <w:rFonts w:ascii="Times New Roman" w:hAnsi="Times New Roman"/>
                <w:color w:val="000000"/>
                <w:sz w:val="16"/>
              </w:rPr>
              <w:t>The search, profile, comparison, shortlist, authentication, and indicative HFE workflows must conform to WCAG 2.1 Level AA.</w:t>
            </w:r>
          </w:p>
        </w:tc>
        <w:tc>
          <w:tcPr>
            <w:tcW w:w="3024" w:type="dxa"/>
            <w:tcMar>
              <w:top w:w="70" w:type="dxa"/>
              <w:left w:w="90" w:type="dxa"/>
              <w:bottom w:w="70" w:type="dxa"/>
              <w:right w:w="90" w:type="dxa"/>
            </w:tcMar>
            <w:vAlign w:val="center"/>
          </w:tcPr>
          <w:p w14:paraId="57615042" w14:textId="77777777" w:rsidR="00C07327" w:rsidRDefault="00000000">
            <w:pPr>
              <w:spacing w:line="240" w:lineRule="auto"/>
            </w:pPr>
            <w:r>
              <w:rPr>
                <w:rFonts w:ascii="Times New Roman" w:hAnsi="Times New Roman"/>
                <w:color w:val="000000"/>
                <w:sz w:val="16"/>
              </w:rPr>
              <w:t>Automated accessibility scan plus documented manual checks for labels, headings, contrast, errors, zoom, and screen-reader output.</w:t>
            </w:r>
          </w:p>
        </w:tc>
      </w:tr>
      <w:tr w:rsidR="00C07327" w14:paraId="4A3E2D49" w14:textId="77777777">
        <w:trPr>
          <w:jc w:val="center"/>
        </w:trPr>
        <w:tc>
          <w:tcPr>
            <w:tcW w:w="1655" w:type="dxa"/>
            <w:tcMar>
              <w:top w:w="70" w:type="dxa"/>
              <w:left w:w="90" w:type="dxa"/>
              <w:bottom w:w="70" w:type="dxa"/>
              <w:right w:w="90" w:type="dxa"/>
            </w:tcMar>
            <w:vAlign w:val="center"/>
          </w:tcPr>
          <w:p w14:paraId="77A988F0" w14:textId="77777777" w:rsidR="00C07327" w:rsidRDefault="00000000">
            <w:pPr>
              <w:spacing w:line="240" w:lineRule="auto"/>
            </w:pPr>
            <w:r>
              <w:rPr>
                <w:rFonts w:ascii="Times New Roman" w:hAnsi="Times New Roman"/>
                <w:color w:val="000000"/>
                <w:sz w:val="16"/>
              </w:rPr>
              <w:t>NFR-ACC-02</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3DF7525A" w14:textId="77777777" w:rsidR="00C07327" w:rsidRDefault="00000000">
            <w:pPr>
              <w:spacing w:line="240" w:lineRule="auto"/>
            </w:pPr>
            <w:r>
              <w:rPr>
                <w:rFonts w:ascii="Times New Roman" w:hAnsi="Times New Roman"/>
                <w:color w:val="000000"/>
                <w:sz w:val="16"/>
              </w:rPr>
              <w:t>Every interactive function in the core workflows must be operable using only a keyboard and must expose a visible focus indicator.</w:t>
            </w:r>
          </w:p>
        </w:tc>
        <w:tc>
          <w:tcPr>
            <w:tcW w:w="3024" w:type="dxa"/>
            <w:tcMar>
              <w:top w:w="70" w:type="dxa"/>
              <w:left w:w="90" w:type="dxa"/>
              <w:bottom w:w="70" w:type="dxa"/>
              <w:right w:w="90" w:type="dxa"/>
            </w:tcMar>
            <w:vAlign w:val="center"/>
          </w:tcPr>
          <w:p w14:paraId="541F2794" w14:textId="77777777" w:rsidR="00C07327" w:rsidRDefault="00000000">
            <w:pPr>
              <w:spacing w:line="240" w:lineRule="auto"/>
            </w:pPr>
            <w:r>
              <w:rPr>
                <w:rFonts w:ascii="Times New Roman" w:hAnsi="Times New Roman"/>
                <w:color w:val="000000"/>
                <w:sz w:val="16"/>
              </w:rPr>
              <w:t>Manual keyboard traversal using a documented checklist with no pointer input.</w:t>
            </w:r>
          </w:p>
        </w:tc>
      </w:tr>
    </w:tbl>
    <w:p w14:paraId="4E5C1F29" w14:textId="77777777" w:rsidR="00C07327" w:rsidRDefault="00000000">
      <w:pPr>
        <w:pStyle w:val="Heading2"/>
      </w:pPr>
      <w:r>
        <w:rPr>
          <w:rFonts w:ascii="Times New Roman" w:hAnsi="Times New Roman"/>
          <w:color w:val="000000"/>
        </w:rPr>
        <w:t>Compatibility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72181424" w14:textId="77777777">
        <w:trPr>
          <w:tblHeader/>
          <w:jc w:val="center"/>
        </w:trPr>
        <w:tc>
          <w:tcPr>
            <w:tcW w:w="1655" w:type="dxa"/>
            <w:shd w:val="clear" w:color="auto" w:fill="E7E6E6"/>
            <w:tcMar>
              <w:top w:w="70" w:type="dxa"/>
              <w:left w:w="90" w:type="dxa"/>
              <w:bottom w:w="70" w:type="dxa"/>
              <w:right w:w="90" w:type="dxa"/>
            </w:tcMar>
            <w:vAlign w:val="center"/>
          </w:tcPr>
          <w:p w14:paraId="3F245956"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7084123A"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15BC410C" w14:textId="77777777" w:rsidR="00C07327" w:rsidRDefault="00000000">
            <w:pPr>
              <w:spacing w:line="240" w:lineRule="auto"/>
              <w:jc w:val="center"/>
            </w:pPr>
            <w:r>
              <w:rPr>
                <w:rFonts w:ascii="Times New Roman" w:hAnsi="Times New Roman"/>
                <w:b/>
                <w:color w:val="000000"/>
                <w:sz w:val="16"/>
              </w:rPr>
              <w:t>Verification</w:t>
            </w:r>
          </w:p>
        </w:tc>
      </w:tr>
      <w:tr w:rsidR="00C07327" w14:paraId="6B093089" w14:textId="77777777">
        <w:trPr>
          <w:jc w:val="center"/>
        </w:trPr>
        <w:tc>
          <w:tcPr>
            <w:tcW w:w="1655" w:type="dxa"/>
            <w:tcMar>
              <w:top w:w="70" w:type="dxa"/>
              <w:left w:w="90" w:type="dxa"/>
              <w:bottom w:w="70" w:type="dxa"/>
              <w:right w:w="90" w:type="dxa"/>
            </w:tcMar>
            <w:vAlign w:val="center"/>
          </w:tcPr>
          <w:p w14:paraId="20C99E6B" w14:textId="77777777" w:rsidR="00C07327" w:rsidRDefault="00000000">
            <w:pPr>
              <w:spacing w:line="240" w:lineRule="auto"/>
            </w:pPr>
            <w:r>
              <w:rPr>
                <w:rFonts w:ascii="Times New Roman" w:hAnsi="Times New Roman"/>
                <w:color w:val="000000"/>
                <w:sz w:val="16"/>
              </w:rPr>
              <w:t>NFR-COMP-01</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71CF33BA" w14:textId="77777777" w:rsidR="00C07327" w:rsidRDefault="00000000">
            <w:pPr>
              <w:spacing w:line="240" w:lineRule="auto"/>
            </w:pPr>
            <w:r>
              <w:rPr>
                <w:rFonts w:ascii="Times New Roman" w:hAnsi="Times New Roman"/>
                <w:color w:val="000000"/>
                <w:sz w:val="16"/>
              </w:rPr>
              <w:t>Core pages must remain usable from 360 px to 1440 px viewport widths without horizontal scrolling of the primary page content.</w:t>
            </w:r>
          </w:p>
        </w:tc>
        <w:tc>
          <w:tcPr>
            <w:tcW w:w="3024" w:type="dxa"/>
            <w:tcMar>
              <w:top w:w="70" w:type="dxa"/>
              <w:left w:w="90" w:type="dxa"/>
              <w:bottom w:w="70" w:type="dxa"/>
              <w:right w:w="90" w:type="dxa"/>
            </w:tcMar>
            <w:vAlign w:val="center"/>
          </w:tcPr>
          <w:p w14:paraId="35006400" w14:textId="77777777" w:rsidR="00C07327" w:rsidRDefault="00000000">
            <w:pPr>
              <w:spacing w:line="240" w:lineRule="auto"/>
            </w:pPr>
            <w:r>
              <w:rPr>
                <w:rFonts w:ascii="Times New Roman" w:hAnsi="Times New Roman"/>
                <w:color w:val="000000"/>
                <w:sz w:val="16"/>
              </w:rPr>
              <w:t>Screenshot or browser test evidence at agreed boundary and intermediate widths.</w:t>
            </w:r>
          </w:p>
        </w:tc>
      </w:tr>
      <w:tr w:rsidR="00C07327" w14:paraId="4DCF594A" w14:textId="77777777">
        <w:trPr>
          <w:jc w:val="center"/>
        </w:trPr>
        <w:tc>
          <w:tcPr>
            <w:tcW w:w="1655" w:type="dxa"/>
            <w:tcMar>
              <w:top w:w="70" w:type="dxa"/>
              <w:left w:w="90" w:type="dxa"/>
              <w:bottom w:w="70" w:type="dxa"/>
              <w:right w:w="90" w:type="dxa"/>
            </w:tcMar>
            <w:vAlign w:val="center"/>
          </w:tcPr>
          <w:p w14:paraId="5A97DE1F" w14:textId="77777777" w:rsidR="00C07327" w:rsidRDefault="00000000">
            <w:pPr>
              <w:spacing w:line="240" w:lineRule="auto"/>
            </w:pPr>
            <w:r>
              <w:rPr>
                <w:rFonts w:ascii="Times New Roman" w:hAnsi="Times New Roman"/>
                <w:color w:val="000000"/>
                <w:sz w:val="16"/>
              </w:rPr>
              <w:t>NFR-COMP-02</w:t>
            </w:r>
            <w:r>
              <w:rPr>
                <w:rFonts w:ascii="Times New Roman" w:hAnsi="Times New Roman"/>
                <w:color w:val="000000"/>
                <w:sz w:val="16"/>
              </w:rPr>
              <w:br/>
              <w:t>Should</w:t>
            </w:r>
          </w:p>
        </w:tc>
        <w:tc>
          <w:tcPr>
            <w:tcW w:w="4680" w:type="dxa"/>
            <w:tcMar>
              <w:top w:w="70" w:type="dxa"/>
              <w:left w:w="90" w:type="dxa"/>
              <w:bottom w:w="70" w:type="dxa"/>
              <w:right w:w="90" w:type="dxa"/>
            </w:tcMar>
            <w:vAlign w:val="center"/>
          </w:tcPr>
          <w:p w14:paraId="0F3129E6" w14:textId="77777777" w:rsidR="00C07327" w:rsidRDefault="00000000">
            <w:pPr>
              <w:spacing w:line="240" w:lineRule="auto"/>
            </w:pPr>
            <w:r>
              <w:rPr>
                <w:rFonts w:ascii="Times New Roman" w:hAnsi="Times New Roman"/>
                <w:color w:val="000000"/>
                <w:sz w:val="16"/>
              </w:rPr>
              <w:t>Core workflows must operate on the latest two stable versions available at test time of Chrome, Safari, Firefox, and Edge.</w:t>
            </w:r>
          </w:p>
        </w:tc>
        <w:tc>
          <w:tcPr>
            <w:tcW w:w="3024" w:type="dxa"/>
            <w:tcMar>
              <w:top w:w="70" w:type="dxa"/>
              <w:left w:w="90" w:type="dxa"/>
              <w:bottom w:w="70" w:type="dxa"/>
              <w:right w:w="90" w:type="dxa"/>
            </w:tcMar>
            <w:vAlign w:val="center"/>
          </w:tcPr>
          <w:p w14:paraId="6C211FD7" w14:textId="77777777" w:rsidR="00C07327" w:rsidRDefault="00000000">
            <w:pPr>
              <w:spacing w:line="240" w:lineRule="auto"/>
            </w:pPr>
            <w:r>
              <w:rPr>
                <w:rFonts w:ascii="Times New Roman" w:hAnsi="Times New Roman"/>
                <w:color w:val="000000"/>
                <w:sz w:val="16"/>
              </w:rPr>
              <w:t>Compatibility matrix recording browser versions and pass or fail results.</w:t>
            </w:r>
          </w:p>
        </w:tc>
      </w:tr>
    </w:tbl>
    <w:p w14:paraId="26A15229" w14:textId="77777777" w:rsidR="00C07327" w:rsidRDefault="00000000">
      <w:pPr>
        <w:pStyle w:val="Heading2"/>
      </w:pPr>
      <w:r>
        <w:rPr>
          <w:rFonts w:ascii="Times New Roman" w:hAnsi="Times New Roman"/>
          <w:color w:val="000000"/>
        </w:rPr>
        <w:lastRenderedPageBreak/>
        <w:t>Reliability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44F750FC" w14:textId="77777777">
        <w:trPr>
          <w:tblHeader/>
          <w:jc w:val="center"/>
        </w:trPr>
        <w:tc>
          <w:tcPr>
            <w:tcW w:w="1655" w:type="dxa"/>
            <w:shd w:val="clear" w:color="auto" w:fill="E7E6E6"/>
            <w:tcMar>
              <w:top w:w="70" w:type="dxa"/>
              <w:left w:w="90" w:type="dxa"/>
              <w:bottom w:w="70" w:type="dxa"/>
              <w:right w:w="90" w:type="dxa"/>
            </w:tcMar>
            <w:vAlign w:val="center"/>
          </w:tcPr>
          <w:p w14:paraId="15D9C66A"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5E9D89FA"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5CC321DF" w14:textId="77777777" w:rsidR="00C07327" w:rsidRDefault="00000000">
            <w:pPr>
              <w:spacing w:line="240" w:lineRule="auto"/>
              <w:jc w:val="center"/>
            </w:pPr>
            <w:r>
              <w:rPr>
                <w:rFonts w:ascii="Times New Roman" w:hAnsi="Times New Roman"/>
                <w:b/>
                <w:color w:val="000000"/>
                <w:sz w:val="16"/>
              </w:rPr>
              <w:t>Verification</w:t>
            </w:r>
          </w:p>
        </w:tc>
      </w:tr>
      <w:tr w:rsidR="00C07327" w14:paraId="3CD9B85D" w14:textId="77777777">
        <w:trPr>
          <w:jc w:val="center"/>
        </w:trPr>
        <w:tc>
          <w:tcPr>
            <w:tcW w:w="1655" w:type="dxa"/>
            <w:tcMar>
              <w:top w:w="70" w:type="dxa"/>
              <w:left w:w="90" w:type="dxa"/>
              <w:bottom w:w="70" w:type="dxa"/>
              <w:right w:w="90" w:type="dxa"/>
            </w:tcMar>
            <w:vAlign w:val="center"/>
          </w:tcPr>
          <w:p w14:paraId="5EEABFBE" w14:textId="77777777" w:rsidR="00C07327" w:rsidRDefault="00000000">
            <w:pPr>
              <w:spacing w:line="240" w:lineRule="auto"/>
            </w:pPr>
            <w:r>
              <w:rPr>
                <w:rFonts w:ascii="Times New Roman" w:hAnsi="Times New Roman"/>
                <w:color w:val="000000"/>
                <w:sz w:val="16"/>
              </w:rPr>
              <w:t>NFR-REL-01</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6ECAC0F3" w14:textId="77777777" w:rsidR="00C07327" w:rsidRDefault="00000000">
            <w:pPr>
              <w:spacing w:line="240" w:lineRule="auto"/>
            </w:pPr>
            <w:r>
              <w:rPr>
                <w:rFonts w:ascii="Times New Roman" w:hAnsi="Times New Roman"/>
                <w:color w:val="000000"/>
                <w:sz w:val="16"/>
              </w:rPr>
              <w:t>At least 99% of core requests must complete successfully during a continuous one-hour representative-load test, excluding requests whose sole failure is an injected or confirmed external-provider outage.</w:t>
            </w:r>
          </w:p>
        </w:tc>
        <w:tc>
          <w:tcPr>
            <w:tcW w:w="3024" w:type="dxa"/>
            <w:tcMar>
              <w:top w:w="70" w:type="dxa"/>
              <w:left w:w="90" w:type="dxa"/>
              <w:bottom w:w="70" w:type="dxa"/>
              <w:right w:w="90" w:type="dxa"/>
            </w:tcMar>
            <w:vAlign w:val="center"/>
          </w:tcPr>
          <w:p w14:paraId="73591DD0" w14:textId="77777777" w:rsidR="00C07327" w:rsidRDefault="00000000">
            <w:pPr>
              <w:spacing w:line="240" w:lineRule="auto"/>
            </w:pPr>
            <w:r>
              <w:rPr>
                <w:rFonts w:ascii="Times New Roman" w:hAnsi="Times New Roman"/>
                <w:color w:val="000000"/>
                <w:sz w:val="16"/>
              </w:rPr>
              <w:t>One-hour test report with request totals, failure classification, and evidence for exclusions.</w:t>
            </w:r>
          </w:p>
        </w:tc>
      </w:tr>
    </w:tbl>
    <w:p w14:paraId="07828EBF" w14:textId="77777777" w:rsidR="00C07327" w:rsidRDefault="00000000">
      <w:pPr>
        <w:pStyle w:val="Heading2"/>
      </w:pPr>
      <w:r>
        <w:rPr>
          <w:rFonts w:ascii="Times New Roman" w:hAnsi="Times New Roman"/>
          <w:color w:val="000000"/>
        </w:rPr>
        <w:t>Recoverability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4EADA156" w14:textId="77777777">
        <w:trPr>
          <w:tblHeader/>
          <w:jc w:val="center"/>
        </w:trPr>
        <w:tc>
          <w:tcPr>
            <w:tcW w:w="1655" w:type="dxa"/>
            <w:shd w:val="clear" w:color="auto" w:fill="E7E6E6"/>
            <w:tcMar>
              <w:top w:w="70" w:type="dxa"/>
              <w:left w:w="90" w:type="dxa"/>
              <w:bottom w:w="70" w:type="dxa"/>
              <w:right w:w="90" w:type="dxa"/>
            </w:tcMar>
            <w:vAlign w:val="center"/>
          </w:tcPr>
          <w:p w14:paraId="36AAE963"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55C8570D"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01C070A2" w14:textId="77777777" w:rsidR="00C07327" w:rsidRDefault="00000000">
            <w:pPr>
              <w:spacing w:line="240" w:lineRule="auto"/>
              <w:jc w:val="center"/>
            </w:pPr>
            <w:r>
              <w:rPr>
                <w:rFonts w:ascii="Times New Roman" w:hAnsi="Times New Roman"/>
                <w:b/>
                <w:color w:val="000000"/>
                <w:sz w:val="16"/>
              </w:rPr>
              <w:t>Verification</w:t>
            </w:r>
          </w:p>
        </w:tc>
      </w:tr>
      <w:tr w:rsidR="00C07327" w14:paraId="3330316E" w14:textId="77777777">
        <w:trPr>
          <w:jc w:val="center"/>
        </w:trPr>
        <w:tc>
          <w:tcPr>
            <w:tcW w:w="1655" w:type="dxa"/>
            <w:tcMar>
              <w:top w:w="70" w:type="dxa"/>
              <w:left w:w="90" w:type="dxa"/>
              <w:bottom w:w="70" w:type="dxa"/>
              <w:right w:w="90" w:type="dxa"/>
            </w:tcMar>
            <w:vAlign w:val="center"/>
          </w:tcPr>
          <w:p w14:paraId="761339B5" w14:textId="77777777" w:rsidR="00C07327" w:rsidRDefault="00000000">
            <w:pPr>
              <w:spacing w:line="240" w:lineRule="auto"/>
            </w:pPr>
            <w:r>
              <w:rPr>
                <w:rFonts w:ascii="Times New Roman" w:hAnsi="Times New Roman"/>
                <w:color w:val="000000"/>
                <w:sz w:val="16"/>
              </w:rPr>
              <w:t>NFR-REL-02</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5A99C0F3" w14:textId="77777777" w:rsidR="00C07327" w:rsidRDefault="00000000">
            <w:pPr>
              <w:spacing w:line="240" w:lineRule="auto"/>
            </w:pPr>
            <w:r>
              <w:rPr>
                <w:rFonts w:ascii="Times New Roman" w:hAnsi="Times New Roman"/>
                <w:color w:val="000000"/>
                <w:sz w:val="16"/>
              </w:rPr>
              <w:t>Following an application restart, locally stored search, profile, account, preference, shortlist, and administration functions must become operational within 5 minutes without manual reconstruction of persistent data.</w:t>
            </w:r>
          </w:p>
        </w:tc>
        <w:tc>
          <w:tcPr>
            <w:tcW w:w="3024" w:type="dxa"/>
            <w:tcMar>
              <w:top w:w="70" w:type="dxa"/>
              <w:left w:w="90" w:type="dxa"/>
              <w:bottom w:w="70" w:type="dxa"/>
              <w:right w:w="90" w:type="dxa"/>
            </w:tcMar>
            <w:vAlign w:val="center"/>
          </w:tcPr>
          <w:p w14:paraId="578C0F34" w14:textId="77777777" w:rsidR="00C07327" w:rsidRDefault="00000000">
            <w:pPr>
              <w:spacing w:line="240" w:lineRule="auto"/>
            </w:pPr>
            <w:r>
              <w:rPr>
                <w:rFonts w:ascii="Times New Roman" w:hAnsi="Times New Roman"/>
                <w:color w:val="000000"/>
                <w:sz w:val="16"/>
              </w:rPr>
              <w:t>Timed restart-and-recovery exercise followed by data-integrity and smoke tests.</w:t>
            </w:r>
          </w:p>
        </w:tc>
      </w:tr>
    </w:tbl>
    <w:p w14:paraId="5AE5263F" w14:textId="77777777" w:rsidR="00C07327" w:rsidRDefault="00000000">
      <w:pPr>
        <w:pStyle w:val="Heading2"/>
      </w:pPr>
      <w:r>
        <w:rPr>
          <w:rFonts w:ascii="Times New Roman" w:hAnsi="Times New Roman"/>
          <w:color w:val="000000"/>
        </w:rPr>
        <w:t>Fault isolation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2F6CE609" w14:textId="77777777">
        <w:trPr>
          <w:tblHeader/>
          <w:jc w:val="center"/>
        </w:trPr>
        <w:tc>
          <w:tcPr>
            <w:tcW w:w="1655" w:type="dxa"/>
            <w:shd w:val="clear" w:color="auto" w:fill="E7E6E6"/>
            <w:tcMar>
              <w:top w:w="70" w:type="dxa"/>
              <w:left w:w="90" w:type="dxa"/>
              <w:bottom w:w="70" w:type="dxa"/>
              <w:right w:w="90" w:type="dxa"/>
            </w:tcMar>
            <w:vAlign w:val="center"/>
          </w:tcPr>
          <w:p w14:paraId="23F91E33"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27083FCE"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02847AEF" w14:textId="77777777" w:rsidR="00C07327" w:rsidRDefault="00000000">
            <w:pPr>
              <w:spacing w:line="240" w:lineRule="auto"/>
              <w:jc w:val="center"/>
            </w:pPr>
            <w:r>
              <w:rPr>
                <w:rFonts w:ascii="Times New Roman" w:hAnsi="Times New Roman"/>
                <w:b/>
                <w:color w:val="000000"/>
                <w:sz w:val="16"/>
              </w:rPr>
              <w:t>Verification</w:t>
            </w:r>
          </w:p>
        </w:tc>
      </w:tr>
      <w:tr w:rsidR="00C07327" w14:paraId="78EFA639" w14:textId="77777777">
        <w:trPr>
          <w:jc w:val="center"/>
        </w:trPr>
        <w:tc>
          <w:tcPr>
            <w:tcW w:w="1655" w:type="dxa"/>
            <w:tcMar>
              <w:top w:w="70" w:type="dxa"/>
              <w:left w:w="90" w:type="dxa"/>
              <w:bottom w:w="70" w:type="dxa"/>
              <w:right w:w="90" w:type="dxa"/>
            </w:tcMar>
            <w:vAlign w:val="center"/>
          </w:tcPr>
          <w:p w14:paraId="7FC1BE7C" w14:textId="77777777" w:rsidR="00C07327" w:rsidRDefault="00000000">
            <w:pPr>
              <w:spacing w:line="240" w:lineRule="auto"/>
            </w:pPr>
            <w:r>
              <w:rPr>
                <w:rFonts w:ascii="Times New Roman" w:hAnsi="Times New Roman"/>
                <w:color w:val="000000"/>
                <w:sz w:val="16"/>
              </w:rPr>
              <w:t>NFR-REL-03</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46B59C5F" w14:textId="77777777" w:rsidR="00C07327" w:rsidRDefault="00000000">
            <w:pPr>
              <w:spacing w:line="240" w:lineRule="auto"/>
            </w:pPr>
            <w:r>
              <w:rPr>
                <w:rFonts w:ascii="Times New Roman" w:hAnsi="Times New Roman"/>
                <w:color w:val="000000"/>
                <w:sz w:val="16"/>
              </w:rPr>
              <w:t>Failure of one external dependency must not prevent use of unrelated functions backed by validated local data.</w:t>
            </w:r>
          </w:p>
        </w:tc>
        <w:tc>
          <w:tcPr>
            <w:tcW w:w="3024" w:type="dxa"/>
            <w:tcMar>
              <w:top w:w="70" w:type="dxa"/>
              <w:left w:w="90" w:type="dxa"/>
              <w:bottom w:w="70" w:type="dxa"/>
              <w:right w:w="90" w:type="dxa"/>
            </w:tcMar>
            <w:vAlign w:val="center"/>
          </w:tcPr>
          <w:p w14:paraId="403CD622" w14:textId="77777777" w:rsidR="00C07327" w:rsidRDefault="00000000">
            <w:pPr>
              <w:spacing w:line="240" w:lineRule="auto"/>
            </w:pPr>
            <w:r>
              <w:rPr>
                <w:rFonts w:ascii="Times New Roman" w:hAnsi="Times New Roman"/>
                <w:color w:val="000000"/>
                <w:sz w:val="16"/>
              </w:rPr>
              <w:t>Dependency-failure matrix showing affected and unaffected workflows.</w:t>
            </w:r>
          </w:p>
        </w:tc>
      </w:tr>
    </w:tbl>
    <w:p w14:paraId="1CC8CAAD" w14:textId="77777777" w:rsidR="00C07327" w:rsidRDefault="00000000">
      <w:pPr>
        <w:pStyle w:val="Heading2"/>
      </w:pPr>
      <w:r>
        <w:rPr>
          <w:rFonts w:ascii="Times New Roman" w:hAnsi="Times New Roman"/>
          <w:color w:val="000000"/>
        </w:rPr>
        <w:t>Data quality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711F9C03" w14:textId="77777777">
        <w:trPr>
          <w:tblHeader/>
          <w:jc w:val="center"/>
        </w:trPr>
        <w:tc>
          <w:tcPr>
            <w:tcW w:w="1655" w:type="dxa"/>
            <w:shd w:val="clear" w:color="auto" w:fill="E7E6E6"/>
            <w:tcMar>
              <w:top w:w="70" w:type="dxa"/>
              <w:left w:w="90" w:type="dxa"/>
              <w:bottom w:w="70" w:type="dxa"/>
              <w:right w:w="90" w:type="dxa"/>
            </w:tcMar>
            <w:vAlign w:val="center"/>
          </w:tcPr>
          <w:p w14:paraId="5E140CF6"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42422976"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7F3D6383" w14:textId="77777777" w:rsidR="00C07327" w:rsidRDefault="00000000">
            <w:pPr>
              <w:spacing w:line="240" w:lineRule="auto"/>
              <w:jc w:val="center"/>
            </w:pPr>
            <w:r>
              <w:rPr>
                <w:rFonts w:ascii="Times New Roman" w:hAnsi="Times New Roman"/>
                <w:b/>
                <w:color w:val="000000"/>
                <w:sz w:val="16"/>
              </w:rPr>
              <w:t>Verification</w:t>
            </w:r>
          </w:p>
        </w:tc>
      </w:tr>
      <w:tr w:rsidR="00C07327" w14:paraId="4A5CF0BE" w14:textId="77777777">
        <w:trPr>
          <w:jc w:val="center"/>
        </w:trPr>
        <w:tc>
          <w:tcPr>
            <w:tcW w:w="1655" w:type="dxa"/>
            <w:tcMar>
              <w:top w:w="70" w:type="dxa"/>
              <w:left w:w="90" w:type="dxa"/>
              <w:bottom w:w="70" w:type="dxa"/>
              <w:right w:w="90" w:type="dxa"/>
            </w:tcMar>
            <w:vAlign w:val="center"/>
          </w:tcPr>
          <w:p w14:paraId="64B11001" w14:textId="77777777" w:rsidR="00C07327" w:rsidRDefault="00000000">
            <w:pPr>
              <w:spacing w:line="240" w:lineRule="auto"/>
            </w:pPr>
            <w:r>
              <w:rPr>
                <w:rFonts w:ascii="Times New Roman" w:hAnsi="Times New Roman"/>
                <w:color w:val="000000"/>
                <w:sz w:val="16"/>
              </w:rPr>
              <w:t>NFR-DATA-01</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77BFEC5F" w14:textId="77777777" w:rsidR="00C07327" w:rsidRDefault="00000000">
            <w:pPr>
              <w:spacing w:line="240" w:lineRule="auto"/>
            </w:pPr>
            <w:r>
              <w:rPr>
                <w:rFonts w:ascii="Times New Roman" w:hAnsi="Times New Roman"/>
                <w:color w:val="000000"/>
                <w:sz w:val="16"/>
              </w:rPr>
              <w:t>Every market, property, school, amenity, route, and eligibility output must display or link to its source and the applicable update, retrieval, or ruleset date.</w:t>
            </w:r>
          </w:p>
        </w:tc>
        <w:tc>
          <w:tcPr>
            <w:tcW w:w="3024" w:type="dxa"/>
            <w:tcMar>
              <w:top w:w="70" w:type="dxa"/>
              <w:left w:w="90" w:type="dxa"/>
              <w:bottom w:w="70" w:type="dxa"/>
              <w:right w:w="90" w:type="dxa"/>
            </w:tcMar>
            <w:vAlign w:val="center"/>
          </w:tcPr>
          <w:p w14:paraId="18DBFBF0" w14:textId="77777777" w:rsidR="00C07327" w:rsidRDefault="00000000">
            <w:pPr>
              <w:spacing w:line="240" w:lineRule="auto"/>
            </w:pPr>
            <w:r>
              <w:rPr>
                <w:rFonts w:ascii="Times New Roman" w:hAnsi="Times New Roman"/>
                <w:color w:val="000000"/>
                <w:sz w:val="16"/>
              </w:rPr>
              <w:t>Automated presence checks plus manual inspection of every output type and error state.</w:t>
            </w:r>
          </w:p>
        </w:tc>
      </w:tr>
    </w:tbl>
    <w:p w14:paraId="6A8C7898" w14:textId="77777777" w:rsidR="00C07327" w:rsidRDefault="00000000">
      <w:pPr>
        <w:pStyle w:val="Heading2"/>
      </w:pPr>
      <w:r>
        <w:rPr>
          <w:rFonts w:ascii="Times New Roman" w:hAnsi="Times New Roman"/>
          <w:color w:val="000000"/>
        </w:rPr>
        <w:t>Data freshness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1BBECE93" w14:textId="77777777">
        <w:trPr>
          <w:tblHeader/>
          <w:jc w:val="center"/>
        </w:trPr>
        <w:tc>
          <w:tcPr>
            <w:tcW w:w="1655" w:type="dxa"/>
            <w:shd w:val="clear" w:color="auto" w:fill="E7E6E6"/>
            <w:tcMar>
              <w:top w:w="70" w:type="dxa"/>
              <w:left w:w="90" w:type="dxa"/>
              <w:bottom w:w="70" w:type="dxa"/>
              <w:right w:w="90" w:type="dxa"/>
            </w:tcMar>
            <w:vAlign w:val="center"/>
          </w:tcPr>
          <w:p w14:paraId="29FB5BAD"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2AF8CA60"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25788624" w14:textId="77777777" w:rsidR="00C07327" w:rsidRDefault="00000000">
            <w:pPr>
              <w:spacing w:line="240" w:lineRule="auto"/>
              <w:jc w:val="center"/>
            </w:pPr>
            <w:r>
              <w:rPr>
                <w:rFonts w:ascii="Times New Roman" w:hAnsi="Times New Roman"/>
                <w:b/>
                <w:color w:val="000000"/>
                <w:sz w:val="16"/>
              </w:rPr>
              <w:t>Verification</w:t>
            </w:r>
          </w:p>
        </w:tc>
      </w:tr>
      <w:tr w:rsidR="00C07327" w14:paraId="36F1A61D" w14:textId="77777777">
        <w:trPr>
          <w:jc w:val="center"/>
        </w:trPr>
        <w:tc>
          <w:tcPr>
            <w:tcW w:w="1655" w:type="dxa"/>
            <w:tcMar>
              <w:top w:w="70" w:type="dxa"/>
              <w:left w:w="90" w:type="dxa"/>
              <w:bottom w:w="70" w:type="dxa"/>
              <w:right w:w="90" w:type="dxa"/>
            </w:tcMar>
            <w:vAlign w:val="center"/>
          </w:tcPr>
          <w:p w14:paraId="0207996D" w14:textId="77777777" w:rsidR="00C07327" w:rsidRDefault="00000000">
            <w:pPr>
              <w:spacing w:line="240" w:lineRule="auto"/>
            </w:pPr>
            <w:r>
              <w:rPr>
                <w:rFonts w:ascii="Times New Roman" w:hAnsi="Times New Roman"/>
                <w:color w:val="000000"/>
                <w:sz w:val="16"/>
              </w:rPr>
              <w:t>NFR-DATA-02</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78958AAA" w14:textId="77777777" w:rsidR="00C07327" w:rsidRDefault="00000000">
            <w:pPr>
              <w:spacing w:line="240" w:lineRule="auto"/>
            </w:pPr>
            <w:r>
              <w:rPr>
                <w:rFonts w:ascii="Times New Roman" w:hAnsi="Times New Roman"/>
                <w:color w:val="000000"/>
                <w:sz w:val="16"/>
              </w:rPr>
              <w:t>Locally cached housing data older than 31 complete days must be visibly marked as stale until a newer validated dataset becomes active.</w:t>
            </w:r>
          </w:p>
        </w:tc>
        <w:tc>
          <w:tcPr>
            <w:tcW w:w="3024" w:type="dxa"/>
            <w:tcMar>
              <w:top w:w="70" w:type="dxa"/>
              <w:left w:w="90" w:type="dxa"/>
              <w:bottom w:w="70" w:type="dxa"/>
              <w:right w:w="90" w:type="dxa"/>
            </w:tcMar>
            <w:vAlign w:val="center"/>
          </w:tcPr>
          <w:p w14:paraId="1BF59213" w14:textId="77777777" w:rsidR="00C07327" w:rsidRDefault="00000000">
            <w:pPr>
              <w:spacing w:line="240" w:lineRule="auto"/>
            </w:pPr>
            <w:r>
              <w:rPr>
                <w:rFonts w:ascii="Times New Roman" w:hAnsi="Times New Roman"/>
                <w:color w:val="000000"/>
                <w:sz w:val="16"/>
              </w:rPr>
              <w:t>Set test data ages to 30, 31, and 32 complete days and verify boundary behaviour.</w:t>
            </w:r>
          </w:p>
        </w:tc>
      </w:tr>
    </w:tbl>
    <w:p w14:paraId="6F7E7DC0" w14:textId="77777777" w:rsidR="00C07327" w:rsidRDefault="00000000">
      <w:pPr>
        <w:pStyle w:val="Heading2"/>
      </w:pPr>
      <w:r>
        <w:rPr>
          <w:rFonts w:ascii="Times New Roman" w:hAnsi="Times New Roman"/>
          <w:color w:val="000000"/>
        </w:rPr>
        <w:t>Reproducibility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4E8AB50C" w14:textId="77777777">
        <w:trPr>
          <w:tblHeader/>
          <w:jc w:val="center"/>
        </w:trPr>
        <w:tc>
          <w:tcPr>
            <w:tcW w:w="1655" w:type="dxa"/>
            <w:shd w:val="clear" w:color="auto" w:fill="E7E6E6"/>
            <w:tcMar>
              <w:top w:w="70" w:type="dxa"/>
              <w:left w:w="90" w:type="dxa"/>
              <w:bottom w:w="70" w:type="dxa"/>
              <w:right w:w="90" w:type="dxa"/>
            </w:tcMar>
            <w:vAlign w:val="center"/>
          </w:tcPr>
          <w:p w14:paraId="62AB1912"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58EDBE26"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33A4A640" w14:textId="77777777" w:rsidR="00C07327" w:rsidRDefault="00000000">
            <w:pPr>
              <w:spacing w:line="240" w:lineRule="auto"/>
              <w:jc w:val="center"/>
            </w:pPr>
            <w:r>
              <w:rPr>
                <w:rFonts w:ascii="Times New Roman" w:hAnsi="Times New Roman"/>
                <w:b/>
                <w:color w:val="000000"/>
                <w:sz w:val="16"/>
              </w:rPr>
              <w:t>Verification</w:t>
            </w:r>
          </w:p>
        </w:tc>
      </w:tr>
      <w:tr w:rsidR="00C07327" w14:paraId="30ABD608" w14:textId="77777777">
        <w:trPr>
          <w:jc w:val="center"/>
        </w:trPr>
        <w:tc>
          <w:tcPr>
            <w:tcW w:w="1655" w:type="dxa"/>
            <w:tcMar>
              <w:top w:w="70" w:type="dxa"/>
              <w:left w:w="90" w:type="dxa"/>
              <w:bottom w:w="70" w:type="dxa"/>
              <w:right w:w="90" w:type="dxa"/>
            </w:tcMar>
            <w:vAlign w:val="center"/>
          </w:tcPr>
          <w:p w14:paraId="3A50785C" w14:textId="77777777" w:rsidR="00C07327" w:rsidRDefault="00000000">
            <w:pPr>
              <w:spacing w:line="240" w:lineRule="auto"/>
            </w:pPr>
            <w:r>
              <w:rPr>
                <w:rFonts w:ascii="Times New Roman" w:hAnsi="Times New Roman"/>
                <w:color w:val="000000"/>
                <w:sz w:val="16"/>
              </w:rPr>
              <w:t>NFR-DATA-03</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3C262396" w14:textId="77777777" w:rsidR="00C07327" w:rsidRDefault="00000000">
            <w:pPr>
              <w:spacing w:line="240" w:lineRule="auto"/>
            </w:pPr>
            <w:r>
              <w:rPr>
                <w:rFonts w:ascii="Times New Roman" w:hAnsi="Times New Roman"/>
                <w:color w:val="000000"/>
                <w:sz w:val="16"/>
              </w:rPr>
              <w:t>Identical profile inputs, user weights, ruleset version, and dataset version must produce identical aggregates, eligibility classifications, and suitability scores.</w:t>
            </w:r>
          </w:p>
        </w:tc>
        <w:tc>
          <w:tcPr>
            <w:tcW w:w="3024" w:type="dxa"/>
            <w:tcMar>
              <w:top w:w="70" w:type="dxa"/>
              <w:left w:w="90" w:type="dxa"/>
              <w:bottom w:w="70" w:type="dxa"/>
              <w:right w:w="90" w:type="dxa"/>
            </w:tcMar>
            <w:vAlign w:val="center"/>
          </w:tcPr>
          <w:p w14:paraId="1E2FF3E2" w14:textId="77777777" w:rsidR="00C07327" w:rsidRDefault="00000000">
            <w:pPr>
              <w:spacing w:line="240" w:lineRule="auto"/>
            </w:pPr>
            <w:r>
              <w:rPr>
                <w:rFonts w:ascii="Times New Roman" w:hAnsi="Times New Roman"/>
                <w:color w:val="000000"/>
                <w:sz w:val="16"/>
              </w:rPr>
              <w:t>Repeat deterministic fixture tests across process restarts.</w:t>
            </w:r>
          </w:p>
        </w:tc>
      </w:tr>
    </w:tbl>
    <w:p w14:paraId="4B3EBBD6" w14:textId="77777777" w:rsidR="00C07327" w:rsidRDefault="00000000">
      <w:pPr>
        <w:pStyle w:val="Heading2"/>
      </w:pPr>
      <w:r>
        <w:rPr>
          <w:rFonts w:ascii="Times New Roman" w:hAnsi="Times New Roman"/>
          <w:color w:val="000000"/>
        </w:rPr>
        <w:t>Transport security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4A834333" w14:textId="77777777">
        <w:trPr>
          <w:tblHeader/>
          <w:jc w:val="center"/>
        </w:trPr>
        <w:tc>
          <w:tcPr>
            <w:tcW w:w="1655" w:type="dxa"/>
            <w:shd w:val="clear" w:color="auto" w:fill="E7E6E6"/>
            <w:tcMar>
              <w:top w:w="70" w:type="dxa"/>
              <w:left w:w="90" w:type="dxa"/>
              <w:bottom w:w="70" w:type="dxa"/>
              <w:right w:w="90" w:type="dxa"/>
            </w:tcMar>
            <w:vAlign w:val="center"/>
          </w:tcPr>
          <w:p w14:paraId="40B8CCCB"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0C956F9A"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5BE710FB" w14:textId="77777777" w:rsidR="00C07327" w:rsidRDefault="00000000">
            <w:pPr>
              <w:spacing w:line="240" w:lineRule="auto"/>
              <w:jc w:val="center"/>
            </w:pPr>
            <w:r>
              <w:rPr>
                <w:rFonts w:ascii="Times New Roman" w:hAnsi="Times New Roman"/>
                <w:b/>
                <w:color w:val="000000"/>
                <w:sz w:val="16"/>
              </w:rPr>
              <w:t>Verification</w:t>
            </w:r>
          </w:p>
        </w:tc>
      </w:tr>
      <w:tr w:rsidR="00C07327" w14:paraId="68C9CCC6" w14:textId="77777777">
        <w:trPr>
          <w:jc w:val="center"/>
        </w:trPr>
        <w:tc>
          <w:tcPr>
            <w:tcW w:w="1655" w:type="dxa"/>
            <w:tcMar>
              <w:top w:w="70" w:type="dxa"/>
              <w:left w:w="90" w:type="dxa"/>
              <w:bottom w:w="70" w:type="dxa"/>
              <w:right w:w="90" w:type="dxa"/>
            </w:tcMar>
            <w:vAlign w:val="center"/>
          </w:tcPr>
          <w:p w14:paraId="28B5E973" w14:textId="77777777" w:rsidR="00C07327" w:rsidRDefault="00000000">
            <w:pPr>
              <w:spacing w:line="240" w:lineRule="auto"/>
            </w:pPr>
            <w:r>
              <w:rPr>
                <w:rFonts w:ascii="Times New Roman" w:hAnsi="Times New Roman"/>
                <w:color w:val="000000"/>
                <w:sz w:val="16"/>
              </w:rPr>
              <w:lastRenderedPageBreak/>
              <w:t>NFR-SEC-01</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65C9A629" w14:textId="77777777" w:rsidR="00C07327" w:rsidRDefault="00000000">
            <w:pPr>
              <w:spacing w:line="240" w:lineRule="auto"/>
            </w:pPr>
            <w:r>
              <w:rPr>
                <w:rFonts w:ascii="Times New Roman" w:hAnsi="Times New Roman"/>
                <w:color w:val="000000"/>
                <w:sz w:val="16"/>
              </w:rPr>
              <w:t>Every production client-server connection must use HTTPS with TLS 1.2 or newer, and plain HTTP must redirect to HTTPS without accepting credentials.</w:t>
            </w:r>
          </w:p>
        </w:tc>
        <w:tc>
          <w:tcPr>
            <w:tcW w:w="3024" w:type="dxa"/>
            <w:tcMar>
              <w:top w:w="70" w:type="dxa"/>
              <w:left w:w="90" w:type="dxa"/>
              <w:bottom w:w="70" w:type="dxa"/>
              <w:right w:w="90" w:type="dxa"/>
            </w:tcMar>
            <w:vAlign w:val="center"/>
          </w:tcPr>
          <w:p w14:paraId="03F85461" w14:textId="77777777" w:rsidR="00C07327" w:rsidRDefault="00000000">
            <w:pPr>
              <w:spacing w:line="240" w:lineRule="auto"/>
            </w:pPr>
            <w:r>
              <w:rPr>
                <w:rFonts w:ascii="Times New Roman" w:hAnsi="Times New Roman"/>
                <w:color w:val="000000"/>
                <w:sz w:val="16"/>
              </w:rPr>
              <w:t>Protocol scan, redirect test, and attempted authentication over plain HTTP.</w:t>
            </w:r>
          </w:p>
        </w:tc>
      </w:tr>
    </w:tbl>
    <w:p w14:paraId="20C1C955" w14:textId="77777777" w:rsidR="00C07327" w:rsidRDefault="00000000">
      <w:pPr>
        <w:pStyle w:val="Heading2"/>
      </w:pPr>
      <w:r>
        <w:rPr>
          <w:rFonts w:ascii="Times New Roman" w:hAnsi="Times New Roman"/>
          <w:color w:val="000000"/>
        </w:rPr>
        <w:t>Credential security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055BD65D" w14:textId="77777777">
        <w:trPr>
          <w:tblHeader/>
          <w:jc w:val="center"/>
        </w:trPr>
        <w:tc>
          <w:tcPr>
            <w:tcW w:w="1655" w:type="dxa"/>
            <w:shd w:val="clear" w:color="auto" w:fill="E7E6E6"/>
            <w:tcMar>
              <w:top w:w="70" w:type="dxa"/>
              <w:left w:w="90" w:type="dxa"/>
              <w:bottom w:w="70" w:type="dxa"/>
              <w:right w:w="90" w:type="dxa"/>
            </w:tcMar>
            <w:vAlign w:val="center"/>
          </w:tcPr>
          <w:p w14:paraId="45558FF4"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7E8067D1"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1F1BB783" w14:textId="77777777" w:rsidR="00C07327" w:rsidRDefault="00000000">
            <w:pPr>
              <w:spacing w:line="240" w:lineRule="auto"/>
              <w:jc w:val="center"/>
            </w:pPr>
            <w:r>
              <w:rPr>
                <w:rFonts w:ascii="Times New Roman" w:hAnsi="Times New Roman"/>
                <w:b/>
                <w:color w:val="000000"/>
                <w:sz w:val="16"/>
              </w:rPr>
              <w:t>Verification</w:t>
            </w:r>
          </w:p>
        </w:tc>
      </w:tr>
      <w:tr w:rsidR="00C07327" w14:paraId="4066AE93" w14:textId="77777777">
        <w:trPr>
          <w:jc w:val="center"/>
        </w:trPr>
        <w:tc>
          <w:tcPr>
            <w:tcW w:w="1655" w:type="dxa"/>
            <w:tcMar>
              <w:top w:w="70" w:type="dxa"/>
              <w:left w:w="90" w:type="dxa"/>
              <w:bottom w:w="70" w:type="dxa"/>
              <w:right w:w="90" w:type="dxa"/>
            </w:tcMar>
            <w:vAlign w:val="center"/>
          </w:tcPr>
          <w:p w14:paraId="2F3B62FC" w14:textId="77777777" w:rsidR="00C07327" w:rsidRDefault="00000000">
            <w:pPr>
              <w:spacing w:line="240" w:lineRule="auto"/>
            </w:pPr>
            <w:r>
              <w:rPr>
                <w:rFonts w:ascii="Times New Roman" w:hAnsi="Times New Roman"/>
                <w:color w:val="000000"/>
                <w:sz w:val="16"/>
              </w:rPr>
              <w:t>NFR-SEC-02</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1451360A" w14:textId="77777777" w:rsidR="00C07327" w:rsidRDefault="00000000">
            <w:pPr>
              <w:spacing w:line="240" w:lineRule="auto"/>
            </w:pPr>
            <w:r>
              <w:rPr>
                <w:rFonts w:ascii="Times New Roman" w:hAnsi="Times New Roman"/>
                <w:color w:val="000000"/>
                <w:sz w:val="16"/>
              </w:rPr>
              <w:t>Passwords must be stored only as salted hashes using a current approved password-hashing algorithm and must never appear in application logs.</w:t>
            </w:r>
          </w:p>
        </w:tc>
        <w:tc>
          <w:tcPr>
            <w:tcW w:w="3024" w:type="dxa"/>
            <w:tcMar>
              <w:top w:w="70" w:type="dxa"/>
              <w:left w:w="90" w:type="dxa"/>
              <w:bottom w:w="70" w:type="dxa"/>
              <w:right w:w="90" w:type="dxa"/>
            </w:tcMar>
            <w:vAlign w:val="center"/>
          </w:tcPr>
          <w:p w14:paraId="0A92E4F8" w14:textId="77777777" w:rsidR="00C07327" w:rsidRDefault="00000000">
            <w:pPr>
              <w:spacing w:line="240" w:lineRule="auto"/>
            </w:pPr>
            <w:r>
              <w:rPr>
                <w:rFonts w:ascii="Times New Roman" w:hAnsi="Times New Roman"/>
                <w:color w:val="000000"/>
                <w:sz w:val="16"/>
              </w:rPr>
              <w:t>Inspect schema and configuration; scan logs after registration, login, failure, and reset tests.</w:t>
            </w:r>
          </w:p>
        </w:tc>
      </w:tr>
    </w:tbl>
    <w:p w14:paraId="3E4404E2" w14:textId="77777777" w:rsidR="00C07327" w:rsidRDefault="00000000">
      <w:pPr>
        <w:pStyle w:val="Heading2"/>
      </w:pPr>
      <w:r>
        <w:rPr>
          <w:rFonts w:ascii="Times New Roman" w:hAnsi="Times New Roman"/>
          <w:color w:val="000000"/>
        </w:rPr>
        <w:t>Authorisation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5A171CEA" w14:textId="77777777">
        <w:trPr>
          <w:tblHeader/>
          <w:jc w:val="center"/>
        </w:trPr>
        <w:tc>
          <w:tcPr>
            <w:tcW w:w="1655" w:type="dxa"/>
            <w:shd w:val="clear" w:color="auto" w:fill="E7E6E6"/>
            <w:tcMar>
              <w:top w:w="70" w:type="dxa"/>
              <w:left w:w="90" w:type="dxa"/>
              <w:bottom w:w="70" w:type="dxa"/>
              <w:right w:w="90" w:type="dxa"/>
            </w:tcMar>
            <w:vAlign w:val="center"/>
          </w:tcPr>
          <w:p w14:paraId="527C36E1"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02523B58"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27BB5E23" w14:textId="77777777" w:rsidR="00C07327" w:rsidRDefault="00000000">
            <w:pPr>
              <w:spacing w:line="240" w:lineRule="auto"/>
              <w:jc w:val="center"/>
            </w:pPr>
            <w:r>
              <w:rPr>
                <w:rFonts w:ascii="Times New Roman" w:hAnsi="Times New Roman"/>
                <w:b/>
                <w:color w:val="000000"/>
                <w:sz w:val="16"/>
              </w:rPr>
              <w:t>Verification</w:t>
            </w:r>
          </w:p>
        </w:tc>
      </w:tr>
      <w:tr w:rsidR="00C07327" w14:paraId="44A3F433" w14:textId="77777777">
        <w:trPr>
          <w:jc w:val="center"/>
        </w:trPr>
        <w:tc>
          <w:tcPr>
            <w:tcW w:w="1655" w:type="dxa"/>
            <w:tcMar>
              <w:top w:w="70" w:type="dxa"/>
              <w:left w:w="90" w:type="dxa"/>
              <w:bottom w:w="70" w:type="dxa"/>
              <w:right w:w="90" w:type="dxa"/>
            </w:tcMar>
            <w:vAlign w:val="center"/>
          </w:tcPr>
          <w:p w14:paraId="43BD1054" w14:textId="77777777" w:rsidR="00C07327" w:rsidRDefault="00000000">
            <w:pPr>
              <w:spacing w:line="240" w:lineRule="auto"/>
            </w:pPr>
            <w:r>
              <w:rPr>
                <w:rFonts w:ascii="Times New Roman" w:hAnsi="Times New Roman"/>
                <w:color w:val="000000"/>
                <w:sz w:val="16"/>
              </w:rPr>
              <w:t>NFR-SEC-03</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47283FC1" w14:textId="77777777" w:rsidR="00C07327" w:rsidRDefault="00000000">
            <w:pPr>
              <w:spacing w:line="240" w:lineRule="auto"/>
            </w:pPr>
            <w:r>
              <w:rPr>
                <w:rFonts w:ascii="Times New Roman" w:hAnsi="Times New Roman"/>
                <w:color w:val="000000"/>
                <w:sz w:val="16"/>
              </w:rPr>
              <w:t>A non-administrator must be unable to read or invoke administration functions even when directly calling their endpoints.</w:t>
            </w:r>
          </w:p>
        </w:tc>
        <w:tc>
          <w:tcPr>
            <w:tcW w:w="3024" w:type="dxa"/>
            <w:tcMar>
              <w:top w:w="70" w:type="dxa"/>
              <w:left w:w="90" w:type="dxa"/>
              <w:bottom w:w="70" w:type="dxa"/>
              <w:right w:w="90" w:type="dxa"/>
            </w:tcMar>
            <w:vAlign w:val="center"/>
          </w:tcPr>
          <w:p w14:paraId="6E22B5C3" w14:textId="77777777" w:rsidR="00C07327" w:rsidRDefault="00000000">
            <w:pPr>
              <w:spacing w:line="240" w:lineRule="auto"/>
            </w:pPr>
            <w:r>
              <w:rPr>
                <w:rFonts w:ascii="Times New Roman" w:hAnsi="Times New Roman"/>
                <w:color w:val="000000"/>
                <w:sz w:val="16"/>
              </w:rPr>
              <w:t>Role-based access-control tests at both UI and API levels.</w:t>
            </w:r>
          </w:p>
        </w:tc>
      </w:tr>
    </w:tbl>
    <w:p w14:paraId="60DC13D4" w14:textId="77777777" w:rsidR="00C07327" w:rsidRDefault="00000000">
      <w:pPr>
        <w:pStyle w:val="Heading2"/>
      </w:pPr>
      <w:r>
        <w:rPr>
          <w:rFonts w:ascii="Times New Roman" w:hAnsi="Times New Roman"/>
          <w:color w:val="000000"/>
        </w:rPr>
        <w:t>Authentication security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0ABFD9BB" w14:textId="77777777">
        <w:trPr>
          <w:tblHeader/>
          <w:jc w:val="center"/>
        </w:trPr>
        <w:tc>
          <w:tcPr>
            <w:tcW w:w="1655" w:type="dxa"/>
            <w:shd w:val="clear" w:color="auto" w:fill="E7E6E6"/>
            <w:tcMar>
              <w:top w:w="70" w:type="dxa"/>
              <w:left w:w="90" w:type="dxa"/>
              <w:bottom w:w="70" w:type="dxa"/>
              <w:right w:w="90" w:type="dxa"/>
            </w:tcMar>
            <w:vAlign w:val="center"/>
          </w:tcPr>
          <w:p w14:paraId="75F19AE8"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50D0AFE4"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70F8902C" w14:textId="77777777" w:rsidR="00C07327" w:rsidRDefault="00000000">
            <w:pPr>
              <w:spacing w:line="240" w:lineRule="auto"/>
              <w:jc w:val="center"/>
            </w:pPr>
            <w:r>
              <w:rPr>
                <w:rFonts w:ascii="Times New Roman" w:hAnsi="Times New Roman"/>
                <w:b/>
                <w:color w:val="000000"/>
                <w:sz w:val="16"/>
              </w:rPr>
              <w:t>Verification</w:t>
            </w:r>
          </w:p>
        </w:tc>
      </w:tr>
      <w:tr w:rsidR="00C07327" w14:paraId="42C82FE4" w14:textId="77777777">
        <w:trPr>
          <w:jc w:val="center"/>
        </w:trPr>
        <w:tc>
          <w:tcPr>
            <w:tcW w:w="1655" w:type="dxa"/>
            <w:tcMar>
              <w:top w:w="70" w:type="dxa"/>
              <w:left w:w="90" w:type="dxa"/>
              <w:bottom w:w="70" w:type="dxa"/>
              <w:right w:w="90" w:type="dxa"/>
            </w:tcMar>
            <w:vAlign w:val="center"/>
          </w:tcPr>
          <w:p w14:paraId="7D108437" w14:textId="77777777" w:rsidR="00C07327" w:rsidRDefault="00000000">
            <w:pPr>
              <w:spacing w:line="240" w:lineRule="auto"/>
            </w:pPr>
            <w:r>
              <w:rPr>
                <w:rFonts w:ascii="Times New Roman" w:hAnsi="Times New Roman"/>
                <w:color w:val="000000"/>
                <w:sz w:val="16"/>
              </w:rPr>
              <w:t>NFR-SEC-04</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7DAD3567" w14:textId="77777777" w:rsidR="00C07327" w:rsidRDefault="00000000">
            <w:pPr>
              <w:spacing w:line="240" w:lineRule="auto"/>
            </w:pPr>
            <w:r>
              <w:rPr>
                <w:rFonts w:ascii="Times New Roman" w:hAnsi="Times New Roman"/>
                <w:color w:val="000000"/>
                <w:sz w:val="16"/>
              </w:rPr>
              <w:t>An account must be locked from password authentication for 15 minutes after five consecutive failed login attempts; a successful login before the threshold must reset the counter.</w:t>
            </w:r>
          </w:p>
        </w:tc>
        <w:tc>
          <w:tcPr>
            <w:tcW w:w="3024" w:type="dxa"/>
            <w:tcMar>
              <w:top w:w="70" w:type="dxa"/>
              <w:left w:w="90" w:type="dxa"/>
              <w:bottom w:w="70" w:type="dxa"/>
              <w:right w:w="90" w:type="dxa"/>
            </w:tcMar>
            <w:vAlign w:val="center"/>
          </w:tcPr>
          <w:p w14:paraId="78E6A155" w14:textId="77777777" w:rsidR="00C07327" w:rsidRDefault="00000000">
            <w:pPr>
              <w:spacing w:line="240" w:lineRule="auto"/>
            </w:pPr>
            <w:r>
              <w:rPr>
                <w:rFonts w:ascii="Times New Roman" w:hAnsi="Times New Roman"/>
                <w:color w:val="000000"/>
                <w:sz w:val="16"/>
              </w:rPr>
              <w:t>Test attempts 1-6, successful reset, and 14-, 15-, and 16-minute boundaries.</w:t>
            </w:r>
          </w:p>
        </w:tc>
      </w:tr>
    </w:tbl>
    <w:p w14:paraId="14E21AF8" w14:textId="77777777" w:rsidR="00C07327" w:rsidRDefault="00000000">
      <w:pPr>
        <w:pStyle w:val="Heading2"/>
      </w:pPr>
      <w:r>
        <w:rPr>
          <w:rFonts w:ascii="Times New Roman" w:hAnsi="Times New Roman"/>
          <w:color w:val="000000"/>
        </w:rPr>
        <w:t>Input security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1AF4728B" w14:textId="77777777">
        <w:trPr>
          <w:tblHeader/>
          <w:jc w:val="center"/>
        </w:trPr>
        <w:tc>
          <w:tcPr>
            <w:tcW w:w="1655" w:type="dxa"/>
            <w:shd w:val="clear" w:color="auto" w:fill="E7E6E6"/>
            <w:tcMar>
              <w:top w:w="70" w:type="dxa"/>
              <w:left w:w="90" w:type="dxa"/>
              <w:bottom w:w="70" w:type="dxa"/>
              <w:right w:w="90" w:type="dxa"/>
            </w:tcMar>
            <w:vAlign w:val="center"/>
          </w:tcPr>
          <w:p w14:paraId="4131471A"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1A819454"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782412DC" w14:textId="77777777" w:rsidR="00C07327" w:rsidRDefault="00000000">
            <w:pPr>
              <w:spacing w:line="240" w:lineRule="auto"/>
              <w:jc w:val="center"/>
            </w:pPr>
            <w:r>
              <w:rPr>
                <w:rFonts w:ascii="Times New Roman" w:hAnsi="Times New Roman"/>
                <w:b/>
                <w:color w:val="000000"/>
                <w:sz w:val="16"/>
              </w:rPr>
              <w:t>Verification</w:t>
            </w:r>
          </w:p>
        </w:tc>
      </w:tr>
      <w:tr w:rsidR="00C07327" w14:paraId="76EABE45" w14:textId="77777777">
        <w:trPr>
          <w:jc w:val="center"/>
        </w:trPr>
        <w:tc>
          <w:tcPr>
            <w:tcW w:w="1655" w:type="dxa"/>
            <w:tcMar>
              <w:top w:w="70" w:type="dxa"/>
              <w:left w:w="90" w:type="dxa"/>
              <w:bottom w:w="70" w:type="dxa"/>
              <w:right w:w="90" w:type="dxa"/>
            </w:tcMar>
            <w:vAlign w:val="center"/>
          </w:tcPr>
          <w:p w14:paraId="2EDAF246" w14:textId="77777777" w:rsidR="00C07327" w:rsidRDefault="00000000">
            <w:pPr>
              <w:spacing w:line="240" w:lineRule="auto"/>
            </w:pPr>
            <w:r>
              <w:rPr>
                <w:rFonts w:ascii="Times New Roman" w:hAnsi="Times New Roman"/>
                <w:color w:val="000000"/>
                <w:sz w:val="16"/>
              </w:rPr>
              <w:t>NFR-SEC-05</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208D2E9D" w14:textId="77777777" w:rsidR="00C07327" w:rsidRDefault="00000000">
            <w:pPr>
              <w:spacing w:line="240" w:lineRule="auto"/>
            </w:pPr>
            <w:r>
              <w:rPr>
                <w:rFonts w:ascii="Times New Roman" w:hAnsi="Times New Roman"/>
                <w:color w:val="000000"/>
                <w:sz w:val="16"/>
              </w:rPr>
              <w:t>All user-controlled input must be allow-list or structurally validated before it is used in a database query, calculation, stored note, or external-service request.</w:t>
            </w:r>
          </w:p>
        </w:tc>
        <w:tc>
          <w:tcPr>
            <w:tcW w:w="3024" w:type="dxa"/>
            <w:tcMar>
              <w:top w:w="70" w:type="dxa"/>
              <w:left w:w="90" w:type="dxa"/>
              <w:bottom w:w="70" w:type="dxa"/>
              <w:right w:w="90" w:type="dxa"/>
            </w:tcMar>
            <w:vAlign w:val="center"/>
          </w:tcPr>
          <w:p w14:paraId="634205F0" w14:textId="77777777" w:rsidR="00C07327" w:rsidRDefault="00000000">
            <w:pPr>
              <w:spacing w:line="240" w:lineRule="auto"/>
            </w:pPr>
            <w:r>
              <w:rPr>
                <w:rFonts w:ascii="Times New Roman" w:hAnsi="Times New Roman"/>
                <w:color w:val="000000"/>
                <w:sz w:val="16"/>
              </w:rPr>
              <w:t>Security tests for injection, unsafe markup, malformed coordinates, invalid ranges, and unexpected types.</w:t>
            </w:r>
          </w:p>
        </w:tc>
      </w:tr>
    </w:tbl>
    <w:p w14:paraId="26926776" w14:textId="77777777" w:rsidR="00C07327" w:rsidRDefault="00000000">
      <w:pPr>
        <w:pStyle w:val="Heading2"/>
      </w:pPr>
      <w:r>
        <w:rPr>
          <w:rFonts w:ascii="Times New Roman" w:hAnsi="Times New Roman"/>
          <w:color w:val="000000"/>
        </w:rPr>
        <w:t>Privacy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4D37F16A" w14:textId="77777777">
        <w:trPr>
          <w:tblHeader/>
          <w:jc w:val="center"/>
        </w:trPr>
        <w:tc>
          <w:tcPr>
            <w:tcW w:w="1655" w:type="dxa"/>
            <w:shd w:val="clear" w:color="auto" w:fill="E7E6E6"/>
            <w:tcMar>
              <w:top w:w="70" w:type="dxa"/>
              <w:left w:w="90" w:type="dxa"/>
              <w:bottom w:w="70" w:type="dxa"/>
              <w:right w:w="90" w:type="dxa"/>
            </w:tcMar>
            <w:vAlign w:val="center"/>
          </w:tcPr>
          <w:p w14:paraId="5997E039"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3281DA0D"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3A96FB6A" w14:textId="77777777" w:rsidR="00C07327" w:rsidRDefault="00000000">
            <w:pPr>
              <w:spacing w:line="240" w:lineRule="auto"/>
              <w:jc w:val="center"/>
            </w:pPr>
            <w:r>
              <w:rPr>
                <w:rFonts w:ascii="Times New Roman" w:hAnsi="Times New Roman"/>
                <w:b/>
                <w:color w:val="000000"/>
                <w:sz w:val="16"/>
              </w:rPr>
              <w:t>Verification</w:t>
            </w:r>
          </w:p>
        </w:tc>
      </w:tr>
      <w:tr w:rsidR="00C07327" w14:paraId="33362610" w14:textId="77777777">
        <w:trPr>
          <w:jc w:val="center"/>
        </w:trPr>
        <w:tc>
          <w:tcPr>
            <w:tcW w:w="1655" w:type="dxa"/>
            <w:tcMar>
              <w:top w:w="70" w:type="dxa"/>
              <w:left w:w="90" w:type="dxa"/>
              <w:bottom w:w="70" w:type="dxa"/>
              <w:right w:w="90" w:type="dxa"/>
            </w:tcMar>
            <w:vAlign w:val="center"/>
          </w:tcPr>
          <w:p w14:paraId="76355C87" w14:textId="77777777" w:rsidR="00C07327" w:rsidRDefault="00000000">
            <w:pPr>
              <w:spacing w:line="240" w:lineRule="auto"/>
            </w:pPr>
            <w:r>
              <w:rPr>
                <w:rFonts w:ascii="Times New Roman" w:hAnsi="Times New Roman"/>
                <w:color w:val="000000"/>
                <w:sz w:val="16"/>
              </w:rPr>
              <w:t>NFR-PRIV-01</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782B8BE5" w14:textId="77777777" w:rsidR="00C07327" w:rsidRDefault="00000000">
            <w:pPr>
              <w:spacing w:line="240" w:lineRule="auto"/>
            </w:pPr>
            <w:r>
              <w:rPr>
                <w:rFonts w:ascii="Times New Roman" w:hAnsi="Times New Roman"/>
                <w:color w:val="000000"/>
                <w:sz w:val="16"/>
              </w:rPr>
              <w:t>Answers to the indicative HFE pre-check must not be written to the application database, analytics events, error reports, or application logs.</w:t>
            </w:r>
          </w:p>
        </w:tc>
        <w:tc>
          <w:tcPr>
            <w:tcW w:w="3024" w:type="dxa"/>
            <w:tcMar>
              <w:top w:w="70" w:type="dxa"/>
              <w:left w:w="90" w:type="dxa"/>
              <w:bottom w:w="70" w:type="dxa"/>
              <w:right w:w="90" w:type="dxa"/>
            </w:tcMar>
            <w:vAlign w:val="center"/>
          </w:tcPr>
          <w:p w14:paraId="39A2BCEA" w14:textId="77777777" w:rsidR="00C07327" w:rsidRDefault="00000000">
            <w:pPr>
              <w:spacing w:line="240" w:lineRule="auto"/>
            </w:pPr>
            <w:r>
              <w:rPr>
                <w:rFonts w:ascii="Times New Roman" w:hAnsi="Times New Roman"/>
                <w:color w:val="000000"/>
                <w:sz w:val="16"/>
              </w:rPr>
              <w:t>Instrument storage and logging during every questionnaire branch and scan for submitted unique marker values.</w:t>
            </w:r>
          </w:p>
        </w:tc>
      </w:tr>
      <w:tr w:rsidR="00C07327" w14:paraId="128BF235" w14:textId="77777777">
        <w:trPr>
          <w:jc w:val="center"/>
        </w:trPr>
        <w:tc>
          <w:tcPr>
            <w:tcW w:w="1655" w:type="dxa"/>
            <w:tcMar>
              <w:top w:w="70" w:type="dxa"/>
              <w:left w:w="90" w:type="dxa"/>
              <w:bottom w:w="70" w:type="dxa"/>
              <w:right w:w="90" w:type="dxa"/>
            </w:tcMar>
            <w:vAlign w:val="center"/>
          </w:tcPr>
          <w:p w14:paraId="3F5F1179" w14:textId="77777777" w:rsidR="00C07327" w:rsidRDefault="00000000">
            <w:pPr>
              <w:spacing w:line="240" w:lineRule="auto"/>
            </w:pPr>
            <w:r>
              <w:rPr>
                <w:rFonts w:ascii="Times New Roman" w:hAnsi="Times New Roman"/>
                <w:color w:val="000000"/>
                <w:sz w:val="16"/>
              </w:rPr>
              <w:t>NFR-PRIV-02</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3D2E2ABF" w14:textId="77777777" w:rsidR="00C07327" w:rsidRDefault="00000000">
            <w:pPr>
              <w:spacing w:line="240" w:lineRule="auto"/>
            </w:pPr>
            <w:r>
              <w:rPr>
                <w:rFonts w:ascii="Times New Roman" w:hAnsi="Times New Roman"/>
                <w:color w:val="000000"/>
                <w:sz w:val="16"/>
              </w:rPr>
              <w:t>Account details, saved preferences, shortlists, and notes must become irretrievable through the application within 24 hours after confirmed account deletion.</w:t>
            </w:r>
          </w:p>
        </w:tc>
        <w:tc>
          <w:tcPr>
            <w:tcW w:w="3024" w:type="dxa"/>
            <w:tcMar>
              <w:top w:w="70" w:type="dxa"/>
              <w:left w:w="90" w:type="dxa"/>
              <w:bottom w:w="70" w:type="dxa"/>
              <w:right w:w="90" w:type="dxa"/>
            </w:tcMar>
            <w:vAlign w:val="center"/>
          </w:tcPr>
          <w:p w14:paraId="2F2AA86C" w14:textId="77777777" w:rsidR="00C07327" w:rsidRDefault="00000000">
            <w:pPr>
              <w:spacing w:line="240" w:lineRule="auto"/>
            </w:pPr>
            <w:r>
              <w:rPr>
                <w:rFonts w:ascii="Times New Roman" w:hAnsi="Times New Roman"/>
                <w:color w:val="000000"/>
                <w:sz w:val="16"/>
              </w:rPr>
              <w:t>Delete a seeded account and test UI, API, and direct authorised data-store lookup at the deadline.</w:t>
            </w:r>
          </w:p>
        </w:tc>
      </w:tr>
    </w:tbl>
    <w:p w14:paraId="1DD78CDC" w14:textId="77777777" w:rsidR="00C07327" w:rsidRDefault="00000000">
      <w:pPr>
        <w:pStyle w:val="Heading2"/>
      </w:pPr>
      <w:r>
        <w:rPr>
          <w:rFonts w:ascii="Times New Roman" w:hAnsi="Times New Roman"/>
          <w:color w:val="000000"/>
        </w:rPr>
        <w:t>Data minimisation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4EE80A24" w14:textId="77777777">
        <w:trPr>
          <w:tblHeader/>
          <w:jc w:val="center"/>
        </w:trPr>
        <w:tc>
          <w:tcPr>
            <w:tcW w:w="1655" w:type="dxa"/>
            <w:shd w:val="clear" w:color="auto" w:fill="E7E6E6"/>
            <w:tcMar>
              <w:top w:w="70" w:type="dxa"/>
              <w:left w:w="90" w:type="dxa"/>
              <w:bottom w:w="70" w:type="dxa"/>
              <w:right w:w="90" w:type="dxa"/>
            </w:tcMar>
            <w:vAlign w:val="center"/>
          </w:tcPr>
          <w:p w14:paraId="714390D6"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4818556E"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6892482E" w14:textId="77777777" w:rsidR="00C07327" w:rsidRDefault="00000000">
            <w:pPr>
              <w:spacing w:line="240" w:lineRule="auto"/>
              <w:jc w:val="center"/>
            </w:pPr>
            <w:r>
              <w:rPr>
                <w:rFonts w:ascii="Times New Roman" w:hAnsi="Times New Roman"/>
                <w:b/>
                <w:color w:val="000000"/>
                <w:sz w:val="16"/>
              </w:rPr>
              <w:t>Verification</w:t>
            </w:r>
          </w:p>
        </w:tc>
      </w:tr>
      <w:tr w:rsidR="00C07327" w14:paraId="75F9DF15" w14:textId="77777777">
        <w:trPr>
          <w:jc w:val="center"/>
        </w:trPr>
        <w:tc>
          <w:tcPr>
            <w:tcW w:w="1655" w:type="dxa"/>
            <w:tcMar>
              <w:top w:w="70" w:type="dxa"/>
              <w:left w:w="90" w:type="dxa"/>
              <w:bottom w:w="70" w:type="dxa"/>
              <w:right w:w="90" w:type="dxa"/>
            </w:tcMar>
            <w:vAlign w:val="center"/>
          </w:tcPr>
          <w:p w14:paraId="36D9E377" w14:textId="77777777" w:rsidR="00C07327" w:rsidRDefault="00000000">
            <w:pPr>
              <w:spacing w:line="240" w:lineRule="auto"/>
            </w:pPr>
            <w:r>
              <w:rPr>
                <w:rFonts w:ascii="Times New Roman" w:hAnsi="Times New Roman"/>
                <w:color w:val="000000"/>
                <w:sz w:val="16"/>
              </w:rPr>
              <w:t>NFR-PRIV-03</w:t>
            </w:r>
            <w:r>
              <w:rPr>
                <w:rFonts w:ascii="Times New Roman" w:hAnsi="Times New Roman"/>
                <w:color w:val="000000"/>
                <w:sz w:val="16"/>
              </w:rPr>
              <w:br/>
            </w:r>
            <w:r>
              <w:rPr>
                <w:rFonts w:ascii="Times New Roman" w:hAnsi="Times New Roman"/>
                <w:color w:val="000000"/>
                <w:sz w:val="16"/>
              </w:rPr>
              <w:lastRenderedPageBreak/>
              <w:t>Must</w:t>
            </w:r>
          </w:p>
        </w:tc>
        <w:tc>
          <w:tcPr>
            <w:tcW w:w="4680" w:type="dxa"/>
            <w:tcMar>
              <w:top w:w="70" w:type="dxa"/>
              <w:left w:w="90" w:type="dxa"/>
              <w:bottom w:w="70" w:type="dxa"/>
              <w:right w:w="90" w:type="dxa"/>
            </w:tcMar>
            <w:vAlign w:val="center"/>
          </w:tcPr>
          <w:p w14:paraId="5FF824A5" w14:textId="77777777" w:rsidR="00C07327" w:rsidRDefault="00000000">
            <w:pPr>
              <w:spacing w:line="240" w:lineRule="auto"/>
            </w:pPr>
            <w:r>
              <w:rPr>
                <w:rFonts w:ascii="Times New Roman" w:hAnsi="Times New Roman"/>
                <w:color w:val="000000"/>
                <w:sz w:val="16"/>
              </w:rPr>
              <w:lastRenderedPageBreak/>
              <w:t xml:space="preserve">Registration and preferences must not require personal information </w:t>
            </w:r>
            <w:r>
              <w:rPr>
                <w:rFonts w:ascii="Times New Roman" w:hAnsi="Times New Roman"/>
                <w:color w:val="000000"/>
                <w:sz w:val="16"/>
              </w:rPr>
              <w:lastRenderedPageBreak/>
              <w:t>that is unnecessary for authentication, saved housing preferences, shortlisting, or declared course analytics.</w:t>
            </w:r>
          </w:p>
        </w:tc>
        <w:tc>
          <w:tcPr>
            <w:tcW w:w="3024" w:type="dxa"/>
            <w:tcMar>
              <w:top w:w="70" w:type="dxa"/>
              <w:left w:w="90" w:type="dxa"/>
              <w:bottom w:w="70" w:type="dxa"/>
              <w:right w:w="90" w:type="dxa"/>
            </w:tcMar>
            <w:vAlign w:val="center"/>
          </w:tcPr>
          <w:p w14:paraId="4DA2B4AB" w14:textId="77777777" w:rsidR="00C07327" w:rsidRDefault="00000000">
            <w:pPr>
              <w:spacing w:line="240" w:lineRule="auto"/>
            </w:pPr>
            <w:r>
              <w:rPr>
                <w:rFonts w:ascii="Times New Roman" w:hAnsi="Times New Roman"/>
                <w:color w:val="000000"/>
                <w:sz w:val="16"/>
              </w:rPr>
              <w:lastRenderedPageBreak/>
              <w:t xml:space="preserve">Compare required fields with the approved </w:t>
            </w:r>
            <w:r>
              <w:rPr>
                <w:rFonts w:ascii="Times New Roman" w:hAnsi="Times New Roman"/>
                <w:color w:val="000000"/>
                <w:sz w:val="16"/>
              </w:rPr>
              <w:lastRenderedPageBreak/>
              <w:t>data dictionary and attempt submission without optional fields.</w:t>
            </w:r>
          </w:p>
        </w:tc>
      </w:tr>
    </w:tbl>
    <w:p w14:paraId="0DF0161A" w14:textId="77777777" w:rsidR="00C07327" w:rsidRDefault="00000000">
      <w:pPr>
        <w:pStyle w:val="Heading2"/>
      </w:pPr>
      <w:r>
        <w:rPr>
          <w:rFonts w:ascii="Times New Roman" w:hAnsi="Times New Roman"/>
          <w:color w:val="000000"/>
        </w:rPr>
        <w:lastRenderedPageBreak/>
        <w:t>Maintainability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292D558C" w14:textId="77777777">
        <w:trPr>
          <w:tblHeader/>
          <w:jc w:val="center"/>
        </w:trPr>
        <w:tc>
          <w:tcPr>
            <w:tcW w:w="1655" w:type="dxa"/>
            <w:shd w:val="clear" w:color="auto" w:fill="E7E6E6"/>
            <w:tcMar>
              <w:top w:w="70" w:type="dxa"/>
              <w:left w:w="90" w:type="dxa"/>
              <w:bottom w:w="70" w:type="dxa"/>
              <w:right w:w="90" w:type="dxa"/>
            </w:tcMar>
            <w:vAlign w:val="center"/>
          </w:tcPr>
          <w:p w14:paraId="4E8CA575"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04B45452"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151386F6" w14:textId="77777777" w:rsidR="00C07327" w:rsidRDefault="00000000">
            <w:pPr>
              <w:spacing w:line="240" w:lineRule="auto"/>
              <w:jc w:val="center"/>
            </w:pPr>
            <w:r>
              <w:rPr>
                <w:rFonts w:ascii="Times New Roman" w:hAnsi="Times New Roman"/>
                <w:b/>
                <w:color w:val="000000"/>
                <w:sz w:val="16"/>
              </w:rPr>
              <w:t>Verification</w:t>
            </w:r>
          </w:p>
        </w:tc>
      </w:tr>
      <w:tr w:rsidR="00C07327" w14:paraId="51EC6DD9" w14:textId="77777777">
        <w:trPr>
          <w:jc w:val="center"/>
        </w:trPr>
        <w:tc>
          <w:tcPr>
            <w:tcW w:w="1655" w:type="dxa"/>
            <w:tcMar>
              <w:top w:w="70" w:type="dxa"/>
              <w:left w:w="90" w:type="dxa"/>
              <w:bottom w:w="70" w:type="dxa"/>
              <w:right w:w="90" w:type="dxa"/>
            </w:tcMar>
            <w:vAlign w:val="center"/>
          </w:tcPr>
          <w:p w14:paraId="4B37AEF4" w14:textId="77777777" w:rsidR="00C07327" w:rsidRDefault="00000000">
            <w:pPr>
              <w:spacing w:line="240" w:lineRule="auto"/>
            </w:pPr>
            <w:r>
              <w:rPr>
                <w:rFonts w:ascii="Times New Roman" w:hAnsi="Times New Roman"/>
                <w:color w:val="000000"/>
                <w:sz w:val="16"/>
              </w:rPr>
              <w:t>NFR-MAINT-01</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323FB157" w14:textId="77777777" w:rsidR="00C07327" w:rsidRDefault="00000000">
            <w:pPr>
              <w:spacing w:line="240" w:lineRule="auto"/>
            </w:pPr>
            <w:r>
              <w:rPr>
                <w:rFonts w:ascii="Times New Roman" w:hAnsi="Times New Roman"/>
                <w:color w:val="000000"/>
                <w:sz w:val="16"/>
              </w:rPr>
              <w:t>Data-source endpoints and freshness thresholds, score criteria and normalisation constants, and indicative-HFE rules and source dates must be maintained as versioned configuration or isolated modules so that one category can be updated without changing unrelated workflow code.</w:t>
            </w:r>
          </w:p>
        </w:tc>
        <w:tc>
          <w:tcPr>
            <w:tcW w:w="3024" w:type="dxa"/>
            <w:tcMar>
              <w:top w:w="70" w:type="dxa"/>
              <w:left w:w="90" w:type="dxa"/>
              <w:bottom w:w="70" w:type="dxa"/>
              <w:right w:w="90" w:type="dxa"/>
            </w:tcMar>
            <w:vAlign w:val="center"/>
          </w:tcPr>
          <w:p w14:paraId="50832342" w14:textId="77777777" w:rsidR="00C07327" w:rsidRDefault="00000000">
            <w:pPr>
              <w:spacing w:line="240" w:lineRule="auto"/>
            </w:pPr>
            <w:r>
              <w:rPr>
                <w:rFonts w:ascii="Times New Roman" w:hAnsi="Times New Roman"/>
                <w:color w:val="000000"/>
                <w:sz w:val="16"/>
              </w:rPr>
              <w:t>Code review plus tests that replace one configuration category and show unaffected workflow tests still pass.</w:t>
            </w:r>
          </w:p>
        </w:tc>
      </w:tr>
    </w:tbl>
    <w:p w14:paraId="763EF39F" w14:textId="77777777" w:rsidR="00C07327" w:rsidRDefault="00000000">
      <w:pPr>
        <w:pStyle w:val="Heading2"/>
      </w:pPr>
      <w:r>
        <w:rPr>
          <w:rFonts w:ascii="Times New Roman" w:hAnsi="Times New Roman"/>
          <w:color w:val="000000"/>
        </w:rPr>
        <w:t>Testability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04F54833" w14:textId="77777777">
        <w:trPr>
          <w:tblHeader/>
          <w:jc w:val="center"/>
        </w:trPr>
        <w:tc>
          <w:tcPr>
            <w:tcW w:w="1655" w:type="dxa"/>
            <w:shd w:val="clear" w:color="auto" w:fill="E7E6E6"/>
            <w:tcMar>
              <w:top w:w="70" w:type="dxa"/>
              <w:left w:w="90" w:type="dxa"/>
              <w:bottom w:w="70" w:type="dxa"/>
              <w:right w:w="90" w:type="dxa"/>
            </w:tcMar>
            <w:vAlign w:val="center"/>
          </w:tcPr>
          <w:p w14:paraId="68151A23"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0C98A8D4"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57918702" w14:textId="77777777" w:rsidR="00C07327" w:rsidRDefault="00000000">
            <w:pPr>
              <w:spacing w:line="240" w:lineRule="auto"/>
              <w:jc w:val="center"/>
            </w:pPr>
            <w:r>
              <w:rPr>
                <w:rFonts w:ascii="Times New Roman" w:hAnsi="Times New Roman"/>
                <w:b/>
                <w:color w:val="000000"/>
                <w:sz w:val="16"/>
              </w:rPr>
              <w:t>Verification</w:t>
            </w:r>
          </w:p>
        </w:tc>
      </w:tr>
      <w:tr w:rsidR="00C07327" w14:paraId="37D12E84" w14:textId="77777777">
        <w:trPr>
          <w:jc w:val="center"/>
        </w:trPr>
        <w:tc>
          <w:tcPr>
            <w:tcW w:w="1655" w:type="dxa"/>
            <w:tcMar>
              <w:top w:w="70" w:type="dxa"/>
              <w:left w:w="90" w:type="dxa"/>
              <w:bottom w:w="70" w:type="dxa"/>
              <w:right w:w="90" w:type="dxa"/>
            </w:tcMar>
            <w:vAlign w:val="center"/>
          </w:tcPr>
          <w:p w14:paraId="50DF724A" w14:textId="77777777" w:rsidR="00C07327" w:rsidRDefault="00000000">
            <w:pPr>
              <w:spacing w:line="240" w:lineRule="auto"/>
            </w:pPr>
            <w:r>
              <w:rPr>
                <w:rFonts w:ascii="Times New Roman" w:hAnsi="Times New Roman"/>
                <w:color w:val="000000"/>
                <w:sz w:val="16"/>
              </w:rPr>
              <w:t>NFR-MAINT-02</w:t>
            </w:r>
            <w:r>
              <w:rPr>
                <w:rFonts w:ascii="Times New Roman" w:hAnsi="Times New Roman"/>
                <w:color w:val="000000"/>
                <w:sz w:val="16"/>
              </w:rPr>
              <w:br/>
              <w:t>Should</w:t>
            </w:r>
          </w:p>
        </w:tc>
        <w:tc>
          <w:tcPr>
            <w:tcW w:w="4680" w:type="dxa"/>
            <w:tcMar>
              <w:top w:w="70" w:type="dxa"/>
              <w:left w:w="90" w:type="dxa"/>
              <w:bottom w:w="70" w:type="dxa"/>
              <w:right w:w="90" w:type="dxa"/>
            </w:tcMar>
            <w:vAlign w:val="center"/>
          </w:tcPr>
          <w:p w14:paraId="27306FB4" w14:textId="77777777" w:rsidR="00C07327" w:rsidRDefault="00000000">
            <w:pPr>
              <w:spacing w:line="240" w:lineRule="auto"/>
            </w:pPr>
            <w:r>
              <w:rPr>
                <w:rFonts w:ascii="Times New Roman" w:hAnsi="Times New Roman"/>
                <w:color w:val="000000"/>
                <w:sz w:val="16"/>
              </w:rPr>
              <w:t>Automated tests must achieve at least 80% branch coverage for scoring, eligibility rules, transaction aggregation, and external-data transformation modules.</w:t>
            </w:r>
          </w:p>
        </w:tc>
        <w:tc>
          <w:tcPr>
            <w:tcW w:w="3024" w:type="dxa"/>
            <w:tcMar>
              <w:top w:w="70" w:type="dxa"/>
              <w:left w:w="90" w:type="dxa"/>
              <w:bottom w:w="70" w:type="dxa"/>
              <w:right w:w="90" w:type="dxa"/>
            </w:tcMar>
            <w:vAlign w:val="center"/>
          </w:tcPr>
          <w:p w14:paraId="083A18AC" w14:textId="77777777" w:rsidR="00C07327" w:rsidRDefault="00000000">
            <w:pPr>
              <w:spacing w:line="240" w:lineRule="auto"/>
            </w:pPr>
            <w:r>
              <w:rPr>
                <w:rFonts w:ascii="Times New Roman" w:hAnsi="Times New Roman"/>
                <w:color w:val="000000"/>
                <w:sz w:val="16"/>
              </w:rPr>
              <w:t>Coverage report generated by the project's documented test command.</w:t>
            </w:r>
          </w:p>
        </w:tc>
      </w:tr>
    </w:tbl>
    <w:p w14:paraId="6EF241FC" w14:textId="77777777" w:rsidR="00C07327" w:rsidRDefault="00000000">
      <w:pPr>
        <w:pStyle w:val="Heading2"/>
      </w:pPr>
      <w:r>
        <w:rPr>
          <w:rFonts w:ascii="Times New Roman" w:hAnsi="Times New Roman"/>
          <w:color w:val="000000"/>
        </w:rPr>
        <w:t>Transparency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01D24218" w14:textId="77777777">
        <w:trPr>
          <w:tblHeader/>
          <w:jc w:val="center"/>
        </w:trPr>
        <w:tc>
          <w:tcPr>
            <w:tcW w:w="1655" w:type="dxa"/>
            <w:shd w:val="clear" w:color="auto" w:fill="E7E6E6"/>
            <w:tcMar>
              <w:top w:w="70" w:type="dxa"/>
              <w:left w:w="90" w:type="dxa"/>
              <w:bottom w:w="70" w:type="dxa"/>
              <w:right w:w="90" w:type="dxa"/>
            </w:tcMar>
            <w:vAlign w:val="center"/>
          </w:tcPr>
          <w:p w14:paraId="5EDA5E0D"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7A56FC26"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76143F6D" w14:textId="77777777" w:rsidR="00C07327" w:rsidRDefault="00000000">
            <w:pPr>
              <w:spacing w:line="240" w:lineRule="auto"/>
              <w:jc w:val="center"/>
            </w:pPr>
            <w:r>
              <w:rPr>
                <w:rFonts w:ascii="Times New Roman" w:hAnsi="Times New Roman"/>
                <w:b/>
                <w:color w:val="000000"/>
                <w:sz w:val="16"/>
              </w:rPr>
              <w:t>Verification</w:t>
            </w:r>
          </w:p>
        </w:tc>
      </w:tr>
      <w:tr w:rsidR="00C07327" w14:paraId="26992330" w14:textId="77777777">
        <w:trPr>
          <w:jc w:val="center"/>
        </w:trPr>
        <w:tc>
          <w:tcPr>
            <w:tcW w:w="1655" w:type="dxa"/>
            <w:tcMar>
              <w:top w:w="70" w:type="dxa"/>
              <w:left w:w="90" w:type="dxa"/>
              <w:bottom w:w="70" w:type="dxa"/>
              <w:right w:w="90" w:type="dxa"/>
            </w:tcMar>
            <w:vAlign w:val="center"/>
          </w:tcPr>
          <w:p w14:paraId="7A3E522E" w14:textId="77777777" w:rsidR="00C07327" w:rsidRDefault="00000000">
            <w:pPr>
              <w:spacing w:line="240" w:lineRule="auto"/>
            </w:pPr>
            <w:r>
              <w:rPr>
                <w:rFonts w:ascii="Times New Roman" w:hAnsi="Times New Roman"/>
                <w:color w:val="000000"/>
                <w:sz w:val="16"/>
              </w:rPr>
              <w:t>NFR-TRANS-01</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43E3A925" w14:textId="77777777" w:rsidR="00C07327" w:rsidRDefault="00000000">
            <w:pPr>
              <w:spacing w:line="240" w:lineRule="auto"/>
            </w:pPr>
            <w:r>
              <w:rPr>
                <w:rFonts w:ascii="Times New Roman" w:hAnsi="Times New Roman"/>
                <w:color w:val="000000"/>
                <w:sz w:val="16"/>
              </w:rPr>
              <w:t>Every suitability score must expose the criterion values, weights, contributions, data versions, and missing-data treatment needed to reproduce it subject to documented rounding.</w:t>
            </w:r>
          </w:p>
        </w:tc>
        <w:tc>
          <w:tcPr>
            <w:tcW w:w="3024" w:type="dxa"/>
            <w:tcMar>
              <w:top w:w="70" w:type="dxa"/>
              <w:left w:w="90" w:type="dxa"/>
              <w:bottom w:w="70" w:type="dxa"/>
              <w:right w:w="90" w:type="dxa"/>
            </w:tcMar>
            <w:vAlign w:val="center"/>
          </w:tcPr>
          <w:p w14:paraId="0FDCD9B8" w14:textId="77777777" w:rsidR="00C07327" w:rsidRDefault="00000000">
            <w:pPr>
              <w:spacing w:line="240" w:lineRule="auto"/>
            </w:pPr>
            <w:r>
              <w:rPr>
                <w:rFonts w:ascii="Times New Roman" w:hAnsi="Times New Roman"/>
                <w:color w:val="000000"/>
                <w:sz w:val="16"/>
              </w:rPr>
              <w:t>Recalculate representative outputs independently from the displayed explanation.</w:t>
            </w:r>
          </w:p>
        </w:tc>
      </w:tr>
    </w:tbl>
    <w:p w14:paraId="5BE7BCE1" w14:textId="77777777" w:rsidR="00C07327" w:rsidRDefault="00000000">
      <w:pPr>
        <w:pStyle w:val="Heading2"/>
      </w:pPr>
      <w:r>
        <w:rPr>
          <w:rFonts w:ascii="Times New Roman" w:hAnsi="Times New Roman"/>
          <w:color w:val="000000"/>
        </w:rPr>
        <w:t>Responsible guidance Requirements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4"/>
      </w:tblGrid>
      <w:tr w:rsidR="00C07327" w14:paraId="1ED7E919" w14:textId="77777777">
        <w:trPr>
          <w:tblHeader/>
          <w:jc w:val="center"/>
        </w:trPr>
        <w:tc>
          <w:tcPr>
            <w:tcW w:w="1655" w:type="dxa"/>
            <w:shd w:val="clear" w:color="auto" w:fill="E7E6E6"/>
            <w:tcMar>
              <w:top w:w="70" w:type="dxa"/>
              <w:left w:w="90" w:type="dxa"/>
              <w:bottom w:w="70" w:type="dxa"/>
              <w:right w:w="90" w:type="dxa"/>
            </w:tcMar>
            <w:vAlign w:val="center"/>
          </w:tcPr>
          <w:p w14:paraId="6445F8C6" w14:textId="77777777" w:rsidR="00C07327" w:rsidRDefault="00000000">
            <w:pPr>
              <w:spacing w:line="240" w:lineRule="auto"/>
              <w:jc w:val="center"/>
            </w:pPr>
            <w:r>
              <w:rPr>
                <w:rFonts w:ascii="Times New Roman" w:hAnsi="Times New Roman"/>
                <w:b/>
                <w:color w:val="000000"/>
                <w:sz w:val="16"/>
              </w:rPr>
              <w:t>ID and Priority</w:t>
            </w:r>
          </w:p>
        </w:tc>
        <w:tc>
          <w:tcPr>
            <w:tcW w:w="4680" w:type="dxa"/>
            <w:shd w:val="clear" w:color="auto" w:fill="E7E6E6"/>
            <w:tcMar>
              <w:top w:w="70" w:type="dxa"/>
              <w:left w:w="90" w:type="dxa"/>
              <w:bottom w:w="70" w:type="dxa"/>
              <w:right w:w="90" w:type="dxa"/>
            </w:tcMar>
            <w:vAlign w:val="center"/>
          </w:tcPr>
          <w:p w14:paraId="6B65B97D" w14:textId="77777777" w:rsidR="00C07327" w:rsidRDefault="00000000">
            <w:pPr>
              <w:spacing w:line="240" w:lineRule="auto"/>
              <w:jc w:val="center"/>
            </w:pPr>
            <w:r>
              <w:rPr>
                <w:rFonts w:ascii="Times New Roman" w:hAnsi="Times New Roman"/>
                <w:b/>
                <w:color w:val="000000"/>
                <w:sz w:val="16"/>
              </w:rPr>
              <w:t>Measurable Requirement</w:t>
            </w:r>
          </w:p>
        </w:tc>
        <w:tc>
          <w:tcPr>
            <w:tcW w:w="3024" w:type="dxa"/>
            <w:shd w:val="clear" w:color="auto" w:fill="E7E6E6"/>
            <w:tcMar>
              <w:top w:w="70" w:type="dxa"/>
              <w:left w:w="90" w:type="dxa"/>
              <w:bottom w:w="70" w:type="dxa"/>
              <w:right w:w="90" w:type="dxa"/>
            </w:tcMar>
            <w:vAlign w:val="center"/>
          </w:tcPr>
          <w:p w14:paraId="3889F063" w14:textId="77777777" w:rsidR="00C07327" w:rsidRDefault="00000000">
            <w:pPr>
              <w:spacing w:line="240" w:lineRule="auto"/>
              <w:jc w:val="center"/>
            </w:pPr>
            <w:r>
              <w:rPr>
                <w:rFonts w:ascii="Times New Roman" w:hAnsi="Times New Roman"/>
                <w:b/>
                <w:color w:val="000000"/>
                <w:sz w:val="16"/>
              </w:rPr>
              <w:t>Verification</w:t>
            </w:r>
          </w:p>
        </w:tc>
      </w:tr>
      <w:tr w:rsidR="00C07327" w14:paraId="104639A3" w14:textId="77777777">
        <w:trPr>
          <w:jc w:val="center"/>
        </w:trPr>
        <w:tc>
          <w:tcPr>
            <w:tcW w:w="1655" w:type="dxa"/>
            <w:tcMar>
              <w:top w:w="70" w:type="dxa"/>
              <w:left w:w="90" w:type="dxa"/>
              <w:bottom w:w="70" w:type="dxa"/>
              <w:right w:w="90" w:type="dxa"/>
            </w:tcMar>
            <w:vAlign w:val="center"/>
          </w:tcPr>
          <w:p w14:paraId="5C162378" w14:textId="77777777" w:rsidR="00C07327" w:rsidRDefault="00000000">
            <w:pPr>
              <w:spacing w:line="240" w:lineRule="auto"/>
            </w:pPr>
            <w:r>
              <w:rPr>
                <w:rFonts w:ascii="Times New Roman" w:hAnsi="Times New Roman"/>
                <w:color w:val="000000"/>
                <w:sz w:val="16"/>
              </w:rPr>
              <w:t>NFR-TRANS-02</w:t>
            </w:r>
            <w:r>
              <w:rPr>
                <w:rFonts w:ascii="Times New Roman" w:hAnsi="Times New Roman"/>
                <w:color w:val="000000"/>
                <w:sz w:val="16"/>
              </w:rPr>
              <w:br/>
              <w:t>Must</w:t>
            </w:r>
          </w:p>
        </w:tc>
        <w:tc>
          <w:tcPr>
            <w:tcW w:w="4680" w:type="dxa"/>
            <w:tcMar>
              <w:top w:w="70" w:type="dxa"/>
              <w:left w:w="90" w:type="dxa"/>
              <w:bottom w:w="70" w:type="dxa"/>
              <w:right w:w="90" w:type="dxa"/>
            </w:tcMar>
            <w:vAlign w:val="center"/>
          </w:tcPr>
          <w:p w14:paraId="585BA60F" w14:textId="77777777" w:rsidR="00C07327" w:rsidRDefault="00000000">
            <w:pPr>
              <w:spacing w:line="240" w:lineRule="auto"/>
            </w:pPr>
            <w:r>
              <w:rPr>
                <w:rFonts w:ascii="Times New Roman" w:hAnsi="Times New Roman"/>
                <w:color w:val="000000"/>
                <w:sz w:val="16"/>
              </w:rPr>
              <w:t>The user interface must visually and textually distinguish application-generated guidance from an official HDB eligibility decision, HFE letter, valuation, or financial recommendation.</w:t>
            </w:r>
          </w:p>
        </w:tc>
        <w:tc>
          <w:tcPr>
            <w:tcW w:w="3024" w:type="dxa"/>
            <w:tcMar>
              <w:top w:w="70" w:type="dxa"/>
              <w:left w:w="90" w:type="dxa"/>
              <w:bottom w:w="70" w:type="dxa"/>
              <w:right w:w="90" w:type="dxa"/>
            </w:tcMar>
            <w:vAlign w:val="center"/>
          </w:tcPr>
          <w:p w14:paraId="4EFE63C4" w14:textId="77777777" w:rsidR="00C07327" w:rsidRDefault="00000000">
            <w:pPr>
              <w:spacing w:line="240" w:lineRule="auto"/>
            </w:pPr>
            <w:r>
              <w:rPr>
                <w:rFonts w:ascii="Times New Roman" w:hAnsi="Times New Roman"/>
                <w:color w:val="000000"/>
                <w:sz w:val="16"/>
              </w:rPr>
              <w:t>Content review of every entry point, result, comparison, saved view, and printable or shareable output.</w:t>
            </w:r>
          </w:p>
        </w:tc>
      </w:tr>
    </w:tbl>
    <w:p w14:paraId="711DD71D" w14:textId="77777777" w:rsidR="00C07327" w:rsidRDefault="00000000">
      <w:pPr>
        <w:pStyle w:val="Heading2"/>
      </w:pPr>
      <w:r>
        <w:rPr>
          <w:rFonts w:ascii="Times New Roman" w:hAnsi="Times New Roman"/>
          <w:color w:val="000000"/>
        </w:rPr>
        <w:t>Business Rules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304"/>
        <w:gridCol w:w="3960"/>
        <w:gridCol w:w="3096"/>
      </w:tblGrid>
      <w:tr w:rsidR="00C07327" w14:paraId="0D80611B" w14:textId="77777777">
        <w:trPr>
          <w:tblHeader/>
          <w:jc w:val="center"/>
        </w:trPr>
        <w:tc>
          <w:tcPr>
            <w:tcW w:w="2304" w:type="dxa"/>
            <w:shd w:val="clear" w:color="auto" w:fill="E7E6E6"/>
            <w:tcMar>
              <w:top w:w="70" w:type="dxa"/>
              <w:left w:w="90" w:type="dxa"/>
              <w:bottom w:w="70" w:type="dxa"/>
              <w:right w:w="90" w:type="dxa"/>
            </w:tcMar>
            <w:vAlign w:val="center"/>
          </w:tcPr>
          <w:p w14:paraId="20D25685" w14:textId="77777777" w:rsidR="00C07327" w:rsidRDefault="00000000">
            <w:pPr>
              <w:spacing w:line="240" w:lineRule="auto"/>
              <w:jc w:val="center"/>
            </w:pPr>
            <w:r>
              <w:rPr>
                <w:rFonts w:ascii="Times New Roman" w:hAnsi="Times New Roman"/>
                <w:b/>
                <w:color w:val="000000"/>
                <w:sz w:val="18"/>
              </w:rPr>
              <w:t>Rule</w:t>
            </w:r>
          </w:p>
        </w:tc>
        <w:tc>
          <w:tcPr>
            <w:tcW w:w="3960" w:type="dxa"/>
            <w:shd w:val="clear" w:color="auto" w:fill="E7E6E6"/>
            <w:tcMar>
              <w:top w:w="70" w:type="dxa"/>
              <w:left w:w="90" w:type="dxa"/>
              <w:bottom w:w="70" w:type="dxa"/>
              <w:right w:w="90" w:type="dxa"/>
            </w:tcMar>
            <w:vAlign w:val="center"/>
          </w:tcPr>
          <w:p w14:paraId="404DDDD8" w14:textId="77777777" w:rsidR="00C07327" w:rsidRDefault="00000000">
            <w:pPr>
              <w:spacing w:line="240" w:lineRule="auto"/>
              <w:jc w:val="center"/>
            </w:pPr>
            <w:r>
              <w:rPr>
                <w:rFonts w:ascii="Times New Roman" w:hAnsi="Times New Roman"/>
                <w:b/>
                <w:color w:val="000000"/>
                <w:sz w:val="18"/>
              </w:rPr>
              <w:t>Value</w:t>
            </w:r>
          </w:p>
        </w:tc>
        <w:tc>
          <w:tcPr>
            <w:tcW w:w="3096" w:type="dxa"/>
            <w:shd w:val="clear" w:color="auto" w:fill="E7E6E6"/>
            <w:tcMar>
              <w:top w:w="70" w:type="dxa"/>
              <w:left w:w="90" w:type="dxa"/>
              <w:bottom w:w="70" w:type="dxa"/>
              <w:right w:w="90" w:type="dxa"/>
            </w:tcMar>
            <w:vAlign w:val="center"/>
          </w:tcPr>
          <w:p w14:paraId="064483C9" w14:textId="77777777" w:rsidR="00C07327" w:rsidRDefault="00000000">
            <w:pPr>
              <w:spacing w:line="240" w:lineRule="auto"/>
              <w:jc w:val="center"/>
            </w:pPr>
            <w:r>
              <w:rPr>
                <w:rFonts w:ascii="Times New Roman" w:hAnsi="Times New Roman"/>
                <w:b/>
                <w:color w:val="000000"/>
                <w:sz w:val="18"/>
              </w:rPr>
              <w:t>Affected Requirements and Use Cases</w:t>
            </w:r>
          </w:p>
        </w:tc>
      </w:tr>
      <w:tr w:rsidR="00C07327" w14:paraId="419E4F0E" w14:textId="77777777">
        <w:trPr>
          <w:jc w:val="center"/>
        </w:trPr>
        <w:tc>
          <w:tcPr>
            <w:tcW w:w="2304" w:type="dxa"/>
            <w:tcMar>
              <w:top w:w="70" w:type="dxa"/>
              <w:left w:w="90" w:type="dxa"/>
              <w:bottom w:w="70" w:type="dxa"/>
              <w:right w:w="90" w:type="dxa"/>
            </w:tcMar>
            <w:vAlign w:val="center"/>
          </w:tcPr>
          <w:p w14:paraId="111A0D4C" w14:textId="77777777" w:rsidR="00C07327" w:rsidRDefault="00000000">
            <w:pPr>
              <w:spacing w:line="240" w:lineRule="auto"/>
            </w:pPr>
            <w:r>
              <w:rPr>
                <w:rFonts w:ascii="Times New Roman" w:hAnsi="Times New Roman"/>
                <w:color w:val="000000"/>
                <w:sz w:val="18"/>
              </w:rPr>
              <w:t>Shortlist capacity</w:t>
            </w:r>
          </w:p>
        </w:tc>
        <w:tc>
          <w:tcPr>
            <w:tcW w:w="3960" w:type="dxa"/>
            <w:tcMar>
              <w:top w:w="70" w:type="dxa"/>
              <w:left w:w="90" w:type="dxa"/>
              <w:bottom w:w="70" w:type="dxa"/>
              <w:right w:w="90" w:type="dxa"/>
            </w:tcMar>
            <w:vAlign w:val="center"/>
          </w:tcPr>
          <w:p w14:paraId="2F7CD0D6" w14:textId="77777777" w:rsidR="00C07327" w:rsidRDefault="00000000">
            <w:pPr>
              <w:spacing w:line="240" w:lineRule="auto"/>
            </w:pPr>
            <w:r>
              <w:rPr>
                <w:rFonts w:ascii="Times New Roman" w:hAnsi="Times New Roman"/>
                <w:color w:val="000000"/>
                <w:sz w:val="18"/>
              </w:rPr>
              <w:t>Maximum 10 profiles per Registered User</w:t>
            </w:r>
          </w:p>
        </w:tc>
        <w:tc>
          <w:tcPr>
            <w:tcW w:w="3096" w:type="dxa"/>
            <w:tcMar>
              <w:top w:w="70" w:type="dxa"/>
              <w:left w:w="90" w:type="dxa"/>
              <w:bottom w:w="70" w:type="dxa"/>
              <w:right w:w="90" w:type="dxa"/>
            </w:tcMar>
            <w:vAlign w:val="center"/>
          </w:tcPr>
          <w:p w14:paraId="62646C5E" w14:textId="77777777" w:rsidR="00C07327" w:rsidRDefault="00000000">
            <w:pPr>
              <w:spacing w:line="240" w:lineRule="auto"/>
            </w:pPr>
            <w:r>
              <w:rPr>
                <w:rFonts w:ascii="Times New Roman" w:hAnsi="Times New Roman"/>
                <w:color w:val="000000"/>
                <w:sz w:val="18"/>
              </w:rPr>
              <w:t>FR-DEC-05; UC-6.3</w:t>
            </w:r>
          </w:p>
        </w:tc>
      </w:tr>
      <w:tr w:rsidR="00C07327" w14:paraId="2A559BE3" w14:textId="77777777">
        <w:trPr>
          <w:jc w:val="center"/>
        </w:trPr>
        <w:tc>
          <w:tcPr>
            <w:tcW w:w="2304" w:type="dxa"/>
            <w:tcMar>
              <w:top w:w="70" w:type="dxa"/>
              <w:left w:w="90" w:type="dxa"/>
              <w:bottom w:w="70" w:type="dxa"/>
              <w:right w:w="90" w:type="dxa"/>
            </w:tcMar>
            <w:vAlign w:val="center"/>
          </w:tcPr>
          <w:p w14:paraId="714B9E0E" w14:textId="77777777" w:rsidR="00C07327" w:rsidRDefault="00000000">
            <w:pPr>
              <w:spacing w:line="240" w:lineRule="auto"/>
            </w:pPr>
            <w:r>
              <w:rPr>
                <w:rFonts w:ascii="Times New Roman" w:hAnsi="Times New Roman"/>
                <w:color w:val="000000"/>
                <w:sz w:val="18"/>
              </w:rPr>
              <w:t>Private note length</w:t>
            </w:r>
          </w:p>
        </w:tc>
        <w:tc>
          <w:tcPr>
            <w:tcW w:w="3960" w:type="dxa"/>
            <w:tcMar>
              <w:top w:w="70" w:type="dxa"/>
              <w:left w:w="90" w:type="dxa"/>
              <w:bottom w:w="70" w:type="dxa"/>
              <w:right w:w="90" w:type="dxa"/>
            </w:tcMar>
            <w:vAlign w:val="center"/>
          </w:tcPr>
          <w:p w14:paraId="7CFB7458" w14:textId="77777777" w:rsidR="00C07327" w:rsidRDefault="00000000">
            <w:pPr>
              <w:spacing w:line="240" w:lineRule="auto"/>
            </w:pPr>
            <w:r>
              <w:rPr>
                <w:rFonts w:ascii="Times New Roman" w:hAnsi="Times New Roman"/>
                <w:color w:val="000000"/>
                <w:sz w:val="18"/>
              </w:rPr>
              <w:t>0 to 500 characters per shortlisted profile</w:t>
            </w:r>
          </w:p>
        </w:tc>
        <w:tc>
          <w:tcPr>
            <w:tcW w:w="3096" w:type="dxa"/>
            <w:tcMar>
              <w:top w:w="70" w:type="dxa"/>
              <w:left w:w="90" w:type="dxa"/>
              <w:bottom w:w="70" w:type="dxa"/>
              <w:right w:w="90" w:type="dxa"/>
            </w:tcMar>
            <w:vAlign w:val="center"/>
          </w:tcPr>
          <w:p w14:paraId="55AB5E83" w14:textId="77777777" w:rsidR="00C07327" w:rsidRDefault="00000000">
            <w:pPr>
              <w:spacing w:line="240" w:lineRule="auto"/>
            </w:pPr>
            <w:r>
              <w:rPr>
                <w:rFonts w:ascii="Times New Roman" w:hAnsi="Times New Roman"/>
                <w:color w:val="000000"/>
                <w:sz w:val="18"/>
              </w:rPr>
              <w:t>FR-DEC-07; UC-6.3</w:t>
            </w:r>
          </w:p>
        </w:tc>
      </w:tr>
      <w:tr w:rsidR="00C07327" w14:paraId="6E721A32" w14:textId="77777777">
        <w:trPr>
          <w:jc w:val="center"/>
        </w:trPr>
        <w:tc>
          <w:tcPr>
            <w:tcW w:w="2304" w:type="dxa"/>
            <w:tcMar>
              <w:top w:w="70" w:type="dxa"/>
              <w:left w:w="90" w:type="dxa"/>
              <w:bottom w:w="70" w:type="dxa"/>
              <w:right w:w="90" w:type="dxa"/>
            </w:tcMar>
            <w:vAlign w:val="center"/>
          </w:tcPr>
          <w:p w14:paraId="314A1434" w14:textId="77777777" w:rsidR="00C07327" w:rsidRDefault="00000000">
            <w:pPr>
              <w:spacing w:line="240" w:lineRule="auto"/>
            </w:pPr>
            <w:r>
              <w:rPr>
                <w:rFonts w:ascii="Times New Roman" w:hAnsi="Times New Roman"/>
                <w:color w:val="000000"/>
                <w:sz w:val="18"/>
              </w:rPr>
              <w:t>Insufficient market history</w:t>
            </w:r>
          </w:p>
        </w:tc>
        <w:tc>
          <w:tcPr>
            <w:tcW w:w="3960" w:type="dxa"/>
            <w:tcMar>
              <w:top w:w="70" w:type="dxa"/>
              <w:left w:w="90" w:type="dxa"/>
              <w:bottom w:w="70" w:type="dxa"/>
              <w:right w:w="90" w:type="dxa"/>
            </w:tcMar>
            <w:vAlign w:val="center"/>
          </w:tcPr>
          <w:p w14:paraId="01F5E656" w14:textId="77777777" w:rsidR="00C07327" w:rsidRDefault="00000000">
            <w:pPr>
              <w:spacing w:line="240" w:lineRule="auto"/>
            </w:pPr>
            <w:r>
              <w:rPr>
                <w:rFonts w:ascii="Times New Roman" w:hAnsi="Times New Roman"/>
                <w:color w:val="000000"/>
                <w:sz w:val="18"/>
              </w:rPr>
              <w:t>Fewer than 5 matching transactions</w:t>
            </w:r>
          </w:p>
        </w:tc>
        <w:tc>
          <w:tcPr>
            <w:tcW w:w="3096" w:type="dxa"/>
            <w:tcMar>
              <w:top w:w="70" w:type="dxa"/>
              <w:left w:w="90" w:type="dxa"/>
              <w:bottom w:w="70" w:type="dxa"/>
              <w:right w:w="90" w:type="dxa"/>
            </w:tcMar>
            <w:vAlign w:val="center"/>
          </w:tcPr>
          <w:p w14:paraId="519223BE" w14:textId="77777777" w:rsidR="00C07327" w:rsidRDefault="00000000">
            <w:pPr>
              <w:spacing w:line="240" w:lineRule="auto"/>
            </w:pPr>
            <w:r>
              <w:rPr>
                <w:rFonts w:ascii="Times New Roman" w:hAnsi="Times New Roman"/>
                <w:color w:val="000000"/>
                <w:sz w:val="18"/>
              </w:rPr>
              <w:t>FR-MKT-08; UC-4.2</w:t>
            </w:r>
          </w:p>
        </w:tc>
      </w:tr>
      <w:tr w:rsidR="00C07327" w14:paraId="174845B5" w14:textId="77777777">
        <w:trPr>
          <w:jc w:val="center"/>
        </w:trPr>
        <w:tc>
          <w:tcPr>
            <w:tcW w:w="2304" w:type="dxa"/>
            <w:tcMar>
              <w:top w:w="70" w:type="dxa"/>
              <w:left w:w="90" w:type="dxa"/>
              <w:bottom w:w="70" w:type="dxa"/>
              <w:right w:w="90" w:type="dxa"/>
            </w:tcMar>
            <w:vAlign w:val="center"/>
          </w:tcPr>
          <w:p w14:paraId="2A63EFC5" w14:textId="77777777" w:rsidR="00C07327" w:rsidRDefault="00000000">
            <w:pPr>
              <w:spacing w:line="240" w:lineRule="auto"/>
            </w:pPr>
            <w:r>
              <w:rPr>
                <w:rFonts w:ascii="Times New Roman" w:hAnsi="Times New Roman"/>
                <w:color w:val="000000"/>
                <w:sz w:val="18"/>
              </w:rPr>
              <w:t>Score rounding</w:t>
            </w:r>
          </w:p>
        </w:tc>
        <w:tc>
          <w:tcPr>
            <w:tcW w:w="3960" w:type="dxa"/>
            <w:tcMar>
              <w:top w:w="70" w:type="dxa"/>
              <w:left w:w="90" w:type="dxa"/>
              <w:bottom w:w="70" w:type="dxa"/>
              <w:right w:w="90" w:type="dxa"/>
            </w:tcMar>
            <w:vAlign w:val="center"/>
          </w:tcPr>
          <w:p w14:paraId="56F218EE" w14:textId="77777777" w:rsidR="00C07327" w:rsidRDefault="00000000">
            <w:pPr>
              <w:spacing w:line="240" w:lineRule="auto"/>
            </w:pPr>
            <w:r>
              <w:rPr>
                <w:rFonts w:ascii="Times New Roman" w:hAnsi="Times New Roman"/>
                <w:color w:val="000000"/>
                <w:sz w:val="18"/>
              </w:rPr>
              <w:t>Nearest whole number; an exact 0.5 rounds upward</w:t>
            </w:r>
          </w:p>
        </w:tc>
        <w:tc>
          <w:tcPr>
            <w:tcW w:w="3096" w:type="dxa"/>
            <w:tcMar>
              <w:top w:w="70" w:type="dxa"/>
              <w:left w:w="90" w:type="dxa"/>
              <w:bottom w:w="70" w:type="dxa"/>
              <w:right w:w="90" w:type="dxa"/>
            </w:tcMar>
            <w:vAlign w:val="center"/>
          </w:tcPr>
          <w:p w14:paraId="20B33D6D" w14:textId="77777777" w:rsidR="00C07327" w:rsidRDefault="00000000">
            <w:pPr>
              <w:spacing w:line="240" w:lineRule="auto"/>
            </w:pPr>
            <w:r>
              <w:rPr>
                <w:rFonts w:ascii="Times New Roman" w:hAnsi="Times New Roman"/>
                <w:color w:val="000000"/>
                <w:sz w:val="18"/>
              </w:rPr>
              <w:t>FR-DEC-02; UC-6.1</w:t>
            </w:r>
          </w:p>
        </w:tc>
      </w:tr>
      <w:tr w:rsidR="00C07327" w14:paraId="0AE73FE4" w14:textId="77777777">
        <w:trPr>
          <w:jc w:val="center"/>
        </w:trPr>
        <w:tc>
          <w:tcPr>
            <w:tcW w:w="2304" w:type="dxa"/>
            <w:tcMar>
              <w:top w:w="70" w:type="dxa"/>
              <w:left w:w="90" w:type="dxa"/>
              <w:bottom w:w="70" w:type="dxa"/>
              <w:right w:w="90" w:type="dxa"/>
            </w:tcMar>
            <w:vAlign w:val="center"/>
          </w:tcPr>
          <w:p w14:paraId="4AA6F2B1" w14:textId="77777777" w:rsidR="00C07327" w:rsidRDefault="00000000">
            <w:pPr>
              <w:spacing w:line="240" w:lineRule="auto"/>
            </w:pPr>
            <w:r>
              <w:rPr>
                <w:rFonts w:ascii="Times New Roman" w:hAnsi="Times New Roman"/>
                <w:color w:val="000000"/>
                <w:sz w:val="18"/>
              </w:rPr>
              <w:t>Editable account detail</w:t>
            </w:r>
          </w:p>
        </w:tc>
        <w:tc>
          <w:tcPr>
            <w:tcW w:w="3960" w:type="dxa"/>
            <w:tcMar>
              <w:top w:w="70" w:type="dxa"/>
              <w:left w:w="90" w:type="dxa"/>
              <w:bottom w:w="70" w:type="dxa"/>
              <w:right w:w="90" w:type="dxa"/>
            </w:tcMar>
            <w:vAlign w:val="center"/>
          </w:tcPr>
          <w:p w14:paraId="01B94426" w14:textId="77777777" w:rsidR="00C07327" w:rsidRDefault="00000000">
            <w:pPr>
              <w:spacing w:line="240" w:lineRule="auto"/>
            </w:pPr>
            <w:r>
              <w:rPr>
                <w:rFonts w:ascii="Times New Roman" w:hAnsi="Times New Roman"/>
                <w:color w:val="000000"/>
                <w:sz w:val="18"/>
              </w:rPr>
              <w:t>Display name only</w:t>
            </w:r>
          </w:p>
        </w:tc>
        <w:tc>
          <w:tcPr>
            <w:tcW w:w="3096" w:type="dxa"/>
            <w:tcMar>
              <w:top w:w="70" w:type="dxa"/>
              <w:left w:w="90" w:type="dxa"/>
              <w:bottom w:w="70" w:type="dxa"/>
              <w:right w:w="90" w:type="dxa"/>
            </w:tcMar>
            <w:vAlign w:val="center"/>
          </w:tcPr>
          <w:p w14:paraId="3B782319" w14:textId="77777777" w:rsidR="00C07327" w:rsidRDefault="00000000">
            <w:pPr>
              <w:spacing w:line="240" w:lineRule="auto"/>
            </w:pPr>
            <w:r>
              <w:rPr>
                <w:rFonts w:ascii="Times New Roman" w:hAnsi="Times New Roman"/>
                <w:color w:val="000000"/>
                <w:sz w:val="18"/>
              </w:rPr>
              <w:t>FR-ACC-05; UC-1.4</w:t>
            </w:r>
          </w:p>
        </w:tc>
      </w:tr>
    </w:tbl>
    <w:p w14:paraId="648AD515" w14:textId="77777777" w:rsidR="00C07327" w:rsidRDefault="00000000">
      <w:pPr>
        <w:pStyle w:val="Heading1"/>
      </w:pPr>
      <w:r>
        <w:rPr>
          <w:rFonts w:ascii="Times New Roman" w:hAnsi="Times New Roman"/>
          <w:color w:val="000000"/>
        </w:rPr>
        <w:lastRenderedPageBreak/>
        <w:t>Other Requirements</w:t>
      </w:r>
    </w:p>
    <w:p w14:paraId="3D1D7CDE" w14:textId="77777777" w:rsidR="00C07327" w:rsidRDefault="00000000">
      <w:pPr>
        <w:spacing w:after="120" w:line="259" w:lineRule="auto"/>
      </w:pPr>
      <w:r>
        <w:rPr>
          <w:rFonts w:ascii="Times New Roman" w:hAnsi="Times New Roman"/>
          <w:color w:val="000000"/>
        </w:rPr>
        <w:t>FamPlan covers HDB resale profiles only. It excludes live listings, offers, bookings, payments, seller or agent contact, official HFE assessment, exact grant or loan amounts, bank underwriting, quota availability, property valuation, future-price prediction, private property, rental property, user reviews, native mobile applications, and general outbound notifications. Historical and eligibility outputs must identify their limitations and direct users to the appropriate official source where applicable.</w:t>
      </w:r>
    </w:p>
    <w:p w14:paraId="2F4C1C41" w14:textId="77777777" w:rsidR="00C07327" w:rsidRDefault="00000000">
      <w:pPr>
        <w:pStyle w:val="TOCEntry"/>
      </w:pPr>
      <w:r>
        <w:t>Appendix A Data Dictionary</w:t>
      </w:r>
    </w:p>
    <w:p w14:paraId="15E4A7A8" w14:textId="77777777" w:rsidR="00C07327" w:rsidRDefault="00000000">
      <w:pPr>
        <w:pStyle w:val="AppendixHeading2"/>
      </w:pPr>
      <w:r>
        <w:t>1. Accounts and identity</w:t>
      </w:r>
    </w:p>
    <w:p w14:paraId="00009ACC" w14:textId="77777777" w:rsidR="00C07327" w:rsidRDefault="00000000">
      <w:pPr>
        <w:pStyle w:val="AppendixHeading3"/>
      </w:pPr>
      <w:r>
        <w:t>User Account</w:t>
      </w:r>
    </w:p>
    <w:p w14:paraId="323F3184"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A registered person's identity in the system, created by FR-ACC-01, authenticated by FR-ACC-02, edited by FR-ACC-05, deleted by FR-ACC-06.</w:t>
      </w:r>
    </w:p>
    <w:p w14:paraId="3D5B71A4" w14:textId="77777777" w:rsidR="00C07327" w:rsidRDefault="00000000">
      <w:pPr>
        <w:spacing w:after="100" w:line="252" w:lineRule="auto"/>
      </w:pPr>
      <w:r>
        <w:rPr>
          <w:rFonts w:ascii="Times New Roman" w:hAnsi="Times New Roman"/>
          <w:b/>
          <w:color w:val="000000"/>
        </w:rPr>
        <w:t>Attributes.</w:t>
      </w:r>
    </w:p>
    <w:p w14:paraId="78237C4A"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id</w:t>
      </w:r>
      <w:r>
        <w:rPr>
          <w:rFonts w:ascii="Times New Roman" w:hAnsi="Times New Roman"/>
          <w:color w:val="000000"/>
        </w:rPr>
        <w:t xml:space="preserve"> (integer, primary key): 4821</w:t>
      </w:r>
    </w:p>
    <w:p w14:paraId="04640950"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display_name</w:t>
      </w:r>
      <w:r>
        <w:rPr>
          <w:rFonts w:ascii="Times New Roman" w:hAnsi="Times New Roman"/>
          <w:color w:val="000000"/>
        </w:rPr>
        <w:t xml:space="preserve"> (text, editable per FR-ACC-05): "J. Tan"</w:t>
      </w:r>
    </w:p>
    <w:p w14:paraId="0CC6013B"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email</w:t>
      </w:r>
      <w:r>
        <w:rPr>
          <w:rFonts w:ascii="Times New Roman" w:hAnsi="Times New Roman"/>
          <w:color w:val="000000"/>
        </w:rPr>
        <w:t xml:space="preserve"> (text, unique): "j.tan@example.com"</w:t>
      </w:r>
    </w:p>
    <w:p w14:paraId="2329ECA2"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consent_given_at</w:t>
      </w:r>
      <w:r>
        <w:rPr>
          <w:rFonts w:ascii="Times New Roman" w:hAnsi="Times New Roman"/>
          <w:color w:val="000000"/>
        </w:rPr>
        <w:t xml:space="preserve"> (timestamp): 2026-08-29T10:15:00</w:t>
      </w:r>
    </w:p>
    <w:p w14:paraId="1A67BF2C"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created_at</w:t>
      </w:r>
      <w:r>
        <w:rPr>
          <w:rFonts w:ascii="Times New Roman" w:hAnsi="Times New Roman"/>
          <w:color w:val="000000"/>
        </w:rPr>
        <w:t xml:space="preserve"> (timestamp)</w:t>
      </w:r>
    </w:p>
    <w:p w14:paraId="191DB6EE"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status</w:t>
      </w:r>
      <w:r>
        <w:rPr>
          <w:rFonts w:ascii="Times New Roman" w:hAnsi="Times New Roman"/>
          <w:color w:val="000000"/>
        </w:rPr>
        <w:t xml:space="preserve"> (enum: active, deleted): active</w:t>
      </w:r>
    </w:p>
    <w:p w14:paraId="23FF87ED"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A User Account </w:t>
      </w:r>
      <w:r>
        <w:rPr>
          <w:rFonts w:ascii="Times New Roman" w:hAnsi="Times New Roman"/>
          <w:i/>
          <w:color w:val="000000"/>
        </w:rPr>
        <w:t>has one</w:t>
      </w:r>
      <w:r>
        <w:rPr>
          <w:rFonts w:ascii="Times New Roman" w:hAnsi="Times New Roman"/>
          <w:color w:val="000000"/>
        </w:rPr>
        <w:t xml:space="preserve"> Password Credential, </w:t>
      </w:r>
      <w:r>
        <w:rPr>
          <w:rFonts w:ascii="Times New Roman" w:hAnsi="Times New Roman"/>
          <w:i/>
          <w:color w:val="000000"/>
        </w:rPr>
        <w:t>has zero or more</w:t>
      </w:r>
      <w:r>
        <w:rPr>
          <w:rFonts w:ascii="Times New Roman" w:hAnsi="Times New Roman"/>
          <w:color w:val="000000"/>
        </w:rPr>
        <w:t xml:space="preserve"> Sessions, </w:t>
      </w:r>
      <w:r>
        <w:rPr>
          <w:rFonts w:ascii="Times New Roman" w:hAnsi="Times New Roman"/>
          <w:i/>
          <w:color w:val="000000"/>
        </w:rPr>
        <w:t>has at most one</w:t>
      </w:r>
      <w:r>
        <w:rPr>
          <w:rFonts w:ascii="Times New Roman" w:hAnsi="Times New Roman"/>
          <w:color w:val="000000"/>
        </w:rPr>
        <w:t xml:space="preserve"> Saved Preference Profile, </w:t>
      </w:r>
      <w:r>
        <w:rPr>
          <w:rFonts w:ascii="Times New Roman" w:hAnsi="Times New Roman"/>
          <w:i/>
          <w:color w:val="000000"/>
        </w:rPr>
        <w:t>has zero or more</w:t>
      </w:r>
      <w:r>
        <w:rPr>
          <w:rFonts w:ascii="Times New Roman" w:hAnsi="Times New Roman"/>
          <w:color w:val="000000"/>
        </w:rPr>
        <w:t xml:space="preserve"> Shortlist Entries, </w:t>
      </w:r>
      <w:r>
        <w:rPr>
          <w:rFonts w:ascii="Times New Roman" w:hAnsi="Times New Roman"/>
          <w:i/>
          <w:color w:val="000000"/>
        </w:rPr>
        <w:t>may hold</w:t>
      </w:r>
      <w:r>
        <w:rPr>
          <w:rFonts w:ascii="Times New Roman" w:hAnsi="Times New Roman"/>
          <w:color w:val="000000"/>
        </w:rPr>
        <w:t xml:space="preserve"> an Administrator Role.</w:t>
      </w:r>
    </w:p>
    <w:p w14:paraId="1D0E632B"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NFR-PRIV-03 (data minimisation) means this entity carries only what authentication and the application's own features need. Which fields FR-ACC-05 allows editing is a team decision this document does not presume; only </w:t>
      </w:r>
      <w:r>
        <w:rPr>
          <w:rFonts w:ascii="Courier New" w:hAnsi="Courier New"/>
          <w:color w:val="000000"/>
        </w:rPr>
        <w:t>display_name</w:t>
      </w:r>
      <w:r>
        <w:rPr>
          <w:rFonts w:ascii="Times New Roman" w:hAnsi="Times New Roman"/>
          <w:color w:val="000000"/>
        </w:rPr>
        <w:t xml:space="preserve"> is marked editable above.</w:t>
      </w:r>
    </w:p>
    <w:p w14:paraId="4BFF3AD1" w14:textId="77777777" w:rsidR="00C07327" w:rsidRDefault="00000000">
      <w:pPr>
        <w:pStyle w:val="AppendixHeading3"/>
      </w:pPr>
      <w:r>
        <w:t>Password Credential</w:t>
      </w:r>
    </w:p>
    <w:p w14:paraId="198047BC"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stored proof of a User Account's password, never the password itself.</w:t>
      </w:r>
    </w:p>
    <w:p w14:paraId="694CA8AC" w14:textId="77777777" w:rsidR="00C07327" w:rsidRDefault="00000000">
      <w:pPr>
        <w:spacing w:after="100" w:line="252" w:lineRule="auto"/>
      </w:pPr>
      <w:r>
        <w:rPr>
          <w:rFonts w:ascii="Times New Roman" w:hAnsi="Times New Roman"/>
          <w:b/>
          <w:color w:val="000000"/>
        </w:rPr>
        <w:t>Attributes.</w:t>
      </w:r>
    </w:p>
    <w:p w14:paraId="3CEFC339"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account_id</w:t>
      </w:r>
      <w:r>
        <w:rPr>
          <w:rFonts w:ascii="Times New Roman" w:hAnsi="Times New Roman"/>
          <w:color w:val="000000"/>
        </w:rPr>
        <w:t xml:space="preserve"> (integer, foreign key)</w:t>
      </w:r>
    </w:p>
    <w:p w14:paraId="55213B65"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hash</w:t>
      </w:r>
      <w:r>
        <w:rPr>
          <w:rFonts w:ascii="Times New Roman" w:hAnsi="Times New Roman"/>
          <w:color w:val="000000"/>
        </w:rPr>
        <w:t xml:space="preserve"> (text): a salted-hash output, never the plaintext</w:t>
      </w:r>
    </w:p>
    <w:p w14:paraId="76F07BC9"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salt</w:t>
      </w:r>
      <w:r>
        <w:rPr>
          <w:rFonts w:ascii="Times New Roman" w:hAnsi="Times New Roman"/>
          <w:color w:val="000000"/>
        </w:rPr>
        <w:t xml:space="preserve"> (text)</w:t>
      </w:r>
    </w:p>
    <w:p w14:paraId="02C9D605"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algorithm</w:t>
      </w:r>
      <w:r>
        <w:rPr>
          <w:rFonts w:ascii="Times New Roman" w:hAnsi="Times New Roman"/>
          <w:color w:val="000000"/>
        </w:rPr>
        <w:t xml:space="preserve"> (text): "PBKDF2-HMAC-SHA256" or an equivalent current-approved algorithm</w:t>
      </w:r>
    </w:p>
    <w:p w14:paraId="14242502"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rounds</w:t>
      </w:r>
      <w:r>
        <w:rPr>
          <w:rFonts w:ascii="Times New Roman" w:hAnsi="Times New Roman"/>
          <w:color w:val="000000"/>
        </w:rPr>
        <w:t xml:space="preserve"> (integer): 120000</w:t>
      </w:r>
    </w:p>
    <w:p w14:paraId="49AC7121" w14:textId="77777777" w:rsidR="00C07327" w:rsidRDefault="00000000">
      <w:pPr>
        <w:spacing w:after="100" w:line="252" w:lineRule="auto"/>
      </w:pPr>
      <w:r>
        <w:rPr>
          <w:rFonts w:ascii="Times New Roman" w:hAnsi="Times New Roman"/>
          <w:b/>
          <w:color w:val="000000"/>
        </w:rPr>
        <w:lastRenderedPageBreak/>
        <w:t>Relationships.</w:t>
      </w:r>
      <w:r>
        <w:rPr>
          <w:rFonts w:ascii="Times New Roman" w:hAnsi="Times New Roman"/>
          <w:color w:val="000000"/>
        </w:rPr>
        <w:t xml:space="preserve"> </w:t>
      </w:r>
      <w:r>
        <w:rPr>
          <w:rFonts w:ascii="Times New Roman" w:hAnsi="Times New Roman"/>
          <w:i/>
          <w:color w:val="000000"/>
        </w:rPr>
        <w:t>Belongs to</w:t>
      </w:r>
      <w:r>
        <w:rPr>
          <w:rFonts w:ascii="Times New Roman" w:hAnsi="Times New Roman"/>
          <w:color w:val="000000"/>
        </w:rPr>
        <w:t xml:space="preserve"> exactly one User Account.</w:t>
      </w:r>
    </w:p>
    <w:p w14:paraId="777CE0B1"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NFR-SEC-02 requires that this never appears in an application log. The </w:t>
      </w:r>
      <w:r>
        <w:rPr>
          <w:rFonts w:ascii="Courier New" w:hAnsi="Courier New"/>
          <w:color w:val="000000"/>
        </w:rPr>
        <w:t>algorithm</w:t>
      </w:r>
      <w:r>
        <w:rPr>
          <w:rFonts w:ascii="Times New Roman" w:hAnsi="Times New Roman"/>
          <w:color w:val="000000"/>
        </w:rPr>
        <w:t xml:space="preserve"> and </w:t>
      </w:r>
      <w:r>
        <w:rPr>
          <w:rFonts w:ascii="Courier New" w:hAnsi="Courier New"/>
          <w:color w:val="000000"/>
        </w:rPr>
        <w:t>rounds</w:t>
      </w:r>
      <w:r>
        <w:rPr>
          <w:rFonts w:ascii="Times New Roman" w:hAnsi="Times New Roman"/>
          <w:color w:val="000000"/>
        </w:rPr>
        <w:t xml:space="preserve"> fields exist so the hashing cost can be migrated later without breaking existing accounts.</w:t>
      </w:r>
    </w:p>
    <w:p w14:paraId="0CC4E11D" w14:textId="77777777" w:rsidR="00C07327" w:rsidRDefault="00000000">
      <w:pPr>
        <w:pStyle w:val="AppendixHeading3"/>
      </w:pPr>
      <w:r>
        <w:t>Session</w:t>
      </w:r>
    </w:p>
    <w:p w14:paraId="77FCBDEB"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A live authenticated login, from FR-ACC-02 (created) to FR-ACC-03 (ended by logout) or expiry.</w:t>
      </w:r>
    </w:p>
    <w:p w14:paraId="360EDCE7" w14:textId="77777777" w:rsidR="00C07327" w:rsidRDefault="00000000">
      <w:pPr>
        <w:spacing w:after="100" w:line="252" w:lineRule="auto"/>
      </w:pPr>
      <w:r>
        <w:rPr>
          <w:rFonts w:ascii="Times New Roman" w:hAnsi="Times New Roman"/>
          <w:b/>
          <w:color w:val="000000"/>
        </w:rPr>
        <w:t>Attributes.</w:t>
      </w:r>
    </w:p>
    <w:p w14:paraId="733D5F8F"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token</w:t>
      </w:r>
      <w:r>
        <w:rPr>
          <w:rFonts w:ascii="Times New Roman" w:hAnsi="Times New Roman"/>
          <w:color w:val="000000"/>
        </w:rPr>
        <w:t xml:space="preserve"> (text, opaque, primary key)</w:t>
      </w:r>
    </w:p>
    <w:p w14:paraId="1487E265"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account_id</w:t>
      </w:r>
      <w:r>
        <w:rPr>
          <w:rFonts w:ascii="Times New Roman" w:hAnsi="Times New Roman"/>
          <w:color w:val="000000"/>
        </w:rPr>
        <w:t xml:space="preserve"> (integer, foreign key)</w:t>
      </w:r>
    </w:p>
    <w:p w14:paraId="3C04F078"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created_at</w:t>
      </w:r>
      <w:r>
        <w:rPr>
          <w:rFonts w:ascii="Times New Roman" w:hAnsi="Times New Roman"/>
          <w:color w:val="000000"/>
        </w:rPr>
        <w:t xml:space="preserve"> (timestamp)</w:t>
      </w:r>
    </w:p>
    <w:p w14:paraId="2489F2C7"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expires_at</w:t>
      </w:r>
      <w:r>
        <w:rPr>
          <w:rFonts w:ascii="Times New Roman" w:hAnsi="Times New Roman"/>
          <w:color w:val="000000"/>
        </w:rPr>
        <w:t xml:space="preserve"> (timestamp)</w:t>
      </w:r>
    </w:p>
    <w:p w14:paraId="5B338532"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invalidated_at</w:t>
      </w:r>
      <w:r>
        <w:rPr>
          <w:rFonts w:ascii="Times New Roman" w:hAnsi="Times New Roman"/>
          <w:color w:val="000000"/>
        </w:rPr>
        <w:t xml:space="preserve"> (timestamp, nullable)</w:t>
      </w:r>
    </w:p>
    <w:p w14:paraId="6289C540"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Belongs to</w:t>
      </w:r>
      <w:r>
        <w:rPr>
          <w:rFonts w:ascii="Times New Roman" w:hAnsi="Times New Roman"/>
          <w:color w:val="000000"/>
        </w:rPr>
        <w:t xml:space="preserve"> one User Account.</w:t>
      </w:r>
    </w:p>
    <w:p w14:paraId="5A610C47"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FR-ACC-03 requires that protected pages and APIs reject an old session immediately after logout, so </w:t>
      </w:r>
      <w:r>
        <w:rPr>
          <w:rFonts w:ascii="Courier New" w:hAnsi="Courier New"/>
          <w:color w:val="000000"/>
        </w:rPr>
        <w:t>invalidated_at</w:t>
      </w:r>
      <w:r>
        <w:rPr>
          <w:rFonts w:ascii="Times New Roman" w:hAnsi="Times New Roman"/>
          <w:color w:val="000000"/>
        </w:rPr>
        <w:t xml:space="preserve"> must be checked as well as </w:t>
      </w:r>
      <w:r>
        <w:rPr>
          <w:rFonts w:ascii="Courier New" w:hAnsi="Courier New"/>
          <w:color w:val="000000"/>
        </w:rPr>
        <w:t>expires_at</w:t>
      </w:r>
      <w:r>
        <w:rPr>
          <w:rFonts w:ascii="Times New Roman" w:hAnsi="Times New Roman"/>
          <w:color w:val="000000"/>
        </w:rPr>
        <w:t xml:space="preserve">. Checking only </w:t>
      </w:r>
      <w:r>
        <w:rPr>
          <w:rFonts w:ascii="Courier New" w:hAnsi="Courier New"/>
          <w:color w:val="000000"/>
        </w:rPr>
        <w:t>expires_at</w:t>
      </w:r>
      <w:r>
        <w:rPr>
          <w:rFonts w:ascii="Times New Roman" w:hAnsi="Times New Roman"/>
          <w:color w:val="000000"/>
        </w:rPr>
        <w:t xml:space="preserve"> leaves a logged-out token valid until it expires naturally.</w:t>
      </w:r>
    </w:p>
    <w:p w14:paraId="5820EC70" w14:textId="77777777" w:rsidR="00C07327" w:rsidRDefault="00000000">
      <w:pPr>
        <w:pStyle w:val="AppendixHeading3"/>
      </w:pPr>
      <w:r>
        <w:t>Login Attempt</w:t>
      </w:r>
    </w:p>
    <w:p w14:paraId="021B6D11"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One authentication try, recorded so NFR-SEC-04's lockout rule can be enforced.</w:t>
      </w:r>
    </w:p>
    <w:p w14:paraId="7133D99F" w14:textId="77777777" w:rsidR="00C07327" w:rsidRDefault="00000000">
      <w:pPr>
        <w:spacing w:after="100" w:line="252" w:lineRule="auto"/>
      </w:pPr>
      <w:r>
        <w:rPr>
          <w:rFonts w:ascii="Times New Roman" w:hAnsi="Times New Roman"/>
          <w:b/>
          <w:color w:val="000000"/>
        </w:rPr>
        <w:t>Attributes.</w:t>
      </w:r>
    </w:p>
    <w:p w14:paraId="6D30AEA9"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email</w:t>
      </w:r>
      <w:r>
        <w:rPr>
          <w:rFonts w:ascii="Times New Roman" w:hAnsi="Times New Roman"/>
          <w:color w:val="000000"/>
        </w:rPr>
        <w:t xml:space="preserve"> (text): keyed on the submitted email rather than the account id, since an unknown email must fail identically to a wrong password</w:t>
      </w:r>
    </w:p>
    <w:p w14:paraId="7FA96A93"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ts</w:t>
      </w:r>
      <w:r>
        <w:rPr>
          <w:rFonts w:ascii="Times New Roman" w:hAnsi="Times New Roman"/>
          <w:color w:val="000000"/>
        </w:rPr>
        <w:t xml:space="preserve"> (timestamp)</w:t>
      </w:r>
    </w:p>
    <w:p w14:paraId="216A79DF"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success</w:t>
      </w:r>
      <w:r>
        <w:rPr>
          <w:rFonts w:ascii="Times New Roman" w:hAnsi="Times New Roman"/>
          <w:color w:val="000000"/>
        </w:rPr>
        <w:t xml:space="preserve"> (boolean)</w:t>
      </w:r>
    </w:p>
    <w:p w14:paraId="0CD22C38"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References</w:t>
      </w:r>
      <w:r>
        <w:rPr>
          <w:rFonts w:ascii="Times New Roman" w:hAnsi="Times New Roman"/>
          <w:color w:val="000000"/>
        </w:rPr>
        <w:t xml:space="preserve"> an email address, not necessarily an existing User Account.</w:t>
      </w:r>
    </w:p>
    <w:p w14:paraId="75F70967"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NFR-SEC-04 specifies that five consecutive failures lock the account for 15 minutes, and that a success before the fifth failure resets the counter. The entity must support both "count recent failures" and "clear on success" queries.</w:t>
      </w:r>
    </w:p>
    <w:p w14:paraId="2130A2F0" w14:textId="77777777" w:rsidR="00C07327" w:rsidRDefault="00000000">
      <w:pPr>
        <w:pStyle w:val="AppendixHeading3"/>
      </w:pPr>
      <w:r>
        <w:t>Password Reset Token</w:t>
      </w:r>
    </w:p>
    <w:p w14:paraId="61E7A807"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A single-use, time-limited credential for FR-ACC-04's password reset flow.</w:t>
      </w:r>
    </w:p>
    <w:p w14:paraId="0F260264" w14:textId="77777777" w:rsidR="00C07327" w:rsidRDefault="00000000">
      <w:pPr>
        <w:spacing w:after="100" w:line="252" w:lineRule="auto"/>
      </w:pPr>
      <w:r>
        <w:rPr>
          <w:rFonts w:ascii="Times New Roman" w:hAnsi="Times New Roman"/>
          <w:b/>
          <w:color w:val="000000"/>
        </w:rPr>
        <w:t>Attributes.</w:t>
      </w:r>
    </w:p>
    <w:p w14:paraId="403674BE"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token</w:t>
      </w:r>
      <w:r>
        <w:rPr>
          <w:rFonts w:ascii="Times New Roman" w:hAnsi="Times New Roman"/>
          <w:color w:val="000000"/>
        </w:rPr>
        <w:t xml:space="preserve"> (text, opaque, primary key)</w:t>
      </w:r>
    </w:p>
    <w:p w14:paraId="042982A1"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account_id</w:t>
      </w:r>
      <w:r>
        <w:rPr>
          <w:rFonts w:ascii="Times New Roman" w:hAnsi="Times New Roman"/>
          <w:color w:val="000000"/>
        </w:rPr>
        <w:t xml:space="preserve"> (integer, foreign key)</w:t>
      </w:r>
    </w:p>
    <w:p w14:paraId="478519A7"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expires_at</w:t>
      </w:r>
      <w:r>
        <w:rPr>
          <w:rFonts w:ascii="Times New Roman" w:hAnsi="Times New Roman"/>
          <w:color w:val="000000"/>
        </w:rPr>
        <w:t xml:space="preserve"> (timestamp)</w:t>
      </w:r>
    </w:p>
    <w:p w14:paraId="5835FA3A" w14:textId="77777777" w:rsidR="00C07327" w:rsidRDefault="00000000">
      <w:pPr>
        <w:spacing w:after="100" w:line="252" w:lineRule="auto"/>
        <w:ind w:left="360" w:hanging="259"/>
      </w:pPr>
      <w:r>
        <w:rPr>
          <w:rFonts w:ascii="Times New Roman" w:hAnsi="Times New Roman"/>
          <w:color w:val="000000"/>
        </w:rPr>
        <w:lastRenderedPageBreak/>
        <w:t xml:space="preserve">• </w:t>
      </w:r>
      <w:r>
        <w:rPr>
          <w:rFonts w:ascii="Courier New" w:hAnsi="Courier New"/>
          <w:color w:val="000000"/>
        </w:rPr>
        <w:t>used_at</w:t>
      </w:r>
      <w:r>
        <w:rPr>
          <w:rFonts w:ascii="Times New Roman" w:hAnsi="Times New Roman"/>
          <w:color w:val="000000"/>
        </w:rPr>
        <w:t xml:space="preserve"> (timestamp, nullable)</w:t>
      </w:r>
    </w:p>
    <w:p w14:paraId="29CD65C1"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Belongs to</w:t>
      </w:r>
      <w:r>
        <w:rPr>
          <w:rFonts w:ascii="Times New Roman" w:hAnsi="Times New Roman"/>
          <w:color w:val="000000"/>
        </w:rPr>
        <w:t xml:space="preserve"> one User Account.</w:t>
      </w:r>
    </w:p>
    <w:p w14:paraId="47C5590E"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FR-ACC-04 requires a reset message that does not reveal whether the account exists. The token is issued and emailed the same way whether or not the address is registered, so this entity's existence must not leak through response timing or content.</w:t>
      </w:r>
    </w:p>
    <w:p w14:paraId="78F653E9" w14:textId="77777777" w:rsidR="00C07327" w:rsidRDefault="00000000">
      <w:pPr>
        <w:pStyle w:val="AppendixHeading3"/>
      </w:pPr>
      <w:r>
        <w:t>Administrator Role</w:t>
      </w:r>
    </w:p>
    <w:p w14:paraId="1CFE0C14"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elevated privilege FR-ADM-01 gates every administration function behind.</w:t>
      </w:r>
    </w:p>
    <w:p w14:paraId="59222D9C" w14:textId="77777777" w:rsidR="00C07327" w:rsidRDefault="00000000">
      <w:pPr>
        <w:spacing w:after="100" w:line="252" w:lineRule="auto"/>
      </w:pPr>
      <w:r>
        <w:rPr>
          <w:rFonts w:ascii="Times New Roman" w:hAnsi="Times New Roman"/>
          <w:b/>
          <w:color w:val="000000"/>
        </w:rPr>
        <w:t>Attributes.</w:t>
      </w:r>
    </w:p>
    <w:p w14:paraId="0F3CAB6B"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account_id</w:t>
      </w:r>
      <w:r>
        <w:rPr>
          <w:rFonts w:ascii="Times New Roman" w:hAnsi="Times New Roman"/>
          <w:color w:val="000000"/>
        </w:rPr>
        <w:t xml:space="preserve"> (integer, foreign key, unique)</w:t>
      </w:r>
    </w:p>
    <w:p w14:paraId="2588D102"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granted_at</w:t>
      </w:r>
      <w:r>
        <w:rPr>
          <w:rFonts w:ascii="Times New Roman" w:hAnsi="Times New Roman"/>
          <w:color w:val="000000"/>
        </w:rPr>
        <w:t xml:space="preserve"> (timestamp)</w:t>
      </w:r>
    </w:p>
    <w:p w14:paraId="0CC708DB"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Held by</w:t>
      </w:r>
      <w:r>
        <w:rPr>
          <w:rFonts w:ascii="Times New Roman" w:hAnsi="Times New Roman"/>
          <w:color w:val="000000"/>
        </w:rPr>
        <w:t xml:space="preserve"> at most one row per User Account.</w:t>
      </w:r>
    </w:p>
    <w:p w14:paraId="4AAB65D7"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NFR-SEC-03 requires this be enforced at the API level rather than hidden in the user interface. A non-admin calling an admin endpoint directly must still be refused.</w:t>
      </w:r>
    </w:p>
    <w:p w14:paraId="2C6ED05C" w14:textId="77777777" w:rsidR="00C07327" w:rsidRDefault="00000000">
      <w:pPr>
        <w:pStyle w:val="AppendixHeading3"/>
      </w:pPr>
      <w:r>
        <w:t>Account Deletion Request</w:t>
      </w:r>
    </w:p>
    <w:p w14:paraId="323C1870"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record of FR-ACC-06's confirmed delete action, which NFR-PRIV-02 turns into a 24-hour irretrievability guarantee.</w:t>
      </w:r>
    </w:p>
    <w:p w14:paraId="4682514F" w14:textId="77777777" w:rsidR="00C07327" w:rsidRDefault="00000000">
      <w:pPr>
        <w:spacing w:after="100" w:line="252" w:lineRule="auto"/>
      </w:pPr>
      <w:r>
        <w:rPr>
          <w:rFonts w:ascii="Times New Roman" w:hAnsi="Times New Roman"/>
          <w:b/>
          <w:color w:val="000000"/>
        </w:rPr>
        <w:t>Attributes.</w:t>
      </w:r>
    </w:p>
    <w:p w14:paraId="10762EA0"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account_id</w:t>
      </w:r>
      <w:r>
        <w:rPr>
          <w:rFonts w:ascii="Times New Roman" w:hAnsi="Times New Roman"/>
          <w:color w:val="000000"/>
        </w:rPr>
        <w:t xml:space="preserve"> (integer)</w:t>
      </w:r>
    </w:p>
    <w:p w14:paraId="20E76B52"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requested_at</w:t>
      </w:r>
      <w:r>
        <w:rPr>
          <w:rFonts w:ascii="Times New Roman" w:hAnsi="Times New Roman"/>
          <w:color w:val="000000"/>
        </w:rPr>
        <w:t xml:space="preserve"> (timestamp)</w:t>
      </w:r>
    </w:p>
    <w:p w14:paraId="690CEF4B"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purged_at</w:t>
      </w:r>
      <w:r>
        <w:rPr>
          <w:rFonts w:ascii="Times New Roman" w:hAnsi="Times New Roman"/>
          <w:color w:val="000000"/>
        </w:rPr>
        <w:t xml:space="preserve"> (timestamp, nullable): when the account, preferences, shortlist, and notes became unreachable through every path (user interface, API, and direct authorised data-store lookup)</w:t>
      </w:r>
    </w:p>
    <w:p w14:paraId="30450D87"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References</w:t>
      </w:r>
      <w:r>
        <w:rPr>
          <w:rFonts w:ascii="Times New Roman" w:hAnsi="Times New Roman"/>
          <w:color w:val="000000"/>
        </w:rPr>
        <w:t xml:space="preserve"> one former User Account.</w:t>
      </w:r>
    </w:p>
    <w:p w14:paraId="6424C27E"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NFR-PRIV-02 asks for data to be irretrievable through the application, which is a lower bar than physical erasure. A soft-delete followed by a hard purge job satisfies it, provided the purge completes inside the 24-hour window. </w:t>
      </w:r>
      <w:r>
        <w:rPr>
          <w:rFonts w:ascii="Courier New" w:hAnsi="Courier New"/>
          <w:color w:val="000000"/>
        </w:rPr>
        <w:t>purged_at</w:t>
      </w:r>
      <w:r>
        <w:rPr>
          <w:rFonts w:ascii="Times New Roman" w:hAnsi="Times New Roman"/>
          <w:color w:val="000000"/>
        </w:rPr>
        <w:t xml:space="preserve"> is tracked separately from </w:t>
      </w:r>
      <w:r>
        <w:rPr>
          <w:rFonts w:ascii="Courier New" w:hAnsi="Courier New"/>
          <w:color w:val="000000"/>
        </w:rPr>
        <w:t>requested_at</w:t>
      </w:r>
      <w:r>
        <w:rPr>
          <w:rFonts w:ascii="Times New Roman" w:hAnsi="Times New Roman"/>
          <w:color w:val="000000"/>
        </w:rPr>
        <w:t xml:space="preserve"> so that window can be verified.</w:t>
      </w:r>
    </w:p>
    <w:p w14:paraId="71463C6E" w14:textId="77777777" w:rsidR="00C07327" w:rsidRDefault="00000000">
      <w:pPr>
        <w:pStyle w:val="AppendixHeading2"/>
      </w:pPr>
      <w:r>
        <w:t>2. Housing preferences</w:t>
      </w:r>
    </w:p>
    <w:p w14:paraId="2E892DF1" w14:textId="77777777" w:rsidR="00C07327" w:rsidRDefault="00000000">
      <w:pPr>
        <w:pStyle w:val="AppendixHeading3"/>
      </w:pPr>
      <w:r>
        <w:t>Budget Range</w:t>
      </w:r>
    </w:p>
    <w:p w14:paraId="5FB43244"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FR-PREF-01's minimum and maximum indicative purchase budget.</w:t>
      </w:r>
    </w:p>
    <w:p w14:paraId="1EF951FE" w14:textId="77777777" w:rsidR="00C07327" w:rsidRDefault="00000000">
      <w:pPr>
        <w:spacing w:after="100" w:line="252" w:lineRule="auto"/>
      </w:pPr>
      <w:r>
        <w:rPr>
          <w:rFonts w:ascii="Times New Roman" w:hAnsi="Times New Roman"/>
          <w:b/>
          <w:color w:val="000000"/>
        </w:rPr>
        <w:t>Attributes.</w:t>
      </w:r>
    </w:p>
    <w:p w14:paraId="5DCB3757"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min_budget_sgd</w:t>
      </w:r>
      <w:r>
        <w:rPr>
          <w:rFonts w:ascii="Times New Roman" w:hAnsi="Times New Roman"/>
          <w:color w:val="000000"/>
        </w:rPr>
        <w:t xml:space="preserve"> (integer): 400000</w:t>
      </w:r>
    </w:p>
    <w:p w14:paraId="5816FC0A"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max_budget_sgd</w:t>
      </w:r>
      <w:r>
        <w:rPr>
          <w:rFonts w:ascii="Times New Roman" w:hAnsi="Times New Roman"/>
          <w:color w:val="000000"/>
        </w:rPr>
        <w:t xml:space="preserve"> (integer): 600000</w:t>
      </w:r>
    </w:p>
    <w:p w14:paraId="04CFFA02"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Part of</w:t>
      </w:r>
      <w:r>
        <w:rPr>
          <w:rFonts w:ascii="Times New Roman" w:hAnsi="Times New Roman"/>
          <w:color w:val="000000"/>
        </w:rPr>
        <w:t xml:space="preserve"> one Saved Preference Profile.</w:t>
      </w:r>
    </w:p>
    <w:p w14:paraId="39B6C132" w14:textId="77777777" w:rsidR="00C07327" w:rsidRDefault="00000000">
      <w:pPr>
        <w:spacing w:after="100" w:line="252" w:lineRule="auto"/>
      </w:pPr>
      <w:r>
        <w:rPr>
          <w:rFonts w:ascii="Times New Roman" w:hAnsi="Times New Roman"/>
          <w:b/>
          <w:color w:val="000000"/>
        </w:rPr>
        <w:lastRenderedPageBreak/>
        <w:t>Note.</w:t>
      </w:r>
      <w:r>
        <w:rPr>
          <w:rFonts w:ascii="Times New Roman" w:hAnsi="Times New Roman"/>
          <w:color w:val="000000"/>
        </w:rPr>
        <w:t xml:space="preserve"> FR-PREF-01's verification list includes "minimum greater than maximum" as a rejected case, so this pair is validated together rather than as two independent fields.</w:t>
      </w:r>
    </w:p>
    <w:p w14:paraId="331E63EC" w14:textId="77777777" w:rsidR="00C07327" w:rsidRDefault="00000000">
      <w:pPr>
        <w:pStyle w:val="AppendixHeading3"/>
      </w:pPr>
      <w:r>
        <w:t>Preferred Town/Flat-Type Set</w:t>
      </w:r>
    </w:p>
    <w:p w14:paraId="2FEC1686"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FR-PREF-02's stored towns, flat types, minimum floor area, and minimum remaining lease.</w:t>
      </w:r>
    </w:p>
    <w:p w14:paraId="0F28D897" w14:textId="77777777" w:rsidR="00C07327" w:rsidRDefault="00000000">
      <w:pPr>
        <w:spacing w:after="100" w:line="252" w:lineRule="auto"/>
      </w:pPr>
      <w:r>
        <w:rPr>
          <w:rFonts w:ascii="Times New Roman" w:hAnsi="Times New Roman"/>
          <w:b/>
          <w:color w:val="000000"/>
        </w:rPr>
        <w:t>Attributes.</w:t>
      </w:r>
    </w:p>
    <w:p w14:paraId="2D09DE64"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towns</w:t>
      </w:r>
      <w:r>
        <w:rPr>
          <w:rFonts w:ascii="Times New Roman" w:hAnsi="Times New Roman"/>
          <w:color w:val="000000"/>
        </w:rPr>
        <w:t xml:space="preserve"> (list of text): ["BUKIT MERAH", "TAMPINES"]</w:t>
      </w:r>
    </w:p>
    <w:p w14:paraId="6EA56B61"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flat_types</w:t>
      </w:r>
      <w:r>
        <w:rPr>
          <w:rFonts w:ascii="Times New Roman" w:hAnsi="Times New Roman"/>
          <w:color w:val="000000"/>
        </w:rPr>
        <w:t xml:space="preserve"> (list of text): ["4 ROOM", "5 ROOM"]</w:t>
      </w:r>
    </w:p>
    <w:p w14:paraId="5B156C43"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min_floor_area_sqm</w:t>
      </w:r>
      <w:r>
        <w:rPr>
          <w:rFonts w:ascii="Times New Roman" w:hAnsi="Times New Roman"/>
          <w:color w:val="000000"/>
        </w:rPr>
        <w:t xml:space="preserve"> (number): 90.0</w:t>
      </w:r>
    </w:p>
    <w:p w14:paraId="5FE72246"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min_remaining_lease_years</w:t>
      </w:r>
      <w:r>
        <w:rPr>
          <w:rFonts w:ascii="Times New Roman" w:hAnsi="Times New Roman"/>
          <w:color w:val="000000"/>
        </w:rPr>
        <w:t xml:space="preserve"> (integer): 60</w:t>
      </w:r>
    </w:p>
    <w:p w14:paraId="411AD2C3"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Part of</w:t>
      </w:r>
      <w:r>
        <w:rPr>
          <w:rFonts w:ascii="Times New Roman" w:hAnsi="Times New Roman"/>
          <w:color w:val="000000"/>
        </w:rPr>
        <w:t xml:space="preserve"> one Saved Preference Profile; </w:t>
      </w:r>
      <w:r>
        <w:rPr>
          <w:rFonts w:ascii="Times New Roman" w:hAnsi="Times New Roman"/>
          <w:i/>
          <w:color w:val="000000"/>
        </w:rPr>
        <w:t>narrows</w:t>
      </w:r>
      <w:r>
        <w:rPr>
          <w:rFonts w:ascii="Times New Roman" w:hAnsi="Times New Roman"/>
          <w:color w:val="000000"/>
        </w:rPr>
        <w:t xml:space="preserve"> Search Query results (FR-SRCH-02).</w:t>
      </w:r>
    </w:p>
    <w:p w14:paraId="3D145BEE" w14:textId="77777777" w:rsidR="00C07327" w:rsidRDefault="00000000">
      <w:pPr>
        <w:pStyle w:val="AppendixHeading3"/>
      </w:pPr>
      <w:r>
        <w:t>Priority Destination</w:t>
      </w:r>
    </w:p>
    <w:p w14:paraId="5117922D"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One of up to three commute-comparison destinations from FR-PREF-03, such as a workplace or a relative's home.</w:t>
      </w:r>
    </w:p>
    <w:p w14:paraId="104FA496" w14:textId="77777777" w:rsidR="00C07327" w:rsidRDefault="00000000">
      <w:pPr>
        <w:spacing w:after="100" w:line="252" w:lineRule="auto"/>
      </w:pPr>
      <w:r>
        <w:rPr>
          <w:rFonts w:ascii="Times New Roman" w:hAnsi="Times New Roman"/>
          <w:b/>
          <w:color w:val="000000"/>
        </w:rPr>
        <w:t>Attributes.</w:t>
      </w:r>
    </w:p>
    <w:p w14:paraId="5A69D8F8"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slot</w:t>
      </w:r>
      <w:r>
        <w:rPr>
          <w:rFonts w:ascii="Times New Roman" w:hAnsi="Times New Roman"/>
          <w:color w:val="000000"/>
        </w:rPr>
        <w:t xml:space="preserve"> (integer, 1 to 3)</w:t>
      </w:r>
    </w:p>
    <w:p w14:paraId="29B59110"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label</w:t>
      </w:r>
      <w:r>
        <w:rPr>
          <w:rFonts w:ascii="Times New Roman" w:hAnsi="Times New Roman"/>
          <w:color w:val="000000"/>
        </w:rPr>
        <w:t xml:space="preserve"> (text): "Work"</w:t>
      </w:r>
    </w:p>
    <w:p w14:paraId="358AED07"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query_text</w:t>
      </w:r>
      <w:r>
        <w:rPr>
          <w:rFonts w:ascii="Times New Roman" w:hAnsi="Times New Roman"/>
          <w:color w:val="000000"/>
        </w:rPr>
        <w:t xml:space="preserve"> (text): "Raffles Place MRT"</w:t>
      </w:r>
    </w:p>
    <w:p w14:paraId="2DB3F3B2"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resolved_lat</w:t>
      </w:r>
      <w:r>
        <w:rPr>
          <w:rFonts w:ascii="Times New Roman" w:hAnsi="Times New Roman"/>
          <w:color w:val="000000"/>
        </w:rPr>
        <w:t xml:space="preserve">, </w:t>
      </w:r>
      <w:r>
        <w:rPr>
          <w:rFonts w:ascii="Courier New" w:hAnsi="Courier New"/>
          <w:color w:val="000000"/>
        </w:rPr>
        <w:t>resolved_lon</w:t>
      </w:r>
      <w:r>
        <w:rPr>
          <w:rFonts w:ascii="Times New Roman" w:hAnsi="Times New Roman"/>
          <w:color w:val="000000"/>
        </w:rPr>
        <w:t xml:space="preserve"> (number, nullable until geocoded)</w:t>
      </w:r>
    </w:p>
    <w:p w14:paraId="6B98B872"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resolved_place_id</w:t>
      </w:r>
      <w:r>
        <w:rPr>
          <w:rFonts w:ascii="Times New Roman" w:hAnsi="Times New Roman"/>
          <w:color w:val="000000"/>
        </w:rPr>
        <w:t xml:space="preserve"> (text, nullable): the geocoding provider's own identifier</w:t>
      </w:r>
    </w:p>
    <w:p w14:paraId="5CE8E3E0"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Part of</w:t>
      </w:r>
      <w:r>
        <w:rPr>
          <w:rFonts w:ascii="Times New Roman" w:hAnsi="Times New Roman"/>
          <w:color w:val="000000"/>
        </w:rPr>
        <w:t xml:space="preserve"> one Saved Preference Profile; </w:t>
      </w:r>
      <w:r>
        <w:rPr>
          <w:rFonts w:ascii="Times New Roman" w:hAnsi="Times New Roman"/>
          <w:i/>
          <w:color w:val="000000"/>
        </w:rPr>
        <w:t>resolved via</w:t>
      </w:r>
      <w:r>
        <w:rPr>
          <w:rFonts w:ascii="Times New Roman" w:hAnsi="Times New Roman"/>
          <w:color w:val="000000"/>
        </w:rPr>
        <w:t xml:space="preserve"> the geocoding step described under Geolocation (§4); </w:t>
      </w:r>
      <w:r>
        <w:rPr>
          <w:rFonts w:ascii="Times New Roman" w:hAnsi="Times New Roman"/>
          <w:i/>
          <w:color w:val="000000"/>
        </w:rPr>
        <w:t>used as</w:t>
      </w:r>
      <w:r>
        <w:rPr>
          <w:rFonts w:ascii="Times New Roman" w:hAnsi="Times New Roman"/>
          <w:color w:val="000000"/>
        </w:rPr>
        <w:t xml:space="preserve"> the destination in a Route Estimate (§4).</w:t>
      </w:r>
    </w:p>
    <w:p w14:paraId="6D7AE8F5"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FR-PREF-03's verification covers an unresolved destination, so null values in </w:t>
      </w:r>
      <w:r>
        <w:rPr>
          <w:rFonts w:ascii="Courier New" w:hAnsi="Courier New"/>
          <w:color w:val="000000"/>
        </w:rPr>
        <w:t>resolved_lat</w:t>
      </w:r>
      <w:r>
        <w:rPr>
          <w:rFonts w:ascii="Times New Roman" w:hAnsi="Times New Roman"/>
          <w:color w:val="000000"/>
        </w:rPr>
        <w:t xml:space="preserve"> and </w:t>
      </w:r>
      <w:r>
        <w:rPr>
          <w:rFonts w:ascii="Courier New" w:hAnsi="Courier New"/>
          <w:color w:val="000000"/>
        </w:rPr>
        <w:t>resolved_lon</w:t>
      </w:r>
      <w:r>
        <w:rPr>
          <w:rFonts w:ascii="Times New Roman" w:hAnsi="Times New Roman"/>
          <w:color w:val="000000"/>
        </w:rPr>
        <w:t xml:space="preserve"> are a valid expected state rather than an error.</w:t>
      </w:r>
    </w:p>
    <w:p w14:paraId="1F47DE04" w14:textId="77777777" w:rsidR="00C07327" w:rsidRDefault="00000000">
      <w:pPr>
        <w:pStyle w:val="AppendixHeading3"/>
      </w:pPr>
      <w:r>
        <w:t>Amenity Preference Set</w:t>
      </w:r>
    </w:p>
    <w:p w14:paraId="231CFF38"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FR-PREF-04's selected daily-amenity categories and barrier-free access choice.</w:t>
      </w:r>
    </w:p>
    <w:p w14:paraId="2A77D0ED" w14:textId="77777777" w:rsidR="00C07327" w:rsidRDefault="00000000">
      <w:pPr>
        <w:spacing w:after="100" w:line="252" w:lineRule="auto"/>
      </w:pPr>
      <w:r>
        <w:rPr>
          <w:rFonts w:ascii="Times New Roman" w:hAnsi="Times New Roman"/>
          <w:b/>
          <w:color w:val="000000"/>
        </w:rPr>
        <w:t>Attributes.</w:t>
      </w:r>
    </w:p>
    <w:p w14:paraId="5196D5CF"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amenity_categories</w:t>
      </w:r>
      <w:r>
        <w:rPr>
          <w:rFonts w:ascii="Times New Roman" w:hAnsi="Times New Roman"/>
          <w:color w:val="000000"/>
        </w:rPr>
        <w:t xml:space="preserve"> (list of enum): ["hawker_centre", "supermarket", "clinic"]</w:t>
      </w:r>
    </w:p>
    <w:p w14:paraId="22954B81"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barrier_free_access</w:t>
      </w:r>
      <w:r>
        <w:rPr>
          <w:rFonts w:ascii="Times New Roman" w:hAnsi="Times New Roman"/>
          <w:color w:val="000000"/>
        </w:rPr>
        <w:t xml:space="preserve"> (boolean)</w:t>
      </w:r>
    </w:p>
    <w:p w14:paraId="547E5D84"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Part of</w:t>
      </w:r>
      <w:r>
        <w:rPr>
          <w:rFonts w:ascii="Times New Roman" w:hAnsi="Times New Roman"/>
          <w:color w:val="000000"/>
        </w:rPr>
        <w:t xml:space="preserve"> one Saved Preference Profile; the categories </w:t>
      </w:r>
      <w:r>
        <w:rPr>
          <w:rFonts w:ascii="Times New Roman" w:hAnsi="Times New Roman"/>
          <w:i/>
          <w:color w:val="000000"/>
        </w:rPr>
        <w:t>match</w:t>
      </w:r>
      <w:r>
        <w:rPr>
          <w:rFonts w:ascii="Times New Roman" w:hAnsi="Times New Roman"/>
          <w:color w:val="000000"/>
        </w:rPr>
        <w:t xml:space="preserve"> the Nearby Place categories in §4.</w:t>
      </w:r>
    </w:p>
    <w:p w14:paraId="0ED68000" w14:textId="77777777" w:rsidR="00C07327" w:rsidRDefault="00000000">
      <w:pPr>
        <w:pStyle w:val="AppendixHeading3"/>
      </w:pPr>
      <w:r>
        <w:t>Criterion Weight</w:t>
      </w:r>
    </w:p>
    <w:p w14:paraId="55F93AD1"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FR-PREF-05's seven user-set importance weights driving the suitability score.</w:t>
      </w:r>
    </w:p>
    <w:p w14:paraId="55525451" w14:textId="77777777" w:rsidR="00C07327" w:rsidRDefault="00000000">
      <w:pPr>
        <w:spacing w:after="100" w:line="252" w:lineRule="auto"/>
      </w:pPr>
      <w:r>
        <w:rPr>
          <w:rFonts w:ascii="Times New Roman" w:hAnsi="Times New Roman"/>
          <w:b/>
          <w:color w:val="000000"/>
        </w:rPr>
        <w:lastRenderedPageBreak/>
        <w:t>Attributes.</w:t>
      </w:r>
      <w:r>
        <w:rPr>
          <w:rFonts w:ascii="Times New Roman" w:hAnsi="Times New Roman"/>
          <w:color w:val="000000"/>
        </w:rPr>
        <w:t xml:space="preserve"> Seven integer fields, each 0 to 5: </w:t>
      </w:r>
      <w:r>
        <w:rPr>
          <w:rFonts w:ascii="Courier New" w:hAnsi="Courier New"/>
          <w:color w:val="000000"/>
        </w:rPr>
        <w:t>affordability</w:t>
      </w:r>
      <w:r>
        <w:rPr>
          <w:rFonts w:ascii="Times New Roman" w:hAnsi="Times New Roman"/>
          <w:color w:val="000000"/>
        </w:rPr>
        <w:t xml:space="preserve">, </w:t>
      </w:r>
      <w:r>
        <w:rPr>
          <w:rFonts w:ascii="Courier New" w:hAnsi="Courier New"/>
          <w:color w:val="000000"/>
        </w:rPr>
        <w:t>remaining_lease</w:t>
      </w:r>
      <w:r>
        <w:rPr>
          <w:rFonts w:ascii="Times New Roman" w:hAnsi="Times New Roman"/>
          <w:color w:val="000000"/>
        </w:rPr>
        <w:t xml:space="preserve">, </w:t>
      </w:r>
      <w:r>
        <w:rPr>
          <w:rFonts w:ascii="Courier New" w:hAnsi="Courier New"/>
          <w:color w:val="000000"/>
        </w:rPr>
        <w:t>commute</w:t>
      </w:r>
      <w:r>
        <w:rPr>
          <w:rFonts w:ascii="Times New Roman" w:hAnsi="Times New Roman"/>
          <w:color w:val="000000"/>
        </w:rPr>
        <w:t xml:space="preserve">, </w:t>
      </w:r>
      <w:r>
        <w:rPr>
          <w:rFonts w:ascii="Courier New" w:hAnsi="Courier New"/>
          <w:color w:val="000000"/>
        </w:rPr>
        <w:t>public_transport</w:t>
      </w:r>
      <w:r>
        <w:rPr>
          <w:rFonts w:ascii="Times New Roman" w:hAnsi="Times New Roman"/>
          <w:color w:val="000000"/>
        </w:rPr>
        <w:t xml:space="preserve">, </w:t>
      </w:r>
      <w:r>
        <w:rPr>
          <w:rFonts w:ascii="Courier New" w:hAnsi="Courier New"/>
          <w:color w:val="000000"/>
        </w:rPr>
        <w:t>schools</w:t>
      </w:r>
      <w:r>
        <w:rPr>
          <w:rFonts w:ascii="Times New Roman" w:hAnsi="Times New Roman"/>
          <w:color w:val="000000"/>
        </w:rPr>
        <w:t xml:space="preserve">, </w:t>
      </w:r>
      <w:r>
        <w:rPr>
          <w:rFonts w:ascii="Courier New" w:hAnsi="Courier New"/>
          <w:color w:val="000000"/>
        </w:rPr>
        <w:t>amenities</w:t>
      </w:r>
      <w:r>
        <w:rPr>
          <w:rFonts w:ascii="Times New Roman" w:hAnsi="Times New Roman"/>
          <w:color w:val="000000"/>
        </w:rPr>
        <w:t xml:space="preserve">, </w:t>
      </w:r>
      <w:r>
        <w:rPr>
          <w:rFonts w:ascii="Courier New" w:hAnsi="Courier New"/>
          <w:color w:val="000000"/>
        </w:rPr>
        <w:t>accessibility</w:t>
      </w:r>
      <w:r>
        <w:rPr>
          <w:rFonts w:ascii="Times New Roman" w:hAnsi="Times New Roman"/>
          <w:color w:val="000000"/>
        </w:rPr>
        <w:t>.</w:t>
      </w:r>
    </w:p>
    <w:p w14:paraId="527992F2"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Part of</w:t>
      </w:r>
      <w:r>
        <w:rPr>
          <w:rFonts w:ascii="Times New Roman" w:hAnsi="Times New Roman"/>
          <w:color w:val="000000"/>
        </w:rPr>
        <w:t xml:space="preserve"> one Saved Preference Profile; </w:t>
      </w:r>
      <w:r>
        <w:rPr>
          <w:rFonts w:ascii="Times New Roman" w:hAnsi="Times New Roman"/>
          <w:i/>
          <w:color w:val="000000"/>
        </w:rPr>
        <w:t>consumed by</w:t>
      </w:r>
      <w:r>
        <w:rPr>
          <w:rFonts w:ascii="Times New Roman" w:hAnsi="Times New Roman"/>
          <w:color w:val="000000"/>
        </w:rPr>
        <w:t xml:space="preserve"> Suitability Score (§5).</w:t>
      </w:r>
    </w:p>
    <w:p w14:paraId="1D0740DB"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FR-PREF-05's verification includes the all-zero case. Every weight at 0 is valid input rather than a rejected state, and the scoring logic in §5 must produce a defined result for it.</w:t>
      </w:r>
    </w:p>
    <w:p w14:paraId="3A4FDD76" w14:textId="77777777" w:rsidR="00C07327" w:rsidRDefault="00000000">
      <w:pPr>
        <w:pStyle w:val="AppendixHeading3"/>
      </w:pPr>
      <w:r>
        <w:t>Saved Preference Profile</w:t>
      </w:r>
    </w:p>
    <w:p w14:paraId="24EFD1C8"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container FR-PREF-06 retrieves and updates: one per account, gathering the five terms above.</w:t>
      </w:r>
    </w:p>
    <w:p w14:paraId="1F4FBE4C"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account_id</w:t>
      </w:r>
      <w:r>
        <w:rPr>
          <w:rFonts w:ascii="Times New Roman" w:hAnsi="Times New Roman"/>
          <w:color w:val="000000"/>
        </w:rPr>
        <w:t xml:space="preserve"> (foreign key, unique), plus one Budget Range, one Preferred Town/Flat-Type Set, up to three Priority Destinations, one Amenity Preference Set, one Criterion Weight set.</w:t>
      </w:r>
    </w:p>
    <w:p w14:paraId="51443EE1"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Belongs to</w:t>
      </w:r>
      <w:r>
        <w:rPr>
          <w:rFonts w:ascii="Times New Roman" w:hAnsi="Times New Roman"/>
          <w:color w:val="000000"/>
        </w:rPr>
        <w:t xml:space="preserve"> one User Account. </w:t>
      </w:r>
      <w:r>
        <w:rPr>
          <w:rFonts w:ascii="Times New Roman" w:hAnsi="Times New Roman"/>
          <w:i/>
          <w:color w:val="000000"/>
        </w:rPr>
        <w:t>Applied to</w:t>
      </w:r>
      <w:r>
        <w:rPr>
          <w:rFonts w:ascii="Times New Roman" w:hAnsi="Times New Roman"/>
          <w:color w:val="000000"/>
        </w:rPr>
        <w:t xml:space="preserve"> a Search Query (FR-SRCH-03).</w:t>
      </w:r>
    </w:p>
    <w:p w14:paraId="422D0C57" w14:textId="77777777" w:rsidR="00C07327" w:rsidRDefault="00000000">
      <w:pPr>
        <w:pStyle w:val="AppendixHeading2"/>
      </w:pPr>
      <w:r>
        <w:t>3. The housing stock and market</w:t>
      </w:r>
    </w:p>
    <w:p w14:paraId="553F2DD6" w14:textId="77777777" w:rsidR="00C07327" w:rsidRDefault="00000000">
      <w:pPr>
        <w:pStyle w:val="AppendixHeading3"/>
      </w:pPr>
      <w:r>
        <w:t>Search Query</w:t>
      </w:r>
    </w:p>
    <w:p w14:paraId="73CE487A"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One search request: free text plus filters, the input FR-SRCH-01 through FR-SRCH-06 operate on. Request-scoped, not a stored entity.</w:t>
      </w:r>
    </w:p>
    <w:p w14:paraId="4BBF5313"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search_text</w:t>
      </w:r>
      <w:r>
        <w:rPr>
          <w:rFonts w:ascii="Times New Roman" w:hAnsi="Times New Roman"/>
          <w:color w:val="000000"/>
        </w:rPr>
        <w:t xml:space="preserve"> (text, nullable); </w:t>
      </w:r>
      <w:r>
        <w:rPr>
          <w:rFonts w:ascii="Courier New" w:hAnsi="Courier New"/>
          <w:color w:val="000000"/>
        </w:rPr>
        <w:t>price_min</w:t>
      </w:r>
      <w:r>
        <w:rPr>
          <w:rFonts w:ascii="Times New Roman" w:hAnsi="Times New Roman"/>
          <w:color w:val="000000"/>
        </w:rPr>
        <w:t>/</w:t>
      </w:r>
      <w:r>
        <w:rPr>
          <w:rFonts w:ascii="Courier New" w:hAnsi="Courier New"/>
          <w:color w:val="000000"/>
        </w:rPr>
        <w:t>price_max</w:t>
      </w:r>
      <w:r>
        <w:rPr>
          <w:rFonts w:ascii="Times New Roman" w:hAnsi="Times New Roman"/>
          <w:color w:val="000000"/>
        </w:rPr>
        <w:t xml:space="preserve"> (integer, nullable); </w:t>
      </w:r>
      <w:r>
        <w:rPr>
          <w:rFonts w:ascii="Courier New" w:hAnsi="Courier New"/>
          <w:color w:val="000000"/>
        </w:rPr>
        <w:t>flat_type</w:t>
      </w:r>
      <w:r>
        <w:rPr>
          <w:rFonts w:ascii="Times New Roman" w:hAnsi="Times New Roman"/>
          <w:color w:val="000000"/>
        </w:rPr>
        <w:t xml:space="preserve"> (text, nullable); </w:t>
      </w:r>
      <w:r>
        <w:rPr>
          <w:rFonts w:ascii="Courier New" w:hAnsi="Courier New"/>
          <w:color w:val="000000"/>
        </w:rPr>
        <w:t>town</w:t>
      </w:r>
      <w:r>
        <w:rPr>
          <w:rFonts w:ascii="Times New Roman" w:hAnsi="Times New Roman"/>
          <w:color w:val="000000"/>
        </w:rPr>
        <w:t xml:space="preserve"> (text, nullable); </w:t>
      </w:r>
      <w:r>
        <w:rPr>
          <w:rFonts w:ascii="Courier New" w:hAnsi="Courier New"/>
          <w:color w:val="000000"/>
        </w:rPr>
        <w:t>floor_area_min</w:t>
      </w:r>
      <w:r>
        <w:rPr>
          <w:rFonts w:ascii="Times New Roman" w:hAnsi="Times New Roman"/>
          <w:color w:val="000000"/>
        </w:rPr>
        <w:t>/</w:t>
      </w:r>
      <w:r>
        <w:rPr>
          <w:rFonts w:ascii="Courier New" w:hAnsi="Courier New"/>
          <w:color w:val="000000"/>
        </w:rPr>
        <w:t>floor_area_max</w:t>
      </w:r>
      <w:r>
        <w:rPr>
          <w:rFonts w:ascii="Times New Roman" w:hAnsi="Times New Roman"/>
          <w:color w:val="000000"/>
        </w:rPr>
        <w:t xml:space="preserve"> (number, nullable); </w:t>
      </w:r>
      <w:r>
        <w:rPr>
          <w:rFonts w:ascii="Courier New" w:hAnsi="Courier New"/>
          <w:color w:val="000000"/>
        </w:rPr>
        <w:t>remaining_lease_min_years</w:t>
      </w:r>
      <w:r>
        <w:rPr>
          <w:rFonts w:ascii="Times New Roman" w:hAnsi="Times New Roman"/>
          <w:color w:val="000000"/>
        </w:rPr>
        <w:t xml:space="preserve"> (integer, nullable); </w:t>
      </w:r>
      <w:r>
        <w:rPr>
          <w:rFonts w:ascii="Courier New" w:hAnsi="Courier New"/>
          <w:color w:val="000000"/>
        </w:rPr>
        <w:t>sort_by</w:t>
      </w:r>
      <w:r>
        <w:rPr>
          <w:rFonts w:ascii="Times New Roman" w:hAnsi="Times New Roman"/>
          <w:color w:val="000000"/>
        </w:rPr>
        <w:t xml:space="preserve"> (enum: suitability_score, median_price, remaining_lease, commute_time); </w:t>
      </w:r>
      <w:r>
        <w:rPr>
          <w:rFonts w:ascii="Courier New" w:hAnsi="Courier New"/>
          <w:color w:val="000000"/>
        </w:rPr>
        <w:t>sort_direction</w:t>
      </w:r>
      <w:r>
        <w:rPr>
          <w:rFonts w:ascii="Times New Roman" w:hAnsi="Times New Roman"/>
          <w:color w:val="000000"/>
        </w:rPr>
        <w:t xml:space="preserve"> (enum: asc, desc).</w:t>
      </w:r>
    </w:p>
    <w:p w14:paraId="05E2E955"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Filters</w:t>
      </w:r>
      <w:r>
        <w:rPr>
          <w:rFonts w:ascii="Times New Roman" w:hAnsi="Times New Roman"/>
          <w:color w:val="000000"/>
        </w:rPr>
        <w:t xml:space="preserve"> Block-and-Flat Profile; </w:t>
      </w:r>
      <w:r>
        <w:rPr>
          <w:rFonts w:ascii="Times New Roman" w:hAnsi="Times New Roman"/>
          <w:i/>
          <w:color w:val="000000"/>
        </w:rPr>
        <w:t>pre-filled from</w:t>
      </w:r>
      <w:r>
        <w:rPr>
          <w:rFonts w:ascii="Times New Roman" w:hAnsi="Times New Roman"/>
          <w:color w:val="000000"/>
        </w:rPr>
        <w:t xml:space="preserve"> a Saved Preference Profile (FR-SRCH-03); </w:t>
      </w:r>
      <w:r>
        <w:rPr>
          <w:rFonts w:ascii="Times New Roman" w:hAnsi="Times New Roman"/>
          <w:i/>
          <w:color w:val="000000"/>
        </w:rPr>
        <w:t>orders results by</w:t>
      </w:r>
      <w:r>
        <w:rPr>
          <w:rFonts w:ascii="Times New Roman" w:hAnsi="Times New Roman"/>
          <w:color w:val="000000"/>
        </w:rPr>
        <w:t xml:space="preserve"> Suitability Score, Market Aggregate's median price, Remaining Lease Estimate, or a Route Estimate's duration (FR-SRCH-05).</w:t>
      </w:r>
    </w:p>
    <w:p w14:paraId="6D1E04CB"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FR-SRCH-06 requires invalid or contradictory criteria to be rejected before the query runs, for example </w:t>
      </w:r>
      <w:r>
        <w:rPr>
          <w:rFonts w:ascii="Courier New" w:hAnsi="Courier New"/>
          <w:color w:val="000000"/>
        </w:rPr>
        <w:t>price_min &gt; price_max</w:t>
      </w:r>
      <w:r>
        <w:rPr>
          <w:rFonts w:ascii="Times New Roman" w:hAnsi="Times New Roman"/>
          <w:color w:val="000000"/>
        </w:rPr>
        <w:t>. The rejection carries a field-specific explanation, which is the validation-error shape NFR-USAB-02 requires throughout the system: name the field and state how to correct it. FR-SRCH-05's requirement that unavailable values be placed consistently also means the sort order must define where a profile with no commute-time data lands, rather than leaving it undefined.</w:t>
      </w:r>
    </w:p>
    <w:p w14:paraId="33AAD250" w14:textId="77777777" w:rsidR="00C07327" w:rsidRDefault="00000000">
      <w:pPr>
        <w:pStyle w:val="AppendixHeading3"/>
      </w:pPr>
      <w:r>
        <w:t>Block-and-Flat Profile</w:t>
      </w:r>
    </w:p>
    <w:p w14:paraId="3B531690"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One combination of block, street, and flat type that the application can show a valuation and comparison for. It is built from historical data and is not a live listing (FR-SRCH-04).</w:t>
      </w:r>
    </w:p>
    <w:p w14:paraId="7D95616F" w14:textId="77777777" w:rsidR="00C07327" w:rsidRDefault="00000000">
      <w:pPr>
        <w:spacing w:after="100" w:line="252" w:lineRule="auto"/>
      </w:pPr>
      <w:r>
        <w:rPr>
          <w:rFonts w:ascii="Times New Roman" w:hAnsi="Times New Roman"/>
          <w:b/>
          <w:color w:val="000000"/>
        </w:rPr>
        <w:t>Attributes.</w:t>
      </w:r>
    </w:p>
    <w:p w14:paraId="66C7D855"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join_key</w:t>
      </w:r>
      <w:r>
        <w:rPr>
          <w:rFonts w:ascii="Times New Roman" w:hAnsi="Times New Roman"/>
          <w:color w:val="000000"/>
        </w:rPr>
        <w:t xml:space="preserve"> (text): normalised block plus street, for example "102|HENDERSON CRES"</w:t>
      </w:r>
    </w:p>
    <w:p w14:paraId="1BC31C35"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town</w:t>
      </w:r>
      <w:r>
        <w:rPr>
          <w:rFonts w:ascii="Times New Roman" w:hAnsi="Times New Roman"/>
          <w:color w:val="000000"/>
        </w:rPr>
        <w:t xml:space="preserve"> (text): "BUKIT MERAH"</w:t>
      </w:r>
    </w:p>
    <w:p w14:paraId="271DE33D"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flat_type</w:t>
      </w:r>
      <w:r>
        <w:rPr>
          <w:rFonts w:ascii="Times New Roman" w:hAnsi="Times New Roman"/>
          <w:color w:val="000000"/>
        </w:rPr>
        <w:t xml:space="preserve"> (text): "4 ROOM"</w:t>
      </w:r>
    </w:p>
    <w:p w14:paraId="40A367AA" w14:textId="77777777" w:rsidR="00C07327" w:rsidRDefault="00000000">
      <w:pPr>
        <w:spacing w:after="100" w:line="252" w:lineRule="auto"/>
        <w:ind w:left="360" w:hanging="259"/>
      </w:pPr>
      <w:r>
        <w:rPr>
          <w:rFonts w:ascii="Times New Roman" w:hAnsi="Times New Roman"/>
          <w:color w:val="000000"/>
        </w:rPr>
        <w:lastRenderedPageBreak/>
        <w:t xml:space="preserve">• </w:t>
      </w:r>
      <w:r>
        <w:rPr>
          <w:rFonts w:ascii="Courier New" w:hAnsi="Courier New"/>
          <w:color w:val="000000"/>
        </w:rPr>
        <w:t>floor_area_info</w:t>
      </w:r>
      <w:r>
        <w:rPr>
          <w:rFonts w:ascii="Times New Roman" w:hAnsi="Times New Roman"/>
          <w:color w:val="000000"/>
        </w:rPr>
        <w:t xml:space="preserve"> (text or range): "80 sqm", or a range where units differ</w:t>
      </w:r>
    </w:p>
    <w:p w14:paraId="57CCA9B1"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lease_commence_year</w:t>
      </w:r>
      <w:r>
        <w:rPr>
          <w:rFonts w:ascii="Times New Roman" w:hAnsi="Times New Roman"/>
          <w:color w:val="000000"/>
        </w:rPr>
        <w:t xml:space="preserve"> (integer): 1970</w:t>
      </w:r>
    </w:p>
    <w:p w14:paraId="6196C956"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remaining_lease_estimate</w:t>
      </w:r>
      <w:r>
        <w:rPr>
          <w:rFonts w:ascii="Times New Roman" w:hAnsi="Times New Roman"/>
          <w:color w:val="000000"/>
        </w:rPr>
        <w:t xml:space="preserve"> (text): "43 years 01 months"</w:t>
      </w:r>
    </w:p>
    <w:p w14:paraId="70B6C081"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source_date</w:t>
      </w:r>
      <w:r>
        <w:rPr>
          <w:rFonts w:ascii="Times New Roman" w:hAnsi="Times New Roman"/>
          <w:color w:val="000000"/>
        </w:rPr>
        <w:t xml:space="preserve"> (date): the date the estimate was computed from</w:t>
      </w:r>
    </w:p>
    <w:p w14:paraId="2E041405"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Located in</w:t>
      </w:r>
      <w:r>
        <w:rPr>
          <w:rFonts w:ascii="Times New Roman" w:hAnsi="Times New Roman"/>
          <w:color w:val="000000"/>
        </w:rPr>
        <w:t xml:space="preserve"> one Town; </w:t>
      </w:r>
      <w:r>
        <w:rPr>
          <w:rFonts w:ascii="Times New Roman" w:hAnsi="Times New Roman"/>
          <w:i/>
          <w:color w:val="000000"/>
        </w:rPr>
        <w:t>has many</w:t>
      </w:r>
      <w:r>
        <w:rPr>
          <w:rFonts w:ascii="Times New Roman" w:hAnsi="Times New Roman"/>
          <w:color w:val="000000"/>
        </w:rPr>
        <w:t xml:space="preserve"> Resale Transactions; </w:t>
      </w:r>
      <w:r>
        <w:rPr>
          <w:rFonts w:ascii="Times New Roman" w:hAnsi="Times New Roman"/>
          <w:i/>
          <w:color w:val="000000"/>
        </w:rPr>
        <w:t>has one</w:t>
      </w:r>
      <w:r>
        <w:rPr>
          <w:rFonts w:ascii="Times New Roman" w:hAnsi="Times New Roman"/>
          <w:color w:val="000000"/>
        </w:rPr>
        <w:t xml:space="preserve"> Remaining Lease Estimate.</w:t>
      </w:r>
    </w:p>
    <w:p w14:paraId="6D80C0BB"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FR-SRCH-04 requires every result to carry an explicit label identifying it as a profile rather than a listing. This term is named "Profile" rather than "Listing" or "Unit" so the distinction stays visible in code as well as in the interface.</w:t>
      </w:r>
    </w:p>
    <w:p w14:paraId="7F6EB99F" w14:textId="77777777" w:rsidR="00C07327" w:rsidRDefault="00000000">
      <w:pPr>
        <w:pStyle w:val="AppendixHeading3"/>
      </w:pPr>
      <w:r>
        <w:t>Block</w:t>
      </w:r>
    </w:p>
    <w:p w14:paraId="55D3F3FC"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A physical HDB block, and the join point between the resale-transaction data and the property-information data.</w:t>
      </w:r>
    </w:p>
    <w:p w14:paraId="3F43E1B0"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blk_no</w:t>
      </w:r>
      <w:r>
        <w:rPr>
          <w:rFonts w:ascii="Times New Roman" w:hAnsi="Times New Roman"/>
          <w:color w:val="000000"/>
        </w:rPr>
        <w:t xml:space="preserve"> (text): "102"; </w:t>
      </w:r>
      <w:r>
        <w:rPr>
          <w:rFonts w:ascii="Courier New" w:hAnsi="Courier New"/>
          <w:color w:val="000000"/>
        </w:rPr>
        <w:t>street</w:t>
      </w:r>
      <w:r>
        <w:rPr>
          <w:rFonts w:ascii="Times New Roman" w:hAnsi="Times New Roman"/>
          <w:color w:val="000000"/>
        </w:rPr>
        <w:t xml:space="preserve"> (text): "HENDERSON CRES"; </w:t>
      </w:r>
      <w:r>
        <w:rPr>
          <w:rFonts w:ascii="Courier New" w:hAnsi="Courier New"/>
          <w:color w:val="000000"/>
        </w:rPr>
        <w:t>town_code</w:t>
      </w:r>
      <w:r>
        <w:rPr>
          <w:rFonts w:ascii="Times New Roman" w:hAnsi="Times New Roman"/>
          <w:color w:val="000000"/>
        </w:rPr>
        <w:t xml:space="preserve"> (text): a source-specific code, see Note.</w:t>
      </w:r>
    </w:p>
    <w:p w14:paraId="2A36004B"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Has many</w:t>
      </w:r>
      <w:r>
        <w:rPr>
          <w:rFonts w:ascii="Times New Roman" w:hAnsi="Times New Roman"/>
          <w:color w:val="000000"/>
        </w:rPr>
        <w:t xml:space="preserve"> Block-and-Flat Profiles, one per flat type present.</w:t>
      </w:r>
    </w:p>
    <w:p w14:paraId="74B6118A"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The two data.gov.sg datasets behind this entity (Assumption A-1) do </w:t>
      </w:r>
      <w:r>
        <w:rPr>
          <w:rFonts w:ascii="Times New Roman" w:hAnsi="Times New Roman"/>
          <w:b/>
          <w:color w:val="000000"/>
        </w:rPr>
        <w:t>not</w:t>
      </w:r>
      <w:r>
        <w:rPr>
          <w:rFonts w:ascii="Times New Roman" w:hAnsi="Times New Roman"/>
          <w:color w:val="000000"/>
        </w:rPr>
        <w:t xml:space="preserve"> share a town key. The resale dataset names towns in full ("BUKIT MERAH") while the property-information dataset uses a three-letter code ("BM"). The only reliable join is normalised block number plus normalised street name. The unmatched rate must be measured during implementation and reported through the administration view (FR-ADM-02), since a silent drop in match rate degrades every market figure that depends on it.</w:t>
      </w:r>
    </w:p>
    <w:p w14:paraId="07CBC23D" w14:textId="77777777" w:rsidR="00C07327" w:rsidRDefault="00000000">
      <w:pPr>
        <w:pStyle w:val="AppendixHeading3"/>
      </w:pPr>
      <w:r>
        <w:t>Town</w:t>
      </w:r>
    </w:p>
    <w:p w14:paraId="2EE74F3D"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HDB town a Block sits in.</w:t>
      </w:r>
    </w:p>
    <w:p w14:paraId="7AD7B006"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name</w:t>
      </w:r>
      <w:r>
        <w:rPr>
          <w:rFonts w:ascii="Times New Roman" w:hAnsi="Times New Roman"/>
          <w:color w:val="000000"/>
        </w:rPr>
        <w:t xml:space="preserve"> (text): "BUKIT MERAH".</w:t>
      </w:r>
    </w:p>
    <w:p w14:paraId="3F88C05A"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Has many</w:t>
      </w:r>
      <w:r>
        <w:rPr>
          <w:rFonts w:ascii="Times New Roman" w:hAnsi="Times New Roman"/>
          <w:color w:val="000000"/>
        </w:rPr>
        <w:t xml:space="preserve"> Blocks; </w:t>
      </w:r>
      <w:r>
        <w:rPr>
          <w:rFonts w:ascii="Times New Roman" w:hAnsi="Times New Roman"/>
          <w:i/>
          <w:color w:val="000000"/>
        </w:rPr>
        <w:t>filters</w:t>
      </w:r>
      <w:r>
        <w:rPr>
          <w:rFonts w:ascii="Times New Roman" w:hAnsi="Times New Roman"/>
          <w:color w:val="000000"/>
        </w:rPr>
        <w:t xml:space="preserve"> Search Query (FR-SRCH-01, FR-SRCH-02).</w:t>
      </w:r>
    </w:p>
    <w:p w14:paraId="7C48255E" w14:textId="77777777" w:rsidR="00C07327" w:rsidRDefault="00000000">
      <w:pPr>
        <w:pStyle w:val="AppendixHeading3"/>
      </w:pPr>
      <w:r>
        <w:t>Flat Type</w:t>
      </w:r>
    </w:p>
    <w:p w14:paraId="76CE7DD5"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size class of a flat: 3 ROOM, 4 ROOM, 5 ROOM, EXECUTIVE, and so on.</w:t>
      </w:r>
    </w:p>
    <w:p w14:paraId="6ABE49CA"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name</w:t>
      </w:r>
      <w:r>
        <w:rPr>
          <w:rFonts w:ascii="Times New Roman" w:hAnsi="Times New Roman"/>
          <w:color w:val="000000"/>
        </w:rPr>
        <w:t xml:space="preserve"> (text).</w:t>
      </w:r>
    </w:p>
    <w:p w14:paraId="2121BC80"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Applies to</w:t>
      </w:r>
      <w:r>
        <w:rPr>
          <w:rFonts w:ascii="Times New Roman" w:hAnsi="Times New Roman"/>
          <w:color w:val="000000"/>
        </w:rPr>
        <w:t xml:space="preserve"> many Block-and-Flat Profiles; </w:t>
      </w:r>
      <w:r>
        <w:rPr>
          <w:rFonts w:ascii="Times New Roman" w:hAnsi="Times New Roman"/>
          <w:i/>
          <w:color w:val="000000"/>
        </w:rPr>
        <w:t>filters</w:t>
      </w:r>
      <w:r>
        <w:rPr>
          <w:rFonts w:ascii="Times New Roman" w:hAnsi="Times New Roman"/>
          <w:color w:val="000000"/>
        </w:rPr>
        <w:t xml:space="preserve"> Search Query and Preferred Town/Flat-Type Set.</w:t>
      </w:r>
    </w:p>
    <w:p w14:paraId="2649467B" w14:textId="77777777" w:rsidR="00C07327" w:rsidRDefault="00000000">
      <w:pPr>
        <w:pStyle w:val="AppendixHeading3"/>
      </w:pPr>
      <w:r>
        <w:t>Remaining Lease Estimate</w:t>
      </w:r>
    </w:p>
    <w:p w14:paraId="64219733"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FR-MKT-01's estimated remaining lease for a Block-and-Flat Profile, always shown with the date it was computed from.</w:t>
      </w:r>
    </w:p>
    <w:p w14:paraId="77B27A68"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years_months</w:t>
      </w:r>
      <w:r>
        <w:rPr>
          <w:rFonts w:ascii="Times New Roman" w:hAnsi="Times New Roman"/>
          <w:color w:val="000000"/>
        </w:rPr>
        <w:t xml:space="preserve"> (text): "43 years 01 months"; </w:t>
      </w:r>
      <w:r>
        <w:rPr>
          <w:rFonts w:ascii="Courier New" w:hAnsi="Courier New"/>
          <w:color w:val="000000"/>
        </w:rPr>
        <w:t>source_date</w:t>
      </w:r>
      <w:r>
        <w:rPr>
          <w:rFonts w:ascii="Times New Roman" w:hAnsi="Times New Roman"/>
          <w:color w:val="000000"/>
        </w:rPr>
        <w:t xml:space="preserve"> (date).</w:t>
      </w:r>
    </w:p>
    <w:p w14:paraId="150EE3CA" w14:textId="77777777" w:rsidR="00C07327" w:rsidRDefault="00000000">
      <w:pPr>
        <w:spacing w:after="100" w:line="252" w:lineRule="auto"/>
      </w:pPr>
      <w:r>
        <w:rPr>
          <w:rFonts w:ascii="Times New Roman" w:hAnsi="Times New Roman"/>
          <w:b/>
          <w:color w:val="000000"/>
        </w:rPr>
        <w:lastRenderedPageBreak/>
        <w:t>Relationships.</w:t>
      </w:r>
      <w:r>
        <w:rPr>
          <w:rFonts w:ascii="Times New Roman" w:hAnsi="Times New Roman"/>
          <w:color w:val="000000"/>
        </w:rPr>
        <w:t xml:space="preserve"> </w:t>
      </w:r>
      <w:r>
        <w:rPr>
          <w:rFonts w:ascii="Times New Roman" w:hAnsi="Times New Roman"/>
          <w:i/>
          <w:color w:val="000000"/>
        </w:rPr>
        <w:t>Belongs to</w:t>
      </w:r>
      <w:r>
        <w:rPr>
          <w:rFonts w:ascii="Times New Roman" w:hAnsi="Times New Roman"/>
          <w:color w:val="000000"/>
        </w:rPr>
        <w:t xml:space="preserve"> one Block-and-Flat Profile; </w:t>
      </w:r>
      <w:r>
        <w:rPr>
          <w:rFonts w:ascii="Times New Roman" w:hAnsi="Times New Roman"/>
          <w:i/>
          <w:color w:val="000000"/>
        </w:rPr>
        <w:t>feeds</w:t>
      </w:r>
      <w:r>
        <w:rPr>
          <w:rFonts w:ascii="Times New Roman" w:hAnsi="Times New Roman"/>
          <w:color w:val="000000"/>
        </w:rPr>
        <w:t xml:space="preserve"> the </w:t>
      </w:r>
      <w:r>
        <w:rPr>
          <w:rFonts w:ascii="Courier New" w:hAnsi="Courier New"/>
          <w:color w:val="000000"/>
        </w:rPr>
        <w:t>min_remaining_lease_years</w:t>
      </w:r>
      <w:r>
        <w:rPr>
          <w:rFonts w:ascii="Times New Roman" w:hAnsi="Times New Roman"/>
          <w:color w:val="000000"/>
        </w:rPr>
        <w:t xml:space="preserve"> filter in Preferred Town/Flat-Type Set and the remaining-lease scoring criterion in §5.</w:t>
      </w:r>
    </w:p>
    <w:p w14:paraId="77458788"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Lease commencement in the source dataset is a year with no month, so any derived remaining-lease figure is accurate only to within twelve months. NFR-DATA-01 requires this to be stated on screen, not only in this document.</w:t>
      </w:r>
    </w:p>
    <w:p w14:paraId="416D73BA" w14:textId="77777777" w:rsidR="00C07327" w:rsidRDefault="00000000">
      <w:pPr>
        <w:pStyle w:val="AppendixHeading3"/>
      </w:pPr>
      <w:r>
        <w:t>Resale Transaction</w:t>
      </w:r>
    </w:p>
    <w:p w14:paraId="1EFD8236"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One historical HDB resale sale, and the evidence behind every market figure the application shows.</w:t>
      </w:r>
    </w:p>
    <w:p w14:paraId="7E790AB6" w14:textId="77777777" w:rsidR="00C07327" w:rsidRDefault="00000000">
      <w:pPr>
        <w:spacing w:after="100" w:line="252" w:lineRule="auto"/>
      </w:pPr>
      <w:r>
        <w:rPr>
          <w:rFonts w:ascii="Times New Roman" w:hAnsi="Times New Roman"/>
          <w:b/>
          <w:color w:val="000000"/>
        </w:rPr>
        <w:t>Attributes.</w:t>
      </w:r>
    </w:p>
    <w:p w14:paraId="049CD1B2"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month</w:t>
      </w:r>
      <w:r>
        <w:rPr>
          <w:rFonts w:ascii="Times New Roman" w:hAnsi="Times New Roman"/>
          <w:color w:val="000000"/>
        </w:rPr>
        <w:t xml:space="preserve"> (text, YYYY-MM): "2026-07"</w:t>
      </w:r>
    </w:p>
    <w:p w14:paraId="0F254A98"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join_key</w:t>
      </w:r>
      <w:r>
        <w:rPr>
          <w:rFonts w:ascii="Times New Roman" w:hAnsi="Times New Roman"/>
          <w:color w:val="000000"/>
        </w:rPr>
        <w:t xml:space="preserve"> (text)</w:t>
      </w:r>
    </w:p>
    <w:p w14:paraId="24AB7426"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flat_type</w:t>
      </w:r>
      <w:r>
        <w:rPr>
          <w:rFonts w:ascii="Times New Roman" w:hAnsi="Times New Roman"/>
          <w:color w:val="000000"/>
        </w:rPr>
        <w:t xml:space="preserve"> (text)</w:t>
      </w:r>
    </w:p>
    <w:p w14:paraId="6093A1DB"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storey_range</w:t>
      </w:r>
      <w:r>
        <w:rPr>
          <w:rFonts w:ascii="Times New Roman" w:hAnsi="Times New Roman"/>
          <w:color w:val="000000"/>
        </w:rPr>
        <w:t xml:space="preserve"> (text): "04 TO 06"</w:t>
      </w:r>
    </w:p>
    <w:p w14:paraId="1AB53669"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floor_area_sqm</w:t>
      </w:r>
      <w:r>
        <w:rPr>
          <w:rFonts w:ascii="Times New Roman" w:hAnsi="Times New Roman"/>
          <w:color w:val="000000"/>
        </w:rPr>
        <w:t xml:space="preserve"> (number)</w:t>
      </w:r>
    </w:p>
    <w:p w14:paraId="34F52A8B"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resale_price</w:t>
      </w:r>
      <w:r>
        <w:rPr>
          <w:rFonts w:ascii="Times New Roman" w:hAnsi="Times New Roman"/>
          <w:color w:val="000000"/>
        </w:rPr>
        <w:t xml:space="preserve"> (integer, SGD)</w:t>
      </w:r>
    </w:p>
    <w:p w14:paraId="3C6DEC84" w14:textId="77777777" w:rsidR="00C07327" w:rsidRDefault="00000000">
      <w:pPr>
        <w:spacing w:after="100" w:line="252" w:lineRule="auto"/>
        <w:ind w:left="360" w:hanging="259"/>
      </w:pPr>
      <w:r>
        <w:rPr>
          <w:rFonts w:ascii="Times New Roman" w:hAnsi="Times New Roman"/>
          <w:color w:val="000000"/>
        </w:rPr>
        <w:t xml:space="preserve">• </w:t>
      </w:r>
      <w:r>
        <w:rPr>
          <w:rFonts w:ascii="Courier New" w:hAnsi="Courier New"/>
          <w:color w:val="000000"/>
        </w:rPr>
        <w:t>price_psm</w:t>
      </w:r>
      <w:r>
        <w:rPr>
          <w:rFonts w:ascii="Times New Roman" w:hAnsi="Times New Roman"/>
          <w:color w:val="000000"/>
        </w:rPr>
        <w:t xml:space="preserve"> (number, derived): </w:t>
      </w:r>
      <w:r>
        <w:rPr>
          <w:rFonts w:ascii="Courier New" w:hAnsi="Courier New"/>
          <w:color w:val="000000"/>
        </w:rPr>
        <w:t>resale_price / floor_area_sqm</w:t>
      </w:r>
    </w:p>
    <w:p w14:paraId="60174B82"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Belongs to</w:t>
      </w:r>
      <w:r>
        <w:rPr>
          <w:rFonts w:ascii="Times New Roman" w:hAnsi="Times New Roman"/>
          <w:color w:val="000000"/>
        </w:rPr>
        <w:t xml:space="preserve"> one Block-and-Flat Profile; </w:t>
      </w:r>
      <w:r>
        <w:rPr>
          <w:rFonts w:ascii="Times New Roman" w:hAnsi="Times New Roman"/>
          <w:i/>
          <w:color w:val="000000"/>
        </w:rPr>
        <w:t>aggregated into</w:t>
      </w:r>
      <w:r>
        <w:rPr>
          <w:rFonts w:ascii="Times New Roman" w:hAnsi="Times New Roman"/>
          <w:color w:val="000000"/>
        </w:rPr>
        <w:t xml:space="preserve"> Market Aggregate.</w:t>
      </w:r>
    </w:p>
    <w:p w14:paraId="78B8A5F8" w14:textId="77777777" w:rsidR="00C07327" w:rsidRDefault="00000000">
      <w:pPr>
        <w:pStyle w:val="AppendixHeading3"/>
      </w:pPr>
      <w:r>
        <w:t>Comparable Transaction Set</w:t>
      </w:r>
    </w:p>
    <w:p w14:paraId="5EC422F0"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subset of Resale Transactions FR-MKT-02 retrieves for a given profile and Analysis Period.</w:t>
      </w:r>
    </w:p>
    <w:p w14:paraId="257D372B"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A filtered list of Resale Transactions, plus the </w:t>
      </w:r>
      <w:r>
        <w:rPr>
          <w:rFonts w:ascii="Courier New" w:hAnsi="Courier New"/>
          <w:color w:val="000000"/>
        </w:rPr>
        <w:t>join_key</w:t>
      </w:r>
      <w:r>
        <w:rPr>
          <w:rFonts w:ascii="Times New Roman" w:hAnsi="Times New Roman"/>
          <w:color w:val="000000"/>
        </w:rPr>
        <w:t xml:space="preserve">, </w:t>
      </w:r>
      <w:r>
        <w:rPr>
          <w:rFonts w:ascii="Courier New" w:hAnsi="Courier New"/>
          <w:color w:val="000000"/>
        </w:rPr>
        <w:t>flat_type</w:t>
      </w:r>
      <w:r>
        <w:rPr>
          <w:rFonts w:ascii="Times New Roman" w:hAnsi="Times New Roman"/>
          <w:color w:val="000000"/>
        </w:rPr>
        <w:t>, and Analysis Period used to select them.</w:t>
      </w:r>
    </w:p>
    <w:p w14:paraId="4FBA2843"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Drawn from</w:t>
      </w:r>
      <w:r>
        <w:rPr>
          <w:rFonts w:ascii="Times New Roman" w:hAnsi="Times New Roman"/>
          <w:color w:val="000000"/>
        </w:rPr>
        <w:t xml:space="preserve"> Resale Transaction; </w:t>
      </w:r>
      <w:r>
        <w:rPr>
          <w:rFonts w:ascii="Times New Roman" w:hAnsi="Times New Roman"/>
          <w:i/>
          <w:color w:val="000000"/>
        </w:rPr>
        <w:t>summarised by</w:t>
      </w:r>
      <w:r>
        <w:rPr>
          <w:rFonts w:ascii="Times New Roman" w:hAnsi="Times New Roman"/>
          <w:color w:val="000000"/>
        </w:rPr>
        <w:t xml:space="preserve"> Market Aggregate.</w:t>
      </w:r>
    </w:p>
    <w:p w14:paraId="33A782A9"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FR-MKT-02's verification requires confirming that records from other blocks or flat types are excluded, so the filter is an exact match on block and flat type rather than a nearby or fuzzy match.</w:t>
      </w:r>
    </w:p>
    <w:p w14:paraId="3C4C4B96" w14:textId="77777777" w:rsidR="00C07327" w:rsidRDefault="00000000">
      <w:pPr>
        <w:pStyle w:val="AppendixHeading3"/>
      </w:pPr>
      <w:r>
        <w:t>Market Aggregate</w:t>
      </w:r>
    </w:p>
    <w:p w14:paraId="55FC8A30"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FR-MKT-03's four computed figures for a Comparable Transaction Set, shown alongside a time series that exposes price direction and volume (FR-MKT-05).</w:t>
      </w:r>
    </w:p>
    <w:p w14:paraId="544E4554"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count</w:t>
      </w:r>
      <w:r>
        <w:rPr>
          <w:rFonts w:ascii="Times New Roman" w:hAnsi="Times New Roman"/>
          <w:color w:val="000000"/>
        </w:rPr>
        <w:t xml:space="preserve"> (integer), </w:t>
      </w:r>
      <w:r>
        <w:rPr>
          <w:rFonts w:ascii="Courier New" w:hAnsi="Courier New"/>
          <w:color w:val="000000"/>
        </w:rPr>
        <w:t>median_price</w:t>
      </w:r>
      <w:r>
        <w:rPr>
          <w:rFonts w:ascii="Times New Roman" w:hAnsi="Times New Roman"/>
          <w:color w:val="000000"/>
        </w:rPr>
        <w:t xml:space="preserve"> (integer), </w:t>
      </w:r>
      <w:r>
        <w:rPr>
          <w:rFonts w:ascii="Courier New" w:hAnsi="Courier New"/>
          <w:color w:val="000000"/>
        </w:rPr>
        <w:t>min_price</w:t>
      </w:r>
      <w:r>
        <w:rPr>
          <w:rFonts w:ascii="Times New Roman" w:hAnsi="Times New Roman"/>
          <w:color w:val="000000"/>
        </w:rPr>
        <w:t xml:space="preserve"> (integer), </w:t>
      </w:r>
      <w:r>
        <w:rPr>
          <w:rFonts w:ascii="Courier New" w:hAnsi="Courier New"/>
          <w:color w:val="000000"/>
        </w:rPr>
        <w:t>max_price</w:t>
      </w:r>
      <w:r>
        <w:rPr>
          <w:rFonts w:ascii="Times New Roman" w:hAnsi="Times New Roman"/>
          <w:color w:val="000000"/>
        </w:rPr>
        <w:t xml:space="preserve"> (integer), all in SGD and all computed over one Comparable Transaction Set; </w:t>
      </w:r>
      <w:r>
        <w:rPr>
          <w:rFonts w:ascii="Courier New" w:hAnsi="Courier New"/>
          <w:color w:val="000000"/>
        </w:rPr>
        <w:t>trend_points</w:t>
      </w:r>
      <w:r>
        <w:rPr>
          <w:rFonts w:ascii="Times New Roman" w:hAnsi="Times New Roman"/>
          <w:color w:val="000000"/>
        </w:rPr>
        <w:t xml:space="preserve"> (list of </w:t>
      </w:r>
      <w:r>
        <w:rPr>
          <w:rFonts w:ascii="Courier New" w:hAnsi="Courier New"/>
          <w:color w:val="000000"/>
        </w:rPr>
        <w:t>{month, median_price, transaction_count}</w:t>
      </w:r>
      <w:r>
        <w:rPr>
          <w:rFonts w:ascii="Times New Roman" w:hAnsi="Times New Roman"/>
          <w:color w:val="000000"/>
        </w:rPr>
        <w:t>), the time-series data behind FR-MKT-05's visualisation and its required non-visual equivalent; and a Data Provenance Stamp carrying the source, coverage period, and last-update date FR-MKT-06 requires beside it.</w:t>
      </w:r>
    </w:p>
    <w:p w14:paraId="59C684F3" w14:textId="77777777" w:rsidR="00C07327" w:rsidRDefault="00000000">
      <w:pPr>
        <w:spacing w:after="100" w:line="252" w:lineRule="auto"/>
      </w:pPr>
      <w:r>
        <w:rPr>
          <w:rFonts w:ascii="Times New Roman" w:hAnsi="Times New Roman"/>
          <w:b/>
          <w:color w:val="000000"/>
        </w:rPr>
        <w:lastRenderedPageBreak/>
        <w:t>Relationships.</w:t>
      </w:r>
      <w:r>
        <w:rPr>
          <w:rFonts w:ascii="Times New Roman" w:hAnsi="Times New Roman"/>
          <w:color w:val="000000"/>
        </w:rPr>
        <w:t xml:space="preserve"> </w:t>
      </w:r>
      <w:r>
        <w:rPr>
          <w:rFonts w:ascii="Times New Roman" w:hAnsi="Times New Roman"/>
          <w:i/>
          <w:color w:val="000000"/>
        </w:rPr>
        <w:t>Computed from</w:t>
      </w:r>
      <w:r>
        <w:rPr>
          <w:rFonts w:ascii="Times New Roman" w:hAnsi="Times New Roman"/>
          <w:color w:val="000000"/>
        </w:rPr>
        <w:t xml:space="preserve"> one Comparable Transaction Set; </w:t>
      </w:r>
      <w:r>
        <w:rPr>
          <w:rFonts w:ascii="Times New Roman" w:hAnsi="Times New Roman"/>
          <w:i/>
          <w:color w:val="000000"/>
        </w:rPr>
        <w:t>carries</w:t>
      </w:r>
      <w:r>
        <w:rPr>
          <w:rFonts w:ascii="Times New Roman" w:hAnsi="Times New Roman"/>
          <w:color w:val="000000"/>
        </w:rPr>
        <w:t xml:space="preserve"> one Data Provenance Stamp (§4); </w:t>
      </w:r>
      <w:r>
        <w:rPr>
          <w:rFonts w:ascii="Times New Roman" w:hAnsi="Times New Roman"/>
          <w:i/>
          <w:color w:val="000000"/>
        </w:rPr>
        <w:t>labelled by</w:t>
      </w:r>
      <w:r>
        <w:rPr>
          <w:rFonts w:ascii="Times New Roman" w:hAnsi="Times New Roman"/>
          <w:color w:val="000000"/>
        </w:rPr>
        <w:t xml:space="preserve"> Market Evidence Label.</w:t>
      </w:r>
    </w:p>
    <w:p w14:paraId="2FE74B86"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FR-MKT-03's verification names odd, even, one-record, and empty sets as cases to test. An empty set must produce the Data Availability State below rather than a zero. </w:t>
      </w:r>
      <w:r>
        <w:rPr>
          <w:rFonts w:ascii="Courier New" w:hAnsi="Courier New"/>
          <w:color w:val="000000"/>
        </w:rPr>
        <w:t>trend_points</w:t>
      </w:r>
      <w:r>
        <w:rPr>
          <w:rFonts w:ascii="Times New Roman" w:hAnsi="Times New Roman"/>
          <w:color w:val="000000"/>
        </w:rPr>
        <w:t xml:space="preserve"> is structured data rather than a rendered chart, because FR-MKT-05 requires a non-visual equivalent, which is only possible if the underlying values remain queryable.</w:t>
      </w:r>
    </w:p>
    <w:p w14:paraId="57492713" w14:textId="77777777" w:rsidR="00C07327" w:rsidRDefault="00000000">
      <w:pPr>
        <w:pStyle w:val="AppendixHeading3"/>
      </w:pPr>
      <w:r>
        <w:t>Analysis Period</w:t>
      </w:r>
    </w:p>
    <w:p w14:paraId="2C6CE41D"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FR-MKT-04's selectable window: the latest 12, 36, or 60 months the dataset covers.</w:t>
      </w:r>
    </w:p>
    <w:p w14:paraId="6877E8B3"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months</w:t>
      </w:r>
      <w:r>
        <w:rPr>
          <w:rFonts w:ascii="Times New Roman" w:hAnsi="Times New Roman"/>
          <w:color w:val="000000"/>
        </w:rPr>
        <w:t xml:space="preserve"> (enum: 12, 36, 60).</w:t>
      </w:r>
    </w:p>
    <w:p w14:paraId="5B2715C2"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Selects</w:t>
      </w:r>
      <w:r>
        <w:rPr>
          <w:rFonts w:ascii="Times New Roman" w:hAnsi="Times New Roman"/>
          <w:color w:val="000000"/>
        </w:rPr>
        <w:t xml:space="preserve"> which Resale Transactions form a Comparable Transaction Set.</w:t>
      </w:r>
    </w:p>
    <w:p w14:paraId="057AA18D" w14:textId="77777777" w:rsidR="00C07327" w:rsidRDefault="00000000">
      <w:pPr>
        <w:pStyle w:val="AppendixHeading3"/>
      </w:pPr>
      <w:r>
        <w:t>Market Evidence Label</w:t>
      </w:r>
    </w:p>
    <w:p w14:paraId="4C944B2E"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framing FR-MKT-07 requires on every historical price, trend, or aggregate: indicative market evidence, never an official valuation or prediction.</w:t>
      </w:r>
    </w:p>
    <w:p w14:paraId="7014FCF3"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A fixed disclosure string rather than user data. It appears here because NFR-DATA-01 and NFR-TRANS-02 treat it as a required part of every market output's payload rather than optional interface copy.</w:t>
      </w:r>
    </w:p>
    <w:p w14:paraId="7038DCED"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Attached to</w:t>
      </w:r>
      <w:r>
        <w:rPr>
          <w:rFonts w:ascii="Times New Roman" w:hAnsi="Times New Roman"/>
          <w:color w:val="000000"/>
        </w:rPr>
        <w:t xml:space="preserve"> every Market Aggregate and time-series output shown to a user.</w:t>
      </w:r>
    </w:p>
    <w:p w14:paraId="50806A9B" w14:textId="77777777" w:rsidR="00C07327" w:rsidRDefault="00000000">
      <w:pPr>
        <w:pStyle w:val="AppendixHeading3"/>
      </w:pPr>
      <w:r>
        <w:t>Data Availability State</w:t>
      </w:r>
    </w:p>
    <w:p w14:paraId="6986958C"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FR-MKT-08's three-way distinction between no matching transactions, insufficient data, and source unavailable, replacing a misleading zero.</w:t>
      </w:r>
    </w:p>
    <w:p w14:paraId="6B240282"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state</w:t>
      </w:r>
      <w:r>
        <w:rPr>
          <w:rFonts w:ascii="Times New Roman" w:hAnsi="Times New Roman"/>
          <w:color w:val="000000"/>
        </w:rPr>
        <w:t xml:space="preserve"> (enum: no_match, insufficient_data, source_unavailable, ok).</w:t>
      </w:r>
    </w:p>
    <w:p w14:paraId="5F812F95"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Accompanies</w:t>
      </w:r>
      <w:r>
        <w:rPr>
          <w:rFonts w:ascii="Times New Roman" w:hAnsi="Times New Roman"/>
          <w:color w:val="000000"/>
        </w:rPr>
        <w:t xml:space="preserve"> Market Aggregate and Suitability Score whenever the underlying data cannot support a real figure.</w:t>
      </w:r>
    </w:p>
    <w:p w14:paraId="7A0B58CB"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FR-MKT-08 exists because a bare </w:t>
      </w:r>
      <w:r>
        <w:rPr>
          <w:rFonts w:ascii="Courier New" w:hAnsi="Courier New"/>
          <w:color w:val="000000"/>
        </w:rPr>
        <w:t>0</w:t>
      </w:r>
      <w:r>
        <w:rPr>
          <w:rFonts w:ascii="Times New Roman" w:hAnsi="Times New Roman"/>
          <w:color w:val="000000"/>
        </w:rPr>
        <w:t xml:space="preserve"> or </w:t>
      </w:r>
      <w:r>
        <w:rPr>
          <w:rFonts w:ascii="Courier New" w:hAnsi="Courier New"/>
          <w:color w:val="000000"/>
        </w:rPr>
        <w:t>null</w:t>
      </w:r>
      <w:r>
        <w:rPr>
          <w:rFonts w:ascii="Times New Roman" w:hAnsi="Times New Roman"/>
          <w:color w:val="000000"/>
        </w:rPr>
        <w:t xml:space="preserve"> where data is missing cannot be distinguished from a low or zero value, and the requirement forbids that ambiguity.</w:t>
      </w:r>
    </w:p>
    <w:p w14:paraId="205A52A4" w14:textId="77777777" w:rsidR="00C07327" w:rsidRDefault="00000000">
      <w:pPr>
        <w:pStyle w:val="AppendixHeading2"/>
      </w:pPr>
      <w:r>
        <w:t>4. Location, travel, and amenities</w:t>
      </w:r>
    </w:p>
    <w:p w14:paraId="442130D3" w14:textId="77777777" w:rsidR="00C07327" w:rsidRDefault="00000000">
      <w:pPr>
        <w:pStyle w:val="AppendixHeading3"/>
      </w:pPr>
      <w:r>
        <w:t>Geolocation</w:t>
      </w:r>
    </w:p>
    <w:p w14:paraId="485AE0EC"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A latitude and longitude pair, however obtained: geocoded from an address, returned by a data source, or entered directly.</w:t>
      </w:r>
    </w:p>
    <w:p w14:paraId="6173A881"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lat</w:t>
      </w:r>
      <w:r>
        <w:rPr>
          <w:rFonts w:ascii="Times New Roman" w:hAnsi="Times New Roman"/>
          <w:color w:val="000000"/>
        </w:rPr>
        <w:t xml:space="preserve"> (number), </w:t>
      </w:r>
      <w:r>
        <w:rPr>
          <w:rFonts w:ascii="Courier New" w:hAnsi="Courier New"/>
          <w:color w:val="000000"/>
        </w:rPr>
        <w:t>lon</w:t>
      </w:r>
      <w:r>
        <w:rPr>
          <w:rFonts w:ascii="Times New Roman" w:hAnsi="Times New Roman"/>
          <w:color w:val="000000"/>
        </w:rPr>
        <w:t xml:space="preserve"> (number).</w:t>
      </w:r>
    </w:p>
    <w:p w14:paraId="2D1456D9"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Attached to</w:t>
      </w:r>
      <w:r>
        <w:rPr>
          <w:rFonts w:ascii="Times New Roman" w:hAnsi="Times New Roman"/>
          <w:color w:val="000000"/>
        </w:rPr>
        <w:t xml:space="preserve"> a Block, a Nearby Place, or a Priority Destination.</w:t>
      </w:r>
    </w:p>
    <w:p w14:paraId="00549196"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Per Assumptions A-2 and A-4, neither the HDB property dataset nor the school directory dataset ships coordinates. Every Block and every school needs a separate geocoding step before it can appear on a map or have a distance computed.</w:t>
      </w:r>
    </w:p>
    <w:p w14:paraId="4761D74C" w14:textId="77777777" w:rsidR="00C07327" w:rsidRDefault="00000000">
      <w:pPr>
        <w:pStyle w:val="AppendixHeading3"/>
      </w:pPr>
      <w:r>
        <w:lastRenderedPageBreak/>
        <w:t>Nearby Place</w:t>
      </w:r>
    </w:p>
    <w:p w14:paraId="0F8D541B"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FR-LOC-02's retrieved MRT stations, bus stops, schools, and daily-amenity category results near a Block.</w:t>
      </w:r>
    </w:p>
    <w:p w14:paraId="3BE05B56"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category</w:t>
      </w:r>
      <w:r>
        <w:rPr>
          <w:rFonts w:ascii="Times New Roman" w:hAnsi="Times New Roman"/>
          <w:color w:val="000000"/>
        </w:rPr>
        <w:t xml:space="preserve"> (enum): "mrt_station", "bus_stop", "school", "hawker_centre", and so on; </w:t>
      </w:r>
      <w:r>
        <w:rPr>
          <w:rFonts w:ascii="Courier New" w:hAnsi="Courier New"/>
          <w:color w:val="000000"/>
        </w:rPr>
        <w:t>name</w:t>
      </w:r>
      <w:r>
        <w:rPr>
          <w:rFonts w:ascii="Times New Roman" w:hAnsi="Times New Roman"/>
          <w:color w:val="000000"/>
        </w:rPr>
        <w:t xml:space="preserve"> (text); </w:t>
      </w:r>
      <w:r>
        <w:rPr>
          <w:rFonts w:ascii="Courier New" w:hAnsi="Courier New"/>
          <w:color w:val="000000"/>
        </w:rPr>
        <w:t>location</w:t>
      </w:r>
      <w:r>
        <w:rPr>
          <w:rFonts w:ascii="Times New Roman" w:hAnsi="Times New Roman"/>
          <w:color w:val="000000"/>
        </w:rPr>
        <w:t xml:space="preserve"> (Geolocation); </w:t>
      </w:r>
      <w:r>
        <w:rPr>
          <w:rFonts w:ascii="Courier New" w:hAnsi="Courier New"/>
          <w:color w:val="000000"/>
        </w:rPr>
        <w:t>source_provider</w:t>
      </w:r>
      <w:r>
        <w:rPr>
          <w:rFonts w:ascii="Times New Roman" w:hAnsi="Times New Roman"/>
          <w:color w:val="000000"/>
        </w:rPr>
        <w:t xml:space="preserve"> (text).</w:t>
      </w:r>
    </w:p>
    <w:p w14:paraId="291CCFAE"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Near</w:t>
      </w:r>
      <w:r>
        <w:rPr>
          <w:rFonts w:ascii="Times New Roman" w:hAnsi="Times New Roman"/>
          <w:color w:val="000000"/>
        </w:rPr>
        <w:t xml:space="preserve"> one Block, within a Proximity Radius; </w:t>
      </w:r>
      <w:r>
        <w:rPr>
          <w:rFonts w:ascii="Times New Roman" w:hAnsi="Times New Roman"/>
          <w:i/>
          <w:color w:val="000000"/>
        </w:rPr>
        <w:t>categorised</w:t>
      </w:r>
      <w:r>
        <w:rPr>
          <w:rFonts w:ascii="Times New Roman" w:hAnsi="Times New Roman"/>
          <w:color w:val="000000"/>
        </w:rPr>
        <w:t xml:space="preserve"> to match Amenity Preference Set's categories.</w:t>
      </w:r>
    </w:p>
    <w:p w14:paraId="51580D18" w14:textId="77777777" w:rsidR="00C07327" w:rsidRDefault="00000000">
      <w:pPr>
        <w:pStyle w:val="AppendixHeading3"/>
      </w:pPr>
      <w:r>
        <w:t>Proximity Radius</w:t>
      </w:r>
    </w:p>
    <w:p w14:paraId="39FB251D"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FR-LOC-03's selectable search radius.</w:t>
      </w:r>
    </w:p>
    <w:p w14:paraId="72CBA9BE"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metres</w:t>
      </w:r>
      <w:r>
        <w:rPr>
          <w:rFonts w:ascii="Times New Roman" w:hAnsi="Times New Roman"/>
          <w:color w:val="000000"/>
        </w:rPr>
        <w:t xml:space="preserve"> (enum: 500, 1000, 2000).</w:t>
      </w:r>
    </w:p>
    <w:p w14:paraId="0A3BC08F"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Bounds</w:t>
      </w:r>
      <w:r>
        <w:rPr>
          <w:rFonts w:ascii="Times New Roman" w:hAnsi="Times New Roman"/>
          <w:color w:val="000000"/>
        </w:rPr>
        <w:t xml:space="preserve"> which Nearby Places are returned for a Block.</w:t>
      </w:r>
    </w:p>
    <w:p w14:paraId="3156DC08" w14:textId="77777777" w:rsidR="00C07327" w:rsidRDefault="00000000">
      <w:pPr>
        <w:pStyle w:val="AppendixHeading3"/>
      </w:pPr>
      <w:r>
        <w:t>Distance Measurement</w:t>
      </w:r>
    </w:p>
    <w:p w14:paraId="6C43ED94"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FR-LOC-04's calculated straight-line or routed distance from a Block to a Nearby Place.</w:t>
      </w:r>
    </w:p>
    <w:p w14:paraId="04FE3C55"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metres</w:t>
      </w:r>
      <w:r>
        <w:rPr>
          <w:rFonts w:ascii="Times New Roman" w:hAnsi="Times New Roman"/>
          <w:color w:val="000000"/>
        </w:rPr>
        <w:t xml:space="preserve"> (number); </w:t>
      </w:r>
      <w:r>
        <w:rPr>
          <w:rFonts w:ascii="Courier New" w:hAnsi="Courier New"/>
          <w:color w:val="000000"/>
        </w:rPr>
        <w:t>basis</w:t>
      </w:r>
      <w:r>
        <w:rPr>
          <w:rFonts w:ascii="Times New Roman" w:hAnsi="Times New Roman"/>
          <w:color w:val="000000"/>
        </w:rPr>
        <w:t xml:space="preserve"> (text): "straight-line" or a named routing method.</w:t>
      </w:r>
    </w:p>
    <w:p w14:paraId="285D3C35"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Between</w:t>
      </w:r>
      <w:r>
        <w:rPr>
          <w:rFonts w:ascii="Times New Roman" w:hAnsi="Times New Roman"/>
          <w:color w:val="000000"/>
        </w:rPr>
        <w:t xml:space="preserve"> one Block and one Nearby Place.</w:t>
      </w:r>
    </w:p>
    <w:p w14:paraId="1BDB80FE"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FR-LOC-04 requires the calculation basis to be shown alongside the number, since a straight-line distance and a walking-route distance can differ substantially. Its verification compares displayed values against rounding rules, so both the basis and the rounding must be documented.</w:t>
      </w:r>
    </w:p>
    <w:p w14:paraId="4EF04B8B" w14:textId="77777777" w:rsidR="00C07327" w:rsidRDefault="00000000">
      <w:pPr>
        <w:pStyle w:val="AppendixHeading3"/>
      </w:pPr>
      <w:r>
        <w:t>Route Estimate</w:t>
      </w:r>
    </w:p>
    <w:p w14:paraId="738EE0F8"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FR-LOC-05's requested route and travel time from a Block to a Priority Destination, for a given travel mode.</w:t>
      </w:r>
    </w:p>
    <w:p w14:paraId="4B598341"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origin</w:t>
      </w:r>
      <w:r>
        <w:rPr>
          <w:rFonts w:ascii="Times New Roman" w:hAnsi="Times New Roman"/>
          <w:color w:val="000000"/>
        </w:rPr>
        <w:t xml:space="preserve"> (Geolocation), </w:t>
      </w:r>
      <w:r>
        <w:rPr>
          <w:rFonts w:ascii="Courier New" w:hAnsi="Courier New"/>
          <w:color w:val="000000"/>
        </w:rPr>
        <w:t>destination</w:t>
      </w:r>
      <w:r>
        <w:rPr>
          <w:rFonts w:ascii="Times New Roman" w:hAnsi="Times New Roman"/>
          <w:color w:val="000000"/>
        </w:rPr>
        <w:t xml:space="preserve"> (Geolocation), </w:t>
      </w:r>
      <w:r>
        <w:rPr>
          <w:rFonts w:ascii="Courier New" w:hAnsi="Courier New"/>
          <w:color w:val="000000"/>
        </w:rPr>
        <w:t>mode</w:t>
      </w:r>
      <w:r>
        <w:rPr>
          <w:rFonts w:ascii="Times New Roman" w:hAnsi="Times New Roman"/>
          <w:color w:val="000000"/>
        </w:rPr>
        <w:t xml:space="preserve"> (enum: walk, drive, cycle, public_transport), </w:t>
      </w:r>
      <w:r>
        <w:rPr>
          <w:rFonts w:ascii="Courier New" w:hAnsi="Courier New"/>
          <w:color w:val="000000"/>
        </w:rPr>
        <w:t>distance_m</w:t>
      </w:r>
      <w:r>
        <w:rPr>
          <w:rFonts w:ascii="Times New Roman" w:hAnsi="Times New Roman"/>
          <w:color w:val="000000"/>
        </w:rPr>
        <w:t xml:space="preserve"> (number, nullable), </w:t>
      </w:r>
      <w:r>
        <w:rPr>
          <w:rFonts w:ascii="Courier New" w:hAnsi="Courier New"/>
          <w:color w:val="000000"/>
        </w:rPr>
        <w:t>duration_s</w:t>
      </w:r>
      <w:r>
        <w:rPr>
          <w:rFonts w:ascii="Times New Roman" w:hAnsi="Times New Roman"/>
          <w:color w:val="000000"/>
        </w:rPr>
        <w:t xml:space="preserve"> (number, nullable), </w:t>
      </w:r>
      <w:r>
        <w:rPr>
          <w:rFonts w:ascii="Courier New" w:hAnsi="Courier New"/>
          <w:color w:val="000000"/>
        </w:rPr>
        <w:t>retrieved_at</w:t>
      </w:r>
      <w:r>
        <w:rPr>
          <w:rFonts w:ascii="Times New Roman" w:hAnsi="Times New Roman"/>
          <w:color w:val="000000"/>
        </w:rPr>
        <w:t xml:space="preserve"> (timestamp), </w:t>
      </w:r>
      <w:r>
        <w:rPr>
          <w:rFonts w:ascii="Courier New" w:hAnsi="Courier New"/>
          <w:color w:val="000000"/>
        </w:rPr>
        <w:t>state</w:t>
      </w:r>
      <w:r>
        <w:rPr>
          <w:rFonts w:ascii="Times New Roman" w:hAnsi="Times New Roman"/>
          <w:color w:val="000000"/>
        </w:rPr>
        <w:t xml:space="preserve"> (enum: ok, unsupported_mode, invalid_destination, timeout, no_route).</w:t>
      </w:r>
    </w:p>
    <w:p w14:paraId="440D2383"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From</w:t>
      </w:r>
      <w:r>
        <w:rPr>
          <w:rFonts w:ascii="Times New Roman" w:hAnsi="Times New Roman"/>
          <w:color w:val="000000"/>
        </w:rPr>
        <w:t xml:space="preserve"> one Block </w:t>
      </w:r>
      <w:r>
        <w:rPr>
          <w:rFonts w:ascii="Times New Roman" w:hAnsi="Times New Roman"/>
          <w:i/>
          <w:color w:val="000000"/>
        </w:rPr>
        <w:t>to</w:t>
      </w:r>
      <w:r>
        <w:rPr>
          <w:rFonts w:ascii="Times New Roman" w:hAnsi="Times New Roman"/>
          <w:color w:val="000000"/>
        </w:rPr>
        <w:t xml:space="preserve"> one Priority Destination; carries a Data Provenance Stamp.</w:t>
      </w:r>
    </w:p>
    <w:p w14:paraId="47183CB2" w14:textId="77777777" w:rsidR="00C07327" w:rsidRDefault="00000000">
      <w:pPr>
        <w:pStyle w:val="AppendixHeading3"/>
      </w:pPr>
      <w:r>
        <w:t>Barrier-Free Route Coverage Flag</w:t>
      </w:r>
    </w:p>
    <w:p w14:paraId="07DD45EB"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FR-LOC-06's signal of whether a barrier-free route was returned or whether coverage is unavailable for that origin and destination pair.</w:t>
      </w:r>
    </w:p>
    <w:p w14:paraId="4ED00643"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barrier_free_requested</w:t>
      </w:r>
      <w:r>
        <w:rPr>
          <w:rFonts w:ascii="Times New Roman" w:hAnsi="Times New Roman"/>
          <w:color w:val="000000"/>
        </w:rPr>
        <w:t xml:space="preserve"> (boolean); </w:t>
      </w:r>
      <w:r>
        <w:rPr>
          <w:rFonts w:ascii="Courier New" w:hAnsi="Courier New"/>
          <w:color w:val="000000"/>
        </w:rPr>
        <w:t>covered</w:t>
      </w:r>
      <w:r>
        <w:rPr>
          <w:rFonts w:ascii="Times New Roman" w:hAnsi="Times New Roman"/>
          <w:color w:val="000000"/>
        </w:rPr>
        <w:t xml:space="preserve"> (boolean); </w:t>
      </w:r>
      <w:r>
        <w:rPr>
          <w:rFonts w:ascii="Courier New" w:hAnsi="Courier New"/>
          <w:color w:val="000000"/>
        </w:rPr>
        <w:t>route</w:t>
      </w:r>
      <w:r>
        <w:rPr>
          <w:rFonts w:ascii="Times New Roman" w:hAnsi="Times New Roman"/>
          <w:color w:val="000000"/>
        </w:rPr>
        <w:t xml:space="preserve"> (Route Estimate, nullable when not covered).</w:t>
      </w:r>
    </w:p>
    <w:p w14:paraId="1D8D1388"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Extends</w:t>
      </w:r>
      <w:r>
        <w:rPr>
          <w:rFonts w:ascii="Times New Roman" w:hAnsi="Times New Roman"/>
          <w:color w:val="000000"/>
        </w:rPr>
        <w:t xml:space="preserve"> Route Estimate when barrier-free routing is requested.</w:t>
      </w:r>
    </w:p>
    <w:p w14:paraId="4832FE0E"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OneMap provides barrier-free access routing, introduced in March 2024 and covering roughly 6,000 km of accessible paths, so FR-LOC-06 is implementable. Coverage is not island-wide or </w:t>
      </w:r>
      <w:r>
        <w:rPr>
          <w:rFonts w:ascii="Times New Roman" w:hAnsi="Times New Roman"/>
          <w:color w:val="000000"/>
        </w:rPr>
        <w:lastRenderedPageBreak/>
        <w:t xml:space="preserve">indoor-complete, so </w:t>
      </w:r>
      <w:r>
        <w:rPr>
          <w:rFonts w:ascii="Courier New" w:hAnsi="Courier New"/>
          <w:color w:val="000000"/>
        </w:rPr>
        <w:t>covered = false</w:t>
      </w:r>
      <w:r>
        <w:rPr>
          <w:rFonts w:ascii="Times New Roman" w:hAnsi="Times New Roman"/>
          <w:color w:val="000000"/>
        </w:rPr>
        <w:t xml:space="preserve"> is a common outcome the interface must report as FR-LOC-06 specifies, rather than falling back silently to a route that is not accessible.</w:t>
      </w:r>
    </w:p>
    <w:p w14:paraId="67493B05" w14:textId="77777777" w:rsidR="00C07327" w:rsidRDefault="00000000">
      <w:pPr>
        <w:pStyle w:val="AppendixHeading3"/>
      </w:pPr>
      <w:r>
        <w:t>Data Provenance Stamp</w:t>
      </w:r>
    </w:p>
    <w:p w14:paraId="7F6A2A25"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provider name and retrieval time FR-LOC-07 and NFR-DATA-01 require on every externally sourced output.</w:t>
      </w:r>
    </w:p>
    <w:p w14:paraId="26DFCCE5"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provider</w:t>
      </w:r>
      <w:r>
        <w:rPr>
          <w:rFonts w:ascii="Times New Roman" w:hAnsi="Times New Roman"/>
          <w:color w:val="000000"/>
        </w:rPr>
        <w:t xml:space="preserve"> (text): "OneMap", "data.gov.sg", "LTA DataMall"; </w:t>
      </w:r>
      <w:r>
        <w:rPr>
          <w:rFonts w:ascii="Courier New" w:hAnsi="Courier New"/>
          <w:color w:val="000000"/>
        </w:rPr>
        <w:t>retrieved_at</w:t>
      </w:r>
      <w:r>
        <w:rPr>
          <w:rFonts w:ascii="Times New Roman" w:hAnsi="Times New Roman"/>
          <w:color w:val="000000"/>
        </w:rPr>
        <w:t xml:space="preserve"> (timestamp).</w:t>
      </w:r>
    </w:p>
    <w:p w14:paraId="72C445FB"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Attached to</w:t>
      </w:r>
      <w:r>
        <w:rPr>
          <w:rFonts w:ascii="Times New Roman" w:hAnsi="Times New Roman"/>
          <w:color w:val="000000"/>
        </w:rPr>
        <w:t xml:space="preserve"> Route Estimate, Nearby Place, Remaining Lease Estimate, Market Aggregate, and HFE Result.</w:t>
      </w:r>
    </w:p>
    <w:p w14:paraId="6EBD9163"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w:t>
      </w:r>
      <w:r>
        <w:rPr>
          <w:rFonts w:ascii="Courier New" w:hAnsi="Courier New"/>
          <w:color w:val="000000"/>
        </w:rPr>
        <w:t>retrieved_at</w:t>
      </w:r>
      <w:r>
        <w:rPr>
          <w:rFonts w:ascii="Times New Roman" w:hAnsi="Times New Roman"/>
          <w:color w:val="000000"/>
        </w:rPr>
        <w:t xml:space="preserve"> is also what NFR-PERF-03 needs in order to separate a live route request's external-provider time from local processing time when measuring latency. The stamp is defined once here rather than per feature.</w:t>
      </w:r>
    </w:p>
    <w:p w14:paraId="797F6FAF" w14:textId="77777777" w:rsidR="00C07327" w:rsidRDefault="00000000">
      <w:pPr>
        <w:pStyle w:val="AppendixHeading2"/>
      </w:pPr>
      <w:r>
        <w:t>5. Decision support and shortlisting</w:t>
      </w:r>
    </w:p>
    <w:p w14:paraId="28EC7BFF" w14:textId="77777777" w:rsidR="00C07327" w:rsidRDefault="00000000">
      <w:pPr>
        <w:pStyle w:val="AppendixHeading3"/>
      </w:pPr>
      <w:r>
        <w:t>Scoring Configuration</w:t>
      </w:r>
    </w:p>
    <w:p w14:paraId="135D9D03"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system-wide normalisation constants and criterion definitions the suitability score is computed with. This is distinct from Criterion Weight, which is each user's personal 0 to 5 importance setting. NFR-MAINT-01 requires these kept as versioned configuration, separate from workflow code, so one can change without the other.</w:t>
      </w:r>
    </w:p>
    <w:p w14:paraId="095D387C"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version</w:t>
      </w:r>
      <w:r>
        <w:rPr>
          <w:rFonts w:ascii="Times New Roman" w:hAnsi="Times New Roman"/>
          <w:color w:val="000000"/>
        </w:rPr>
        <w:t xml:space="preserve"> (text); </w:t>
      </w:r>
      <w:r>
        <w:rPr>
          <w:rFonts w:ascii="Courier New" w:hAnsi="Courier New"/>
          <w:color w:val="000000"/>
        </w:rPr>
        <w:t>effective_date</w:t>
      </w:r>
      <w:r>
        <w:rPr>
          <w:rFonts w:ascii="Times New Roman" w:hAnsi="Times New Roman"/>
          <w:color w:val="000000"/>
        </w:rPr>
        <w:t xml:space="preserve"> (date); per-criterion normalisation method and constants, for example </w:t>
      </w:r>
      <w:r>
        <w:rPr>
          <w:rFonts w:ascii="Courier New" w:hAnsi="Courier New"/>
          <w:color w:val="000000"/>
        </w:rPr>
        <w:t>{criterion: "affordability", method: "budget_ratio", constants: {...}}</w:t>
      </w:r>
      <w:r>
        <w:rPr>
          <w:rFonts w:ascii="Times New Roman" w:hAnsi="Times New Roman"/>
          <w:color w:val="000000"/>
        </w:rPr>
        <w:t>.</w:t>
      </w:r>
    </w:p>
    <w:p w14:paraId="584CAFF5"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Referenced by</w:t>
      </w:r>
      <w:r>
        <w:rPr>
          <w:rFonts w:ascii="Times New Roman" w:hAnsi="Times New Roman"/>
          <w:color w:val="000000"/>
        </w:rPr>
        <w:t xml:space="preserve"> every Suitability Score alongside </w:t>
      </w:r>
      <w:r>
        <w:rPr>
          <w:rFonts w:ascii="Courier New" w:hAnsi="Courier New"/>
          <w:color w:val="000000"/>
        </w:rPr>
        <w:t>ruleset_version</w:t>
      </w:r>
      <w:r>
        <w:rPr>
          <w:rFonts w:ascii="Times New Roman" w:hAnsi="Times New Roman"/>
          <w:color w:val="000000"/>
        </w:rPr>
        <w:t xml:space="preserve">; </w:t>
      </w:r>
      <w:r>
        <w:rPr>
          <w:rFonts w:ascii="Times New Roman" w:hAnsi="Times New Roman"/>
          <w:i/>
          <w:color w:val="000000"/>
        </w:rPr>
        <w:t>independent of</w:t>
      </w:r>
      <w:r>
        <w:rPr>
          <w:rFonts w:ascii="Times New Roman" w:hAnsi="Times New Roman"/>
          <w:color w:val="000000"/>
        </w:rPr>
        <w:t xml:space="preserve"> Criterion Weight, which a Suitability Score also references.</w:t>
      </w:r>
    </w:p>
    <w:p w14:paraId="11072BB7"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NFR-MAINT-01 names score criteria and normalisation constants as one configuration category and treats user weights as a separate concern. Updating how commute is normalised system-wide should not require touching any individual user's saved weight, which is why the two are separate entities.</w:t>
      </w:r>
    </w:p>
    <w:p w14:paraId="5B24B98F" w14:textId="77777777" w:rsidR="00C07327" w:rsidRDefault="00000000">
      <w:pPr>
        <w:pStyle w:val="AppendixHeading3"/>
      </w:pPr>
      <w:r>
        <w:t>Suitability Score</w:t>
      </w:r>
    </w:p>
    <w:p w14:paraId="2AEF97FD"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FR-DEC-01's single computed number for how well a Block-and-Flat Profile matches a user's Criterion Weight set.</w:t>
      </w:r>
    </w:p>
    <w:p w14:paraId="44A6941C"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profile_id</w:t>
      </w:r>
      <w:r>
        <w:rPr>
          <w:rFonts w:ascii="Times New Roman" w:hAnsi="Times New Roman"/>
          <w:color w:val="000000"/>
        </w:rPr>
        <w:t xml:space="preserve"> (foreign key), </w:t>
      </w:r>
      <w:r>
        <w:rPr>
          <w:rFonts w:ascii="Courier New" w:hAnsi="Courier New"/>
          <w:color w:val="000000"/>
        </w:rPr>
        <w:t>account_id</w:t>
      </w:r>
      <w:r>
        <w:rPr>
          <w:rFonts w:ascii="Times New Roman" w:hAnsi="Times New Roman"/>
          <w:color w:val="000000"/>
        </w:rPr>
        <w:t xml:space="preserve"> (foreign key), </w:t>
      </w:r>
      <w:r>
        <w:rPr>
          <w:rFonts w:ascii="Courier New" w:hAnsi="Courier New"/>
          <w:color w:val="000000"/>
        </w:rPr>
        <w:t>ruleset_version</w:t>
      </w:r>
      <w:r>
        <w:rPr>
          <w:rFonts w:ascii="Times New Roman" w:hAnsi="Times New Roman"/>
          <w:color w:val="000000"/>
        </w:rPr>
        <w:t xml:space="preserve"> (text), </w:t>
      </w:r>
      <w:r>
        <w:rPr>
          <w:rFonts w:ascii="Courier New" w:hAnsi="Courier New"/>
          <w:color w:val="000000"/>
        </w:rPr>
        <w:t>total_score</w:t>
      </w:r>
      <w:r>
        <w:rPr>
          <w:rFonts w:ascii="Times New Roman" w:hAnsi="Times New Roman"/>
          <w:color w:val="000000"/>
        </w:rPr>
        <w:t xml:space="preserve"> (number), </w:t>
      </w:r>
      <w:r>
        <w:rPr>
          <w:rFonts w:ascii="Courier New" w:hAnsi="Courier New"/>
          <w:color w:val="000000"/>
        </w:rPr>
        <w:t>computed_at</w:t>
      </w:r>
      <w:r>
        <w:rPr>
          <w:rFonts w:ascii="Times New Roman" w:hAnsi="Times New Roman"/>
          <w:color w:val="000000"/>
        </w:rPr>
        <w:t xml:space="preserve"> (timestamp).</w:t>
      </w:r>
    </w:p>
    <w:p w14:paraId="458CCFC9"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Computed from</w:t>
      </w:r>
      <w:r>
        <w:rPr>
          <w:rFonts w:ascii="Times New Roman" w:hAnsi="Times New Roman"/>
          <w:color w:val="000000"/>
        </w:rPr>
        <w:t xml:space="preserve"> one Block-and-Flat Profile, one Criterion Weight set, and one Scoring Configuration; </w:t>
      </w:r>
      <w:r>
        <w:rPr>
          <w:rFonts w:ascii="Times New Roman" w:hAnsi="Times New Roman"/>
          <w:i/>
          <w:color w:val="000000"/>
        </w:rPr>
        <w:t>made of</w:t>
      </w:r>
      <w:r>
        <w:rPr>
          <w:rFonts w:ascii="Times New Roman" w:hAnsi="Times New Roman"/>
          <w:color w:val="000000"/>
        </w:rPr>
        <w:t xml:space="preserve"> several Criterion Score Breakdowns.</w:t>
      </w:r>
    </w:p>
    <w:p w14:paraId="460C3526"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NFR-DATA-03 requires reproducibility: identical profile, weights, ruleset version, and dataset version must yield an identical score. Both </w:t>
      </w:r>
      <w:r>
        <w:rPr>
          <w:rFonts w:ascii="Courier New" w:hAnsi="Courier New"/>
          <w:color w:val="000000"/>
        </w:rPr>
        <w:t>ruleset_version</w:t>
      </w:r>
      <w:r>
        <w:rPr>
          <w:rFonts w:ascii="Times New Roman" w:hAnsi="Times New Roman"/>
          <w:color w:val="000000"/>
        </w:rPr>
        <w:t xml:space="preserve"> and a dataset-version reference must therefore be stored alongside the score, or the requirement cannot be tested. NFR-</w:t>
      </w:r>
      <w:r>
        <w:rPr>
          <w:rFonts w:ascii="Times New Roman" w:hAnsi="Times New Roman"/>
          <w:color w:val="000000"/>
        </w:rPr>
        <w:lastRenderedPageBreak/>
        <w:t>PERF-02 places a 3-second budget on computing this locally, which constrains the computation rather than the shape of the entity.</w:t>
      </w:r>
    </w:p>
    <w:p w14:paraId="5D5FD88E" w14:textId="77777777" w:rsidR="00C07327" w:rsidRDefault="00000000">
      <w:pPr>
        <w:pStyle w:val="AppendixHeading3"/>
      </w:pPr>
      <w:r>
        <w:t>Criterion Score Breakdown</w:t>
      </w:r>
    </w:p>
    <w:p w14:paraId="4103B30D"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FR-DEC-02's per-criterion detail: the normalised value, the user's weight, and the resulting contribution to the total.</w:t>
      </w:r>
    </w:p>
    <w:p w14:paraId="45F8D00A"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criterion</w:t>
      </w:r>
      <w:r>
        <w:rPr>
          <w:rFonts w:ascii="Times New Roman" w:hAnsi="Times New Roman"/>
          <w:color w:val="000000"/>
        </w:rPr>
        <w:t xml:space="preserve"> (enum, one of the seven in Criterion Weight); </w:t>
      </w:r>
      <w:r>
        <w:rPr>
          <w:rFonts w:ascii="Courier New" w:hAnsi="Courier New"/>
          <w:color w:val="000000"/>
        </w:rPr>
        <w:t>normalised_value</w:t>
      </w:r>
      <w:r>
        <w:rPr>
          <w:rFonts w:ascii="Times New Roman" w:hAnsi="Times New Roman"/>
          <w:color w:val="000000"/>
        </w:rPr>
        <w:t xml:space="preserve"> (number, typically 0 to 1); </w:t>
      </w:r>
      <w:r>
        <w:rPr>
          <w:rFonts w:ascii="Courier New" w:hAnsi="Courier New"/>
          <w:color w:val="000000"/>
        </w:rPr>
        <w:t>weight</w:t>
      </w:r>
      <w:r>
        <w:rPr>
          <w:rFonts w:ascii="Times New Roman" w:hAnsi="Times New Roman"/>
          <w:color w:val="000000"/>
        </w:rPr>
        <w:t xml:space="preserve"> (integer, 0 to 5); </w:t>
      </w:r>
      <w:r>
        <w:rPr>
          <w:rFonts w:ascii="Courier New" w:hAnsi="Courier New"/>
          <w:color w:val="000000"/>
        </w:rPr>
        <w:t>contribution</w:t>
      </w:r>
      <w:r>
        <w:rPr>
          <w:rFonts w:ascii="Times New Roman" w:hAnsi="Times New Roman"/>
          <w:color w:val="000000"/>
        </w:rPr>
        <w:t xml:space="preserve"> (number).</w:t>
      </w:r>
    </w:p>
    <w:p w14:paraId="7551F30F"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Part of</w:t>
      </w:r>
      <w:r>
        <w:rPr>
          <w:rFonts w:ascii="Times New Roman" w:hAnsi="Times New Roman"/>
          <w:color w:val="000000"/>
        </w:rPr>
        <w:t xml:space="preserve"> one Suitability Score.</w:t>
      </w:r>
    </w:p>
    <w:p w14:paraId="63E68813"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FR-DEC-02 requires the contributions to reconcile to the total subject only to documented rounding. The rounding rule itself should be recorded in the assumptions table once the team agrees one, since NFR-TRANS-01 makes it testable.</w:t>
      </w:r>
    </w:p>
    <w:p w14:paraId="1DFF2409" w14:textId="77777777" w:rsidR="00C07327" w:rsidRDefault="00000000">
      <w:pPr>
        <w:pStyle w:val="AppendixHeading3"/>
      </w:pPr>
      <w:r>
        <w:t>Missing-Data Treatment</w:t>
      </w:r>
    </w:p>
    <w:p w14:paraId="60162CA8"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FR-DEC-03's disclosure of how a criterion with insufficient data was handled in the score.</w:t>
      </w:r>
    </w:p>
    <w:p w14:paraId="4DBC1C7F"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criterion</w:t>
      </w:r>
      <w:r>
        <w:rPr>
          <w:rFonts w:ascii="Times New Roman" w:hAnsi="Times New Roman"/>
          <w:color w:val="000000"/>
        </w:rPr>
        <w:t xml:space="preserve"> (enum); </w:t>
      </w:r>
      <w:r>
        <w:rPr>
          <w:rFonts w:ascii="Courier New" w:hAnsi="Courier New"/>
          <w:color w:val="000000"/>
        </w:rPr>
        <w:t>reason</w:t>
      </w:r>
      <w:r>
        <w:rPr>
          <w:rFonts w:ascii="Times New Roman" w:hAnsi="Times New Roman"/>
          <w:color w:val="000000"/>
        </w:rPr>
        <w:t xml:space="preserve"> (text), for example "no route data available"; </w:t>
      </w:r>
      <w:r>
        <w:rPr>
          <w:rFonts w:ascii="Courier New" w:hAnsi="Courier New"/>
          <w:color w:val="000000"/>
        </w:rPr>
        <w:t>weight_treatment</w:t>
      </w:r>
      <w:r>
        <w:rPr>
          <w:rFonts w:ascii="Times New Roman" w:hAnsi="Times New Roman"/>
          <w:color w:val="000000"/>
        </w:rPr>
        <w:t xml:space="preserve"> (text), for example "excluded and remaining weights renormalised".</w:t>
      </w:r>
    </w:p>
    <w:p w14:paraId="449E0A74"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Attached to</w:t>
      </w:r>
      <w:r>
        <w:rPr>
          <w:rFonts w:ascii="Times New Roman" w:hAnsi="Times New Roman"/>
          <w:color w:val="000000"/>
        </w:rPr>
        <w:t xml:space="preserve"> a Criterion Score Breakdown when that criterion's </w:t>
      </w:r>
      <w:r>
        <w:rPr>
          <w:rFonts w:ascii="Courier New" w:hAnsi="Courier New"/>
          <w:color w:val="000000"/>
        </w:rPr>
        <w:t>normalised_value</w:t>
      </w:r>
      <w:r>
        <w:rPr>
          <w:rFonts w:ascii="Times New Roman" w:hAnsi="Times New Roman"/>
          <w:color w:val="000000"/>
        </w:rPr>
        <w:t xml:space="preserve"> could not be computed.</w:t>
      </w:r>
    </w:p>
    <w:p w14:paraId="7E03E791" w14:textId="77777777" w:rsidR="00C07327" w:rsidRDefault="00000000">
      <w:pPr>
        <w:pStyle w:val="AppendixHeading3"/>
      </w:pPr>
      <w:r>
        <w:t>Profile Comparison Set</w:t>
      </w:r>
    </w:p>
    <w:p w14:paraId="76D7A74C"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FR-DEC-04's transient selection of two to four profiles being compared side by side.</w:t>
      </w:r>
    </w:p>
    <w:p w14:paraId="4A3A181A"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profile_ids</w:t>
      </w:r>
      <w:r>
        <w:rPr>
          <w:rFonts w:ascii="Times New Roman" w:hAnsi="Times New Roman"/>
          <w:color w:val="000000"/>
        </w:rPr>
        <w:t xml:space="preserve"> (list, length 2 to 4).</w:t>
      </w:r>
    </w:p>
    <w:p w14:paraId="31BB8346"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References</w:t>
      </w:r>
      <w:r>
        <w:rPr>
          <w:rFonts w:ascii="Times New Roman" w:hAnsi="Times New Roman"/>
          <w:color w:val="000000"/>
        </w:rPr>
        <w:t xml:space="preserve"> two to four Block-and-Flat Profiles, each with its own Market Aggregate, Nearby Place results, and Suitability Score.</w:t>
      </w:r>
    </w:p>
    <w:p w14:paraId="01A7E881"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This is request-scoped and needs no database row of its own. It is listed because FR-DEC-04's verification (0 to 5 selections, duplicates, missing values) implies validation logic that has to live somewhere.</w:t>
      </w:r>
    </w:p>
    <w:p w14:paraId="218F48B3" w14:textId="77777777" w:rsidR="00C07327" w:rsidRDefault="00000000">
      <w:pPr>
        <w:pStyle w:val="AppendixHeading3"/>
      </w:pPr>
      <w:r>
        <w:t>Shortlist Entry</w:t>
      </w:r>
    </w:p>
    <w:p w14:paraId="10E4B879"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FR-DEC-05's saved and FR-DEC-06's removable profile on a user's shortlist.</w:t>
      </w:r>
    </w:p>
    <w:p w14:paraId="3185B6D6"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account_id</w:t>
      </w:r>
      <w:r>
        <w:rPr>
          <w:rFonts w:ascii="Times New Roman" w:hAnsi="Times New Roman"/>
          <w:color w:val="000000"/>
        </w:rPr>
        <w:t xml:space="preserve"> (foreign key), </w:t>
      </w:r>
      <w:r>
        <w:rPr>
          <w:rFonts w:ascii="Courier New" w:hAnsi="Courier New"/>
          <w:color w:val="000000"/>
        </w:rPr>
        <w:t>profile_id</w:t>
      </w:r>
      <w:r>
        <w:rPr>
          <w:rFonts w:ascii="Times New Roman" w:hAnsi="Times New Roman"/>
          <w:color w:val="000000"/>
        </w:rPr>
        <w:t xml:space="preserve"> (foreign key), </w:t>
      </w:r>
      <w:r>
        <w:rPr>
          <w:rFonts w:ascii="Courier New" w:hAnsi="Courier New"/>
          <w:color w:val="000000"/>
        </w:rPr>
        <w:t>added_at</w:t>
      </w:r>
      <w:r>
        <w:rPr>
          <w:rFonts w:ascii="Times New Roman" w:hAnsi="Times New Roman"/>
          <w:color w:val="000000"/>
        </w:rPr>
        <w:t xml:space="preserve"> (timestamp).</w:t>
      </w:r>
    </w:p>
    <w:p w14:paraId="71C40CC3"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Belongs to</w:t>
      </w:r>
      <w:r>
        <w:rPr>
          <w:rFonts w:ascii="Times New Roman" w:hAnsi="Times New Roman"/>
          <w:color w:val="000000"/>
        </w:rPr>
        <w:t xml:space="preserve"> one User Account; </w:t>
      </w:r>
      <w:r>
        <w:rPr>
          <w:rFonts w:ascii="Times New Roman" w:hAnsi="Times New Roman"/>
          <w:i/>
          <w:color w:val="000000"/>
        </w:rPr>
        <w:t>references</w:t>
      </w:r>
      <w:r>
        <w:rPr>
          <w:rFonts w:ascii="Times New Roman" w:hAnsi="Times New Roman"/>
          <w:color w:val="000000"/>
        </w:rPr>
        <w:t xml:space="preserve"> one Block-and-Flat Profile; </w:t>
      </w:r>
      <w:r>
        <w:rPr>
          <w:rFonts w:ascii="Times New Roman" w:hAnsi="Times New Roman"/>
          <w:i/>
          <w:color w:val="000000"/>
        </w:rPr>
        <w:t>has at most one</w:t>
      </w:r>
      <w:r>
        <w:rPr>
          <w:rFonts w:ascii="Times New Roman" w:hAnsi="Times New Roman"/>
          <w:color w:val="000000"/>
        </w:rPr>
        <w:t xml:space="preserve"> Shortlist Note.</w:t>
      </w:r>
    </w:p>
    <w:p w14:paraId="092A954F"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FR-DEC-05 requires no duplicates, so the natural key is </w:t>
      </w:r>
      <w:r>
        <w:rPr>
          <w:rFonts w:ascii="Courier New" w:hAnsi="Courier New"/>
          <w:color w:val="000000"/>
        </w:rPr>
        <w:t>(account_id, profile_id)</w:t>
      </w:r>
      <w:r>
        <w:rPr>
          <w:rFonts w:ascii="Times New Roman" w:hAnsi="Times New Roman"/>
          <w:color w:val="000000"/>
        </w:rPr>
        <w:t>.</w:t>
      </w:r>
    </w:p>
    <w:p w14:paraId="41AEA854" w14:textId="77777777" w:rsidR="00C07327" w:rsidRDefault="00000000">
      <w:pPr>
        <w:pStyle w:val="AppendixHeading3"/>
      </w:pPr>
      <w:r>
        <w:t>Shortlist Note</w:t>
      </w:r>
    </w:p>
    <w:p w14:paraId="647C73EF"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FR-DEC-07's private text note on a shortlisted profile.</w:t>
      </w:r>
    </w:p>
    <w:p w14:paraId="1578745D" w14:textId="77777777" w:rsidR="00C07327" w:rsidRDefault="00000000">
      <w:pPr>
        <w:spacing w:after="100" w:line="252" w:lineRule="auto"/>
      </w:pPr>
      <w:r>
        <w:rPr>
          <w:rFonts w:ascii="Times New Roman" w:hAnsi="Times New Roman"/>
          <w:b/>
          <w:color w:val="000000"/>
        </w:rPr>
        <w:lastRenderedPageBreak/>
        <w:t>Attributes.</w:t>
      </w:r>
      <w:r>
        <w:rPr>
          <w:rFonts w:ascii="Times New Roman" w:hAnsi="Times New Roman"/>
          <w:color w:val="000000"/>
        </w:rPr>
        <w:t xml:space="preserve"> </w:t>
      </w:r>
      <w:r>
        <w:rPr>
          <w:rFonts w:ascii="Courier New" w:hAnsi="Courier New"/>
          <w:color w:val="000000"/>
        </w:rPr>
        <w:t>shortlist_entry_id</w:t>
      </w:r>
      <w:r>
        <w:rPr>
          <w:rFonts w:ascii="Times New Roman" w:hAnsi="Times New Roman"/>
          <w:color w:val="000000"/>
        </w:rPr>
        <w:t xml:space="preserve"> (foreign key), </w:t>
      </w:r>
      <w:r>
        <w:rPr>
          <w:rFonts w:ascii="Courier New" w:hAnsi="Courier New"/>
          <w:color w:val="000000"/>
        </w:rPr>
        <w:t>text</w:t>
      </w:r>
      <w:r>
        <w:rPr>
          <w:rFonts w:ascii="Times New Roman" w:hAnsi="Times New Roman"/>
          <w:color w:val="000000"/>
        </w:rPr>
        <w:t xml:space="preserve"> (text, length-bounded), </w:t>
      </w:r>
      <w:r>
        <w:rPr>
          <w:rFonts w:ascii="Courier New" w:hAnsi="Courier New"/>
          <w:color w:val="000000"/>
        </w:rPr>
        <w:t>updated_at</w:t>
      </w:r>
      <w:r>
        <w:rPr>
          <w:rFonts w:ascii="Times New Roman" w:hAnsi="Times New Roman"/>
          <w:color w:val="000000"/>
        </w:rPr>
        <w:t xml:space="preserve"> (timestamp).</w:t>
      </w:r>
    </w:p>
    <w:p w14:paraId="4914D3C6"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Belongs to</w:t>
      </w:r>
      <w:r>
        <w:rPr>
          <w:rFonts w:ascii="Times New Roman" w:hAnsi="Times New Roman"/>
          <w:color w:val="000000"/>
        </w:rPr>
        <w:t xml:space="preserve"> one Shortlist Entry.</w:t>
      </w:r>
    </w:p>
    <w:p w14:paraId="3F0D316A"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FR-DEC-07's verification includes access from another account, so a note must be readable only by the owning account and never by </w:t>
      </w:r>
      <w:r>
        <w:rPr>
          <w:rFonts w:ascii="Courier New" w:hAnsi="Courier New"/>
          <w:color w:val="000000"/>
        </w:rPr>
        <w:t>shortlist_entry_id</w:t>
      </w:r>
      <w:r>
        <w:rPr>
          <w:rFonts w:ascii="Times New Roman" w:hAnsi="Times New Roman"/>
          <w:color w:val="000000"/>
        </w:rPr>
        <w:t xml:space="preserve"> alone without an ownership check.</w:t>
      </w:r>
    </w:p>
    <w:p w14:paraId="782D8B38" w14:textId="77777777" w:rsidR="00C07327" w:rsidRDefault="00000000">
      <w:pPr>
        <w:pStyle w:val="AppendixHeading2"/>
      </w:pPr>
      <w:r>
        <w:t>6. Indicative HFE pre-check</w:t>
      </w:r>
    </w:p>
    <w:p w14:paraId="0642C9C6" w14:textId="77777777" w:rsidR="00C07327" w:rsidRDefault="00000000">
      <w:pPr>
        <w:spacing w:after="100" w:line="252" w:lineRule="auto"/>
      </w:pPr>
      <w:r>
        <w:rPr>
          <w:rFonts w:ascii="Times New Roman" w:hAnsi="Times New Roman"/>
          <w:b/>
          <w:color w:val="000000"/>
        </w:rPr>
        <w:t>Every entity in this section exists only for the lifetime of one pre-check session.</w:t>
      </w:r>
      <w:r>
        <w:rPr>
          <w:rFonts w:ascii="Times New Roman" w:hAnsi="Times New Roman"/>
          <w:color w:val="000000"/>
        </w:rPr>
        <w:t xml:space="preserve"> NFR-PRIV-01 states that answers must not be written to the application database, analytics events, error reports, or application logs. None of the terms below has a persistent table. They are described here so the in-memory or session-store shape is explicit.</w:t>
      </w:r>
    </w:p>
    <w:p w14:paraId="4B437018" w14:textId="77777777" w:rsidR="00C07327" w:rsidRDefault="00000000">
      <w:pPr>
        <w:pStyle w:val="AppendixHeading3"/>
      </w:pPr>
      <w:r>
        <w:t>HFE Session Input</w:t>
      </w:r>
    </w:p>
    <w:p w14:paraId="75302746"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FR-HFE-02's questionnaire answers, held only for the active session.</w:t>
      </w:r>
    </w:p>
    <w:p w14:paraId="535FB179"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citizenship</w:t>
      </w:r>
      <w:r>
        <w:rPr>
          <w:rFonts w:ascii="Times New Roman" w:hAnsi="Times New Roman"/>
          <w:color w:val="000000"/>
        </w:rPr>
        <w:t xml:space="preserve"> (enum), </w:t>
      </w:r>
      <w:r>
        <w:rPr>
          <w:rFonts w:ascii="Courier New" w:hAnsi="Courier New"/>
          <w:color w:val="000000"/>
        </w:rPr>
        <w:t>age</w:t>
      </w:r>
      <w:r>
        <w:rPr>
          <w:rFonts w:ascii="Times New Roman" w:hAnsi="Times New Roman"/>
          <w:color w:val="000000"/>
        </w:rPr>
        <w:t xml:space="preserve"> (integer), </w:t>
      </w:r>
      <w:r>
        <w:rPr>
          <w:rFonts w:ascii="Courier New" w:hAnsi="Courier New"/>
          <w:color w:val="000000"/>
        </w:rPr>
        <w:t>applicant_relationship</w:t>
      </w:r>
      <w:r>
        <w:rPr>
          <w:rFonts w:ascii="Times New Roman" w:hAnsi="Times New Roman"/>
          <w:color w:val="000000"/>
        </w:rPr>
        <w:t xml:space="preserve"> (enum), </w:t>
      </w:r>
      <w:r>
        <w:rPr>
          <w:rFonts w:ascii="Courier New" w:hAnsi="Courier New"/>
          <w:color w:val="000000"/>
        </w:rPr>
        <w:t>assessed_household_income</w:t>
      </w:r>
      <w:r>
        <w:rPr>
          <w:rFonts w:ascii="Times New Roman" w:hAnsi="Times New Roman"/>
          <w:color w:val="000000"/>
        </w:rPr>
        <w:t xml:space="preserve"> (number), </w:t>
      </w:r>
      <w:r>
        <w:rPr>
          <w:rFonts w:ascii="Courier New" w:hAnsi="Courier New"/>
          <w:color w:val="000000"/>
        </w:rPr>
        <w:t>property_ownership_history</w:t>
      </w:r>
      <w:r>
        <w:rPr>
          <w:rFonts w:ascii="Times New Roman" w:hAnsi="Times New Roman"/>
          <w:color w:val="000000"/>
        </w:rPr>
        <w:t xml:space="preserve"> (structured, a list of past and current ownership records), </w:t>
      </w:r>
      <w:r>
        <w:rPr>
          <w:rFonts w:ascii="Courier New" w:hAnsi="Courier New"/>
          <w:color w:val="000000"/>
        </w:rPr>
        <w:t>disposal_history</w:t>
      </w:r>
      <w:r>
        <w:rPr>
          <w:rFonts w:ascii="Times New Roman" w:hAnsi="Times New Roman"/>
          <w:color w:val="000000"/>
        </w:rPr>
        <w:t xml:space="preserve"> (structured), </w:t>
      </w:r>
      <w:r>
        <w:rPr>
          <w:rFonts w:ascii="Courier New" w:hAnsi="Courier New"/>
          <w:color w:val="000000"/>
        </w:rPr>
        <w:t>previous_hdb_loan_or_grant_history</w:t>
      </w:r>
      <w:r>
        <w:rPr>
          <w:rFonts w:ascii="Times New Roman" w:hAnsi="Times New Roman"/>
          <w:color w:val="000000"/>
        </w:rPr>
        <w:t xml:space="preserve"> (structured), </w:t>
      </w:r>
      <w:r>
        <w:rPr>
          <w:rFonts w:ascii="Courier New" w:hAnsi="Courier New"/>
          <w:color w:val="000000"/>
        </w:rPr>
        <w:t>target_remaining_lease_years</w:t>
      </w:r>
      <w:r>
        <w:rPr>
          <w:rFonts w:ascii="Times New Roman" w:hAnsi="Times New Roman"/>
          <w:color w:val="000000"/>
        </w:rPr>
        <w:t xml:space="preserve"> (number).</w:t>
      </w:r>
    </w:p>
    <w:p w14:paraId="19285157"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Feeds</w:t>
      </w:r>
      <w:r>
        <w:rPr>
          <w:rFonts w:ascii="Times New Roman" w:hAnsi="Times New Roman"/>
          <w:color w:val="000000"/>
        </w:rPr>
        <w:t xml:space="preserve"> HFE Result. </w:t>
      </w:r>
      <w:r>
        <w:rPr>
          <w:rFonts w:ascii="Times New Roman" w:hAnsi="Times New Roman"/>
          <w:i/>
          <w:color w:val="000000"/>
        </w:rPr>
        <w:t>Discarded</w:t>
      </w:r>
      <w:r>
        <w:rPr>
          <w:rFonts w:ascii="Times New Roman" w:hAnsi="Times New Roman"/>
          <w:color w:val="000000"/>
        </w:rPr>
        <w:t xml:space="preserve"> per FR-HFE-10 on completion, cancellation, or 30 minutes of inactivity, whichever comes first.</w:t>
      </w:r>
    </w:p>
    <w:p w14:paraId="3AC53D0A"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NOT PERSISTED. This must live in a request-scoped or session-store structure with no write path to any table, log, or analytics pipeline. A single debug log line containing this object breaches NFR-PRIV-01.</w:t>
      </w:r>
    </w:p>
    <w:p w14:paraId="3BC37895" w14:textId="77777777" w:rsidR="00C07327" w:rsidRDefault="00000000">
      <w:pPr>
        <w:pStyle w:val="AppendixHeading3"/>
      </w:pPr>
      <w:r>
        <w:t>HFE Ruleset Version</w:t>
      </w:r>
    </w:p>
    <w:p w14:paraId="54F5BEB3"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versioned set of income, citizenship, ownership, grant, and lease-implication rules that resale-purchase eligibility (FR-HFE-03), grant categories (FR-HFE-04), concessionary-loan readiness (FR-HFE-05), and the remaining-lease implication (FR-HFE-06) classify against.</w:t>
      </w:r>
    </w:p>
    <w:p w14:paraId="72A1B94F"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version</w:t>
      </w:r>
      <w:r>
        <w:rPr>
          <w:rFonts w:ascii="Times New Roman" w:hAnsi="Times New Roman"/>
          <w:color w:val="000000"/>
        </w:rPr>
        <w:t xml:space="preserve"> (text), </w:t>
      </w:r>
      <w:r>
        <w:rPr>
          <w:rFonts w:ascii="Courier New" w:hAnsi="Courier New"/>
          <w:color w:val="000000"/>
        </w:rPr>
        <w:t>effective_date</w:t>
      </w:r>
      <w:r>
        <w:rPr>
          <w:rFonts w:ascii="Times New Roman" w:hAnsi="Times New Roman"/>
          <w:color w:val="000000"/>
        </w:rPr>
        <w:t xml:space="preserve"> (date), and rule tables for resale-purchase eligibility thresholds, CPF housing-grant category conditions, concessionary-loan readiness thresholds, and remaining-lease-age implications.</w:t>
      </w:r>
    </w:p>
    <w:p w14:paraId="414EF533"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Referenced by</w:t>
      </w:r>
      <w:r>
        <w:rPr>
          <w:rFonts w:ascii="Times New Roman" w:hAnsi="Times New Roman"/>
          <w:color w:val="000000"/>
        </w:rPr>
        <w:t xml:space="preserve"> every HFE Result, so a past result stays explainable after the ruleset changes.</w:t>
      </w:r>
    </w:p>
    <w:p w14:paraId="0D2175C7"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This is the one entity in this section that is persisted, because the ruleset is configuration rather than a user's answers. Assumption A-6 records that its values are illustrative until confirmed against HDB's published criteria.</w:t>
      </w:r>
    </w:p>
    <w:p w14:paraId="57B01B5F" w14:textId="77777777" w:rsidR="00C07327" w:rsidRDefault="00000000">
      <w:pPr>
        <w:pStyle w:val="AppendixHeading3"/>
      </w:pPr>
      <w:r>
        <w:lastRenderedPageBreak/>
        <w:t>HFE Result</w:t>
      </w:r>
    </w:p>
    <w:p w14:paraId="1A1701AD"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classification produced by FR-HFE-03, FR-HFE-04, FR-HFE-05, and FR-HFE-06, returned to the user per FR-HFE-07 and then discarded.</w:t>
      </w:r>
    </w:p>
    <w:p w14:paraId="7FA80E7A"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eligibility_classification</w:t>
      </w:r>
      <w:r>
        <w:rPr>
          <w:rFonts w:ascii="Times New Roman" w:hAnsi="Times New Roman"/>
          <w:color w:val="000000"/>
        </w:rPr>
        <w:t xml:space="preserve"> (enum: potentially_eligible, potentially_ineligible, requires_official_assessment); </w:t>
      </w:r>
      <w:r>
        <w:rPr>
          <w:rFonts w:ascii="Courier New" w:hAnsi="Courier New"/>
          <w:color w:val="000000"/>
        </w:rPr>
        <w:t>reasons</w:t>
      </w:r>
      <w:r>
        <w:rPr>
          <w:rFonts w:ascii="Times New Roman" w:hAnsi="Times New Roman"/>
          <w:color w:val="000000"/>
        </w:rPr>
        <w:t xml:space="preserve"> (list of text); </w:t>
      </w:r>
      <w:r>
        <w:rPr>
          <w:rFonts w:ascii="Courier New" w:hAnsi="Courier New"/>
          <w:color w:val="000000"/>
        </w:rPr>
        <w:t>applicable_grant_categories</w:t>
      </w:r>
      <w:r>
        <w:rPr>
          <w:rFonts w:ascii="Times New Roman" w:hAnsi="Times New Roman"/>
          <w:color w:val="000000"/>
        </w:rPr>
        <w:t xml:space="preserve"> (list, each with name, reason, and exclusions); </w:t>
      </w:r>
      <w:r>
        <w:rPr>
          <w:rFonts w:ascii="Courier New" w:hAnsi="Courier New"/>
          <w:color w:val="000000"/>
        </w:rPr>
        <w:t>loan_readiness_classification</w:t>
      </w:r>
      <w:r>
        <w:rPr>
          <w:rFonts w:ascii="Times New Roman" w:hAnsi="Times New Roman"/>
          <w:color w:val="000000"/>
        </w:rPr>
        <w:t xml:space="preserve"> (the same three-way enum); </w:t>
      </w:r>
      <w:r>
        <w:rPr>
          <w:rFonts w:ascii="Courier New" w:hAnsi="Courier New"/>
          <w:color w:val="000000"/>
        </w:rPr>
        <w:t>remaining_lease_implication</w:t>
      </w:r>
      <w:r>
        <w:rPr>
          <w:rFonts w:ascii="Times New Roman" w:hAnsi="Times New Roman"/>
          <w:color w:val="000000"/>
        </w:rPr>
        <w:t xml:space="preserve"> (text, nullable); </w:t>
      </w:r>
      <w:r>
        <w:rPr>
          <w:rFonts w:ascii="Courier New" w:hAnsi="Courier New"/>
          <w:color w:val="000000"/>
        </w:rPr>
        <w:t>ruleset_version</w:t>
      </w:r>
      <w:r>
        <w:rPr>
          <w:rFonts w:ascii="Times New Roman" w:hAnsi="Times New Roman"/>
          <w:color w:val="000000"/>
        </w:rPr>
        <w:t xml:space="preserve"> (text); </w:t>
      </w:r>
      <w:r>
        <w:rPr>
          <w:rFonts w:ascii="Courier New" w:hAnsi="Courier New"/>
          <w:color w:val="000000"/>
        </w:rPr>
        <w:t>source_links</w:t>
      </w:r>
      <w:r>
        <w:rPr>
          <w:rFonts w:ascii="Times New Roman" w:hAnsi="Times New Roman"/>
          <w:color w:val="000000"/>
        </w:rPr>
        <w:t xml:space="preserve"> (list of URLs to HDB's official pages).</w:t>
      </w:r>
    </w:p>
    <w:p w14:paraId="6D406D35"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Computed from</w:t>
      </w:r>
      <w:r>
        <w:rPr>
          <w:rFonts w:ascii="Times New Roman" w:hAnsi="Times New Roman"/>
          <w:color w:val="000000"/>
        </w:rPr>
        <w:t xml:space="preserve"> one HFE Session Input against one HFE Ruleset Version.</w:t>
      </w:r>
    </w:p>
    <w:p w14:paraId="5BAA7314"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NOT PERSISTED, under the same rule as HFE Session Input. FR-HFE-07 requires every result to carry its reason, official source, and ruleset effective date, so </w:t>
      </w:r>
      <w:r>
        <w:rPr>
          <w:rFonts w:ascii="Courier New" w:hAnsi="Courier New"/>
          <w:color w:val="000000"/>
        </w:rPr>
        <w:t>ruleset_version</w:t>
      </w:r>
      <w:r>
        <w:rPr>
          <w:rFonts w:ascii="Times New Roman" w:hAnsi="Times New Roman"/>
          <w:color w:val="000000"/>
        </w:rPr>
        <w:t xml:space="preserve"> and </w:t>
      </w:r>
      <w:r>
        <w:rPr>
          <w:rFonts w:ascii="Courier New" w:hAnsi="Courier New"/>
          <w:color w:val="000000"/>
        </w:rPr>
        <w:t>source_links</w:t>
      </w:r>
      <w:r>
        <w:rPr>
          <w:rFonts w:ascii="Times New Roman" w:hAnsi="Times New Roman"/>
          <w:color w:val="000000"/>
        </w:rPr>
        <w:t xml:space="preserve"> are first-class fields rather than values reconstructed afterwards.</w:t>
      </w:r>
    </w:p>
    <w:p w14:paraId="350DA49A" w14:textId="77777777" w:rsidR="00C07327" w:rsidRDefault="00000000">
      <w:pPr>
        <w:pStyle w:val="AppendixHeading3"/>
      </w:pPr>
      <w:r>
        <w:t>HFE Disclosure Statement</w:t>
      </w:r>
    </w:p>
    <w:p w14:paraId="677075B8"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The fixed acknowledgement and exclusion text FR-HFE-01, FR-HFE-08, and FR-HFE-09 require around the pre-check. It is not user data, and appears here for the same reason as the Market Evidence Label in §3.</w:t>
      </w:r>
    </w:p>
    <w:p w14:paraId="60610283"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A fixed set of disclosure strings: the acknowledgement that the pre-check is general guidance and not an official HFE assessment; the exclusion list covering exact amounts, ethnic and SPR quota, bank underwriting, discretionary cases, and official approval; and the link to HDB's official HFE information.</w:t>
      </w:r>
    </w:p>
    <w:p w14:paraId="04AA404C"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Shown</w:t>
      </w:r>
      <w:r>
        <w:rPr>
          <w:rFonts w:ascii="Times New Roman" w:hAnsi="Times New Roman"/>
          <w:color w:val="000000"/>
        </w:rPr>
        <w:t xml:space="preserve"> before HFE Session Input collection begins and </w:t>
      </w:r>
      <w:r>
        <w:rPr>
          <w:rFonts w:ascii="Times New Roman" w:hAnsi="Times New Roman"/>
          <w:i/>
          <w:color w:val="000000"/>
        </w:rPr>
        <w:t>alongside</w:t>
      </w:r>
      <w:r>
        <w:rPr>
          <w:rFonts w:ascii="Times New Roman" w:hAnsi="Times New Roman"/>
          <w:color w:val="000000"/>
        </w:rPr>
        <w:t xml:space="preserve"> every HFE Result.</w:t>
      </w:r>
    </w:p>
    <w:p w14:paraId="12715BE2" w14:textId="77777777" w:rsidR="00C07327" w:rsidRDefault="00000000">
      <w:pPr>
        <w:pStyle w:val="AppendixHeading2"/>
      </w:pPr>
      <w:r>
        <w:t>7. Data administration and resilience</w:t>
      </w:r>
    </w:p>
    <w:p w14:paraId="21DEB064" w14:textId="77777777" w:rsidR="00C07327" w:rsidRDefault="00000000">
      <w:pPr>
        <w:pStyle w:val="AppendixHeading3"/>
      </w:pPr>
      <w:r>
        <w:t>Data Source Registry</w:t>
      </w:r>
    </w:p>
    <w:p w14:paraId="7721A426"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FR-ADM-02's configuration and live status for each external dataset the application depends on.</w:t>
      </w:r>
    </w:p>
    <w:p w14:paraId="60A32C01"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source_id</w:t>
      </w:r>
      <w:r>
        <w:rPr>
          <w:rFonts w:ascii="Times New Roman" w:hAnsi="Times New Roman"/>
          <w:color w:val="000000"/>
        </w:rPr>
        <w:t xml:space="preserve"> (text): "hdb_resale", "hdb_property", "moe_schools", "onemap", "lta_datamall"; </w:t>
      </w:r>
      <w:r>
        <w:rPr>
          <w:rFonts w:ascii="Courier New" w:hAnsi="Courier New"/>
          <w:color w:val="000000"/>
        </w:rPr>
        <w:t>name</w:t>
      </w:r>
      <w:r>
        <w:rPr>
          <w:rFonts w:ascii="Times New Roman" w:hAnsi="Times New Roman"/>
          <w:color w:val="000000"/>
        </w:rPr>
        <w:t xml:space="preserve"> (text); </w:t>
      </w:r>
      <w:r>
        <w:rPr>
          <w:rFonts w:ascii="Courier New" w:hAnsi="Courier New"/>
          <w:color w:val="000000"/>
        </w:rPr>
        <w:t>sync_frequency_hours</w:t>
      </w:r>
      <w:r>
        <w:rPr>
          <w:rFonts w:ascii="Times New Roman" w:hAnsi="Times New Roman"/>
          <w:color w:val="000000"/>
        </w:rPr>
        <w:t xml:space="preserve"> (integer): 24 per FR-ADM-04; </w:t>
      </w:r>
      <w:r>
        <w:rPr>
          <w:rFonts w:ascii="Courier New" w:hAnsi="Courier New"/>
          <w:color w:val="000000"/>
        </w:rPr>
        <w:t>freshness_threshold_days</w:t>
      </w:r>
      <w:r>
        <w:rPr>
          <w:rFonts w:ascii="Times New Roman" w:hAnsi="Times New Roman"/>
          <w:color w:val="000000"/>
        </w:rPr>
        <w:t xml:space="preserve"> (integer): 31 per NFR-DATA-02; </w:t>
      </w:r>
      <w:r>
        <w:rPr>
          <w:rFonts w:ascii="Courier New" w:hAnsi="Courier New"/>
          <w:color w:val="000000"/>
        </w:rPr>
        <w:t>last_success_sync_at</w:t>
      </w:r>
      <w:r>
        <w:rPr>
          <w:rFonts w:ascii="Times New Roman" w:hAnsi="Times New Roman"/>
          <w:color w:val="000000"/>
        </w:rPr>
        <w:t xml:space="preserve"> (timestamp, nullable); </w:t>
      </w:r>
      <w:r>
        <w:rPr>
          <w:rFonts w:ascii="Courier New" w:hAnsi="Courier New"/>
          <w:color w:val="000000"/>
        </w:rPr>
        <w:t>last_attempt_sync_at</w:t>
      </w:r>
      <w:r>
        <w:rPr>
          <w:rFonts w:ascii="Times New Roman" w:hAnsi="Times New Roman"/>
          <w:color w:val="000000"/>
        </w:rPr>
        <w:t xml:space="preserve"> (timestamp, nullable); </w:t>
      </w:r>
      <w:r>
        <w:rPr>
          <w:rFonts w:ascii="Courier New" w:hAnsi="Courier New"/>
          <w:color w:val="000000"/>
        </w:rPr>
        <w:t>record_count</w:t>
      </w:r>
      <w:r>
        <w:rPr>
          <w:rFonts w:ascii="Times New Roman" w:hAnsi="Times New Roman"/>
          <w:color w:val="000000"/>
        </w:rPr>
        <w:t xml:space="preserve"> (integer); </w:t>
      </w:r>
      <w:r>
        <w:rPr>
          <w:rFonts w:ascii="Courier New" w:hAnsi="Courier New"/>
          <w:color w:val="000000"/>
        </w:rPr>
        <w:t>status</w:t>
      </w:r>
      <w:r>
        <w:rPr>
          <w:rFonts w:ascii="Times New Roman" w:hAnsi="Times New Roman"/>
          <w:color w:val="000000"/>
        </w:rPr>
        <w:t xml:space="preserve"> (enum: ok, stale, failed, never_run).</w:t>
      </w:r>
    </w:p>
    <w:p w14:paraId="6EDC1946"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Has many</w:t>
      </w:r>
      <w:r>
        <w:rPr>
          <w:rFonts w:ascii="Times New Roman" w:hAnsi="Times New Roman"/>
          <w:color w:val="000000"/>
        </w:rPr>
        <w:t xml:space="preserve"> Sync History Records.</w:t>
      </w:r>
    </w:p>
    <w:p w14:paraId="0CC27663" w14:textId="77777777" w:rsidR="00C07327" w:rsidRDefault="00000000">
      <w:pPr>
        <w:pStyle w:val="AppendixHeading3"/>
      </w:pPr>
      <w:r>
        <w:t>Sync Attempt / Sync History Record</w:t>
      </w:r>
    </w:p>
    <w:p w14:paraId="1B44736F"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FR-ADM-03's manual-refresh request and FR-ADM-05's resulting history entry.</w:t>
      </w:r>
    </w:p>
    <w:p w14:paraId="2C0D1708"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source_id</w:t>
      </w:r>
      <w:r>
        <w:rPr>
          <w:rFonts w:ascii="Times New Roman" w:hAnsi="Times New Roman"/>
          <w:color w:val="000000"/>
        </w:rPr>
        <w:t xml:space="preserve"> (foreign key); </w:t>
      </w:r>
      <w:r>
        <w:rPr>
          <w:rFonts w:ascii="Courier New" w:hAnsi="Courier New"/>
          <w:color w:val="000000"/>
        </w:rPr>
        <w:t>requested_by</w:t>
      </w:r>
      <w:r>
        <w:rPr>
          <w:rFonts w:ascii="Times New Roman" w:hAnsi="Times New Roman"/>
          <w:color w:val="000000"/>
        </w:rPr>
        <w:t xml:space="preserve"> (account_id, nullable when scheduled); </w:t>
      </w:r>
      <w:r>
        <w:rPr>
          <w:rFonts w:ascii="Courier New" w:hAnsi="Courier New"/>
          <w:color w:val="000000"/>
        </w:rPr>
        <w:t>start_time</w:t>
      </w:r>
      <w:r>
        <w:rPr>
          <w:rFonts w:ascii="Times New Roman" w:hAnsi="Times New Roman"/>
          <w:color w:val="000000"/>
        </w:rPr>
        <w:t xml:space="preserve"> (timestamp); </w:t>
      </w:r>
      <w:r>
        <w:rPr>
          <w:rFonts w:ascii="Courier New" w:hAnsi="Courier New"/>
          <w:color w:val="000000"/>
        </w:rPr>
        <w:t>end_time</w:t>
      </w:r>
      <w:r>
        <w:rPr>
          <w:rFonts w:ascii="Times New Roman" w:hAnsi="Times New Roman"/>
          <w:color w:val="000000"/>
        </w:rPr>
        <w:t xml:space="preserve"> (timestamp, nullable); </w:t>
      </w:r>
      <w:r>
        <w:rPr>
          <w:rFonts w:ascii="Courier New" w:hAnsi="Courier New"/>
          <w:color w:val="000000"/>
        </w:rPr>
        <w:t>outcome</w:t>
      </w:r>
      <w:r>
        <w:rPr>
          <w:rFonts w:ascii="Times New Roman" w:hAnsi="Times New Roman"/>
          <w:color w:val="000000"/>
        </w:rPr>
        <w:t xml:space="preserve"> (enum: success, failure, </w:t>
      </w:r>
      <w:r>
        <w:rPr>
          <w:rFonts w:ascii="Times New Roman" w:hAnsi="Times New Roman"/>
          <w:color w:val="000000"/>
        </w:rPr>
        <w:lastRenderedPageBreak/>
        <w:t xml:space="preserve">in_progress); </w:t>
      </w:r>
      <w:r>
        <w:rPr>
          <w:rFonts w:ascii="Courier New" w:hAnsi="Courier New"/>
          <w:color w:val="000000"/>
        </w:rPr>
        <w:t>records_added</w:t>
      </w:r>
      <w:r>
        <w:rPr>
          <w:rFonts w:ascii="Times New Roman" w:hAnsi="Times New Roman"/>
          <w:color w:val="000000"/>
        </w:rPr>
        <w:t xml:space="preserve"> (integer); </w:t>
      </w:r>
      <w:r>
        <w:rPr>
          <w:rFonts w:ascii="Courier New" w:hAnsi="Courier New"/>
          <w:color w:val="000000"/>
        </w:rPr>
        <w:t>records_changed</w:t>
      </w:r>
      <w:r>
        <w:rPr>
          <w:rFonts w:ascii="Times New Roman" w:hAnsi="Times New Roman"/>
          <w:color w:val="000000"/>
        </w:rPr>
        <w:t xml:space="preserve"> (integer); </w:t>
      </w:r>
      <w:r>
        <w:rPr>
          <w:rFonts w:ascii="Courier New" w:hAnsi="Courier New"/>
          <w:color w:val="000000"/>
        </w:rPr>
        <w:t>error_summary</w:t>
      </w:r>
      <w:r>
        <w:rPr>
          <w:rFonts w:ascii="Times New Roman" w:hAnsi="Times New Roman"/>
          <w:color w:val="000000"/>
        </w:rPr>
        <w:t xml:space="preserve"> (text, sanitised, see Note).</w:t>
      </w:r>
    </w:p>
    <w:p w14:paraId="0D39601B"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Belongs to</w:t>
      </w:r>
      <w:r>
        <w:rPr>
          <w:rFonts w:ascii="Times New Roman" w:hAnsi="Times New Roman"/>
          <w:color w:val="000000"/>
        </w:rPr>
        <w:t xml:space="preserve"> one Data Source Registry entry.</w:t>
      </w:r>
    </w:p>
    <w:p w14:paraId="6D28A93F"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FR-ADM-05's verification checks for the absence of secrets in the error summary, so this field must be sanitised before storage rather than only at display time.</w:t>
      </w:r>
    </w:p>
    <w:p w14:paraId="4BF1D3FE" w14:textId="77777777" w:rsidR="00C07327" w:rsidRDefault="00000000">
      <w:pPr>
        <w:pStyle w:val="AppendixHeading3"/>
      </w:pPr>
      <w:r>
        <w:t>Validated Dataset Snapshot</w:t>
      </w:r>
    </w:p>
    <w:p w14:paraId="175E85BA"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FR-RES-01's record of the last dataset version known to have passed validation, which the system keeps serving when a refresh fails.</w:t>
      </w:r>
    </w:p>
    <w:p w14:paraId="203CEADE"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source_id</w:t>
      </w:r>
      <w:r>
        <w:rPr>
          <w:rFonts w:ascii="Times New Roman" w:hAnsi="Times New Roman"/>
          <w:color w:val="000000"/>
        </w:rPr>
        <w:t xml:space="preserve"> (foreign key); </w:t>
      </w:r>
      <w:r>
        <w:rPr>
          <w:rFonts w:ascii="Courier New" w:hAnsi="Courier New"/>
          <w:color w:val="000000"/>
        </w:rPr>
        <w:t>version</w:t>
      </w:r>
      <w:r>
        <w:rPr>
          <w:rFonts w:ascii="Times New Roman" w:hAnsi="Times New Roman"/>
          <w:color w:val="000000"/>
        </w:rPr>
        <w:t xml:space="preserve"> (text or timestamp); </w:t>
      </w:r>
      <w:r>
        <w:rPr>
          <w:rFonts w:ascii="Courier New" w:hAnsi="Courier New"/>
          <w:color w:val="000000"/>
        </w:rPr>
        <w:t>validated_at</w:t>
      </w:r>
      <w:r>
        <w:rPr>
          <w:rFonts w:ascii="Times New Roman" w:hAnsi="Times New Roman"/>
          <w:color w:val="000000"/>
        </w:rPr>
        <w:t xml:space="preserve"> (timestamp); </w:t>
      </w:r>
      <w:r>
        <w:rPr>
          <w:rFonts w:ascii="Courier New" w:hAnsi="Courier New"/>
          <w:color w:val="000000"/>
        </w:rPr>
        <w:t>active</w:t>
      </w:r>
      <w:r>
        <w:rPr>
          <w:rFonts w:ascii="Times New Roman" w:hAnsi="Times New Roman"/>
          <w:color w:val="000000"/>
        </w:rPr>
        <w:t xml:space="preserve"> (boolean).</w:t>
      </w:r>
    </w:p>
    <w:p w14:paraId="5C0B0643"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Belongs to</w:t>
      </w:r>
      <w:r>
        <w:rPr>
          <w:rFonts w:ascii="Times New Roman" w:hAnsi="Times New Roman"/>
          <w:color w:val="000000"/>
        </w:rPr>
        <w:t xml:space="preserve"> one Data Source Registry entry.</w:t>
      </w:r>
    </w:p>
    <w:p w14:paraId="2DFC1A59"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A failed refresh must not leave the system holding a mixture of old and new data. This term gives the currently-active, known-good version a concrete row, so new data can be swapped in only after validation succeeds.</w:t>
      </w:r>
    </w:p>
    <w:p w14:paraId="3B8B9249" w14:textId="77777777" w:rsidR="00C07327" w:rsidRDefault="00000000">
      <w:pPr>
        <w:pStyle w:val="AppendixHeading3"/>
      </w:pPr>
      <w:r>
        <w:t>Cache Freshness Marker</w:t>
      </w:r>
    </w:p>
    <w:p w14:paraId="7477DF12"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NFR-DATA-02's staleness flag and FR-RES-03's cached-data age display, wherever externally sourced information is shown.</w:t>
      </w:r>
    </w:p>
    <w:p w14:paraId="35B5AC9A"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source_id</w:t>
      </w:r>
      <w:r>
        <w:rPr>
          <w:rFonts w:ascii="Times New Roman" w:hAnsi="Times New Roman"/>
          <w:color w:val="000000"/>
        </w:rPr>
        <w:t xml:space="preserve"> (foreign key); </w:t>
      </w:r>
      <w:r>
        <w:rPr>
          <w:rFonts w:ascii="Courier New" w:hAnsi="Courier New"/>
          <w:color w:val="000000"/>
        </w:rPr>
        <w:t>data_age_days</w:t>
      </w:r>
      <w:r>
        <w:rPr>
          <w:rFonts w:ascii="Times New Roman" w:hAnsi="Times New Roman"/>
          <w:color w:val="000000"/>
        </w:rPr>
        <w:t xml:space="preserve"> (number, derived); </w:t>
      </w:r>
      <w:r>
        <w:rPr>
          <w:rFonts w:ascii="Courier New" w:hAnsi="Courier New"/>
          <w:color w:val="000000"/>
        </w:rPr>
        <w:t>stale</w:t>
      </w:r>
      <w:r>
        <w:rPr>
          <w:rFonts w:ascii="Times New Roman" w:hAnsi="Times New Roman"/>
          <w:color w:val="000000"/>
        </w:rPr>
        <w:t xml:space="preserve"> (boolean, derived from </w:t>
      </w:r>
      <w:r>
        <w:rPr>
          <w:rFonts w:ascii="Courier New" w:hAnsi="Courier New"/>
          <w:color w:val="000000"/>
        </w:rPr>
        <w:t>data_age_days &gt; freshness_threshold_days</w:t>
      </w:r>
      <w:r>
        <w:rPr>
          <w:rFonts w:ascii="Times New Roman" w:hAnsi="Times New Roman"/>
          <w:color w:val="000000"/>
        </w:rPr>
        <w:t>).</w:t>
      </w:r>
    </w:p>
    <w:p w14:paraId="15AB5B8D"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Derived from</w:t>
      </w:r>
      <w:r>
        <w:rPr>
          <w:rFonts w:ascii="Times New Roman" w:hAnsi="Times New Roman"/>
          <w:color w:val="000000"/>
        </w:rPr>
        <w:t xml:space="preserve"> one Data Source Registry entry's </w:t>
      </w:r>
      <w:r>
        <w:rPr>
          <w:rFonts w:ascii="Courier New" w:hAnsi="Courier New"/>
          <w:color w:val="000000"/>
        </w:rPr>
        <w:t>last_success_sync_at</w:t>
      </w:r>
      <w:r>
        <w:rPr>
          <w:rFonts w:ascii="Times New Roman" w:hAnsi="Times New Roman"/>
          <w:color w:val="000000"/>
        </w:rPr>
        <w:t>.</w:t>
      </w:r>
    </w:p>
    <w:p w14:paraId="69E3EE43" w14:textId="77777777" w:rsidR="00C07327" w:rsidRDefault="00000000">
      <w:pPr>
        <w:pStyle w:val="AppendixHeading3"/>
      </w:pPr>
      <w:r>
        <w:t>Service Isolation Boundary</w:t>
      </w:r>
    </w:p>
    <w:p w14:paraId="68386976"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Not a stored row, but the documented map of which functions must keep working when one external dependency fails, per FR-RES-02 and NFR-REL-03.</w:t>
      </w:r>
    </w:p>
    <w:p w14:paraId="5732CE00"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dependency</w:t>
      </w:r>
      <w:r>
        <w:rPr>
          <w:rFonts w:ascii="Times New Roman" w:hAnsi="Times New Roman"/>
          <w:color w:val="000000"/>
        </w:rPr>
        <w:t xml:space="preserve"> (text): "onemap_routing", "onemap_themes"; </w:t>
      </w:r>
      <w:r>
        <w:rPr>
          <w:rFonts w:ascii="Courier New" w:hAnsi="Courier New"/>
          <w:color w:val="000000"/>
        </w:rPr>
        <w:t>affected_functions</w:t>
      </w:r>
      <w:r>
        <w:rPr>
          <w:rFonts w:ascii="Times New Roman" w:hAnsi="Times New Roman"/>
          <w:color w:val="000000"/>
        </w:rPr>
        <w:t xml:space="preserve"> (list): ["route_estimate", "nearby_place"]; </w:t>
      </w:r>
      <w:r>
        <w:rPr>
          <w:rFonts w:ascii="Courier New" w:hAnsi="Courier New"/>
          <w:color w:val="000000"/>
        </w:rPr>
        <w:t>unaffected_functions</w:t>
      </w:r>
      <w:r>
        <w:rPr>
          <w:rFonts w:ascii="Times New Roman" w:hAnsi="Times New Roman"/>
          <w:color w:val="000000"/>
        </w:rPr>
        <w:t xml:space="preserve"> (list): ["account", "shortlist", "cached_market_data"].</w:t>
      </w:r>
    </w:p>
    <w:p w14:paraId="5315B2AF" w14:textId="77777777" w:rsidR="00C07327" w:rsidRDefault="00000000">
      <w:pPr>
        <w:spacing w:after="100" w:line="252" w:lineRule="auto"/>
      </w:pPr>
      <w:r>
        <w:rPr>
          <w:rFonts w:ascii="Times New Roman" w:hAnsi="Times New Roman"/>
          <w:b/>
          <w:color w:val="000000"/>
        </w:rPr>
        <w:t>Relationships.</w:t>
      </w:r>
      <w:r>
        <w:rPr>
          <w:rFonts w:ascii="Times New Roman" w:hAnsi="Times New Roman"/>
          <w:color w:val="000000"/>
        </w:rPr>
        <w:t xml:space="preserve"> </w:t>
      </w:r>
      <w:r>
        <w:rPr>
          <w:rFonts w:ascii="Times New Roman" w:hAnsi="Times New Roman"/>
          <w:i/>
          <w:color w:val="000000"/>
        </w:rPr>
        <w:t>References</w:t>
      </w:r>
      <w:r>
        <w:rPr>
          <w:rFonts w:ascii="Times New Roman" w:hAnsi="Times New Roman"/>
          <w:color w:val="000000"/>
        </w:rPr>
        <w:t xml:space="preserve"> a Data Source Registry entry as the dependency in question.</w:t>
      </w:r>
    </w:p>
    <w:p w14:paraId="0274D7DE" w14:textId="77777777" w:rsidR="00C07327" w:rsidRDefault="00000000">
      <w:pPr>
        <w:spacing w:after="100" w:line="252" w:lineRule="auto"/>
      </w:pPr>
      <w:r>
        <w:rPr>
          <w:rFonts w:ascii="Times New Roman" w:hAnsi="Times New Roman"/>
          <w:b/>
          <w:color w:val="000000"/>
        </w:rPr>
        <w:t>Note.</w:t>
      </w:r>
      <w:r>
        <w:rPr>
          <w:rFonts w:ascii="Times New Roman" w:hAnsi="Times New Roman"/>
          <w:color w:val="000000"/>
        </w:rPr>
        <w:t xml:space="preserve"> FR-RES-02's verification disables each dependency in turn and checks that every named unaffected workflow still runs, so the boundary between affected and unaffected has to be an explicit list. NFR-REL-02's five-minute post-restart recovery applies the same idea to a full restart: every entity that must survive one has to be genuinely persisted rather than held only in memory.</w:t>
      </w:r>
    </w:p>
    <w:p w14:paraId="578A0F87" w14:textId="77777777" w:rsidR="00C07327" w:rsidRDefault="00000000">
      <w:pPr>
        <w:pStyle w:val="AppendixHeading2"/>
      </w:pPr>
      <w:r>
        <w:t>8. Actors and External Providers</w:t>
      </w:r>
    </w:p>
    <w:p w14:paraId="66828A81" w14:textId="77777777" w:rsidR="00C07327" w:rsidRDefault="00000000">
      <w:pPr>
        <w:pStyle w:val="AppendixHeading3"/>
      </w:pPr>
      <w:r>
        <w:t>Visitor and Household Applicant Data</w:t>
      </w:r>
    </w:p>
    <w:p w14:paraId="39086D40" w14:textId="77777777" w:rsidR="00C07327" w:rsidRDefault="00000000">
      <w:pPr>
        <w:spacing w:after="100" w:line="252" w:lineRule="auto"/>
      </w:pPr>
      <w:r>
        <w:rPr>
          <w:rFonts w:ascii="Times New Roman" w:hAnsi="Times New Roman"/>
          <w:color w:val="000000"/>
        </w:rPr>
        <w:t xml:space="preserve">Definition. Visitor is the unauthenticated public actor who can search, view profiles, compare profiles, and run the indicative HFE pre-check, but cannot save preferences or a shortlist. </w:t>
      </w:r>
      <w:r>
        <w:rPr>
          <w:rFonts w:ascii="Times New Roman" w:hAnsi="Times New Roman"/>
          <w:color w:val="000000"/>
        </w:rPr>
        <w:lastRenderedPageBreak/>
        <w:t>Household applicant data is information entered only within the temporary HFE session and is not a separate system actor.</w:t>
      </w:r>
    </w:p>
    <w:p w14:paraId="135409CB" w14:textId="77777777" w:rsidR="00C07327" w:rsidRDefault="00000000">
      <w:pPr>
        <w:pStyle w:val="AppendixHeading3"/>
      </w:pPr>
      <w:r>
        <w:t>Registered User</w:t>
      </w:r>
    </w:p>
    <w:p w14:paraId="1A08668C" w14:textId="77777777" w:rsidR="00C07327" w:rsidRDefault="00000000">
      <w:pPr>
        <w:spacing w:after="100" w:line="252" w:lineRule="auto"/>
      </w:pPr>
      <w:r>
        <w:rPr>
          <w:rFonts w:ascii="Times New Roman" w:hAnsi="Times New Roman"/>
          <w:color w:val="000000"/>
        </w:rPr>
        <w:t>Definition. A Registered User is a person authenticated through a User Account without the Administrator Role. The actor inherits all Visitor use cases and can also save preferences, shortlist profiles, and maintain private notes.</w:t>
      </w:r>
    </w:p>
    <w:p w14:paraId="4F52CC5F" w14:textId="77777777" w:rsidR="00C07327" w:rsidRDefault="00000000">
      <w:pPr>
        <w:pStyle w:val="AppendixHeading3"/>
      </w:pPr>
      <w:r>
        <w:t>Data Administrator</w:t>
      </w:r>
    </w:p>
    <w:p w14:paraId="3677253D" w14:textId="77777777" w:rsidR="00C07327" w:rsidRDefault="00000000">
      <w:pPr>
        <w:spacing w:after="100" w:line="252" w:lineRule="auto"/>
      </w:pPr>
      <w:r>
        <w:rPr>
          <w:rFonts w:ascii="Times New Roman" w:hAnsi="Times New Roman"/>
          <w:color w:val="000000"/>
        </w:rPr>
        <w:t>Definition. A Data Administrator is a User Account with the Administrator Role. This actor inherits Registered User and Visitor capabilities and can view synchronisation status and request source refreshes.</w:t>
      </w:r>
    </w:p>
    <w:p w14:paraId="13DC6F01" w14:textId="77777777" w:rsidR="00C07327" w:rsidRDefault="00000000">
      <w:pPr>
        <w:pStyle w:val="AppendixHeading3"/>
      </w:pPr>
      <w:r>
        <w:t>External Data Provider</w:t>
      </w:r>
    </w:p>
    <w:p w14:paraId="0A9B24AD" w14:textId="77777777" w:rsidR="00C07327" w:rsidRDefault="00000000">
      <w:pPr>
        <w:spacing w:after="100" w:line="252" w:lineRule="auto"/>
      </w:pPr>
      <w:r>
        <w:rPr>
          <w:rFonts w:ascii="Times New Roman" w:hAnsi="Times New Roman"/>
          <w:b/>
          <w:color w:val="000000"/>
        </w:rPr>
        <w:t>Definition.</w:t>
      </w:r>
      <w:r>
        <w:rPr>
          <w:rFonts w:ascii="Times New Roman" w:hAnsi="Times New Roman"/>
          <w:color w:val="000000"/>
        </w:rPr>
        <w:t xml:space="preserve"> A named source of data the application does not own, cited wherever NFR-DATA-01 requires attribution.</w:t>
      </w:r>
    </w:p>
    <w:p w14:paraId="7CDAB3DF" w14:textId="77777777" w:rsidR="00C07327" w:rsidRDefault="00000000">
      <w:pPr>
        <w:spacing w:after="100" w:line="252" w:lineRule="auto"/>
      </w:pPr>
      <w:r>
        <w:rPr>
          <w:rFonts w:ascii="Times New Roman" w:hAnsi="Times New Roman"/>
          <w:b/>
          <w:color w:val="000000"/>
        </w:rPr>
        <w:t>Attributes.</w:t>
      </w:r>
      <w:r>
        <w:rPr>
          <w:rFonts w:ascii="Times New Roman" w:hAnsi="Times New Roman"/>
          <w:color w:val="000000"/>
        </w:rPr>
        <w:t xml:space="preserve"> </w:t>
      </w:r>
      <w:r>
        <w:rPr>
          <w:rFonts w:ascii="Courier New" w:hAnsi="Courier New"/>
          <w:color w:val="000000"/>
        </w:rPr>
        <w:t>name</w:t>
      </w:r>
      <w:r>
        <w:rPr>
          <w:rFonts w:ascii="Times New Roman" w:hAnsi="Times New Roman"/>
          <w:color w:val="000000"/>
        </w:rPr>
        <w:t xml:space="preserve"> (text): one of the three below.</w:t>
      </w:r>
    </w:p>
    <w:p w14:paraId="6D336699" w14:textId="77777777" w:rsidR="00C07327" w:rsidRDefault="00000000">
      <w:pPr>
        <w:spacing w:after="100" w:line="252" w:lineRule="auto"/>
      </w:pPr>
      <w:r>
        <w:rPr>
          <w:rFonts w:ascii="Times New Roman" w:hAnsi="Times New Roman"/>
          <w:b/>
          <w:color w:val="000000"/>
        </w:rPr>
        <w:t>External providers used by the current requirements:</w:t>
      </w:r>
    </w:p>
    <w:p w14:paraId="67F3EDB2" w14:textId="77777777" w:rsidR="00C07327" w:rsidRDefault="00000000">
      <w:pPr>
        <w:spacing w:after="100" w:line="252" w:lineRule="auto"/>
        <w:ind w:left="360" w:hanging="259"/>
      </w:pPr>
      <w:r>
        <w:rPr>
          <w:rFonts w:ascii="Times New Roman" w:hAnsi="Times New Roman"/>
          <w:color w:val="000000"/>
        </w:rPr>
        <w:t xml:space="preserve">• </w:t>
      </w:r>
      <w:r>
        <w:rPr>
          <w:rFonts w:ascii="Times New Roman" w:hAnsi="Times New Roman"/>
          <w:b/>
          <w:color w:val="000000"/>
        </w:rPr>
        <w:t>data.gov.sg</w:t>
      </w:r>
      <w:r>
        <w:rPr>
          <w:rFonts w:ascii="Times New Roman" w:hAnsi="Times New Roman"/>
          <w:color w:val="000000"/>
        </w:rPr>
        <w:t>: HDB Resale Flat Prices, HDB Property Information, and MOE School Directory and Information.</w:t>
      </w:r>
    </w:p>
    <w:p w14:paraId="13F2B815" w14:textId="77777777" w:rsidR="00C07327" w:rsidRDefault="00000000">
      <w:pPr>
        <w:spacing w:after="100" w:line="252" w:lineRule="auto"/>
        <w:ind w:left="360" w:hanging="259"/>
      </w:pPr>
      <w:r>
        <w:rPr>
          <w:rFonts w:ascii="Times New Roman" w:hAnsi="Times New Roman"/>
          <w:color w:val="000000"/>
        </w:rPr>
        <w:t xml:space="preserve">• </w:t>
      </w:r>
      <w:r>
        <w:rPr>
          <w:rFonts w:ascii="Times New Roman" w:hAnsi="Times New Roman"/>
          <w:b/>
          <w:color w:val="000000"/>
        </w:rPr>
        <w:t>OneMap</w:t>
      </w:r>
      <w:r>
        <w:rPr>
          <w:rFonts w:ascii="Times New Roman" w:hAnsi="Times New Roman"/>
          <w:color w:val="000000"/>
        </w:rPr>
        <w:t xml:space="preserve"> (Singapore Land Authority): address search and geocoding, routing for walk, drive, cycle, and public transport including barrier-free access, and a Themes API for categorised nearby places.</w:t>
      </w:r>
    </w:p>
    <w:p w14:paraId="618CBF1D" w14:textId="77777777" w:rsidR="00C07327" w:rsidRDefault="00000000">
      <w:pPr>
        <w:spacing w:after="100" w:line="252" w:lineRule="auto"/>
        <w:ind w:left="360" w:hanging="259"/>
      </w:pPr>
      <w:r>
        <w:rPr>
          <w:rFonts w:ascii="Times New Roman" w:hAnsi="Times New Roman"/>
          <w:color w:val="000000"/>
        </w:rPr>
        <w:t xml:space="preserve">• </w:t>
      </w:r>
      <w:r>
        <w:rPr>
          <w:rFonts w:ascii="Times New Roman" w:hAnsi="Times New Roman"/>
          <w:b/>
          <w:color w:val="000000"/>
        </w:rPr>
        <w:t>LTA DataMall</w:t>
      </w:r>
      <w:r>
        <w:rPr>
          <w:rFonts w:ascii="Times New Roman" w:hAnsi="Times New Roman"/>
          <w:color w:val="000000"/>
        </w:rPr>
        <w:t>: a supplementary MRT and LRT station dataset carrying coordinates.</w:t>
      </w:r>
    </w:p>
    <w:p w14:paraId="6F8CB24B" w14:textId="77777777" w:rsidR="00C07327" w:rsidRDefault="00000000">
      <w:pPr>
        <w:pStyle w:val="AppendixHeading2"/>
      </w:pPr>
      <w:r>
        <w:t>Assumptions and constraints</w:t>
      </w:r>
    </w:p>
    <w:p w14:paraId="03A0E3A2" w14:textId="77777777" w:rsidR="00C07327" w:rsidRDefault="00000000">
      <w:pPr>
        <w:spacing w:after="100" w:line="252" w:lineRule="auto"/>
      </w:pPr>
      <w:r>
        <w:rPr>
          <w:rFonts w:ascii="Times New Roman" w:hAnsi="Times New Roman"/>
          <w:color w:val="000000"/>
        </w:rPr>
        <w:t xml:space="preserve">Maintained in §6 of </w:t>
      </w:r>
      <w:r>
        <w:rPr>
          <w:rFonts w:ascii="Courier New" w:hAnsi="Courier New"/>
          <w:color w:val="000000"/>
        </w:rPr>
        <w:t>Functional and Non-Functional Requirements.md</w:t>
      </w:r>
      <w:r>
        <w:rPr>
          <w:rFonts w:ascii="Times New Roman" w:hAnsi="Times New Roman"/>
          <w:color w:val="000000"/>
        </w:rPr>
        <w:t>, which is the authoritative copy. Repeated here because entries above cite these identifiers directly.</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792"/>
        <w:gridCol w:w="5184"/>
        <w:gridCol w:w="3384"/>
      </w:tblGrid>
      <w:tr w:rsidR="00C07327" w14:paraId="71A5A0D7" w14:textId="77777777">
        <w:trPr>
          <w:tblHeader/>
          <w:jc w:val="center"/>
        </w:trPr>
        <w:tc>
          <w:tcPr>
            <w:tcW w:w="792" w:type="dxa"/>
            <w:shd w:val="clear" w:color="auto" w:fill="E7E6E6"/>
            <w:tcMar>
              <w:top w:w="70" w:type="dxa"/>
              <w:left w:w="90" w:type="dxa"/>
              <w:bottom w:w="70" w:type="dxa"/>
              <w:right w:w="90" w:type="dxa"/>
            </w:tcMar>
            <w:vAlign w:val="center"/>
          </w:tcPr>
          <w:p w14:paraId="4E495F0B" w14:textId="77777777" w:rsidR="00C07327" w:rsidRDefault="00000000">
            <w:pPr>
              <w:spacing w:line="240" w:lineRule="auto"/>
              <w:jc w:val="center"/>
            </w:pPr>
            <w:r>
              <w:rPr>
                <w:rFonts w:ascii="Times New Roman" w:hAnsi="Times New Roman"/>
                <w:b/>
                <w:color w:val="000000"/>
                <w:sz w:val="17"/>
              </w:rPr>
              <w:t>#</w:t>
            </w:r>
          </w:p>
        </w:tc>
        <w:tc>
          <w:tcPr>
            <w:tcW w:w="5184" w:type="dxa"/>
            <w:shd w:val="clear" w:color="auto" w:fill="E7E6E6"/>
            <w:tcMar>
              <w:top w:w="70" w:type="dxa"/>
              <w:left w:w="90" w:type="dxa"/>
              <w:bottom w:w="70" w:type="dxa"/>
              <w:right w:w="90" w:type="dxa"/>
            </w:tcMar>
            <w:vAlign w:val="center"/>
          </w:tcPr>
          <w:p w14:paraId="6FD014BE" w14:textId="77777777" w:rsidR="00C07327" w:rsidRDefault="00000000">
            <w:pPr>
              <w:spacing w:line="240" w:lineRule="auto"/>
              <w:jc w:val="center"/>
            </w:pPr>
            <w:r>
              <w:rPr>
                <w:rFonts w:ascii="Times New Roman" w:hAnsi="Times New Roman"/>
                <w:b/>
                <w:color w:val="000000"/>
                <w:sz w:val="17"/>
              </w:rPr>
              <w:t>Assumption or constraint</w:t>
            </w:r>
          </w:p>
        </w:tc>
        <w:tc>
          <w:tcPr>
            <w:tcW w:w="3384" w:type="dxa"/>
            <w:shd w:val="clear" w:color="auto" w:fill="E7E6E6"/>
            <w:tcMar>
              <w:top w:w="70" w:type="dxa"/>
              <w:left w:w="90" w:type="dxa"/>
              <w:bottom w:w="70" w:type="dxa"/>
              <w:right w:w="90" w:type="dxa"/>
            </w:tcMar>
            <w:vAlign w:val="center"/>
          </w:tcPr>
          <w:p w14:paraId="1CB89E82" w14:textId="77777777" w:rsidR="00C07327" w:rsidRDefault="00000000">
            <w:pPr>
              <w:spacing w:line="240" w:lineRule="auto"/>
              <w:jc w:val="center"/>
            </w:pPr>
            <w:r>
              <w:rPr>
                <w:rFonts w:ascii="Times New Roman" w:hAnsi="Times New Roman"/>
                <w:b/>
                <w:color w:val="000000"/>
                <w:sz w:val="17"/>
              </w:rPr>
              <w:t>Consequence if wrong</w:t>
            </w:r>
          </w:p>
        </w:tc>
      </w:tr>
      <w:tr w:rsidR="00C07327" w14:paraId="09A24B4D" w14:textId="77777777">
        <w:trPr>
          <w:jc w:val="center"/>
        </w:trPr>
        <w:tc>
          <w:tcPr>
            <w:tcW w:w="792" w:type="dxa"/>
            <w:tcMar>
              <w:top w:w="70" w:type="dxa"/>
              <w:left w:w="90" w:type="dxa"/>
              <w:bottom w:w="70" w:type="dxa"/>
              <w:right w:w="90" w:type="dxa"/>
            </w:tcMar>
            <w:vAlign w:val="center"/>
          </w:tcPr>
          <w:p w14:paraId="7A183A1C" w14:textId="77777777" w:rsidR="00C07327" w:rsidRDefault="00000000">
            <w:pPr>
              <w:spacing w:line="240" w:lineRule="auto"/>
            </w:pPr>
            <w:r>
              <w:rPr>
                <w:rFonts w:ascii="Times New Roman" w:hAnsi="Times New Roman"/>
                <w:color w:val="000000"/>
                <w:sz w:val="17"/>
              </w:rPr>
              <w:t>A-1</w:t>
            </w:r>
          </w:p>
        </w:tc>
        <w:tc>
          <w:tcPr>
            <w:tcW w:w="5184" w:type="dxa"/>
            <w:tcMar>
              <w:top w:w="70" w:type="dxa"/>
              <w:left w:w="90" w:type="dxa"/>
              <w:bottom w:w="70" w:type="dxa"/>
              <w:right w:w="90" w:type="dxa"/>
            </w:tcMar>
            <w:vAlign w:val="center"/>
          </w:tcPr>
          <w:p w14:paraId="0E7A347E" w14:textId="77777777" w:rsidR="00C07327" w:rsidRDefault="00000000">
            <w:pPr>
              <w:spacing w:line="240" w:lineRule="auto"/>
            </w:pPr>
            <w:r>
              <w:rPr>
                <w:rFonts w:ascii="Times New Roman" w:hAnsi="Times New Roman"/>
                <w:color w:val="000000"/>
                <w:sz w:val="17"/>
              </w:rPr>
              <w:t>data.gov.sg's "HDB Resale Flat Prices" and "HDB Property Information" datasets are the market and property source, joined on normalised block plus street, since the two datasets do not share a town key.</w:t>
            </w:r>
          </w:p>
        </w:tc>
        <w:tc>
          <w:tcPr>
            <w:tcW w:w="3384" w:type="dxa"/>
            <w:tcMar>
              <w:top w:w="70" w:type="dxa"/>
              <w:left w:w="90" w:type="dxa"/>
              <w:bottom w:w="70" w:type="dxa"/>
              <w:right w:w="90" w:type="dxa"/>
            </w:tcMar>
            <w:vAlign w:val="center"/>
          </w:tcPr>
          <w:p w14:paraId="013C840B" w14:textId="77777777" w:rsidR="00C07327" w:rsidRDefault="00000000">
            <w:pPr>
              <w:spacing w:line="240" w:lineRule="auto"/>
            </w:pPr>
            <w:r>
              <w:rPr>
                <w:rFonts w:ascii="Times New Roman" w:hAnsi="Times New Roman"/>
                <w:color w:val="000000"/>
                <w:sz w:val="17"/>
              </w:rPr>
              <w:t>FR-MKT-01, FR-MKT-02, FR-MKT-03, FR-SRCH-01, FR-SRCH-02 and NFR-SCALE-01 all depend on this join. A bad join silently mis-attributes transactions to the wrong block.</w:t>
            </w:r>
          </w:p>
        </w:tc>
      </w:tr>
      <w:tr w:rsidR="00C07327" w14:paraId="6DA15609" w14:textId="77777777">
        <w:trPr>
          <w:jc w:val="center"/>
        </w:trPr>
        <w:tc>
          <w:tcPr>
            <w:tcW w:w="792" w:type="dxa"/>
            <w:tcMar>
              <w:top w:w="70" w:type="dxa"/>
              <w:left w:w="90" w:type="dxa"/>
              <w:bottom w:w="70" w:type="dxa"/>
              <w:right w:w="90" w:type="dxa"/>
            </w:tcMar>
            <w:vAlign w:val="center"/>
          </w:tcPr>
          <w:p w14:paraId="322F9062" w14:textId="77777777" w:rsidR="00C07327" w:rsidRDefault="00000000">
            <w:pPr>
              <w:spacing w:line="240" w:lineRule="auto"/>
            </w:pPr>
            <w:r>
              <w:rPr>
                <w:rFonts w:ascii="Times New Roman" w:hAnsi="Times New Roman"/>
                <w:color w:val="000000"/>
                <w:sz w:val="17"/>
              </w:rPr>
              <w:t>A-2</w:t>
            </w:r>
          </w:p>
        </w:tc>
        <w:tc>
          <w:tcPr>
            <w:tcW w:w="5184" w:type="dxa"/>
            <w:tcMar>
              <w:top w:w="70" w:type="dxa"/>
              <w:left w:w="90" w:type="dxa"/>
              <w:bottom w:w="70" w:type="dxa"/>
              <w:right w:w="90" w:type="dxa"/>
            </w:tcMar>
            <w:vAlign w:val="center"/>
          </w:tcPr>
          <w:p w14:paraId="65C2C28C" w14:textId="77777777" w:rsidR="00C07327" w:rsidRDefault="00000000">
            <w:pPr>
              <w:spacing w:line="240" w:lineRule="auto"/>
            </w:pPr>
            <w:r>
              <w:rPr>
                <w:rFonts w:ascii="Times New Roman" w:hAnsi="Times New Roman"/>
                <w:color w:val="000000"/>
                <w:sz w:val="17"/>
              </w:rPr>
              <w:t>OneMap is the geocoding, routing, and nearby-amenity provider. Address search is free and unauthenticated; routing and protected theme queries require a free token from OneMap's authentication endpoint.</w:t>
            </w:r>
          </w:p>
        </w:tc>
        <w:tc>
          <w:tcPr>
            <w:tcW w:w="3384" w:type="dxa"/>
            <w:tcMar>
              <w:top w:w="70" w:type="dxa"/>
              <w:left w:w="90" w:type="dxa"/>
              <w:bottom w:w="70" w:type="dxa"/>
              <w:right w:w="90" w:type="dxa"/>
            </w:tcMar>
            <w:vAlign w:val="center"/>
          </w:tcPr>
          <w:p w14:paraId="7BAE6D3A" w14:textId="77777777" w:rsidR="00C07327" w:rsidRDefault="00000000">
            <w:pPr>
              <w:spacing w:line="240" w:lineRule="auto"/>
            </w:pPr>
            <w:r>
              <w:rPr>
                <w:rFonts w:ascii="Times New Roman" w:hAnsi="Times New Roman"/>
                <w:color w:val="000000"/>
                <w:sz w:val="17"/>
              </w:rPr>
              <w:t>FR-LOC-01 through FR-LOC-07, and FR-PREF-03.</w:t>
            </w:r>
          </w:p>
        </w:tc>
      </w:tr>
      <w:tr w:rsidR="00C07327" w14:paraId="008E9AAC" w14:textId="77777777">
        <w:trPr>
          <w:jc w:val="center"/>
        </w:trPr>
        <w:tc>
          <w:tcPr>
            <w:tcW w:w="792" w:type="dxa"/>
            <w:tcMar>
              <w:top w:w="70" w:type="dxa"/>
              <w:left w:w="90" w:type="dxa"/>
              <w:bottom w:w="70" w:type="dxa"/>
              <w:right w:w="90" w:type="dxa"/>
            </w:tcMar>
            <w:vAlign w:val="center"/>
          </w:tcPr>
          <w:p w14:paraId="616E7CCC" w14:textId="77777777" w:rsidR="00C07327" w:rsidRDefault="00000000">
            <w:pPr>
              <w:spacing w:line="240" w:lineRule="auto"/>
            </w:pPr>
            <w:r>
              <w:rPr>
                <w:rFonts w:ascii="Times New Roman" w:hAnsi="Times New Roman"/>
                <w:color w:val="000000"/>
                <w:sz w:val="17"/>
              </w:rPr>
              <w:t>A-3</w:t>
            </w:r>
          </w:p>
        </w:tc>
        <w:tc>
          <w:tcPr>
            <w:tcW w:w="5184" w:type="dxa"/>
            <w:tcMar>
              <w:top w:w="70" w:type="dxa"/>
              <w:left w:w="90" w:type="dxa"/>
              <w:bottom w:w="70" w:type="dxa"/>
              <w:right w:w="90" w:type="dxa"/>
            </w:tcMar>
            <w:vAlign w:val="center"/>
          </w:tcPr>
          <w:p w14:paraId="66B67CBE" w14:textId="77777777" w:rsidR="00C07327" w:rsidRDefault="00000000">
            <w:pPr>
              <w:spacing w:line="240" w:lineRule="auto"/>
            </w:pPr>
            <w:r>
              <w:rPr>
                <w:rFonts w:ascii="Times New Roman" w:hAnsi="Times New Roman"/>
                <w:color w:val="000000"/>
                <w:sz w:val="17"/>
              </w:rPr>
              <w:t>OneMap's barrier-free access routing has real but partial coverage, so FR-LOC-06's unavailable-coverage path is required rather than optional.</w:t>
            </w:r>
          </w:p>
        </w:tc>
        <w:tc>
          <w:tcPr>
            <w:tcW w:w="3384" w:type="dxa"/>
            <w:tcMar>
              <w:top w:w="70" w:type="dxa"/>
              <w:left w:w="90" w:type="dxa"/>
              <w:bottom w:w="70" w:type="dxa"/>
              <w:right w:w="90" w:type="dxa"/>
            </w:tcMar>
            <w:vAlign w:val="center"/>
          </w:tcPr>
          <w:p w14:paraId="01DC6EAD" w14:textId="77777777" w:rsidR="00C07327" w:rsidRDefault="00000000">
            <w:pPr>
              <w:spacing w:line="240" w:lineRule="auto"/>
            </w:pPr>
            <w:r>
              <w:rPr>
                <w:rFonts w:ascii="Times New Roman" w:hAnsi="Times New Roman"/>
                <w:color w:val="000000"/>
                <w:sz w:val="17"/>
              </w:rPr>
              <w:t>FR-LOC-06. Treating coverage as complete could route a barrier-free request onto an inaccessible path.</w:t>
            </w:r>
          </w:p>
        </w:tc>
      </w:tr>
      <w:tr w:rsidR="00C07327" w14:paraId="6560585B" w14:textId="77777777">
        <w:trPr>
          <w:jc w:val="center"/>
        </w:trPr>
        <w:tc>
          <w:tcPr>
            <w:tcW w:w="792" w:type="dxa"/>
            <w:tcMar>
              <w:top w:w="70" w:type="dxa"/>
              <w:left w:w="90" w:type="dxa"/>
              <w:bottom w:w="70" w:type="dxa"/>
              <w:right w:w="90" w:type="dxa"/>
            </w:tcMar>
            <w:vAlign w:val="center"/>
          </w:tcPr>
          <w:p w14:paraId="79D07853" w14:textId="77777777" w:rsidR="00C07327" w:rsidRDefault="00000000">
            <w:pPr>
              <w:spacing w:line="240" w:lineRule="auto"/>
            </w:pPr>
            <w:r>
              <w:rPr>
                <w:rFonts w:ascii="Times New Roman" w:hAnsi="Times New Roman"/>
                <w:color w:val="000000"/>
                <w:sz w:val="17"/>
              </w:rPr>
              <w:t>A-4</w:t>
            </w:r>
          </w:p>
        </w:tc>
        <w:tc>
          <w:tcPr>
            <w:tcW w:w="5184" w:type="dxa"/>
            <w:tcMar>
              <w:top w:w="70" w:type="dxa"/>
              <w:left w:w="90" w:type="dxa"/>
              <w:bottom w:w="70" w:type="dxa"/>
              <w:right w:w="90" w:type="dxa"/>
            </w:tcMar>
            <w:vAlign w:val="center"/>
          </w:tcPr>
          <w:p w14:paraId="4DA4EFB2" w14:textId="77777777" w:rsidR="00C07327" w:rsidRDefault="00000000">
            <w:pPr>
              <w:spacing w:line="240" w:lineRule="auto"/>
            </w:pPr>
            <w:r>
              <w:rPr>
                <w:rFonts w:ascii="Times New Roman" w:hAnsi="Times New Roman"/>
                <w:color w:val="000000"/>
                <w:sz w:val="17"/>
              </w:rPr>
              <w:t>The MOE School Directory dataset carries no coordinates, so every school needs separate geocoding before it can appear as a Nearby Place or contribute to a distance measurement.</w:t>
            </w:r>
          </w:p>
        </w:tc>
        <w:tc>
          <w:tcPr>
            <w:tcW w:w="3384" w:type="dxa"/>
            <w:tcMar>
              <w:top w:w="70" w:type="dxa"/>
              <w:left w:w="90" w:type="dxa"/>
              <w:bottom w:w="70" w:type="dxa"/>
              <w:right w:w="90" w:type="dxa"/>
            </w:tcMar>
            <w:vAlign w:val="center"/>
          </w:tcPr>
          <w:p w14:paraId="4B8C6DE2" w14:textId="77777777" w:rsidR="00C07327" w:rsidRDefault="00000000">
            <w:pPr>
              <w:spacing w:line="240" w:lineRule="auto"/>
            </w:pPr>
            <w:r>
              <w:rPr>
                <w:rFonts w:ascii="Times New Roman" w:hAnsi="Times New Roman"/>
                <w:color w:val="000000"/>
                <w:sz w:val="17"/>
              </w:rPr>
              <w:t>FR-LOC-02, FR-LOC-04, and the schools criterion in Criterion Weight and Suitability Score.</w:t>
            </w:r>
          </w:p>
        </w:tc>
      </w:tr>
      <w:tr w:rsidR="00C07327" w14:paraId="635AA3FB" w14:textId="77777777">
        <w:trPr>
          <w:jc w:val="center"/>
        </w:trPr>
        <w:tc>
          <w:tcPr>
            <w:tcW w:w="792" w:type="dxa"/>
            <w:tcMar>
              <w:top w:w="70" w:type="dxa"/>
              <w:left w:w="90" w:type="dxa"/>
              <w:bottom w:w="70" w:type="dxa"/>
              <w:right w:w="90" w:type="dxa"/>
            </w:tcMar>
            <w:vAlign w:val="center"/>
          </w:tcPr>
          <w:p w14:paraId="3C2A926B" w14:textId="77777777" w:rsidR="00C07327" w:rsidRDefault="00000000">
            <w:pPr>
              <w:spacing w:line="240" w:lineRule="auto"/>
            </w:pPr>
            <w:r>
              <w:rPr>
                <w:rFonts w:ascii="Times New Roman" w:hAnsi="Times New Roman"/>
                <w:color w:val="000000"/>
                <w:sz w:val="17"/>
              </w:rPr>
              <w:t>A-5</w:t>
            </w:r>
          </w:p>
        </w:tc>
        <w:tc>
          <w:tcPr>
            <w:tcW w:w="5184" w:type="dxa"/>
            <w:tcMar>
              <w:top w:w="70" w:type="dxa"/>
              <w:left w:w="90" w:type="dxa"/>
              <w:bottom w:w="70" w:type="dxa"/>
              <w:right w:w="90" w:type="dxa"/>
            </w:tcMar>
            <w:vAlign w:val="center"/>
          </w:tcPr>
          <w:p w14:paraId="483FFA46" w14:textId="77777777" w:rsidR="00C07327" w:rsidRDefault="00000000">
            <w:pPr>
              <w:spacing w:line="240" w:lineRule="auto"/>
            </w:pPr>
            <w:r>
              <w:rPr>
                <w:rFonts w:ascii="Times New Roman" w:hAnsi="Times New Roman"/>
                <w:color w:val="000000"/>
                <w:sz w:val="17"/>
              </w:rPr>
              <w:t>LTA DataMall's static train station dataset supplements OneMap's Themes API for MRT and LRT coordinates where coverage is thin.</w:t>
            </w:r>
          </w:p>
        </w:tc>
        <w:tc>
          <w:tcPr>
            <w:tcW w:w="3384" w:type="dxa"/>
            <w:tcMar>
              <w:top w:w="70" w:type="dxa"/>
              <w:left w:w="90" w:type="dxa"/>
              <w:bottom w:w="70" w:type="dxa"/>
              <w:right w:w="90" w:type="dxa"/>
            </w:tcMar>
            <w:vAlign w:val="center"/>
          </w:tcPr>
          <w:p w14:paraId="59711C61" w14:textId="77777777" w:rsidR="00C07327" w:rsidRDefault="00000000">
            <w:pPr>
              <w:spacing w:line="240" w:lineRule="auto"/>
            </w:pPr>
            <w:r>
              <w:rPr>
                <w:rFonts w:ascii="Times New Roman" w:hAnsi="Times New Roman"/>
                <w:color w:val="000000"/>
                <w:sz w:val="17"/>
              </w:rPr>
              <w:t>FR-LOC-02.</w:t>
            </w:r>
          </w:p>
        </w:tc>
      </w:tr>
      <w:tr w:rsidR="00C07327" w14:paraId="329EE1FA" w14:textId="77777777">
        <w:trPr>
          <w:jc w:val="center"/>
        </w:trPr>
        <w:tc>
          <w:tcPr>
            <w:tcW w:w="792" w:type="dxa"/>
            <w:tcMar>
              <w:top w:w="70" w:type="dxa"/>
              <w:left w:w="90" w:type="dxa"/>
              <w:bottom w:w="70" w:type="dxa"/>
              <w:right w:w="90" w:type="dxa"/>
            </w:tcMar>
            <w:vAlign w:val="center"/>
          </w:tcPr>
          <w:p w14:paraId="2751BFDB" w14:textId="77777777" w:rsidR="00C07327" w:rsidRDefault="00000000">
            <w:pPr>
              <w:spacing w:line="240" w:lineRule="auto"/>
            </w:pPr>
            <w:r>
              <w:rPr>
                <w:rFonts w:ascii="Times New Roman" w:hAnsi="Times New Roman"/>
                <w:color w:val="000000"/>
                <w:sz w:val="17"/>
              </w:rPr>
              <w:lastRenderedPageBreak/>
              <w:t>A-6</w:t>
            </w:r>
          </w:p>
        </w:tc>
        <w:tc>
          <w:tcPr>
            <w:tcW w:w="5184" w:type="dxa"/>
            <w:tcMar>
              <w:top w:w="70" w:type="dxa"/>
              <w:left w:w="90" w:type="dxa"/>
              <w:bottom w:w="70" w:type="dxa"/>
              <w:right w:w="90" w:type="dxa"/>
            </w:tcMar>
            <w:vAlign w:val="center"/>
          </w:tcPr>
          <w:p w14:paraId="063A0F13" w14:textId="77777777" w:rsidR="00C07327" w:rsidRDefault="00000000">
            <w:pPr>
              <w:spacing w:line="240" w:lineRule="auto"/>
            </w:pPr>
            <w:r>
              <w:rPr>
                <w:rFonts w:ascii="Times New Roman" w:hAnsi="Times New Roman"/>
                <w:color w:val="000000"/>
                <w:sz w:val="17"/>
              </w:rPr>
              <w:t>The HFE Ruleset Version is authored by the team from HDB's published general eligibility information and is illustrative. CPF grant category names (Enhanced CPF Housing Grant, Family Grant (Resale), Proximity Housing Grant) are current, but no exact grant or loan amount is computed or shown as authoritative.</w:t>
            </w:r>
          </w:p>
        </w:tc>
        <w:tc>
          <w:tcPr>
            <w:tcW w:w="3384" w:type="dxa"/>
            <w:tcMar>
              <w:top w:w="70" w:type="dxa"/>
              <w:left w:w="90" w:type="dxa"/>
              <w:bottom w:w="70" w:type="dxa"/>
              <w:right w:w="90" w:type="dxa"/>
            </w:tcMar>
            <w:vAlign w:val="center"/>
          </w:tcPr>
          <w:p w14:paraId="7C610F8F" w14:textId="77777777" w:rsidR="00C07327" w:rsidRDefault="00000000">
            <w:pPr>
              <w:spacing w:line="240" w:lineRule="auto"/>
            </w:pPr>
            <w:r>
              <w:rPr>
                <w:rFonts w:ascii="Times New Roman" w:hAnsi="Times New Roman"/>
                <w:color w:val="000000"/>
                <w:sz w:val="17"/>
              </w:rPr>
              <w:t>FR-HFE-03 through FR-HFE-08. Presenting an illustrative ruleset as authoritative would breach FR-HFE-08.</w:t>
            </w:r>
          </w:p>
        </w:tc>
      </w:tr>
      <w:tr w:rsidR="00C07327" w14:paraId="1082B201" w14:textId="77777777">
        <w:trPr>
          <w:jc w:val="center"/>
        </w:trPr>
        <w:tc>
          <w:tcPr>
            <w:tcW w:w="792" w:type="dxa"/>
            <w:tcMar>
              <w:top w:w="70" w:type="dxa"/>
              <w:left w:w="90" w:type="dxa"/>
              <w:bottom w:w="70" w:type="dxa"/>
              <w:right w:w="90" w:type="dxa"/>
            </w:tcMar>
            <w:vAlign w:val="center"/>
          </w:tcPr>
          <w:p w14:paraId="14500592" w14:textId="77777777" w:rsidR="00C07327" w:rsidRDefault="00000000">
            <w:pPr>
              <w:spacing w:line="240" w:lineRule="auto"/>
            </w:pPr>
            <w:r>
              <w:rPr>
                <w:rFonts w:ascii="Times New Roman" w:hAnsi="Times New Roman"/>
                <w:color w:val="000000"/>
                <w:sz w:val="17"/>
              </w:rPr>
              <w:t>A-7</w:t>
            </w:r>
          </w:p>
        </w:tc>
        <w:tc>
          <w:tcPr>
            <w:tcW w:w="5184" w:type="dxa"/>
            <w:tcMar>
              <w:top w:w="70" w:type="dxa"/>
              <w:left w:w="90" w:type="dxa"/>
              <w:bottom w:w="70" w:type="dxa"/>
              <w:right w:w="90" w:type="dxa"/>
            </w:tcMar>
            <w:vAlign w:val="center"/>
          </w:tcPr>
          <w:p w14:paraId="5CF26C08" w14:textId="77777777" w:rsidR="00C07327" w:rsidRDefault="00000000">
            <w:pPr>
              <w:spacing w:line="240" w:lineRule="auto"/>
            </w:pPr>
            <w:r>
              <w:rPr>
                <w:rFonts w:ascii="Times New Roman" w:hAnsi="Times New Roman"/>
                <w:color w:val="000000"/>
                <w:sz w:val="17"/>
              </w:rPr>
              <w:t>Published resale transactions are a sufficient basis for indicative market evidence. The application reports what has sold, and does not model or predict future prices.</w:t>
            </w:r>
          </w:p>
        </w:tc>
        <w:tc>
          <w:tcPr>
            <w:tcW w:w="3384" w:type="dxa"/>
            <w:tcMar>
              <w:top w:w="70" w:type="dxa"/>
              <w:left w:w="90" w:type="dxa"/>
              <w:bottom w:w="70" w:type="dxa"/>
              <w:right w:w="90" w:type="dxa"/>
            </w:tcMar>
            <w:vAlign w:val="center"/>
          </w:tcPr>
          <w:p w14:paraId="5B275F5F" w14:textId="77777777" w:rsidR="00C07327" w:rsidRDefault="00000000">
            <w:pPr>
              <w:spacing w:line="240" w:lineRule="auto"/>
            </w:pPr>
            <w:r>
              <w:rPr>
                <w:rFonts w:ascii="Times New Roman" w:hAnsi="Times New Roman"/>
                <w:color w:val="000000"/>
                <w:sz w:val="17"/>
              </w:rPr>
              <w:t>FR-MKT-07. Any wording that implies prediction would misrepresent what the data supports.</w:t>
            </w:r>
          </w:p>
        </w:tc>
      </w:tr>
      <w:tr w:rsidR="00C07327" w14:paraId="739B8B13" w14:textId="77777777">
        <w:trPr>
          <w:jc w:val="center"/>
        </w:trPr>
        <w:tc>
          <w:tcPr>
            <w:tcW w:w="792" w:type="dxa"/>
            <w:tcMar>
              <w:top w:w="70" w:type="dxa"/>
              <w:left w:w="90" w:type="dxa"/>
              <w:bottom w:w="70" w:type="dxa"/>
              <w:right w:w="90" w:type="dxa"/>
            </w:tcMar>
            <w:vAlign w:val="center"/>
          </w:tcPr>
          <w:p w14:paraId="00F398D3" w14:textId="77777777" w:rsidR="00C07327" w:rsidRDefault="00000000">
            <w:pPr>
              <w:spacing w:line="240" w:lineRule="auto"/>
            </w:pPr>
            <w:r>
              <w:rPr>
                <w:rFonts w:ascii="Times New Roman" w:hAnsi="Times New Roman"/>
                <w:color w:val="000000"/>
                <w:sz w:val="17"/>
              </w:rPr>
              <w:t>C-1</w:t>
            </w:r>
          </w:p>
        </w:tc>
        <w:tc>
          <w:tcPr>
            <w:tcW w:w="5184" w:type="dxa"/>
            <w:tcMar>
              <w:top w:w="70" w:type="dxa"/>
              <w:left w:w="90" w:type="dxa"/>
              <w:bottom w:w="70" w:type="dxa"/>
              <w:right w:w="90" w:type="dxa"/>
            </w:tcMar>
            <w:vAlign w:val="center"/>
          </w:tcPr>
          <w:p w14:paraId="1C3A7C92" w14:textId="77777777" w:rsidR="00C07327" w:rsidRDefault="00000000">
            <w:pPr>
              <w:spacing w:line="240" w:lineRule="auto"/>
            </w:pPr>
            <w:r>
              <w:rPr>
                <w:rFonts w:ascii="Times New Roman" w:hAnsi="Times New Roman"/>
                <w:color w:val="000000"/>
                <w:sz w:val="17"/>
              </w:rPr>
              <w:t>HFE pre-check data (§6) must never reach persistent storage, logs, or analytics, enforced architecturally through a request-scoped object with no serialiser to any sink.</w:t>
            </w:r>
          </w:p>
        </w:tc>
        <w:tc>
          <w:tcPr>
            <w:tcW w:w="3384" w:type="dxa"/>
            <w:tcMar>
              <w:top w:w="70" w:type="dxa"/>
              <w:left w:w="90" w:type="dxa"/>
              <w:bottom w:w="70" w:type="dxa"/>
              <w:right w:w="90" w:type="dxa"/>
            </w:tcMar>
            <w:vAlign w:val="center"/>
          </w:tcPr>
          <w:p w14:paraId="0AC99D13" w14:textId="77777777" w:rsidR="00C07327" w:rsidRDefault="00000000">
            <w:pPr>
              <w:spacing w:line="240" w:lineRule="auto"/>
            </w:pPr>
            <w:r>
              <w:rPr>
                <w:rFonts w:ascii="Times New Roman" w:hAnsi="Times New Roman"/>
                <w:color w:val="000000"/>
                <w:sz w:val="17"/>
              </w:rPr>
              <w:t>NFR-PRIV-01. A single stray log line breaches the requirement.</w:t>
            </w:r>
          </w:p>
        </w:tc>
      </w:tr>
      <w:tr w:rsidR="00C07327" w14:paraId="26193B7D" w14:textId="77777777">
        <w:trPr>
          <w:jc w:val="center"/>
        </w:trPr>
        <w:tc>
          <w:tcPr>
            <w:tcW w:w="792" w:type="dxa"/>
            <w:tcMar>
              <w:top w:w="70" w:type="dxa"/>
              <w:left w:w="90" w:type="dxa"/>
              <w:bottom w:w="70" w:type="dxa"/>
              <w:right w:w="90" w:type="dxa"/>
            </w:tcMar>
            <w:vAlign w:val="center"/>
          </w:tcPr>
          <w:p w14:paraId="31333DB2" w14:textId="77777777" w:rsidR="00C07327" w:rsidRDefault="00000000">
            <w:pPr>
              <w:spacing w:line="240" w:lineRule="auto"/>
            </w:pPr>
            <w:r>
              <w:rPr>
                <w:rFonts w:ascii="Times New Roman" w:hAnsi="Times New Roman"/>
                <w:color w:val="000000"/>
                <w:sz w:val="17"/>
              </w:rPr>
              <w:t>C-2</w:t>
            </w:r>
          </w:p>
        </w:tc>
        <w:tc>
          <w:tcPr>
            <w:tcW w:w="5184" w:type="dxa"/>
            <w:tcMar>
              <w:top w:w="70" w:type="dxa"/>
              <w:left w:w="90" w:type="dxa"/>
              <w:bottom w:w="70" w:type="dxa"/>
              <w:right w:w="90" w:type="dxa"/>
            </w:tcMar>
            <w:vAlign w:val="center"/>
          </w:tcPr>
          <w:p w14:paraId="15D2932F" w14:textId="77777777" w:rsidR="00C07327" w:rsidRDefault="00000000">
            <w:pPr>
              <w:spacing w:line="240" w:lineRule="auto"/>
            </w:pPr>
            <w:r>
              <w:rPr>
                <w:rFonts w:ascii="Times New Roman" w:hAnsi="Times New Roman"/>
                <w:color w:val="000000"/>
                <w:sz w:val="17"/>
              </w:rPr>
              <w:t>The transaction store must scale to at least 1,000,000 rows with indexed queries on block, flat type, and date.</w:t>
            </w:r>
          </w:p>
        </w:tc>
        <w:tc>
          <w:tcPr>
            <w:tcW w:w="3384" w:type="dxa"/>
            <w:tcMar>
              <w:top w:w="70" w:type="dxa"/>
              <w:left w:w="90" w:type="dxa"/>
              <w:bottom w:w="70" w:type="dxa"/>
              <w:right w:w="90" w:type="dxa"/>
            </w:tcMar>
            <w:vAlign w:val="center"/>
          </w:tcPr>
          <w:p w14:paraId="4A652A6C" w14:textId="77777777" w:rsidR="00C07327" w:rsidRDefault="00000000">
            <w:pPr>
              <w:spacing w:line="240" w:lineRule="auto"/>
            </w:pPr>
            <w:r>
              <w:rPr>
                <w:rFonts w:ascii="Times New Roman" w:hAnsi="Times New Roman"/>
                <w:color w:val="000000"/>
                <w:sz w:val="17"/>
              </w:rPr>
              <w:t>NFR-SCALE-01, NFR-PERF-01.</w:t>
            </w:r>
          </w:p>
        </w:tc>
      </w:tr>
      <w:tr w:rsidR="00C07327" w14:paraId="39604176" w14:textId="77777777">
        <w:trPr>
          <w:jc w:val="center"/>
        </w:trPr>
        <w:tc>
          <w:tcPr>
            <w:tcW w:w="792" w:type="dxa"/>
            <w:tcMar>
              <w:top w:w="70" w:type="dxa"/>
              <w:left w:w="90" w:type="dxa"/>
              <w:bottom w:w="70" w:type="dxa"/>
              <w:right w:w="90" w:type="dxa"/>
            </w:tcMar>
            <w:vAlign w:val="center"/>
          </w:tcPr>
          <w:p w14:paraId="310C047A" w14:textId="77777777" w:rsidR="00C07327" w:rsidRDefault="00000000">
            <w:pPr>
              <w:spacing w:line="240" w:lineRule="auto"/>
            </w:pPr>
            <w:r>
              <w:rPr>
                <w:rFonts w:ascii="Times New Roman" w:hAnsi="Times New Roman"/>
                <w:color w:val="000000"/>
                <w:sz w:val="17"/>
              </w:rPr>
              <w:t>C-3</w:t>
            </w:r>
          </w:p>
        </w:tc>
        <w:tc>
          <w:tcPr>
            <w:tcW w:w="5184" w:type="dxa"/>
            <w:tcMar>
              <w:top w:w="70" w:type="dxa"/>
              <w:left w:w="90" w:type="dxa"/>
              <w:bottom w:w="70" w:type="dxa"/>
              <w:right w:w="90" w:type="dxa"/>
            </w:tcMar>
            <w:vAlign w:val="center"/>
          </w:tcPr>
          <w:p w14:paraId="35147C89" w14:textId="77777777" w:rsidR="00C07327" w:rsidRDefault="00000000">
            <w:pPr>
              <w:spacing w:line="240" w:lineRule="auto"/>
            </w:pPr>
            <w:r>
              <w:rPr>
                <w:rFonts w:ascii="Times New Roman" w:hAnsi="Times New Roman"/>
                <w:color w:val="000000"/>
                <w:sz w:val="17"/>
              </w:rPr>
              <w:t>Every externally sourced output carries a Data Provenance Stamp (§4) as a structured field rather than interface text added afterwards.</w:t>
            </w:r>
          </w:p>
        </w:tc>
        <w:tc>
          <w:tcPr>
            <w:tcW w:w="3384" w:type="dxa"/>
            <w:tcMar>
              <w:top w:w="70" w:type="dxa"/>
              <w:left w:w="90" w:type="dxa"/>
              <w:bottom w:w="70" w:type="dxa"/>
              <w:right w:w="90" w:type="dxa"/>
            </w:tcMar>
            <w:vAlign w:val="center"/>
          </w:tcPr>
          <w:p w14:paraId="6DFA60CB" w14:textId="77777777" w:rsidR="00C07327" w:rsidRDefault="00000000">
            <w:pPr>
              <w:spacing w:line="240" w:lineRule="auto"/>
            </w:pPr>
            <w:r>
              <w:rPr>
                <w:rFonts w:ascii="Times New Roman" w:hAnsi="Times New Roman"/>
                <w:color w:val="000000"/>
                <w:sz w:val="17"/>
              </w:rPr>
              <w:t>NFR-DATA-01, NFR-TRANS-01.</w:t>
            </w:r>
          </w:p>
        </w:tc>
      </w:tr>
      <w:tr w:rsidR="00C07327" w14:paraId="59B79DA0" w14:textId="77777777">
        <w:trPr>
          <w:jc w:val="center"/>
        </w:trPr>
        <w:tc>
          <w:tcPr>
            <w:tcW w:w="792" w:type="dxa"/>
            <w:tcMar>
              <w:top w:w="70" w:type="dxa"/>
              <w:left w:w="90" w:type="dxa"/>
              <w:bottom w:w="70" w:type="dxa"/>
              <w:right w:w="90" w:type="dxa"/>
            </w:tcMar>
            <w:vAlign w:val="center"/>
          </w:tcPr>
          <w:p w14:paraId="3CBC0D21" w14:textId="77777777" w:rsidR="00C07327" w:rsidRDefault="00000000">
            <w:pPr>
              <w:spacing w:line="240" w:lineRule="auto"/>
            </w:pPr>
            <w:r>
              <w:rPr>
                <w:rFonts w:ascii="Times New Roman" w:hAnsi="Times New Roman"/>
                <w:color w:val="000000"/>
                <w:sz w:val="17"/>
              </w:rPr>
              <w:t>C-4</w:t>
            </w:r>
          </w:p>
        </w:tc>
        <w:tc>
          <w:tcPr>
            <w:tcW w:w="5184" w:type="dxa"/>
            <w:tcMar>
              <w:top w:w="70" w:type="dxa"/>
              <w:left w:w="90" w:type="dxa"/>
              <w:bottom w:w="70" w:type="dxa"/>
              <w:right w:w="90" w:type="dxa"/>
            </w:tcMar>
            <w:vAlign w:val="center"/>
          </w:tcPr>
          <w:p w14:paraId="15508CD9" w14:textId="77777777" w:rsidR="00C07327" w:rsidRDefault="00000000">
            <w:pPr>
              <w:spacing w:line="240" w:lineRule="auto"/>
            </w:pPr>
            <w:r>
              <w:rPr>
                <w:rFonts w:ascii="Times New Roman" w:hAnsi="Times New Roman"/>
                <w:color w:val="000000"/>
                <w:sz w:val="17"/>
              </w:rPr>
              <w:t>External providers are called within their published rate limits, and a provider failure degrades only the features that depend on it.</w:t>
            </w:r>
          </w:p>
        </w:tc>
        <w:tc>
          <w:tcPr>
            <w:tcW w:w="3384" w:type="dxa"/>
            <w:tcMar>
              <w:top w:w="70" w:type="dxa"/>
              <w:left w:w="90" w:type="dxa"/>
              <w:bottom w:w="70" w:type="dxa"/>
              <w:right w:w="90" w:type="dxa"/>
            </w:tcMar>
            <w:vAlign w:val="center"/>
          </w:tcPr>
          <w:p w14:paraId="4E381CD9" w14:textId="77777777" w:rsidR="00C07327" w:rsidRDefault="00000000">
            <w:pPr>
              <w:spacing w:line="240" w:lineRule="auto"/>
            </w:pPr>
            <w:r>
              <w:rPr>
                <w:rFonts w:ascii="Times New Roman" w:hAnsi="Times New Roman"/>
                <w:color w:val="000000"/>
                <w:sz w:val="17"/>
              </w:rPr>
              <w:t>FR-RES-02, NFR-REL-03.</w:t>
            </w:r>
          </w:p>
        </w:tc>
      </w:tr>
    </w:tbl>
    <w:p w14:paraId="7426F96F" w14:textId="77777777" w:rsidR="00C07327" w:rsidRDefault="00000000">
      <w:pPr>
        <w:pStyle w:val="TOCEntry"/>
      </w:pPr>
      <w:r>
        <w:t>Appendix B Analysis Models</w:t>
      </w:r>
    </w:p>
    <w:p w14:paraId="163C1043" w14:textId="77777777" w:rsidR="00C07327" w:rsidRDefault="00000000">
      <w:pPr>
        <w:pStyle w:val="AppendixHeading2"/>
      </w:pPr>
      <w:r>
        <w:t>Initial Use Case Model</w:t>
      </w:r>
    </w:p>
    <w:p w14:paraId="19489469" w14:textId="77777777" w:rsidR="00C07327" w:rsidRDefault="00000000">
      <w:pPr>
        <w:spacing w:after="120" w:line="259" w:lineRule="auto"/>
      </w:pPr>
      <w:r>
        <w:rPr>
          <w:rFonts w:ascii="Times New Roman" w:hAnsi="Times New Roman"/>
          <w:color w:val="000000"/>
        </w:rPr>
        <w:t>The model contains 19 use cases. Registered User inherits all Visitor use cases, while Data Administrator inherits Registered User capabilities. UC-3.2 extends UC-3.1; UC-4.1 and UC-6.2 include UC-6.1. UC-6.1 has no independent initiating actor. External supporting systems are shown where they participate directly.</w:t>
      </w:r>
    </w:p>
    <w:p w14:paraId="10725138" w14:textId="77777777" w:rsidR="00C07327" w:rsidRDefault="00000000">
      <w:pPr>
        <w:pStyle w:val="Caption"/>
        <w:keepNext/>
        <w:spacing w:after="80"/>
        <w:jc w:val="center"/>
      </w:pPr>
      <w:r>
        <w:rPr>
          <w:rFonts w:ascii="Times New Roman" w:hAnsi="Times New Roman"/>
          <w:b/>
          <w:color w:val="000000"/>
          <w:sz w:val="18"/>
        </w:rPr>
        <w:lastRenderedPageBreak/>
        <w:t>Figure B1 FamPlan Use Case Diagram version 4 corrected</w:t>
      </w:r>
    </w:p>
    <w:p w14:paraId="0CA2995A" w14:textId="5D84D9B1" w:rsidR="00C07327" w:rsidRDefault="00E17188">
      <w:pPr>
        <w:spacing w:after="160" w:line="240" w:lineRule="auto"/>
        <w:jc w:val="center"/>
      </w:pPr>
      <w:r w:rsidRPr="00E951F0">
        <w:rPr>
          <w:noProof/>
        </w:rPr>
        <w:pict w14:anchorId="48055F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i1035" type="#_x0000_t75" style="width:468pt;height:307.15pt;visibility:visible;mso-wrap-style:square">
            <v:imagedata r:id="rId14" o:title=""/>
          </v:shape>
        </w:pict>
      </w:r>
    </w:p>
    <w:p w14:paraId="54E1DA86" w14:textId="77777777" w:rsidR="00C07327" w:rsidRDefault="00000000">
      <w:pPr>
        <w:pStyle w:val="AppendixHeading2"/>
      </w:pPr>
      <w:r>
        <w:t>Functional Requirement Traceability</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728"/>
        <w:gridCol w:w="1728"/>
        <w:gridCol w:w="5903"/>
      </w:tblGrid>
      <w:tr w:rsidR="00C07327" w14:paraId="7F907F85" w14:textId="77777777">
        <w:trPr>
          <w:tblHeader/>
          <w:jc w:val="center"/>
        </w:trPr>
        <w:tc>
          <w:tcPr>
            <w:tcW w:w="1728" w:type="dxa"/>
            <w:shd w:val="clear" w:color="auto" w:fill="E7E6E6"/>
            <w:tcMar>
              <w:top w:w="70" w:type="dxa"/>
              <w:left w:w="90" w:type="dxa"/>
              <w:bottom w:w="70" w:type="dxa"/>
              <w:right w:w="90" w:type="dxa"/>
            </w:tcMar>
            <w:vAlign w:val="center"/>
          </w:tcPr>
          <w:p w14:paraId="778935CC" w14:textId="77777777" w:rsidR="00C07327" w:rsidRDefault="00000000">
            <w:pPr>
              <w:spacing w:line="240" w:lineRule="auto"/>
              <w:jc w:val="center"/>
            </w:pPr>
            <w:r>
              <w:rPr>
                <w:rFonts w:ascii="Times New Roman" w:hAnsi="Times New Roman"/>
                <w:b/>
                <w:color w:val="000000"/>
                <w:sz w:val="16"/>
              </w:rPr>
              <w:t>FR ID</w:t>
            </w:r>
          </w:p>
        </w:tc>
        <w:tc>
          <w:tcPr>
            <w:tcW w:w="1728" w:type="dxa"/>
            <w:shd w:val="clear" w:color="auto" w:fill="E7E6E6"/>
            <w:tcMar>
              <w:top w:w="70" w:type="dxa"/>
              <w:left w:w="90" w:type="dxa"/>
              <w:bottom w:w="70" w:type="dxa"/>
              <w:right w:w="90" w:type="dxa"/>
            </w:tcMar>
            <w:vAlign w:val="center"/>
          </w:tcPr>
          <w:p w14:paraId="65E1BB42" w14:textId="77777777" w:rsidR="00C07327" w:rsidRDefault="00000000">
            <w:pPr>
              <w:spacing w:line="240" w:lineRule="auto"/>
              <w:jc w:val="center"/>
            </w:pPr>
            <w:r>
              <w:rPr>
                <w:rFonts w:ascii="Times New Roman" w:hAnsi="Times New Roman"/>
                <w:b/>
                <w:color w:val="000000"/>
                <w:sz w:val="16"/>
              </w:rPr>
              <w:t>Use Case</w:t>
            </w:r>
          </w:p>
        </w:tc>
        <w:tc>
          <w:tcPr>
            <w:tcW w:w="5903" w:type="dxa"/>
            <w:shd w:val="clear" w:color="auto" w:fill="E7E6E6"/>
            <w:tcMar>
              <w:top w:w="70" w:type="dxa"/>
              <w:left w:w="90" w:type="dxa"/>
              <w:bottom w:w="70" w:type="dxa"/>
              <w:right w:w="90" w:type="dxa"/>
            </w:tcMar>
            <w:vAlign w:val="center"/>
          </w:tcPr>
          <w:p w14:paraId="1FD9BF66" w14:textId="77777777" w:rsidR="00C07327" w:rsidRDefault="00000000">
            <w:pPr>
              <w:spacing w:line="240" w:lineRule="auto"/>
              <w:jc w:val="center"/>
            </w:pPr>
            <w:r>
              <w:rPr>
                <w:rFonts w:ascii="Times New Roman" w:hAnsi="Times New Roman"/>
                <w:b/>
                <w:color w:val="000000"/>
                <w:sz w:val="16"/>
              </w:rPr>
              <w:t>Coverage Note</w:t>
            </w:r>
          </w:p>
        </w:tc>
      </w:tr>
      <w:tr w:rsidR="00C07327" w14:paraId="4D2FA92E" w14:textId="77777777">
        <w:trPr>
          <w:jc w:val="center"/>
        </w:trPr>
        <w:tc>
          <w:tcPr>
            <w:tcW w:w="1728" w:type="dxa"/>
            <w:tcMar>
              <w:top w:w="70" w:type="dxa"/>
              <w:left w:w="90" w:type="dxa"/>
              <w:bottom w:w="70" w:type="dxa"/>
              <w:right w:w="90" w:type="dxa"/>
            </w:tcMar>
            <w:vAlign w:val="center"/>
          </w:tcPr>
          <w:p w14:paraId="65791EDB" w14:textId="77777777" w:rsidR="00C07327" w:rsidRDefault="00000000">
            <w:pPr>
              <w:spacing w:line="240" w:lineRule="auto"/>
            </w:pPr>
            <w:r>
              <w:rPr>
                <w:rFonts w:ascii="Times New Roman" w:hAnsi="Times New Roman"/>
                <w:color w:val="000000"/>
                <w:sz w:val="16"/>
              </w:rPr>
              <w:t>FR-ACC-01</w:t>
            </w:r>
          </w:p>
        </w:tc>
        <w:tc>
          <w:tcPr>
            <w:tcW w:w="1728" w:type="dxa"/>
            <w:tcMar>
              <w:top w:w="70" w:type="dxa"/>
              <w:left w:w="90" w:type="dxa"/>
              <w:bottom w:w="70" w:type="dxa"/>
              <w:right w:w="90" w:type="dxa"/>
            </w:tcMar>
            <w:vAlign w:val="center"/>
          </w:tcPr>
          <w:p w14:paraId="72A1960A" w14:textId="77777777" w:rsidR="00C07327" w:rsidRDefault="00000000">
            <w:pPr>
              <w:spacing w:line="240" w:lineRule="auto"/>
            </w:pPr>
            <w:r>
              <w:rPr>
                <w:rFonts w:ascii="Times New Roman" w:hAnsi="Times New Roman"/>
                <w:color w:val="000000"/>
                <w:sz w:val="16"/>
              </w:rPr>
              <w:t>1.1</w:t>
            </w:r>
          </w:p>
        </w:tc>
        <w:tc>
          <w:tcPr>
            <w:tcW w:w="5903" w:type="dxa"/>
            <w:tcMar>
              <w:top w:w="70" w:type="dxa"/>
              <w:left w:w="90" w:type="dxa"/>
              <w:bottom w:w="70" w:type="dxa"/>
              <w:right w:w="90" w:type="dxa"/>
            </w:tcMar>
            <w:vAlign w:val="center"/>
          </w:tcPr>
          <w:p w14:paraId="3C05FFB5"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44C1A4C8" w14:textId="77777777">
        <w:trPr>
          <w:jc w:val="center"/>
        </w:trPr>
        <w:tc>
          <w:tcPr>
            <w:tcW w:w="1728" w:type="dxa"/>
            <w:tcMar>
              <w:top w:w="70" w:type="dxa"/>
              <w:left w:w="90" w:type="dxa"/>
              <w:bottom w:w="70" w:type="dxa"/>
              <w:right w:w="90" w:type="dxa"/>
            </w:tcMar>
            <w:vAlign w:val="center"/>
          </w:tcPr>
          <w:p w14:paraId="387A2F2A" w14:textId="77777777" w:rsidR="00C07327" w:rsidRDefault="00000000">
            <w:pPr>
              <w:spacing w:line="240" w:lineRule="auto"/>
            </w:pPr>
            <w:r>
              <w:rPr>
                <w:rFonts w:ascii="Times New Roman" w:hAnsi="Times New Roman"/>
                <w:color w:val="000000"/>
                <w:sz w:val="16"/>
              </w:rPr>
              <w:t>FR-ACC-02</w:t>
            </w:r>
          </w:p>
        </w:tc>
        <w:tc>
          <w:tcPr>
            <w:tcW w:w="1728" w:type="dxa"/>
            <w:tcMar>
              <w:top w:w="70" w:type="dxa"/>
              <w:left w:w="90" w:type="dxa"/>
              <w:bottom w:w="70" w:type="dxa"/>
              <w:right w:w="90" w:type="dxa"/>
            </w:tcMar>
            <w:vAlign w:val="center"/>
          </w:tcPr>
          <w:p w14:paraId="427035D9" w14:textId="77777777" w:rsidR="00C07327" w:rsidRDefault="00000000">
            <w:pPr>
              <w:spacing w:line="240" w:lineRule="auto"/>
            </w:pPr>
            <w:r>
              <w:rPr>
                <w:rFonts w:ascii="Times New Roman" w:hAnsi="Times New Roman"/>
                <w:color w:val="000000"/>
                <w:sz w:val="16"/>
              </w:rPr>
              <w:t>1.2</w:t>
            </w:r>
          </w:p>
        </w:tc>
        <w:tc>
          <w:tcPr>
            <w:tcW w:w="5903" w:type="dxa"/>
            <w:tcMar>
              <w:top w:w="70" w:type="dxa"/>
              <w:left w:w="90" w:type="dxa"/>
              <w:bottom w:w="70" w:type="dxa"/>
              <w:right w:w="90" w:type="dxa"/>
            </w:tcMar>
            <w:vAlign w:val="center"/>
          </w:tcPr>
          <w:p w14:paraId="65CEACA2"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7AEB4E0D" w14:textId="77777777">
        <w:trPr>
          <w:jc w:val="center"/>
        </w:trPr>
        <w:tc>
          <w:tcPr>
            <w:tcW w:w="1728" w:type="dxa"/>
            <w:tcMar>
              <w:top w:w="70" w:type="dxa"/>
              <w:left w:w="90" w:type="dxa"/>
              <w:bottom w:w="70" w:type="dxa"/>
              <w:right w:w="90" w:type="dxa"/>
            </w:tcMar>
            <w:vAlign w:val="center"/>
          </w:tcPr>
          <w:p w14:paraId="53DB7601" w14:textId="77777777" w:rsidR="00C07327" w:rsidRDefault="00000000">
            <w:pPr>
              <w:spacing w:line="240" w:lineRule="auto"/>
            </w:pPr>
            <w:r>
              <w:rPr>
                <w:rFonts w:ascii="Times New Roman" w:hAnsi="Times New Roman"/>
                <w:color w:val="000000"/>
                <w:sz w:val="16"/>
              </w:rPr>
              <w:t>FR-ACC-03</w:t>
            </w:r>
          </w:p>
        </w:tc>
        <w:tc>
          <w:tcPr>
            <w:tcW w:w="1728" w:type="dxa"/>
            <w:tcMar>
              <w:top w:w="70" w:type="dxa"/>
              <w:left w:w="90" w:type="dxa"/>
              <w:bottom w:w="70" w:type="dxa"/>
              <w:right w:w="90" w:type="dxa"/>
            </w:tcMar>
            <w:vAlign w:val="center"/>
          </w:tcPr>
          <w:p w14:paraId="254AED0A" w14:textId="77777777" w:rsidR="00C07327" w:rsidRDefault="00000000">
            <w:pPr>
              <w:spacing w:line="240" w:lineRule="auto"/>
            </w:pPr>
            <w:r>
              <w:rPr>
                <w:rFonts w:ascii="Times New Roman" w:hAnsi="Times New Roman"/>
                <w:color w:val="000000"/>
                <w:sz w:val="16"/>
              </w:rPr>
              <w:t>1.2</w:t>
            </w:r>
          </w:p>
        </w:tc>
        <w:tc>
          <w:tcPr>
            <w:tcW w:w="5903" w:type="dxa"/>
            <w:tcMar>
              <w:top w:w="70" w:type="dxa"/>
              <w:left w:w="90" w:type="dxa"/>
              <w:bottom w:w="70" w:type="dxa"/>
              <w:right w:w="90" w:type="dxa"/>
            </w:tcMar>
            <w:vAlign w:val="center"/>
          </w:tcPr>
          <w:p w14:paraId="467468F5"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144A6DB1" w14:textId="77777777">
        <w:trPr>
          <w:jc w:val="center"/>
        </w:trPr>
        <w:tc>
          <w:tcPr>
            <w:tcW w:w="1728" w:type="dxa"/>
            <w:tcMar>
              <w:top w:w="70" w:type="dxa"/>
              <w:left w:w="90" w:type="dxa"/>
              <w:bottom w:w="70" w:type="dxa"/>
              <w:right w:w="90" w:type="dxa"/>
            </w:tcMar>
            <w:vAlign w:val="center"/>
          </w:tcPr>
          <w:p w14:paraId="301E3AC4" w14:textId="77777777" w:rsidR="00C07327" w:rsidRDefault="00000000">
            <w:pPr>
              <w:spacing w:line="240" w:lineRule="auto"/>
            </w:pPr>
            <w:r>
              <w:rPr>
                <w:rFonts w:ascii="Times New Roman" w:hAnsi="Times New Roman"/>
                <w:color w:val="000000"/>
                <w:sz w:val="16"/>
              </w:rPr>
              <w:t>FR-ACC-04</w:t>
            </w:r>
          </w:p>
        </w:tc>
        <w:tc>
          <w:tcPr>
            <w:tcW w:w="1728" w:type="dxa"/>
            <w:tcMar>
              <w:top w:w="70" w:type="dxa"/>
              <w:left w:w="90" w:type="dxa"/>
              <w:bottom w:w="70" w:type="dxa"/>
              <w:right w:w="90" w:type="dxa"/>
            </w:tcMar>
            <w:vAlign w:val="center"/>
          </w:tcPr>
          <w:p w14:paraId="12C1365D" w14:textId="77777777" w:rsidR="00C07327" w:rsidRDefault="00000000">
            <w:pPr>
              <w:spacing w:line="240" w:lineRule="auto"/>
            </w:pPr>
            <w:r>
              <w:rPr>
                <w:rFonts w:ascii="Times New Roman" w:hAnsi="Times New Roman"/>
                <w:color w:val="000000"/>
                <w:sz w:val="16"/>
              </w:rPr>
              <w:t>1.3</w:t>
            </w:r>
          </w:p>
        </w:tc>
        <w:tc>
          <w:tcPr>
            <w:tcW w:w="5903" w:type="dxa"/>
            <w:tcMar>
              <w:top w:w="70" w:type="dxa"/>
              <w:left w:w="90" w:type="dxa"/>
              <w:bottom w:w="70" w:type="dxa"/>
              <w:right w:w="90" w:type="dxa"/>
            </w:tcMar>
            <w:vAlign w:val="center"/>
          </w:tcPr>
          <w:p w14:paraId="194F5A5D"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1C0421D8" w14:textId="77777777">
        <w:trPr>
          <w:jc w:val="center"/>
        </w:trPr>
        <w:tc>
          <w:tcPr>
            <w:tcW w:w="1728" w:type="dxa"/>
            <w:tcMar>
              <w:top w:w="70" w:type="dxa"/>
              <w:left w:w="90" w:type="dxa"/>
              <w:bottom w:w="70" w:type="dxa"/>
              <w:right w:w="90" w:type="dxa"/>
            </w:tcMar>
            <w:vAlign w:val="center"/>
          </w:tcPr>
          <w:p w14:paraId="065ED2DB" w14:textId="77777777" w:rsidR="00C07327" w:rsidRDefault="00000000">
            <w:pPr>
              <w:spacing w:line="240" w:lineRule="auto"/>
            </w:pPr>
            <w:r>
              <w:rPr>
                <w:rFonts w:ascii="Times New Roman" w:hAnsi="Times New Roman"/>
                <w:color w:val="000000"/>
                <w:sz w:val="16"/>
              </w:rPr>
              <w:t>FR-ACC-05</w:t>
            </w:r>
          </w:p>
        </w:tc>
        <w:tc>
          <w:tcPr>
            <w:tcW w:w="1728" w:type="dxa"/>
            <w:tcMar>
              <w:top w:w="70" w:type="dxa"/>
              <w:left w:w="90" w:type="dxa"/>
              <w:bottom w:w="70" w:type="dxa"/>
              <w:right w:w="90" w:type="dxa"/>
            </w:tcMar>
            <w:vAlign w:val="center"/>
          </w:tcPr>
          <w:p w14:paraId="7ECBCDD5" w14:textId="77777777" w:rsidR="00C07327" w:rsidRDefault="00000000">
            <w:pPr>
              <w:spacing w:line="240" w:lineRule="auto"/>
            </w:pPr>
            <w:r>
              <w:rPr>
                <w:rFonts w:ascii="Times New Roman" w:hAnsi="Times New Roman"/>
                <w:color w:val="000000"/>
                <w:sz w:val="16"/>
              </w:rPr>
              <w:t>1.4</w:t>
            </w:r>
          </w:p>
        </w:tc>
        <w:tc>
          <w:tcPr>
            <w:tcW w:w="5903" w:type="dxa"/>
            <w:tcMar>
              <w:top w:w="70" w:type="dxa"/>
              <w:left w:w="90" w:type="dxa"/>
              <w:bottom w:w="70" w:type="dxa"/>
              <w:right w:w="90" w:type="dxa"/>
            </w:tcMar>
            <w:vAlign w:val="center"/>
          </w:tcPr>
          <w:p w14:paraId="6BA46002"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40E08C98" w14:textId="77777777">
        <w:trPr>
          <w:jc w:val="center"/>
        </w:trPr>
        <w:tc>
          <w:tcPr>
            <w:tcW w:w="1728" w:type="dxa"/>
            <w:tcMar>
              <w:top w:w="70" w:type="dxa"/>
              <w:left w:w="90" w:type="dxa"/>
              <w:bottom w:w="70" w:type="dxa"/>
              <w:right w:w="90" w:type="dxa"/>
            </w:tcMar>
            <w:vAlign w:val="center"/>
          </w:tcPr>
          <w:p w14:paraId="65930B59" w14:textId="77777777" w:rsidR="00C07327" w:rsidRDefault="00000000">
            <w:pPr>
              <w:spacing w:line="240" w:lineRule="auto"/>
            </w:pPr>
            <w:r>
              <w:rPr>
                <w:rFonts w:ascii="Times New Roman" w:hAnsi="Times New Roman"/>
                <w:color w:val="000000"/>
                <w:sz w:val="16"/>
              </w:rPr>
              <w:t>FR-ACC-06</w:t>
            </w:r>
          </w:p>
        </w:tc>
        <w:tc>
          <w:tcPr>
            <w:tcW w:w="1728" w:type="dxa"/>
            <w:tcMar>
              <w:top w:w="70" w:type="dxa"/>
              <w:left w:w="90" w:type="dxa"/>
              <w:bottom w:w="70" w:type="dxa"/>
              <w:right w:w="90" w:type="dxa"/>
            </w:tcMar>
            <w:vAlign w:val="center"/>
          </w:tcPr>
          <w:p w14:paraId="552731CB" w14:textId="77777777" w:rsidR="00C07327" w:rsidRDefault="00000000">
            <w:pPr>
              <w:spacing w:line="240" w:lineRule="auto"/>
            </w:pPr>
            <w:r>
              <w:rPr>
                <w:rFonts w:ascii="Times New Roman" w:hAnsi="Times New Roman"/>
                <w:color w:val="000000"/>
                <w:sz w:val="16"/>
              </w:rPr>
              <w:t>1.5</w:t>
            </w:r>
          </w:p>
        </w:tc>
        <w:tc>
          <w:tcPr>
            <w:tcW w:w="5903" w:type="dxa"/>
            <w:tcMar>
              <w:top w:w="70" w:type="dxa"/>
              <w:left w:w="90" w:type="dxa"/>
              <w:bottom w:w="70" w:type="dxa"/>
              <w:right w:w="90" w:type="dxa"/>
            </w:tcMar>
            <w:vAlign w:val="center"/>
          </w:tcPr>
          <w:p w14:paraId="5BAE1821"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38ACB490" w14:textId="77777777">
        <w:trPr>
          <w:jc w:val="center"/>
        </w:trPr>
        <w:tc>
          <w:tcPr>
            <w:tcW w:w="1728" w:type="dxa"/>
            <w:tcMar>
              <w:top w:w="70" w:type="dxa"/>
              <w:left w:w="90" w:type="dxa"/>
              <w:bottom w:w="70" w:type="dxa"/>
              <w:right w:w="90" w:type="dxa"/>
            </w:tcMar>
            <w:vAlign w:val="center"/>
          </w:tcPr>
          <w:p w14:paraId="017E7E8F" w14:textId="77777777" w:rsidR="00C07327" w:rsidRDefault="00000000">
            <w:pPr>
              <w:spacing w:line="240" w:lineRule="auto"/>
            </w:pPr>
            <w:r>
              <w:rPr>
                <w:rFonts w:ascii="Times New Roman" w:hAnsi="Times New Roman"/>
                <w:color w:val="000000"/>
                <w:sz w:val="16"/>
              </w:rPr>
              <w:t>FR-PREF-01</w:t>
            </w:r>
          </w:p>
        </w:tc>
        <w:tc>
          <w:tcPr>
            <w:tcW w:w="1728" w:type="dxa"/>
            <w:tcMar>
              <w:top w:w="70" w:type="dxa"/>
              <w:left w:w="90" w:type="dxa"/>
              <w:bottom w:w="70" w:type="dxa"/>
              <w:right w:w="90" w:type="dxa"/>
            </w:tcMar>
            <w:vAlign w:val="center"/>
          </w:tcPr>
          <w:p w14:paraId="6CC9F788" w14:textId="77777777" w:rsidR="00C07327" w:rsidRDefault="00000000">
            <w:pPr>
              <w:spacing w:line="240" w:lineRule="auto"/>
            </w:pPr>
            <w:r>
              <w:rPr>
                <w:rFonts w:ascii="Times New Roman" w:hAnsi="Times New Roman"/>
                <w:color w:val="000000"/>
                <w:sz w:val="16"/>
              </w:rPr>
              <w:t>2.1</w:t>
            </w:r>
          </w:p>
        </w:tc>
        <w:tc>
          <w:tcPr>
            <w:tcW w:w="5903" w:type="dxa"/>
            <w:tcMar>
              <w:top w:w="70" w:type="dxa"/>
              <w:left w:w="90" w:type="dxa"/>
              <w:bottom w:w="70" w:type="dxa"/>
              <w:right w:w="90" w:type="dxa"/>
            </w:tcMar>
            <w:vAlign w:val="center"/>
          </w:tcPr>
          <w:p w14:paraId="1B2A1678"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5103F94B" w14:textId="77777777">
        <w:trPr>
          <w:jc w:val="center"/>
        </w:trPr>
        <w:tc>
          <w:tcPr>
            <w:tcW w:w="1728" w:type="dxa"/>
            <w:tcMar>
              <w:top w:w="70" w:type="dxa"/>
              <w:left w:w="90" w:type="dxa"/>
              <w:bottom w:w="70" w:type="dxa"/>
              <w:right w:w="90" w:type="dxa"/>
            </w:tcMar>
            <w:vAlign w:val="center"/>
          </w:tcPr>
          <w:p w14:paraId="5497D047" w14:textId="77777777" w:rsidR="00C07327" w:rsidRDefault="00000000">
            <w:pPr>
              <w:spacing w:line="240" w:lineRule="auto"/>
            </w:pPr>
            <w:r>
              <w:rPr>
                <w:rFonts w:ascii="Times New Roman" w:hAnsi="Times New Roman"/>
                <w:color w:val="000000"/>
                <w:sz w:val="16"/>
              </w:rPr>
              <w:t>FR-PREF-02</w:t>
            </w:r>
          </w:p>
        </w:tc>
        <w:tc>
          <w:tcPr>
            <w:tcW w:w="1728" w:type="dxa"/>
            <w:tcMar>
              <w:top w:w="70" w:type="dxa"/>
              <w:left w:w="90" w:type="dxa"/>
              <w:bottom w:w="70" w:type="dxa"/>
              <w:right w:w="90" w:type="dxa"/>
            </w:tcMar>
            <w:vAlign w:val="center"/>
          </w:tcPr>
          <w:p w14:paraId="5F1E1712" w14:textId="77777777" w:rsidR="00C07327" w:rsidRDefault="00000000">
            <w:pPr>
              <w:spacing w:line="240" w:lineRule="auto"/>
            </w:pPr>
            <w:r>
              <w:rPr>
                <w:rFonts w:ascii="Times New Roman" w:hAnsi="Times New Roman"/>
                <w:color w:val="000000"/>
                <w:sz w:val="16"/>
              </w:rPr>
              <w:t>2.1</w:t>
            </w:r>
          </w:p>
        </w:tc>
        <w:tc>
          <w:tcPr>
            <w:tcW w:w="5903" w:type="dxa"/>
            <w:tcMar>
              <w:top w:w="70" w:type="dxa"/>
              <w:left w:w="90" w:type="dxa"/>
              <w:bottom w:w="70" w:type="dxa"/>
              <w:right w:w="90" w:type="dxa"/>
            </w:tcMar>
            <w:vAlign w:val="center"/>
          </w:tcPr>
          <w:p w14:paraId="2068013B"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22369088" w14:textId="77777777">
        <w:trPr>
          <w:jc w:val="center"/>
        </w:trPr>
        <w:tc>
          <w:tcPr>
            <w:tcW w:w="1728" w:type="dxa"/>
            <w:tcMar>
              <w:top w:w="70" w:type="dxa"/>
              <w:left w:w="90" w:type="dxa"/>
              <w:bottom w:w="70" w:type="dxa"/>
              <w:right w:w="90" w:type="dxa"/>
            </w:tcMar>
            <w:vAlign w:val="center"/>
          </w:tcPr>
          <w:p w14:paraId="207F8951" w14:textId="77777777" w:rsidR="00C07327" w:rsidRDefault="00000000">
            <w:pPr>
              <w:spacing w:line="240" w:lineRule="auto"/>
            </w:pPr>
            <w:r>
              <w:rPr>
                <w:rFonts w:ascii="Times New Roman" w:hAnsi="Times New Roman"/>
                <w:color w:val="000000"/>
                <w:sz w:val="16"/>
              </w:rPr>
              <w:t>FR-PREF-03</w:t>
            </w:r>
          </w:p>
        </w:tc>
        <w:tc>
          <w:tcPr>
            <w:tcW w:w="1728" w:type="dxa"/>
            <w:tcMar>
              <w:top w:w="70" w:type="dxa"/>
              <w:left w:w="90" w:type="dxa"/>
              <w:bottom w:w="70" w:type="dxa"/>
              <w:right w:w="90" w:type="dxa"/>
            </w:tcMar>
            <w:vAlign w:val="center"/>
          </w:tcPr>
          <w:p w14:paraId="57C39E73" w14:textId="77777777" w:rsidR="00C07327" w:rsidRDefault="00000000">
            <w:pPr>
              <w:spacing w:line="240" w:lineRule="auto"/>
            </w:pPr>
            <w:r>
              <w:rPr>
                <w:rFonts w:ascii="Times New Roman" w:hAnsi="Times New Roman"/>
                <w:color w:val="000000"/>
                <w:sz w:val="16"/>
              </w:rPr>
              <w:t>2.1</w:t>
            </w:r>
          </w:p>
        </w:tc>
        <w:tc>
          <w:tcPr>
            <w:tcW w:w="5903" w:type="dxa"/>
            <w:tcMar>
              <w:top w:w="70" w:type="dxa"/>
              <w:left w:w="90" w:type="dxa"/>
              <w:bottom w:w="70" w:type="dxa"/>
              <w:right w:w="90" w:type="dxa"/>
            </w:tcMar>
            <w:vAlign w:val="center"/>
          </w:tcPr>
          <w:p w14:paraId="06A27A32"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185D770F" w14:textId="77777777">
        <w:trPr>
          <w:jc w:val="center"/>
        </w:trPr>
        <w:tc>
          <w:tcPr>
            <w:tcW w:w="1728" w:type="dxa"/>
            <w:tcMar>
              <w:top w:w="70" w:type="dxa"/>
              <w:left w:w="90" w:type="dxa"/>
              <w:bottom w:w="70" w:type="dxa"/>
              <w:right w:w="90" w:type="dxa"/>
            </w:tcMar>
            <w:vAlign w:val="center"/>
          </w:tcPr>
          <w:p w14:paraId="22536602" w14:textId="77777777" w:rsidR="00C07327" w:rsidRDefault="00000000">
            <w:pPr>
              <w:spacing w:line="240" w:lineRule="auto"/>
            </w:pPr>
            <w:r>
              <w:rPr>
                <w:rFonts w:ascii="Times New Roman" w:hAnsi="Times New Roman"/>
                <w:color w:val="000000"/>
                <w:sz w:val="16"/>
              </w:rPr>
              <w:t>FR-PREF-04</w:t>
            </w:r>
          </w:p>
        </w:tc>
        <w:tc>
          <w:tcPr>
            <w:tcW w:w="1728" w:type="dxa"/>
            <w:tcMar>
              <w:top w:w="70" w:type="dxa"/>
              <w:left w:w="90" w:type="dxa"/>
              <w:bottom w:w="70" w:type="dxa"/>
              <w:right w:w="90" w:type="dxa"/>
            </w:tcMar>
            <w:vAlign w:val="center"/>
          </w:tcPr>
          <w:p w14:paraId="747D21D5" w14:textId="77777777" w:rsidR="00C07327" w:rsidRDefault="00000000">
            <w:pPr>
              <w:spacing w:line="240" w:lineRule="auto"/>
            </w:pPr>
            <w:r>
              <w:rPr>
                <w:rFonts w:ascii="Times New Roman" w:hAnsi="Times New Roman"/>
                <w:color w:val="000000"/>
                <w:sz w:val="16"/>
              </w:rPr>
              <w:t>2.1</w:t>
            </w:r>
          </w:p>
        </w:tc>
        <w:tc>
          <w:tcPr>
            <w:tcW w:w="5903" w:type="dxa"/>
            <w:tcMar>
              <w:top w:w="70" w:type="dxa"/>
              <w:left w:w="90" w:type="dxa"/>
              <w:bottom w:w="70" w:type="dxa"/>
              <w:right w:w="90" w:type="dxa"/>
            </w:tcMar>
            <w:vAlign w:val="center"/>
          </w:tcPr>
          <w:p w14:paraId="7F87D0AD"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7320A3FE" w14:textId="77777777">
        <w:trPr>
          <w:jc w:val="center"/>
        </w:trPr>
        <w:tc>
          <w:tcPr>
            <w:tcW w:w="1728" w:type="dxa"/>
            <w:tcMar>
              <w:top w:w="70" w:type="dxa"/>
              <w:left w:w="90" w:type="dxa"/>
              <w:bottom w:w="70" w:type="dxa"/>
              <w:right w:w="90" w:type="dxa"/>
            </w:tcMar>
            <w:vAlign w:val="center"/>
          </w:tcPr>
          <w:p w14:paraId="54AD37D1" w14:textId="77777777" w:rsidR="00C07327" w:rsidRDefault="00000000">
            <w:pPr>
              <w:spacing w:line="240" w:lineRule="auto"/>
            </w:pPr>
            <w:r>
              <w:rPr>
                <w:rFonts w:ascii="Times New Roman" w:hAnsi="Times New Roman"/>
                <w:color w:val="000000"/>
                <w:sz w:val="16"/>
              </w:rPr>
              <w:t>FR-PREF-05</w:t>
            </w:r>
          </w:p>
        </w:tc>
        <w:tc>
          <w:tcPr>
            <w:tcW w:w="1728" w:type="dxa"/>
            <w:tcMar>
              <w:top w:w="70" w:type="dxa"/>
              <w:left w:w="90" w:type="dxa"/>
              <w:bottom w:w="70" w:type="dxa"/>
              <w:right w:w="90" w:type="dxa"/>
            </w:tcMar>
            <w:vAlign w:val="center"/>
          </w:tcPr>
          <w:p w14:paraId="14431DB4" w14:textId="77777777" w:rsidR="00C07327" w:rsidRDefault="00000000">
            <w:pPr>
              <w:spacing w:line="240" w:lineRule="auto"/>
            </w:pPr>
            <w:r>
              <w:rPr>
                <w:rFonts w:ascii="Times New Roman" w:hAnsi="Times New Roman"/>
                <w:color w:val="000000"/>
                <w:sz w:val="16"/>
              </w:rPr>
              <w:t>2.1</w:t>
            </w:r>
          </w:p>
        </w:tc>
        <w:tc>
          <w:tcPr>
            <w:tcW w:w="5903" w:type="dxa"/>
            <w:tcMar>
              <w:top w:w="70" w:type="dxa"/>
              <w:left w:w="90" w:type="dxa"/>
              <w:bottom w:w="70" w:type="dxa"/>
              <w:right w:w="90" w:type="dxa"/>
            </w:tcMar>
            <w:vAlign w:val="center"/>
          </w:tcPr>
          <w:p w14:paraId="6DD72E85"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4B2CA896" w14:textId="77777777">
        <w:trPr>
          <w:jc w:val="center"/>
        </w:trPr>
        <w:tc>
          <w:tcPr>
            <w:tcW w:w="1728" w:type="dxa"/>
            <w:tcMar>
              <w:top w:w="70" w:type="dxa"/>
              <w:left w:w="90" w:type="dxa"/>
              <w:bottom w:w="70" w:type="dxa"/>
              <w:right w:w="90" w:type="dxa"/>
            </w:tcMar>
            <w:vAlign w:val="center"/>
          </w:tcPr>
          <w:p w14:paraId="464034E5" w14:textId="77777777" w:rsidR="00C07327" w:rsidRDefault="00000000">
            <w:pPr>
              <w:spacing w:line="240" w:lineRule="auto"/>
            </w:pPr>
            <w:r>
              <w:rPr>
                <w:rFonts w:ascii="Times New Roman" w:hAnsi="Times New Roman"/>
                <w:color w:val="000000"/>
                <w:sz w:val="16"/>
              </w:rPr>
              <w:t>FR-PREF-06</w:t>
            </w:r>
          </w:p>
        </w:tc>
        <w:tc>
          <w:tcPr>
            <w:tcW w:w="1728" w:type="dxa"/>
            <w:tcMar>
              <w:top w:w="70" w:type="dxa"/>
              <w:left w:w="90" w:type="dxa"/>
              <w:bottom w:w="70" w:type="dxa"/>
              <w:right w:w="90" w:type="dxa"/>
            </w:tcMar>
            <w:vAlign w:val="center"/>
          </w:tcPr>
          <w:p w14:paraId="283A0524" w14:textId="77777777" w:rsidR="00C07327" w:rsidRDefault="00000000">
            <w:pPr>
              <w:spacing w:line="240" w:lineRule="auto"/>
            </w:pPr>
            <w:r>
              <w:rPr>
                <w:rFonts w:ascii="Times New Roman" w:hAnsi="Times New Roman"/>
                <w:color w:val="000000"/>
                <w:sz w:val="16"/>
              </w:rPr>
              <w:t>2.1</w:t>
            </w:r>
          </w:p>
        </w:tc>
        <w:tc>
          <w:tcPr>
            <w:tcW w:w="5903" w:type="dxa"/>
            <w:tcMar>
              <w:top w:w="70" w:type="dxa"/>
              <w:left w:w="90" w:type="dxa"/>
              <w:bottom w:w="70" w:type="dxa"/>
              <w:right w:w="90" w:type="dxa"/>
            </w:tcMar>
            <w:vAlign w:val="center"/>
          </w:tcPr>
          <w:p w14:paraId="54E408A6"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7E29EBA3" w14:textId="77777777">
        <w:trPr>
          <w:jc w:val="center"/>
        </w:trPr>
        <w:tc>
          <w:tcPr>
            <w:tcW w:w="1728" w:type="dxa"/>
            <w:tcMar>
              <w:top w:w="70" w:type="dxa"/>
              <w:left w:w="90" w:type="dxa"/>
              <w:bottom w:w="70" w:type="dxa"/>
              <w:right w:w="90" w:type="dxa"/>
            </w:tcMar>
            <w:vAlign w:val="center"/>
          </w:tcPr>
          <w:p w14:paraId="0B4C6BFF" w14:textId="77777777" w:rsidR="00C07327" w:rsidRDefault="00000000">
            <w:pPr>
              <w:spacing w:line="240" w:lineRule="auto"/>
            </w:pPr>
            <w:r>
              <w:rPr>
                <w:rFonts w:ascii="Times New Roman" w:hAnsi="Times New Roman"/>
                <w:color w:val="000000"/>
                <w:sz w:val="16"/>
              </w:rPr>
              <w:t>FR-SRCH-01</w:t>
            </w:r>
          </w:p>
        </w:tc>
        <w:tc>
          <w:tcPr>
            <w:tcW w:w="1728" w:type="dxa"/>
            <w:tcMar>
              <w:top w:w="70" w:type="dxa"/>
              <w:left w:w="90" w:type="dxa"/>
              <w:bottom w:w="70" w:type="dxa"/>
              <w:right w:w="90" w:type="dxa"/>
            </w:tcMar>
            <w:vAlign w:val="center"/>
          </w:tcPr>
          <w:p w14:paraId="0DD7BF86" w14:textId="77777777" w:rsidR="00C07327" w:rsidRDefault="00000000">
            <w:pPr>
              <w:spacing w:line="240" w:lineRule="auto"/>
            </w:pPr>
            <w:r>
              <w:rPr>
                <w:rFonts w:ascii="Times New Roman" w:hAnsi="Times New Roman"/>
                <w:color w:val="000000"/>
                <w:sz w:val="16"/>
              </w:rPr>
              <w:t>3.1</w:t>
            </w:r>
          </w:p>
        </w:tc>
        <w:tc>
          <w:tcPr>
            <w:tcW w:w="5903" w:type="dxa"/>
            <w:tcMar>
              <w:top w:w="70" w:type="dxa"/>
              <w:left w:w="90" w:type="dxa"/>
              <w:bottom w:w="70" w:type="dxa"/>
              <w:right w:w="90" w:type="dxa"/>
            </w:tcMar>
            <w:vAlign w:val="center"/>
          </w:tcPr>
          <w:p w14:paraId="28DB3FC3"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66FE284E" w14:textId="77777777">
        <w:trPr>
          <w:jc w:val="center"/>
        </w:trPr>
        <w:tc>
          <w:tcPr>
            <w:tcW w:w="1728" w:type="dxa"/>
            <w:tcMar>
              <w:top w:w="70" w:type="dxa"/>
              <w:left w:w="90" w:type="dxa"/>
              <w:bottom w:w="70" w:type="dxa"/>
              <w:right w:w="90" w:type="dxa"/>
            </w:tcMar>
            <w:vAlign w:val="center"/>
          </w:tcPr>
          <w:p w14:paraId="2941B737" w14:textId="77777777" w:rsidR="00C07327" w:rsidRDefault="00000000">
            <w:pPr>
              <w:spacing w:line="240" w:lineRule="auto"/>
            </w:pPr>
            <w:r>
              <w:rPr>
                <w:rFonts w:ascii="Times New Roman" w:hAnsi="Times New Roman"/>
                <w:color w:val="000000"/>
                <w:sz w:val="16"/>
              </w:rPr>
              <w:t>FR-SRCH-02</w:t>
            </w:r>
          </w:p>
        </w:tc>
        <w:tc>
          <w:tcPr>
            <w:tcW w:w="1728" w:type="dxa"/>
            <w:tcMar>
              <w:top w:w="70" w:type="dxa"/>
              <w:left w:w="90" w:type="dxa"/>
              <w:bottom w:w="70" w:type="dxa"/>
              <w:right w:w="90" w:type="dxa"/>
            </w:tcMar>
            <w:vAlign w:val="center"/>
          </w:tcPr>
          <w:p w14:paraId="591E7B24" w14:textId="77777777" w:rsidR="00C07327" w:rsidRDefault="00000000">
            <w:pPr>
              <w:spacing w:line="240" w:lineRule="auto"/>
            </w:pPr>
            <w:r>
              <w:rPr>
                <w:rFonts w:ascii="Times New Roman" w:hAnsi="Times New Roman"/>
                <w:color w:val="000000"/>
                <w:sz w:val="16"/>
              </w:rPr>
              <w:t>3.1</w:t>
            </w:r>
          </w:p>
        </w:tc>
        <w:tc>
          <w:tcPr>
            <w:tcW w:w="5903" w:type="dxa"/>
            <w:tcMar>
              <w:top w:w="70" w:type="dxa"/>
              <w:left w:w="90" w:type="dxa"/>
              <w:bottom w:w="70" w:type="dxa"/>
              <w:right w:w="90" w:type="dxa"/>
            </w:tcMar>
            <w:vAlign w:val="center"/>
          </w:tcPr>
          <w:p w14:paraId="0166FCD5"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50AC174A" w14:textId="77777777">
        <w:trPr>
          <w:jc w:val="center"/>
        </w:trPr>
        <w:tc>
          <w:tcPr>
            <w:tcW w:w="1728" w:type="dxa"/>
            <w:tcMar>
              <w:top w:w="70" w:type="dxa"/>
              <w:left w:w="90" w:type="dxa"/>
              <w:bottom w:w="70" w:type="dxa"/>
              <w:right w:w="90" w:type="dxa"/>
            </w:tcMar>
            <w:vAlign w:val="center"/>
          </w:tcPr>
          <w:p w14:paraId="3F5D29A1" w14:textId="77777777" w:rsidR="00C07327" w:rsidRDefault="00000000">
            <w:pPr>
              <w:spacing w:line="240" w:lineRule="auto"/>
            </w:pPr>
            <w:r>
              <w:rPr>
                <w:rFonts w:ascii="Times New Roman" w:hAnsi="Times New Roman"/>
                <w:color w:val="000000"/>
                <w:sz w:val="16"/>
              </w:rPr>
              <w:t>FR-SRCH-03</w:t>
            </w:r>
          </w:p>
        </w:tc>
        <w:tc>
          <w:tcPr>
            <w:tcW w:w="1728" w:type="dxa"/>
            <w:tcMar>
              <w:top w:w="70" w:type="dxa"/>
              <w:left w:w="90" w:type="dxa"/>
              <w:bottom w:w="70" w:type="dxa"/>
              <w:right w:w="90" w:type="dxa"/>
            </w:tcMar>
            <w:vAlign w:val="center"/>
          </w:tcPr>
          <w:p w14:paraId="7412DD00" w14:textId="77777777" w:rsidR="00C07327" w:rsidRDefault="00000000">
            <w:pPr>
              <w:spacing w:line="240" w:lineRule="auto"/>
            </w:pPr>
            <w:r>
              <w:rPr>
                <w:rFonts w:ascii="Times New Roman" w:hAnsi="Times New Roman"/>
                <w:color w:val="000000"/>
                <w:sz w:val="16"/>
              </w:rPr>
              <w:t>3.2</w:t>
            </w:r>
          </w:p>
        </w:tc>
        <w:tc>
          <w:tcPr>
            <w:tcW w:w="5903" w:type="dxa"/>
            <w:tcMar>
              <w:top w:w="70" w:type="dxa"/>
              <w:left w:w="90" w:type="dxa"/>
              <w:bottom w:w="70" w:type="dxa"/>
              <w:right w:w="90" w:type="dxa"/>
            </w:tcMar>
            <w:vAlign w:val="center"/>
          </w:tcPr>
          <w:p w14:paraId="12B54F33"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6CE389E6" w14:textId="77777777">
        <w:trPr>
          <w:jc w:val="center"/>
        </w:trPr>
        <w:tc>
          <w:tcPr>
            <w:tcW w:w="1728" w:type="dxa"/>
            <w:tcMar>
              <w:top w:w="70" w:type="dxa"/>
              <w:left w:w="90" w:type="dxa"/>
              <w:bottom w:w="70" w:type="dxa"/>
              <w:right w:w="90" w:type="dxa"/>
            </w:tcMar>
            <w:vAlign w:val="center"/>
          </w:tcPr>
          <w:p w14:paraId="750661D3" w14:textId="77777777" w:rsidR="00C07327" w:rsidRDefault="00000000">
            <w:pPr>
              <w:spacing w:line="240" w:lineRule="auto"/>
            </w:pPr>
            <w:r>
              <w:rPr>
                <w:rFonts w:ascii="Times New Roman" w:hAnsi="Times New Roman"/>
                <w:color w:val="000000"/>
                <w:sz w:val="16"/>
              </w:rPr>
              <w:t>FR-SRCH-04</w:t>
            </w:r>
          </w:p>
        </w:tc>
        <w:tc>
          <w:tcPr>
            <w:tcW w:w="1728" w:type="dxa"/>
            <w:tcMar>
              <w:top w:w="70" w:type="dxa"/>
              <w:left w:w="90" w:type="dxa"/>
              <w:bottom w:w="70" w:type="dxa"/>
              <w:right w:w="90" w:type="dxa"/>
            </w:tcMar>
            <w:vAlign w:val="center"/>
          </w:tcPr>
          <w:p w14:paraId="10E3C3BB" w14:textId="77777777" w:rsidR="00C07327" w:rsidRDefault="00000000">
            <w:pPr>
              <w:spacing w:line="240" w:lineRule="auto"/>
            </w:pPr>
            <w:r>
              <w:rPr>
                <w:rFonts w:ascii="Times New Roman" w:hAnsi="Times New Roman"/>
                <w:color w:val="000000"/>
                <w:sz w:val="16"/>
              </w:rPr>
              <w:t>3.1</w:t>
            </w:r>
          </w:p>
        </w:tc>
        <w:tc>
          <w:tcPr>
            <w:tcW w:w="5903" w:type="dxa"/>
            <w:tcMar>
              <w:top w:w="70" w:type="dxa"/>
              <w:left w:w="90" w:type="dxa"/>
              <w:bottom w:w="70" w:type="dxa"/>
              <w:right w:w="90" w:type="dxa"/>
            </w:tcMar>
            <w:vAlign w:val="center"/>
          </w:tcPr>
          <w:p w14:paraId="0CD89BF4"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18124B91" w14:textId="77777777">
        <w:trPr>
          <w:jc w:val="center"/>
        </w:trPr>
        <w:tc>
          <w:tcPr>
            <w:tcW w:w="1728" w:type="dxa"/>
            <w:tcMar>
              <w:top w:w="70" w:type="dxa"/>
              <w:left w:w="90" w:type="dxa"/>
              <w:bottom w:w="70" w:type="dxa"/>
              <w:right w:w="90" w:type="dxa"/>
            </w:tcMar>
            <w:vAlign w:val="center"/>
          </w:tcPr>
          <w:p w14:paraId="702E277A" w14:textId="77777777" w:rsidR="00C07327" w:rsidRDefault="00000000">
            <w:pPr>
              <w:spacing w:line="240" w:lineRule="auto"/>
            </w:pPr>
            <w:r>
              <w:rPr>
                <w:rFonts w:ascii="Times New Roman" w:hAnsi="Times New Roman"/>
                <w:color w:val="000000"/>
                <w:sz w:val="16"/>
              </w:rPr>
              <w:lastRenderedPageBreak/>
              <w:t>FR-SRCH-05</w:t>
            </w:r>
          </w:p>
        </w:tc>
        <w:tc>
          <w:tcPr>
            <w:tcW w:w="1728" w:type="dxa"/>
            <w:tcMar>
              <w:top w:w="70" w:type="dxa"/>
              <w:left w:w="90" w:type="dxa"/>
              <w:bottom w:w="70" w:type="dxa"/>
              <w:right w:w="90" w:type="dxa"/>
            </w:tcMar>
            <w:vAlign w:val="center"/>
          </w:tcPr>
          <w:p w14:paraId="35AD54F4" w14:textId="77777777" w:rsidR="00C07327" w:rsidRDefault="00000000">
            <w:pPr>
              <w:spacing w:line="240" w:lineRule="auto"/>
            </w:pPr>
            <w:r>
              <w:rPr>
                <w:rFonts w:ascii="Times New Roman" w:hAnsi="Times New Roman"/>
                <w:color w:val="000000"/>
                <w:sz w:val="16"/>
              </w:rPr>
              <w:t>3.1</w:t>
            </w:r>
          </w:p>
        </w:tc>
        <w:tc>
          <w:tcPr>
            <w:tcW w:w="5903" w:type="dxa"/>
            <w:tcMar>
              <w:top w:w="70" w:type="dxa"/>
              <w:left w:w="90" w:type="dxa"/>
              <w:bottom w:w="70" w:type="dxa"/>
              <w:right w:w="90" w:type="dxa"/>
            </w:tcMar>
            <w:vAlign w:val="center"/>
          </w:tcPr>
          <w:p w14:paraId="55A0E231"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4392344B" w14:textId="77777777">
        <w:trPr>
          <w:jc w:val="center"/>
        </w:trPr>
        <w:tc>
          <w:tcPr>
            <w:tcW w:w="1728" w:type="dxa"/>
            <w:tcMar>
              <w:top w:w="70" w:type="dxa"/>
              <w:left w:w="90" w:type="dxa"/>
              <w:bottom w:w="70" w:type="dxa"/>
              <w:right w:w="90" w:type="dxa"/>
            </w:tcMar>
            <w:vAlign w:val="center"/>
          </w:tcPr>
          <w:p w14:paraId="10E9C462" w14:textId="77777777" w:rsidR="00C07327" w:rsidRDefault="00000000">
            <w:pPr>
              <w:spacing w:line="240" w:lineRule="auto"/>
            </w:pPr>
            <w:r>
              <w:rPr>
                <w:rFonts w:ascii="Times New Roman" w:hAnsi="Times New Roman"/>
                <w:color w:val="000000"/>
                <w:sz w:val="16"/>
              </w:rPr>
              <w:t>FR-SRCH-06</w:t>
            </w:r>
          </w:p>
        </w:tc>
        <w:tc>
          <w:tcPr>
            <w:tcW w:w="1728" w:type="dxa"/>
            <w:tcMar>
              <w:top w:w="70" w:type="dxa"/>
              <w:left w:w="90" w:type="dxa"/>
              <w:bottom w:w="70" w:type="dxa"/>
              <w:right w:w="90" w:type="dxa"/>
            </w:tcMar>
            <w:vAlign w:val="center"/>
          </w:tcPr>
          <w:p w14:paraId="731F9ABF" w14:textId="77777777" w:rsidR="00C07327" w:rsidRDefault="00000000">
            <w:pPr>
              <w:spacing w:line="240" w:lineRule="auto"/>
            </w:pPr>
            <w:r>
              <w:rPr>
                <w:rFonts w:ascii="Times New Roman" w:hAnsi="Times New Roman"/>
                <w:color w:val="000000"/>
                <w:sz w:val="16"/>
              </w:rPr>
              <w:t>3.1</w:t>
            </w:r>
          </w:p>
        </w:tc>
        <w:tc>
          <w:tcPr>
            <w:tcW w:w="5903" w:type="dxa"/>
            <w:tcMar>
              <w:top w:w="70" w:type="dxa"/>
              <w:left w:w="90" w:type="dxa"/>
              <w:bottom w:w="70" w:type="dxa"/>
              <w:right w:w="90" w:type="dxa"/>
            </w:tcMar>
            <w:vAlign w:val="center"/>
          </w:tcPr>
          <w:p w14:paraId="1E80859A"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17A6A824" w14:textId="77777777">
        <w:trPr>
          <w:jc w:val="center"/>
        </w:trPr>
        <w:tc>
          <w:tcPr>
            <w:tcW w:w="1728" w:type="dxa"/>
            <w:tcMar>
              <w:top w:w="70" w:type="dxa"/>
              <w:left w:w="90" w:type="dxa"/>
              <w:bottom w:w="70" w:type="dxa"/>
              <w:right w:w="90" w:type="dxa"/>
            </w:tcMar>
            <w:vAlign w:val="center"/>
          </w:tcPr>
          <w:p w14:paraId="5AED08CC" w14:textId="77777777" w:rsidR="00C07327" w:rsidRDefault="00000000">
            <w:pPr>
              <w:spacing w:line="240" w:lineRule="auto"/>
            </w:pPr>
            <w:r>
              <w:rPr>
                <w:rFonts w:ascii="Times New Roman" w:hAnsi="Times New Roman"/>
                <w:color w:val="000000"/>
                <w:sz w:val="16"/>
              </w:rPr>
              <w:t>FR-MKT-01</w:t>
            </w:r>
          </w:p>
        </w:tc>
        <w:tc>
          <w:tcPr>
            <w:tcW w:w="1728" w:type="dxa"/>
            <w:tcMar>
              <w:top w:w="70" w:type="dxa"/>
              <w:left w:w="90" w:type="dxa"/>
              <w:bottom w:w="70" w:type="dxa"/>
              <w:right w:w="90" w:type="dxa"/>
            </w:tcMar>
            <w:vAlign w:val="center"/>
          </w:tcPr>
          <w:p w14:paraId="527754FF" w14:textId="77777777" w:rsidR="00C07327" w:rsidRDefault="00000000">
            <w:pPr>
              <w:spacing w:line="240" w:lineRule="auto"/>
            </w:pPr>
            <w:r>
              <w:rPr>
                <w:rFonts w:ascii="Times New Roman" w:hAnsi="Times New Roman"/>
                <w:color w:val="000000"/>
                <w:sz w:val="16"/>
              </w:rPr>
              <w:t>4.1</w:t>
            </w:r>
          </w:p>
        </w:tc>
        <w:tc>
          <w:tcPr>
            <w:tcW w:w="5903" w:type="dxa"/>
            <w:tcMar>
              <w:top w:w="70" w:type="dxa"/>
              <w:left w:w="90" w:type="dxa"/>
              <w:bottom w:w="70" w:type="dxa"/>
              <w:right w:w="90" w:type="dxa"/>
            </w:tcMar>
            <w:vAlign w:val="center"/>
          </w:tcPr>
          <w:p w14:paraId="4704A123"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2A140D03" w14:textId="77777777">
        <w:trPr>
          <w:jc w:val="center"/>
        </w:trPr>
        <w:tc>
          <w:tcPr>
            <w:tcW w:w="1728" w:type="dxa"/>
            <w:tcMar>
              <w:top w:w="70" w:type="dxa"/>
              <w:left w:w="90" w:type="dxa"/>
              <w:bottom w:w="70" w:type="dxa"/>
              <w:right w:w="90" w:type="dxa"/>
            </w:tcMar>
            <w:vAlign w:val="center"/>
          </w:tcPr>
          <w:p w14:paraId="6F8D1A2F" w14:textId="77777777" w:rsidR="00C07327" w:rsidRDefault="00000000">
            <w:pPr>
              <w:spacing w:line="240" w:lineRule="auto"/>
            </w:pPr>
            <w:r>
              <w:rPr>
                <w:rFonts w:ascii="Times New Roman" w:hAnsi="Times New Roman"/>
                <w:color w:val="000000"/>
                <w:sz w:val="16"/>
              </w:rPr>
              <w:t>FR-MKT-02</w:t>
            </w:r>
          </w:p>
        </w:tc>
        <w:tc>
          <w:tcPr>
            <w:tcW w:w="1728" w:type="dxa"/>
            <w:tcMar>
              <w:top w:w="70" w:type="dxa"/>
              <w:left w:w="90" w:type="dxa"/>
              <w:bottom w:w="70" w:type="dxa"/>
              <w:right w:w="90" w:type="dxa"/>
            </w:tcMar>
            <w:vAlign w:val="center"/>
          </w:tcPr>
          <w:p w14:paraId="13326441" w14:textId="77777777" w:rsidR="00C07327" w:rsidRDefault="00000000">
            <w:pPr>
              <w:spacing w:line="240" w:lineRule="auto"/>
            </w:pPr>
            <w:r>
              <w:rPr>
                <w:rFonts w:ascii="Times New Roman" w:hAnsi="Times New Roman"/>
                <w:color w:val="000000"/>
                <w:sz w:val="16"/>
              </w:rPr>
              <w:t>4.2</w:t>
            </w:r>
          </w:p>
        </w:tc>
        <w:tc>
          <w:tcPr>
            <w:tcW w:w="5903" w:type="dxa"/>
            <w:tcMar>
              <w:top w:w="70" w:type="dxa"/>
              <w:left w:w="90" w:type="dxa"/>
              <w:bottom w:w="70" w:type="dxa"/>
              <w:right w:w="90" w:type="dxa"/>
            </w:tcMar>
            <w:vAlign w:val="center"/>
          </w:tcPr>
          <w:p w14:paraId="0F3CC9BD"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6EC18392" w14:textId="77777777">
        <w:trPr>
          <w:jc w:val="center"/>
        </w:trPr>
        <w:tc>
          <w:tcPr>
            <w:tcW w:w="1728" w:type="dxa"/>
            <w:tcMar>
              <w:top w:w="70" w:type="dxa"/>
              <w:left w:w="90" w:type="dxa"/>
              <w:bottom w:w="70" w:type="dxa"/>
              <w:right w:w="90" w:type="dxa"/>
            </w:tcMar>
            <w:vAlign w:val="center"/>
          </w:tcPr>
          <w:p w14:paraId="5E43EC27" w14:textId="77777777" w:rsidR="00C07327" w:rsidRDefault="00000000">
            <w:pPr>
              <w:spacing w:line="240" w:lineRule="auto"/>
            </w:pPr>
            <w:r>
              <w:rPr>
                <w:rFonts w:ascii="Times New Roman" w:hAnsi="Times New Roman"/>
                <w:color w:val="000000"/>
                <w:sz w:val="16"/>
              </w:rPr>
              <w:t>FR-MKT-03</w:t>
            </w:r>
          </w:p>
        </w:tc>
        <w:tc>
          <w:tcPr>
            <w:tcW w:w="1728" w:type="dxa"/>
            <w:tcMar>
              <w:top w:w="70" w:type="dxa"/>
              <w:left w:w="90" w:type="dxa"/>
              <w:bottom w:w="70" w:type="dxa"/>
              <w:right w:w="90" w:type="dxa"/>
            </w:tcMar>
            <w:vAlign w:val="center"/>
          </w:tcPr>
          <w:p w14:paraId="6EC7799E" w14:textId="77777777" w:rsidR="00C07327" w:rsidRDefault="00000000">
            <w:pPr>
              <w:spacing w:line="240" w:lineRule="auto"/>
            </w:pPr>
            <w:r>
              <w:rPr>
                <w:rFonts w:ascii="Times New Roman" w:hAnsi="Times New Roman"/>
                <w:color w:val="000000"/>
                <w:sz w:val="16"/>
              </w:rPr>
              <w:t>4.2</w:t>
            </w:r>
          </w:p>
        </w:tc>
        <w:tc>
          <w:tcPr>
            <w:tcW w:w="5903" w:type="dxa"/>
            <w:tcMar>
              <w:top w:w="70" w:type="dxa"/>
              <w:left w:w="90" w:type="dxa"/>
              <w:bottom w:w="70" w:type="dxa"/>
              <w:right w:w="90" w:type="dxa"/>
            </w:tcMar>
            <w:vAlign w:val="center"/>
          </w:tcPr>
          <w:p w14:paraId="7591A05A"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437C4FD8" w14:textId="77777777">
        <w:trPr>
          <w:jc w:val="center"/>
        </w:trPr>
        <w:tc>
          <w:tcPr>
            <w:tcW w:w="1728" w:type="dxa"/>
            <w:tcMar>
              <w:top w:w="70" w:type="dxa"/>
              <w:left w:w="90" w:type="dxa"/>
              <w:bottom w:w="70" w:type="dxa"/>
              <w:right w:w="90" w:type="dxa"/>
            </w:tcMar>
            <w:vAlign w:val="center"/>
          </w:tcPr>
          <w:p w14:paraId="10E16104" w14:textId="77777777" w:rsidR="00C07327" w:rsidRDefault="00000000">
            <w:pPr>
              <w:spacing w:line="240" w:lineRule="auto"/>
            </w:pPr>
            <w:r>
              <w:rPr>
                <w:rFonts w:ascii="Times New Roman" w:hAnsi="Times New Roman"/>
                <w:color w:val="000000"/>
                <w:sz w:val="16"/>
              </w:rPr>
              <w:t>FR-MKT-04</w:t>
            </w:r>
          </w:p>
        </w:tc>
        <w:tc>
          <w:tcPr>
            <w:tcW w:w="1728" w:type="dxa"/>
            <w:tcMar>
              <w:top w:w="70" w:type="dxa"/>
              <w:left w:w="90" w:type="dxa"/>
              <w:bottom w:w="70" w:type="dxa"/>
              <w:right w:w="90" w:type="dxa"/>
            </w:tcMar>
            <w:vAlign w:val="center"/>
          </w:tcPr>
          <w:p w14:paraId="31539C5D" w14:textId="77777777" w:rsidR="00C07327" w:rsidRDefault="00000000">
            <w:pPr>
              <w:spacing w:line="240" w:lineRule="auto"/>
            </w:pPr>
            <w:r>
              <w:rPr>
                <w:rFonts w:ascii="Times New Roman" w:hAnsi="Times New Roman"/>
                <w:color w:val="000000"/>
                <w:sz w:val="16"/>
              </w:rPr>
              <w:t>4.2</w:t>
            </w:r>
          </w:p>
        </w:tc>
        <w:tc>
          <w:tcPr>
            <w:tcW w:w="5903" w:type="dxa"/>
            <w:tcMar>
              <w:top w:w="70" w:type="dxa"/>
              <w:left w:w="90" w:type="dxa"/>
              <w:bottom w:w="70" w:type="dxa"/>
              <w:right w:w="90" w:type="dxa"/>
            </w:tcMar>
            <w:vAlign w:val="center"/>
          </w:tcPr>
          <w:p w14:paraId="6FA26151"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76EFD6AF" w14:textId="77777777">
        <w:trPr>
          <w:jc w:val="center"/>
        </w:trPr>
        <w:tc>
          <w:tcPr>
            <w:tcW w:w="1728" w:type="dxa"/>
            <w:tcMar>
              <w:top w:w="70" w:type="dxa"/>
              <w:left w:w="90" w:type="dxa"/>
              <w:bottom w:w="70" w:type="dxa"/>
              <w:right w:w="90" w:type="dxa"/>
            </w:tcMar>
            <w:vAlign w:val="center"/>
          </w:tcPr>
          <w:p w14:paraId="130FEF35" w14:textId="77777777" w:rsidR="00C07327" w:rsidRDefault="00000000">
            <w:pPr>
              <w:spacing w:line="240" w:lineRule="auto"/>
            </w:pPr>
            <w:r>
              <w:rPr>
                <w:rFonts w:ascii="Times New Roman" w:hAnsi="Times New Roman"/>
                <w:color w:val="000000"/>
                <w:sz w:val="16"/>
              </w:rPr>
              <w:t>FR-MKT-05</w:t>
            </w:r>
          </w:p>
        </w:tc>
        <w:tc>
          <w:tcPr>
            <w:tcW w:w="1728" w:type="dxa"/>
            <w:tcMar>
              <w:top w:w="70" w:type="dxa"/>
              <w:left w:w="90" w:type="dxa"/>
              <w:bottom w:w="70" w:type="dxa"/>
              <w:right w:w="90" w:type="dxa"/>
            </w:tcMar>
            <w:vAlign w:val="center"/>
          </w:tcPr>
          <w:p w14:paraId="655880A5" w14:textId="77777777" w:rsidR="00C07327" w:rsidRDefault="00000000">
            <w:pPr>
              <w:spacing w:line="240" w:lineRule="auto"/>
            </w:pPr>
            <w:r>
              <w:rPr>
                <w:rFonts w:ascii="Times New Roman" w:hAnsi="Times New Roman"/>
                <w:color w:val="000000"/>
                <w:sz w:val="16"/>
              </w:rPr>
              <w:t>4.2</w:t>
            </w:r>
          </w:p>
        </w:tc>
        <w:tc>
          <w:tcPr>
            <w:tcW w:w="5903" w:type="dxa"/>
            <w:tcMar>
              <w:top w:w="70" w:type="dxa"/>
              <w:left w:w="90" w:type="dxa"/>
              <w:bottom w:w="70" w:type="dxa"/>
              <w:right w:w="90" w:type="dxa"/>
            </w:tcMar>
            <w:vAlign w:val="center"/>
          </w:tcPr>
          <w:p w14:paraId="0F4C2338"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4FD165C7" w14:textId="77777777">
        <w:trPr>
          <w:jc w:val="center"/>
        </w:trPr>
        <w:tc>
          <w:tcPr>
            <w:tcW w:w="1728" w:type="dxa"/>
            <w:tcMar>
              <w:top w:w="70" w:type="dxa"/>
              <w:left w:w="90" w:type="dxa"/>
              <w:bottom w:w="70" w:type="dxa"/>
              <w:right w:w="90" w:type="dxa"/>
            </w:tcMar>
            <w:vAlign w:val="center"/>
          </w:tcPr>
          <w:p w14:paraId="6A0BF261" w14:textId="77777777" w:rsidR="00C07327" w:rsidRDefault="00000000">
            <w:pPr>
              <w:spacing w:line="240" w:lineRule="auto"/>
            </w:pPr>
            <w:r>
              <w:rPr>
                <w:rFonts w:ascii="Times New Roman" w:hAnsi="Times New Roman"/>
                <w:color w:val="000000"/>
                <w:sz w:val="16"/>
              </w:rPr>
              <w:t>FR-MKT-06</w:t>
            </w:r>
          </w:p>
        </w:tc>
        <w:tc>
          <w:tcPr>
            <w:tcW w:w="1728" w:type="dxa"/>
            <w:tcMar>
              <w:top w:w="70" w:type="dxa"/>
              <w:left w:w="90" w:type="dxa"/>
              <w:bottom w:w="70" w:type="dxa"/>
              <w:right w:w="90" w:type="dxa"/>
            </w:tcMar>
            <w:vAlign w:val="center"/>
          </w:tcPr>
          <w:p w14:paraId="675E6859" w14:textId="77777777" w:rsidR="00C07327" w:rsidRDefault="00000000">
            <w:pPr>
              <w:spacing w:line="240" w:lineRule="auto"/>
            </w:pPr>
            <w:r>
              <w:rPr>
                <w:rFonts w:ascii="Times New Roman" w:hAnsi="Times New Roman"/>
                <w:color w:val="000000"/>
                <w:sz w:val="16"/>
              </w:rPr>
              <w:t>4.2</w:t>
            </w:r>
          </w:p>
        </w:tc>
        <w:tc>
          <w:tcPr>
            <w:tcW w:w="5903" w:type="dxa"/>
            <w:tcMar>
              <w:top w:w="70" w:type="dxa"/>
              <w:left w:w="90" w:type="dxa"/>
              <w:bottom w:w="70" w:type="dxa"/>
              <w:right w:w="90" w:type="dxa"/>
            </w:tcMar>
            <w:vAlign w:val="center"/>
          </w:tcPr>
          <w:p w14:paraId="2BD61ADD"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5F8E0792" w14:textId="77777777">
        <w:trPr>
          <w:jc w:val="center"/>
        </w:trPr>
        <w:tc>
          <w:tcPr>
            <w:tcW w:w="1728" w:type="dxa"/>
            <w:tcMar>
              <w:top w:w="70" w:type="dxa"/>
              <w:left w:w="90" w:type="dxa"/>
              <w:bottom w:w="70" w:type="dxa"/>
              <w:right w:w="90" w:type="dxa"/>
            </w:tcMar>
            <w:vAlign w:val="center"/>
          </w:tcPr>
          <w:p w14:paraId="2F3A66CD" w14:textId="77777777" w:rsidR="00C07327" w:rsidRDefault="00000000">
            <w:pPr>
              <w:spacing w:line="240" w:lineRule="auto"/>
            </w:pPr>
            <w:r>
              <w:rPr>
                <w:rFonts w:ascii="Times New Roman" w:hAnsi="Times New Roman"/>
                <w:color w:val="000000"/>
                <w:sz w:val="16"/>
              </w:rPr>
              <w:t>FR-MKT-07</w:t>
            </w:r>
          </w:p>
        </w:tc>
        <w:tc>
          <w:tcPr>
            <w:tcW w:w="1728" w:type="dxa"/>
            <w:tcMar>
              <w:top w:w="70" w:type="dxa"/>
              <w:left w:w="90" w:type="dxa"/>
              <w:bottom w:w="70" w:type="dxa"/>
              <w:right w:w="90" w:type="dxa"/>
            </w:tcMar>
            <w:vAlign w:val="center"/>
          </w:tcPr>
          <w:p w14:paraId="6E868256" w14:textId="77777777" w:rsidR="00C07327" w:rsidRDefault="00000000">
            <w:pPr>
              <w:spacing w:line="240" w:lineRule="auto"/>
            </w:pPr>
            <w:r>
              <w:rPr>
                <w:rFonts w:ascii="Times New Roman" w:hAnsi="Times New Roman"/>
                <w:color w:val="000000"/>
                <w:sz w:val="16"/>
              </w:rPr>
              <w:t>4.2</w:t>
            </w:r>
          </w:p>
        </w:tc>
        <w:tc>
          <w:tcPr>
            <w:tcW w:w="5903" w:type="dxa"/>
            <w:tcMar>
              <w:top w:w="70" w:type="dxa"/>
              <w:left w:w="90" w:type="dxa"/>
              <w:bottom w:w="70" w:type="dxa"/>
              <w:right w:w="90" w:type="dxa"/>
            </w:tcMar>
            <w:vAlign w:val="center"/>
          </w:tcPr>
          <w:p w14:paraId="39432277"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1F9F2104" w14:textId="77777777">
        <w:trPr>
          <w:jc w:val="center"/>
        </w:trPr>
        <w:tc>
          <w:tcPr>
            <w:tcW w:w="1728" w:type="dxa"/>
            <w:tcMar>
              <w:top w:w="70" w:type="dxa"/>
              <w:left w:w="90" w:type="dxa"/>
              <w:bottom w:w="70" w:type="dxa"/>
              <w:right w:w="90" w:type="dxa"/>
            </w:tcMar>
            <w:vAlign w:val="center"/>
          </w:tcPr>
          <w:p w14:paraId="66C54BCC" w14:textId="77777777" w:rsidR="00C07327" w:rsidRDefault="00000000">
            <w:pPr>
              <w:spacing w:line="240" w:lineRule="auto"/>
            </w:pPr>
            <w:r>
              <w:rPr>
                <w:rFonts w:ascii="Times New Roman" w:hAnsi="Times New Roman"/>
                <w:color w:val="000000"/>
                <w:sz w:val="16"/>
              </w:rPr>
              <w:t>FR-MKT-08</w:t>
            </w:r>
          </w:p>
        </w:tc>
        <w:tc>
          <w:tcPr>
            <w:tcW w:w="1728" w:type="dxa"/>
            <w:tcMar>
              <w:top w:w="70" w:type="dxa"/>
              <w:left w:w="90" w:type="dxa"/>
              <w:bottom w:w="70" w:type="dxa"/>
              <w:right w:w="90" w:type="dxa"/>
            </w:tcMar>
            <w:vAlign w:val="center"/>
          </w:tcPr>
          <w:p w14:paraId="39F9B032" w14:textId="77777777" w:rsidR="00C07327" w:rsidRDefault="00000000">
            <w:pPr>
              <w:spacing w:line="240" w:lineRule="auto"/>
            </w:pPr>
            <w:r>
              <w:rPr>
                <w:rFonts w:ascii="Times New Roman" w:hAnsi="Times New Roman"/>
                <w:color w:val="000000"/>
                <w:sz w:val="16"/>
              </w:rPr>
              <w:t>4.2</w:t>
            </w:r>
          </w:p>
        </w:tc>
        <w:tc>
          <w:tcPr>
            <w:tcW w:w="5903" w:type="dxa"/>
            <w:tcMar>
              <w:top w:w="70" w:type="dxa"/>
              <w:left w:w="90" w:type="dxa"/>
              <w:bottom w:w="70" w:type="dxa"/>
              <w:right w:w="90" w:type="dxa"/>
            </w:tcMar>
            <w:vAlign w:val="center"/>
          </w:tcPr>
          <w:p w14:paraId="3AE934E6"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4C05B4CA" w14:textId="77777777">
        <w:trPr>
          <w:jc w:val="center"/>
        </w:trPr>
        <w:tc>
          <w:tcPr>
            <w:tcW w:w="1728" w:type="dxa"/>
            <w:tcMar>
              <w:top w:w="70" w:type="dxa"/>
              <w:left w:w="90" w:type="dxa"/>
              <w:bottom w:w="70" w:type="dxa"/>
              <w:right w:w="90" w:type="dxa"/>
            </w:tcMar>
            <w:vAlign w:val="center"/>
          </w:tcPr>
          <w:p w14:paraId="36C2588A" w14:textId="77777777" w:rsidR="00C07327" w:rsidRDefault="00000000">
            <w:pPr>
              <w:spacing w:line="240" w:lineRule="auto"/>
            </w:pPr>
            <w:r>
              <w:rPr>
                <w:rFonts w:ascii="Times New Roman" w:hAnsi="Times New Roman"/>
                <w:color w:val="000000"/>
                <w:sz w:val="16"/>
              </w:rPr>
              <w:t>FR-LOC-01</w:t>
            </w:r>
          </w:p>
        </w:tc>
        <w:tc>
          <w:tcPr>
            <w:tcW w:w="1728" w:type="dxa"/>
            <w:tcMar>
              <w:top w:w="70" w:type="dxa"/>
              <w:left w:w="90" w:type="dxa"/>
              <w:bottom w:w="70" w:type="dxa"/>
              <w:right w:w="90" w:type="dxa"/>
            </w:tcMar>
            <w:vAlign w:val="center"/>
          </w:tcPr>
          <w:p w14:paraId="58CB87EA" w14:textId="77777777" w:rsidR="00C07327" w:rsidRDefault="00000000">
            <w:pPr>
              <w:spacing w:line="240" w:lineRule="auto"/>
            </w:pPr>
            <w:r>
              <w:rPr>
                <w:rFonts w:ascii="Times New Roman" w:hAnsi="Times New Roman"/>
                <w:color w:val="000000"/>
                <w:sz w:val="16"/>
              </w:rPr>
              <w:t>5.1</w:t>
            </w:r>
          </w:p>
        </w:tc>
        <w:tc>
          <w:tcPr>
            <w:tcW w:w="5903" w:type="dxa"/>
            <w:tcMar>
              <w:top w:w="70" w:type="dxa"/>
              <w:left w:w="90" w:type="dxa"/>
              <w:bottom w:w="70" w:type="dxa"/>
              <w:right w:w="90" w:type="dxa"/>
            </w:tcMar>
            <w:vAlign w:val="center"/>
          </w:tcPr>
          <w:p w14:paraId="1329F76C"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0EA167F0" w14:textId="77777777">
        <w:trPr>
          <w:jc w:val="center"/>
        </w:trPr>
        <w:tc>
          <w:tcPr>
            <w:tcW w:w="1728" w:type="dxa"/>
            <w:tcMar>
              <w:top w:w="70" w:type="dxa"/>
              <w:left w:w="90" w:type="dxa"/>
              <w:bottom w:w="70" w:type="dxa"/>
              <w:right w:w="90" w:type="dxa"/>
            </w:tcMar>
            <w:vAlign w:val="center"/>
          </w:tcPr>
          <w:p w14:paraId="11F578F6" w14:textId="77777777" w:rsidR="00C07327" w:rsidRDefault="00000000">
            <w:pPr>
              <w:spacing w:line="240" w:lineRule="auto"/>
            </w:pPr>
            <w:r>
              <w:rPr>
                <w:rFonts w:ascii="Times New Roman" w:hAnsi="Times New Roman"/>
                <w:color w:val="000000"/>
                <w:sz w:val="16"/>
              </w:rPr>
              <w:t>FR-LOC-02</w:t>
            </w:r>
          </w:p>
        </w:tc>
        <w:tc>
          <w:tcPr>
            <w:tcW w:w="1728" w:type="dxa"/>
            <w:tcMar>
              <w:top w:w="70" w:type="dxa"/>
              <w:left w:w="90" w:type="dxa"/>
              <w:bottom w:w="70" w:type="dxa"/>
              <w:right w:w="90" w:type="dxa"/>
            </w:tcMar>
            <w:vAlign w:val="center"/>
          </w:tcPr>
          <w:p w14:paraId="112E251A" w14:textId="77777777" w:rsidR="00C07327" w:rsidRDefault="00000000">
            <w:pPr>
              <w:spacing w:line="240" w:lineRule="auto"/>
            </w:pPr>
            <w:r>
              <w:rPr>
                <w:rFonts w:ascii="Times New Roman" w:hAnsi="Times New Roman"/>
                <w:color w:val="000000"/>
                <w:sz w:val="16"/>
              </w:rPr>
              <w:t>5.1</w:t>
            </w:r>
          </w:p>
        </w:tc>
        <w:tc>
          <w:tcPr>
            <w:tcW w:w="5903" w:type="dxa"/>
            <w:tcMar>
              <w:top w:w="70" w:type="dxa"/>
              <w:left w:w="90" w:type="dxa"/>
              <w:bottom w:w="70" w:type="dxa"/>
              <w:right w:w="90" w:type="dxa"/>
            </w:tcMar>
            <w:vAlign w:val="center"/>
          </w:tcPr>
          <w:p w14:paraId="3251FE9C"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28AEFD9E" w14:textId="77777777">
        <w:trPr>
          <w:jc w:val="center"/>
        </w:trPr>
        <w:tc>
          <w:tcPr>
            <w:tcW w:w="1728" w:type="dxa"/>
            <w:tcMar>
              <w:top w:w="70" w:type="dxa"/>
              <w:left w:w="90" w:type="dxa"/>
              <w:bottom w:w="70" w:type="dxa"/>
              <w:right w:w="90" w:type="dxa"/>
            </w:tcMar>
            <w:vAlign w:val="center"/>
          </w:tcPr>
          <w:p w14:paraId="611D1DAE" w14:textId="77777777" w:rsidR="00C07327" w:rsidRDefault="00000000">
            <w:pPr>
              <w:spacing w:line="240" w:lineRule="auto"/>
            </w:pPr>
            <w:r>
              <w:rPr>
                <w:rFonts w:ascii="Times New Roman" w:hAnsi="Times New Roman"/>
                <w:color w:val="000000"/>
                <w:sz w:val="16"/>
              </w:rPr>
              <w:t>FR-LOC-03</w:t>
            </w:r>
          </w:p>
        </w:tc>
        <w:tc>
          <w:tcPr>
            <w:tcW w:w="1728" w:type="dxa"/>
            <w:tcMar>
              <w:top w:w="70" w:type="dxa"/>
              <w:left w:w="90" w:type="dxa"/>
              <w:bottom w:w="70" w:type="dxa"/>
              <w:right w:w="90" w:type="dxa"/>
            </w:tcMar>
            <w:vAlign w:val="center"/>
          </w:tcPr>
          <w:p w14:paraId="35087E98" w14:textId="77777777" w:rsidR="00C07327" w:rsidRDefault="00000000">
            <w:pPr>
              <w:spacing w:line="240" w:lineRule="auto"/>
            </w:pPr>
            <w:r>
              <w:rPr>
                <w:rFonts w:ascii="Times New Roman" w:hAnsi="Times New Roman"/>
                <w:color w:val="000000"/>
                <w:sz w:val="16"/>
              </w:rPr>
              <w:t>5.1</w:t>
            </w:r>
          </w:p>
        </w:tc>
        <w:tc>
          <w:tcPr>
            <w:tcW w:w="5903" w:type="dxa"/>
            <w:tcMar>
              <w:top w:w="70" w:type="dxa"/>
              <w:left w:w="90" w:type="dxa"/>
              <w:bottom w:w="70" w:type="dxa"/>
              <w:right w:w="90" w:type="dxa"/>
            </w:tcMar>
            <w:vAlign w:val="center"/>
          </w:tcPr>
          <w:p w14:paraId="21ED53A7"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398FB120" w14:textId="77777777">
        <w:trPr>
          <w:jc w:val="center"/>
        </w:trPr>
        <w:tc>
          <w:tcPr>
            <w:tcW w:w="1728" w:type="dxa"/>
            <w:tcMar>
              <w:top w:w="70" w:type="dxa"/>
              <w:left w:w="90" w:type="dxa"/>
              <w:bottom w:w="70" w:type="dxa"/>
              <w:right w:w="90" w:type="dxa"/>
            </w:tcMar>
            <w:vAlign w:val="center"/>
          </w:tcPr>
          <w:p w14:paraId="5C4468F8" w14:textId="77777777" w:rsidR="00C07327" w:rsidRDefault="00000000">
            <w:pPr>
              <w:spacing w:line="240" w:lineRule="auto"/>
            </w:pPr>
            <w:r>
              <w:rPr>
                <w:rFonts w:ascii="Times New Roman" w:hAnsi="Times New Roman"/>
                <w:color w:val="000000"/>
                <w:sz w:val="16"/>
              </w:rPr>
              <w:t>FR-LOC-04</w:t>
            </w:r>
          </w:p>
        </w:tc>
        <w:tc>
          <w:tcPr>
            <w:tcW w:w="1728" w:type="dxa"/>
            <w:tcMar>
              <w:top w:w="70" w:type="dxa"/>
              <w:left w:w="90" w:type="dxa"/>
              <w:bottom w:w="70" w:type="dxa"/>
              <w:right w:w="90" w:type="dxa"/>
            </w:tcMar>
            <w:vAlign w:val="center"/>
          </w:tcPr>
          <w:p w14:paraId="477BD260" w14:textId="77777777" w:rsidR="00C07327" w:rsidRDefault="00000000">
            <w:pPr>
              <w:spacing w:line="240" w:lineRule="auto"/>
            </w:pPr>
            <w:r>
              <w:rPr>
                <w:rFonts w:ascii="Times New Roman" w:hAnsi="Times New Roman"/>
                <w:color w:val="000000"/>
                <w:sz w:val="16"/>
              </w:rPr>
              <w:t>5.1</w:t>
            </w:r>
          </w:p>
        </w:tc>
        <w:tc>
          <w:tcPr>
            <w:tcW w:w="5903" w:type="dxa"/>
            <w:tcMar>
              <w:top w:w="70" w:type="dxa"/>
              <w:left w:w="90" w:type="dxa"/>
              <w:bottom w:w="70" w:type="dxa"/>
              <w:right w:w="90" w:type="dxa"/>
            </w:tcMar>
            <w:vAlign w:val="center"/>
          </w:tcPr>
          <w:p w14:paraId="7442965F"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000C0013" w14:textId="77777777">
        <w:trPr>
          <w:jc w:val="center"/>
        </w:trPr>
        <w:tc>
          <w:tcPr>
            <w:tcW w:w="1728" w:type="dxa"/>
            <w:tcMar>
              <w:top w:w="70" w:type="dxa"/>
              <w:left w:w="90" w:type="dxa"/>
              <w:bottom w:w="70" w:type="dxa"/>
              <w:right w:w="90" w:type="dxa"/>
            </w:tcMar>
            <w:vAlign w:val="center"/>
          </w:tcPr>
          <w:p w14:paraId="588AE0C8" w14:textId="77777777" w:rsidR="00C07327" w:rsidRDefault="00000000">
            <w:pPr>
              <w:spacing w:line="240" w:lineRule="auto"/>
            </w:pPr>
            <w:r>
              <w:rPr>
                <w:rFonts w:ascii="Times New Roman" w:hAnsi="Times New Roman"/>
                <w:color w:val="000000"/>
                <w:sz w:val="16"/>
              </w:rPr>
              <w:t>FR-LOC-05</w:t>
            </w:r>
          </w:p>
        </w:tc>
        <w:tc>
          <w:tcPr>
            <w:tcW w:w="1728" w:type="dxa"/>
            <w:tcMar>
              <w:top w:w="70" w:type="dxa"/>
              <w:left w:w="90" w:type="dxa"/>
              <w:bottom w:w="70" w:type="dxa"/>
              <w:right w:w="90" w:type="dxa"/>
            </w:tcMar>
            <w:vAlign w:val="center"/>
          </w:tcPr>
          <w:p w14:paraId="62DE2F6C" w14:textId="77777777" w:rsidR="00C07327" w:rsidRDefault="00000000">
            <w:pPr>
              <w:spacing w:line="240" w:lineRule="auto"/>
            </w:pPr>
            <w:r>
              <w:rPr>
                <w:rFonts w:ascii="Times New Roman" w:hAnsi="Times New Roman"/>
                <w:color w:val="000000"/>
                <w:sz w:val="16"/>
              </w:rPr>
              <w:t>5.2</w:t>
            </w:r>
          </w:p>
        </w:tc>
        <w:tc>
          <w:tcPr>
            <w:tcW w:w="5903" w:type="dxa"/>
            <w:tcMar>
              <w:top w:w="70" w:type="dxa"/>
              <w:left w:w="90" w:type="dxa"/>
              <w:bottom w:w="70" w:type="dxa"/>
              <w:right w:w="90" w:type="dxa"/>
            </w:tcMar>
            <w:vAlign w:val="center"/>
          </w:tcPr>
          <w:p w14:paraId="00CE291D"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324D528D" w14:textId="77777777">
        <w:trPr>
          <w:jc w:val="center"/>
        </w:trPr>
        <w:tc>
          <w:tcPr>
            <w:tcW w:w="1728" w:type="dxa"/>
            <w:tcMar>
              <w:top w:w="70" w:type="dxa"/>
              <w:left w:w="90" w:type="dxa"/>
              <w:bottom w:w="70" w:type="dxa"/>
              <w:right w:w="90" w:type="dxa"/>
            </w:tcMar>
            <w:vAlign w:val="center"/>
          </w:tcPr>
          <w:p w14:paraId="676B97C4" w14:textId="77777777" w:rsidR="00C07327" w:rsidRDefault="00000000">
            <w:pPr>
              <w:spacing w:line="240" w:lineRule="auto"/>
            </w:pPr>
            <w:r>
              <w:rPr>
                <w:rFonts w:ascii="Times New Roman" w:hAnsi="Times New Roman"/>
                <w:color w:val="000000"/>
                <w:sz w:val="16"/>
              </w:rPr>
              <w:t>FR-LOC-06</w:t>
            </w:r>
          </w:p>
        </w:tc>
        <w:tc>
          <w:tcPr>
            <w:tcW w:w="1728" w:type="dxa"/>
            <w:tcMar>
              <w:top w:w="70" w:type="dxa"/>
              <w:left w:w="90" w:type="dxa"/>
              <w:bottom w:w="70" w:type="dxa"/>
              <w:right w:w="90" w:type="dxa"/>
            </w:tcMar>
            <w:vAlign w:val="center"/>
          </w:tcPr>
          <w:p w14:paraId="25AA2EC1" w14:textId="77777777" w:rsidR="00C07327" w:rsidRDefault="00000000">
            <w:pPr>
              <w:spacing w:line="240" w:lineRule="auto"/>
            </w:pPr>
            <w:r>
              <w:rPr>
                <w:rFonts w:ascii="Times New Roman" w:hAnsi="Times New Roman"/>
                <w:color w:val="000000"/>
                <w:sz w:val="16"/>
              </w:rPr>
              <w:t>5.2</w:t>
            </w:r>
          </w:p>
        </w:tc>
        <w:tc>
          <w:tcPr>
            <w:tcW w:w="5903" w:type="dxa"/>
            <w:tcMar>
              <w:top w:w="70" w:type="dxa"/>
              <w:left w:w="90" w:type="dxa"/>
              <w:bottom w:w="70" w:type="dxa"/>
              <w:right w:w="90" w:type="dxa"/>
            </w:tcMar>
            <w:vAlign w:val="center"/>
          </w:tcPr>
          <w:p w14:paraId="0CD068B3"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5A94BAF0" w14:textId="77777777">
        <w:trPr>
          <w:jc w:val="center"/>
        </w:trPr>
        <w:tc>
          <w:tcPr>
            <w:tcW w:w="1728" w:type="dxa"/>
            <w:tcMar>
              <w:top w:w="70" w:type="dxa"/>
              <w:left w:w="90" w:type="dxa"/>
              <w:bottom w:w="70" w:type="dxa"/>
              <w:right w:w="90" w:type="dxa"/>
            </w:tcMar>
            <w:vAlign w:val="center"/>
          </w:tcPr>
          <w:p w14:paraId="5B64B58D" w14:textId="77777777" w:rsidR="00C07327" w:rsidRDefault="00000000">
            <w:pPr>
              <w:spacing w:line="240" w:lineRule="auto"/>
            </w:pPr>
            <w:r>
              <w:rPr>
                <w:rFonts w:ascii="Times New Roman" w:hAnsi="Times New Roman"/>
                <w:color w:val="000000"/>
                <w:sz w:val="16"/>
              </w:rPr>
              <w:t>FR-LOC-07</w:t>
            </w:r>
          </w:p>
        </w:tc>
        <w:tc>
          <w:tcPr>
            <w:tcW w:w="1728" w:type="dxa"/>
            <w:tcMar>
              <w:top w:w="70" w:type="dxa"/>
              <w:left w:w="90" w:type="dxa"/>
              <w:bottom w:w="70" w:type="dxa"/>
              <w:right w:w="90" w:type="dxa"/>
            </w:tcMar>
            <w:vAlign w:val="center"/>
          </w:tcPr>
          <w:p w14:paraId="4195C341" w14:textId="77777777" w:rsidR="00C07327" w:rsidRDefault="00000000">
            <w:pPr>
              <w:spacing w:line="240" w:lineRule="auto"/>
            </w:pPr>
            <w:r>
              <w:rPr>
                <w:rFonts w:ascii="Times New Roman" w:hAnsi="Times New Roman"/>
                <w:color w:val="000000"/>
                <w:sz w:val="16"/>
              </w:rPr>
              <w:t>5.1, 5.2</w:t>
            </w:r>
          </w:p>
        </w:tc>
        <w:tc>
          <w:tcPr>
            <w:tcW w:w="5903" w:type="dxa"/>
            <w:tcMar>
              <w:top w:w="70" w:type="dxa"/>
              <w:left w:w="90" w:type="dxa"/>
              <w:bottom w:w="70" w:type="dxa"/>
              <w:right w:w="90" w:type="dxa"/>
            </w:tcMar>
            <w:vAlign w:val="center"/>
          </w:tcPr>
          <w:p w14:paraId="29707712"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585774C9" w14:textId="77777777">
        <w:trPr>
          <w:jc w:val="center"/>
        </w:trPr>
        <w:tc>
          <w:tcPr>
            <w:tcW w:w="1728" w:type="dxa"/>
            <w:tcMar>
              <w:top w:w="70" w:type="dxa"/>
              <w:left w:w="90" w:type="dxa"/>
              <w:bottom w:w="70" w:type="dxa"/>
              <w:right w:w="90" w:type="dxa"/>
            </w:tcMar>
            <w:vAlign w:val="center"/>
          </w:tcPr>
          <w:p w14:paraId="16D47B62" w14:textId="77777777" w:rsidR="00C07327" w:rsidRDefault="00000000">
            <w:pPr>
              <w:spacing w:line="240" w:lineRule="auto"/>
            </w:pPr>
            <w:r>
              <w:rPr>
                <w:rFonts w:ascii="Times New Roman" w:hAnsi="Times New Roman"/>
                <w:color w:val="000000"/>
                <w:sz w:val="16"/>
              </w:rPr>
              <w:t>FR-DEC-01</w:t>
            </w:r>
          </w:p>
        </w:tc>
        <w:tc>
          <w:tcPr>
            <w:tcW w:w="1728" w:type="dxa"/>
            <w:tcMar>
              <w:top w:w="70" w:type="dxa"/>
              <w:left w:w="90" w:type="dxa"/>
              <w:bottom w:w="70" w:type="dxa"/>
              <w:right w:w="90" w:type="dxa"/>
            </w:tcMar>
            <w:vAlign w:val="center"/>
          </w:tcPr>
          <w:p w14:paraId="708E0B2E" w14:textId="77777777" w:rsidR="00C07327" w:rsidRDefault="00000000">
            <w:pPr>
              <w:spacing w:line="240" w:lineRule="auto"/>
            </w:pPr>
            <w:r>
              <w:rPr>
                <w:rFonts w:ascii="Times New Roman" w:hAnsi="Times New Roman"/>
                <w:color w:val="000000"/>
                <w:sz w:val="16"/>
              </w:rPr>
              <w:t>6.1</w:t>
            </w:r>
          </w:p>
        </w:tc>
        <w:tc>
          <w:tcPr>
            <w:tcW w:w="5903" w:type="dxa"/>
            <w:tcMar>
              <w:top w:w="70" w:type="dxa"/>
              <w:left w:w="90" w:type="dxa"/>
              <w:bottom w:w="70" w:type="dxa"/>
              <w:right w:w="90" w:type="dxa"/>
            </w:tcMar>
            <w:vAlign w:val="center"/>
          </w:tcPr>
          <w:p w14:paraId="144FE6D7"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3E93ACBA" w14:textId="77777777">
        <w:trPr>
          <w:jc w:val="center"/>
        </w:trPr>
        <w:tc>
          <w:tcPr>
            <w:tcW w:w="1728" w:type="dxa"/>
            <w:tcMar>
              <w:top w:w="70" w:type="dxa"/>
              <w:left w:w="90" w:type="dxa"/>
              <w:bottom w:w="70" w:type="dxa"/>
              <w:right w:w="90" w:type="dxa"/>
            </w:tcMar>
            <w:vAlign w:val="center"/>
          </w:tcPr>
          <w:p w14:paraId="2E282314" w14:textId="77777777" w:rsidR="00C07327" w:rsidRDefault="00000000">
            <w:pPr>
              <w:spacing w:line="240" w:lineRule="auto"/>
            </w:pPr>
            <w:r>
              <w:rPr>
                <w:rFonts w:ascii="Times New Roman" w:hAnsi="Times New Roman"/>
                <w:color w:val="000000"/>
                <w:sz w:val="16"/>
              </w:rPr>
              <w:t>FR-DEC-02</w:t>
            </w:r>
          </w:p>
        </w:tc>
        <w:tc>
          <w:tcPr>
            <w:tcW w:w="1728" w:type="dxa"/>
            <w:tcMar>
              <w:top w:w="70" w:type="dxa"/>
              <w:left w:w="90" w:type="dxa"/>
              <w:bottom w:w="70" w:type="dxa"/>
              <w:right w:w="90" w:type="dxa"/>
            </w:tcMar>
            <w:vAlign w:val="center"/>
          </w:tcPr>
          <w:p w14:paraId="54D68ADC" w14:textId="77777777" w:rsidR="00C07327" w:rsidRDefault="00000000">
            <w:pPr>
              <w:spacing w:line="240" w:lineRule="auto"/>
            </w:pPr>
            <w:r>
              <w:rPr>
                <w:rFonts w:ascii="Times New Roman" w:hAnsi="Times New Roman"/>
                <w:color w:val="000000"/>
                <w:sz w:val="16"/>
              </w:rPr>
              <w:t>6.1</w:t>
            </w:r>
          </w:p>
        </w:tc>
        <w:tc>
          <w:tcPr>
            <w:tcW w:w="5903" w:type="dxa"/>
            <w:tcMar>
              <w:top w:w="70" w:type="dxa"/>
              <w:left w:w="90" w:type="dxa"/>
              <w:bottom w:w="70" w:type="dxa"/>
              <w:right w:w="90" w:type="dxa"/>
            </w:tcMar>
            <w:vAlign w:val="center"/>
          </w:tcPr>
          <w:p w14:paraId="4599F689"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04378013" w14:textId="77777777">
        <w:trPr>
          <w:jc w:val="center"/>
        </w:trPr>
        <w:tc>
          <w:tcPr>
            <w:tcW w:w="1728" w:type="dxa"/>
            <w:tcMar>
              <w:top w:w="70" w:type="dxa"/>
              <w:left w:w="90" w:type="dxa"/>
              <w:bottom w:w="70" w:type="dxa"/>
              <w:right w:w="90" w:type="dxa"/>
            </w:tcMar>
            <w:vAlign w:val="center"/>
          </w:tcPr>
          <w:p w14:paraId="425635EF" w14:textId="77777777" w:rsidR="00C07327" w:rsidRDefault="00000000">
            <w:pPr>
              <w:spacing w:line="240" w:lineRule="auto"/>
            </w:pPr>
            <w:r>
              <w:rPr>
                <w:rFonts w:ascii="Times New Roman" w:hAnsi="Times New Roman"/>
                <w:color w:val="000000"/>
                <w:sz w:val="16"/>
              </w:rPr>
              <w:t>FR-DEC-03</w:t>
            </w:r>
          </w:p>
        </w:tc>
        <w:tc>
          <w:tcPr>
            <w:tcW w:w="1728" w:type="dxa"/>
            <w:tcMar>
              <w:top w:w="70" w:type="dxa"/>
              <w:left w:w="90" w:type="dxa"/>
              <w:bottom w:w="70" w:type="dxa"/>
              <w:right w:w="90" w:type="dxa"/>
            </w:tcMar>
            <w:vAlign w:val="center"/>
          </w:tcPr>
          <w:p w14:paraId="005FEDEA" w14:textId="77777777" w:rsidR="00C07327" w:rsidRDefault="00000000">
            <w:pPr>
              <w:spacing w:line="240" w:lineRule="auto"/>
            </w:pPr>
            <w:r>
              <w:rPr>
                <w:rFonts w:ascii="Times New Roman" w:hAnsi="Times New Roman"/>
                <w:color w:val="000000"/>
                <w:sz w:val="16"/>
              </w:rPr>
              <w:t>6.1</w:t>
            </w:r>
          </w:p>
        </w:tc>
        <w:tc>
          <w:tcPr>
            <w:tcW w:w="5903" w:type="dxa"/>
            <w:tcMar>
              <w:top w:w="70" w:type="dxa"/>
              <w:left w:w="90" w:type="dxa"/>
              <w:bottom w:w="70" w:type="dxa"/>
              <w:right w:w="90" w:type="dxa"/>
            </w:tcMar>
            <w:vAlign w:val="center"/>
          </w:tcPr>
          <w:p w14:paraId="7B36E68C"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74F4279D" w14:textId="77777777">
        <w:trPr>
          <w:jc w:val="center"/>
        </w:trPr>
        <w:tc>
          <w:tcPr>
            <w:tcW w:w="1728" w:type="dxa"/>
            <w:tcMar>
              <w:top w:w="70" w:type="dxa"/>
              <w:left w:w="90" w:type="dxa"/>
              <w:bottom w:w="70" w:type="dxa"/>
              <w:right w:w="90" w:type="dxa"/>
            </w:tcMar>
            <w:vAlign w:val="center"/>
          </w:tcPr>
          <w:p w14:paraId="60391A77" w14:textId="77777777" w:rsidR="00C07327" w:rsidRDefault="00000000">
            <w:pPr>
              <w:spacing w:line="240" w:lineRule="auto"/>
            </w:pPr>
            <w:r>
              <w:rPr>
                <w:rFonts w:ascii="Times New Roman" w:hAnsi="Times New Roman"/>
                <w:color w:val="000000"/>
                <w:sz w:val="16"/>
              </w:rPr>
              <w:t>FR-DEC-04</w:t>
            </w:r>
          </w:p>
        </w:tc>
        <w:tc>
          <w:tcPr>
            <w:tcW w:w="1728" w:type="dxa"/>
            <w:tcMar>
              <w:top w:w="70" w:type="dxa"/>
              <w:left w:w="90" w:type="dxa"/>
              <w:bottom w:w="70" w:type="dxa"/>
              <w:right w:w="90" w:type="dxa"/>
            </w:tcMar>
            <w:vAlign w:val="center"/>
          </w:tcPr>
          <w:p w14:paraId="09B91E9A" w14:textId="77777777" w:rsidR="00C07327" w:rsidRDefault="00000000">
            <w:pPr>
              <w:spacing w:line="240" w:lineRule="auto"/>
            </w:pPr>
            <w:r>
              <w:rPr>
                <w:rFonts w:ascii="Times New Roman" w:hAnsi="Times New Roman"/>
                <w:color w:val="000000"/>
                <w:sz w:val="16"/>
              </w:rPr>
              <w:t>6.2</w:t>
            </w:r>
          </w:p>
        </w:tc>
        <w:tc>
          <w:tcPr>
            <w:tcW w:w="5903" w:type="dxa"/>
            <w:tcMar>
              <w:top w:w="70" w:type="dxa"/>
              <w:left w:w="90" w:type="dxa"/>
              <w:bottom w:w="70" w:type="dxa"/>
              <w:right w:w="90" w:type="dxa"/>
            </w:tcMar>
            <w:vAlign w:val="center"/>
          </w:tcPr>
          <w:p w14:paraId="1DD7A57B"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20B987CD" w14:textId="77777777">
        <w:trPr>
          <w:jc w:val="center"/>
        </w:trPr>
        <w:tc>
          <w:tcPr>
            <w:tcW w:w="1728" w:type="dxa"/>
            <w:tcMar>
              <w:top w:w="70" w:type="dxa"/>
              <w:left w:w="90" w:type="dxa"/>
              <w:bottom w:w="70" w:type="dxa"/>
              <w:right w:w="90" w:type="dxa"/>
            </w:tcMar>
            <w:vAlign w:val="center"/>
          </w:tcPr>
          <w:p w14:paraId="55A09A42" w14:textId="77777777" w:rsidR="00C07327" w:rsidRDefault="00000000">
            <w:pPr>
              <w:spacing w:line="240" w:lineRule="auto"/>
            </w:pPr>
            <w:r>
              <w:rPr>
                <w:rFonts w:ascii="Times New Roman" w:hAnsi="Times New Roman"/>
                <w:color w:val="000000"/>
                <w:sz w:val="16"/>
              </w:rPr>
              <w:t>FR-DEC-05</w:t>
            </w:r>
          </w:p>
        </w:tc>
        <w:tc>
          <w:tcPr>
            <w:tcW w:w="1728" w:type="dxa"/>
            <w:tcMar>
              <w:top w:w="70" w:type="dxa"/>
              <w:left w:w="90" w:type="dxa"/>
              <w:bottom w:w="70" w:type="dxa"/>
              <w:right w:w="90" w:type="dxa"/>
            </w:tcMar>
            <w:vAlign w:val="center"/>
          </w:tcPr>
          <w:p w14:paraId="0D4AC94B" w14:textId="77777777" w:rsidR="00C07327" w:rsidRDefault="00000000">
            <w:pPr>
              <w:spacing w:line="240" w:lineRule="auto"/>
            </w:pPr>
            <w:r>
              <w:rPr>
                <w:rFonts w:ascii="Times New Roman" w:hAnsi="Times New Roman"/>
                <w:color w:val="000000"/>
                <w:sz w:val="16"/>
              </w:rPr>
              <w:t>6.3</w:t>
            </w:r>
          </w:p>
        </w:tc>
        <w:tc>
          <w:tcPr>
            <w:tcW w:w="5903" w:type="dxa"/>
            <w:tcMar>
              <w:top w:w="70" w:type="dxa"/>
              <w:left w:w="90" w:type="dxa"/>
              <w:bottom w:w="70" w:type="dxa"/>
              <w:right w:w="90" w:type="dxa"/>
            </w:tcMar>
            <w:vAlign w:val="center"/>
          </w:tcPr>
          <w:p w14:paraId="09190AA1"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021C382D" w14:textId="77777777">
        <w:trPr>
          <w:jc w:val="center"/>
        </w:trPr>
        <w:tc>
          <w:tcPr>
            <w:tcW w:w="1728" w:type="dxa"/>
            <w:tcMar>
              <w:top w:w="70" w:type="dxa"/>
              <w:left w:w="90" w:type="dxa"/>
              <w:bottom w:w="70" w:type="dxa"/>
              <w:right w:w="90" w:type="dxa"/>
            </w:tcMar>
            <w:vAlign w:val="center"/>
          </w:tcPr>
          <w:p w14:paraId="089B77A0" w14:textId="77777777" w:rsidR="00C07327" w:rsidRDefault="00000000">
            <w:pPr>
              <w:spacing w:line="240" w:lineRule="auto"/>
            </w:pPr>
            <w:r>
              <w:rPr>
                <w:rFonts w:ascii="Times New Roman" w:hAnsi="Times New Roman"/>
                <w:color w:val="000000"/>
                <w:sz w:val="16"/>
              </w:rPr>
              <w:t>FR-DEC-06</w:t>
            </w:r>
          </w:p>
        </w:tc>
        <w:tc>
          <w:tcPr>
            <w:tcW w:w="1728" w:type="dxa"/>
            <w:tcMar>
              <w:top w:w="70" w:type="dxa"/>
              <w:left w:w="90" w:type="dxa"/>
              <w:bottom w:w="70" w:type="dxa"/>
              <w:right w:w="90" w:type="dxa"/>
            </w:tcMar>
            <w:vAlign w:val="center"/>
          </w:tcPr>
          <w:p w14:paraId="4F48F8C9" w14:textId="77777777" w:rsidR="00C07327" w:rsidRDefault="00000000">
            <w:pPr>
              <w:spacing w:line="240" w:lineRule="auto"/>
            </w:pPr>
            <w:r>
              <w:rPr>
                <w:rFonts w:ascii="Times New Roman" w:hAnsi="Times New Roman"/>
                <w:color w:val="000000"/>
                <w:sz w:val="16"/>
              </w:rPr>
              <w:t>6.3</w:t>
            </w:r>
          </w:p>
        </w:tc>
        <w:tc>
          <w:tcPr>
            <w:tcW w:w="5903" w:type="dxa"/>
            <w:tcMar>
              <w:top w:w="70" w:type="dxa"/>
              <w:left w:w="90" w:type="dxa"/>
              <w:bottom w:w="70" w:type="dxa"/>
              <w:right w:w="90" w:type="dxa"/>
            </w:tcMar>
            <w:vAlign w:val="center"/>
          </w:tcPr>
          <w:p w14:paraId="3D7D11AF"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13E578F3" w14:textId="77777777">
        <w:trPr>
          <w:jc w:val="center"/>
        </w:trPr>
        <w:tc>
          <w:tcPr>
            <w:tcW w:w="1728" w:type="dxa"/>
            <w:tcMar>
              <w:top w:w="70" w:type="dxa"/>
              <w:left w:w="90" w:type="dxa"/>
              <w:bottom w:w="70" w:type="dxa"/>
              <w:right w:w="90" w:type="dxa"/>
            </w:tcMar>
            <w:vAlign w:val="center"/>
          </w:tcPr>
          <w:p w14:paraId="0FA3C269" w14:textId="77777777" w:rsidR="00C07327" w:rsidRDefault="00000000">
            <w:pPr>
              <w:spacing w:line="240" w:lineRule="auto"/>
            </w:pPr>
            <w:r>
              <w:rPr>
                <w:rFonts w:ascii="Times New Roman" w:hAnsi="Times New Roman"/>
                <w:color w:val="000000"/>
                <w:sz w:val="16"/>
              </w:rPr>
              <w:t>FR-DEC-07</w:t>
            </w:r>
          </w:p>
        </w:tc>
        <w:tc>
          <w:tcPr>
            <w:tcW w:w="1728" w:type="dxa"/>
            <w:tcMar>
              <w:top w:w="70" w:type="dxa"/>
              <w:left w:w="90" w:type="dxa"/>
              <w:bottom w:w="70" w:type="dxa"/>
              <w:right w:w="90" w:type="dxa"/>
            </w:tcMar>
            <w:vAlign w:val="center"/>
          </w:tcPr>
          <w:p w14:paraId="1865E222" w14:textId="77777777" w:rsidR="00C07327" w:rsidRDefault="00000000">
            <w:pPr>
              <w:spacing w:line="240" w:lineRule="auto"/>
            </w:pPr>
            <w:r>
              <w:rPr>
                <w:rFonts w:ascii="Times New Roman" w:hAnsi="Times New Roman"/>
                <w:color w:val="000000"/>
                <w:sz w:val="16"/>
              </w:rPr>
              <w:t>6.3</w:t>
            </w:r>
          </w:p>
        </w:tc>
        <w:tc>
          <w:tcPr>
            <w:tcW w:w="5903" w:type="dxa"/>
            <w:tcMar>
              <w:top w:w="70" w:type="dxa"/>
              <w:left w:w="90" w:type="dxa"/>
              <w:bottom w:w="70" w:type="dxa"/>
              <w:right w:w="90" w:type="dxa"/>
            </w:tcMar>
            <w:vAlign w:val="center"/>
          </w:tcPr>
          <w:p w14:paraId="17A0EE5F"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2DBA359B" w14:textId="77777777">
        <w:trPr>
          <w:jc w:val="center"/>
        </w:trPr>
        <w:tc>
          <w:tcPr>
            <w:tcW w:w="1728" w:type="dxa"/>
            <w:tcMar>
              <w:top w:w="70" w:type="dxa"/>
              <w:left w:w="90" w:type="dxa"/>
              <w:bottom w:w="70" w:type="dxa"/>
              <w:right w:w="90" w:type="dxa"/>
            </w:tcMar>
            <w:vAlign w:val="center"/>
          </w:tcPr>
          <w:p w14:paraId="655DABDC" w14:textId="77777777" w:rsidR="00C07327" w:rsidRDefault="00000000">
            <w:pPr>
              <w:spacing w:line="240" w:lineRule="auto"/>
            </w:pPr>
            <w:r>
              <w:rPr>
                <w:rFonts w:ascii="Times New Roman" w:hAnsi="Times New Roman"/>
                <w:color w:val="000000"/>
                <w:sz w:val="16"/>
              </w:rPr>
              <w:t>FR-HFE-01</w:t>
            </w:r>
          </w:p>
        </w:tc>
        <w:tc>
          <w:tcPr>
            <w:tcW w:w="1728" w:type="dxa"/>
            <w:tcMar>
              <w:top w:w="70" w:type="dxa"/>
              <w:left w:w="90" w:type="dxa"/>
              <w:bottom w:w="70" w:type="dxa"/>
              <w:right w:w="90" w:type="dxa"/>
            </w:tcMar>
            <w:vAlign w:val="center"/>
          </w:tcPr>
          <w:p w14:paraId="55970FDB" w14:textId="77777777" w:rsidR="00C07327" w:rsidRDefault="00000000">
            <w:pPr>
              <w:spacing w:line="240" w:lineRule="auto"/>
            </w:pPr>
            <w:r>
              <w:rPr>
                <w:rFonts w:ascii="Times New Roman" w:hAnsi="Times New Roman"/>
                <w:color w:val="000000"/>
                <w:sz w:val="16"/>
              </w:rPr>
              <w:t>7.1</w:t>
            </w:r>
          </w:p>
        </w:tc>
        <w:tc>
          <w:tcPr>
            <w:tcW w:w="5903" w:type="dxa"/>
            <w:tcMar>
              <w:top w:w="70" w:type="dxa"/>
              <w:left w:w="90" w:type="dxa"/>
              <w:bottom w:w="70" w:type="dxa"/>
              <w:right w:w="90" w:type="dxa"/>
            </w:tcMar>
            <w:vAlign w:val="center"/>
          </w:tcPr>
          <w:p w14:paraId="1F4824D8"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2B217B64" w14:textId="77777777">
        <w:trPr>
          <w:jc w:val="center"/>
        </w:trPr>
        <w:tc>
          <w:tcPr>
            <w:tcW w:w="1728" w:type="dxa"/>
            <w:tcMar>
              <w:top w:w="70" w:type="dxa"/>
              <w:left w:w="90" w:type="dxa"/>
              <w:bottom w:w="70" w:type="dxa"/>
              <w:right w:w="90" w:type="dxa"/>
            </w:tcMar>
            <w:vAlign w:val="center"/>
          </w:tcPr>
          <w:p w14:paraId="5BA74B8E" w14:textId="77777777" w:rsidR="00C07327" w:rsidRDefault="00000000">
            <w:pPr>
              <w:spacing w:line="240" w:lineRule="auto"/>
            </w:pPr>
            <w:r>
              <w:rPr>
                <w:rFonts w:ascii="Times New Roman" w:hAnsi="Times New Roman"/>
                <w:color w:val="000000"/>
                <w:sz w:val="16"/>
              </w:rPr>
              <w:t>FR-HFE-02</w:t>
            </w:r>
          </w:p>
        </w:tc>
        <w:tc>
          <w:tcPr>
            <w:tcW w:w="1728" w:type="dxa"/>
            <w:tcMar>
              <w:top w:w="70" w:type="dxa"/>
              <w:left w:w="90" w:type="dxa"/>
              <w:bottom w:w="70" w:type="dxa"/>
              <w:right w:w="90" w:type="dxa"/>
            </w:tcMar>
            <w:vAlign w:val="center"/>
          </w:tcPr>
          <w:p w14:paraId="3C0A7508" w14:textId="77777777" w:rsidR="00C07327" w:rsidRDefault="00000000">
            <w:pPr>
              <w:spacing w:line="240" w:lineRule="auto"/>
            </w:pPr>
            <w:r>
              <w:rPr>
                <w:rFonts w:ascii="Times New Roman" w:hAnsi="Times New Roman"/>
                <w:color w:val="000000"/>
                <w:sz w:val="16"/>
              </w:rPr>
              <w:t>7.1</w:t>
            </w:r>
          </w:p>
        </w:tc>
        <w:tc>
          <w:tcPr>
            <w:tcW w:w="5903" w:type="dxa"/>
            <w:tcMar>
              <w:top w:w="70" w:type="dxa"/>
              <w:left w:w="90" w:type="dxa"/>
              <w:bottom w:w="70" w:type="dxa"/>
              <w:right w:w="90" w:type="dxa"/>
            </w:tcMar>
            <w:vAlign w:val="center"/>
          </w:tcPr>
          <w:p w14:paraId="783883B4"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231A6D71" w14:textId="77777777">
        <w:trPr>
          <w:jc w:val="center"/>
        </w:trPr>
        <w:tc>
          <w:tcPr>
            <w:tcW w:w="1728" w:type="dxa"/>
            <w:tcMar>
              <w:top w:w="70" w:type="dxa"/>
              <w:left w:w="90" w:type="dxa"/>
              <w:bottom w:w="70" w:type="dxa"/>
              <w:right w:w="90" w:type="dxa"/>
            </w:tcMar>
            <w:vAlign w:val="center"/>
          </w:tcPr>
          <w:p w14:paraId="3E876D7D" w14:textId="77777777" w:rsidR="00C07327" w:rsidRDefault="00000000">
            <w:pPr>
              <w:spacing w:line="240" w:lineRule="auto"/>
            </w:pPr>
            <w:r>
              <w:rPr>
                <w:rFonts w:ascii="Times New Roman" w:hAnsi="Times New Roman"/>
                <w:color w:val="000000"/>
                <w:sz w:val="16"/>
              </w:rPr>
              <w:t>FR-HFE-03</w:t>
            </w:r>
          </w:p>
        </w:tc>
        <w:tc>
          <w:tcPr>
            <w:tcW w:w="1728" w:type="dxa"/>
            <w:tcMar>
              <w:top w:w="70" w:type="dxa"/>
              <w:left w:w="90" w:type="dxa"/>
              <w:bottom w:w="70" w:type="dxa"/>
              <w:right w:w="90" w:type="dxa"/>
            </w:tcMar>
            <w:vAlign w:val="center"/>
          </w:tcPr>
          <w:p w14:paraId="6C803D28" w14:textId="77777777" w:rsidR="00C07327" w:rsidRDefault="00000000">
            <w:pPr>
              <w:spacing w:line="240" w:lineRule="auto"/>
            </w:pPr>
            <w:r>
              <w:rPr>
                <w:rFonts w:ascii="Times New Roman" w:hAnsi="Times New Roman"/>
                <w:color w:val="000000"/>
                <w:sz w:val="16"/>
              </w:rPr>
              <w:t>7.1</w:t>
            </w:r>
          </w:p>
        </w:tc>
        <w:tc>
          <w:tcPr>
            <w:tcW w:w="5903" w:type="dxa"/>
            <w:tcMar>
              <w:top w:w="70" w:type="dxa"/>
              <w:left w:w="90" w:type="dxa"/>
              <w:bottom w:w="70" w:type="dxa"/>
              <w:right w:w="90" w:type="dxa"/>
            </w:tcMar>
            <w:vAlign w:val="center"/>
          </w:tcPr>
          <w:p w14:paraId="0EB72530"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24EDC29A" w14:textId="77777777">
        <w:trPr>
          <w:jc w:val="center"/>
        </w:trPr>
        <w:tc>
          <w:tcPr>
            <w:tcW w:w="1728" w:type="dxa"/>
            <w:tcMar>
              <w:top w:w="70" w:type="dxa"/>
              <w:left w:w="90" w:type="dxa"/>
              <w:bottom w:w="70" w:type="dxa"/>
              <w:right w:w="90" w:type="dxa"/>
            </w:tcMar>
            <w:vAlign w:val="center"/>
          </w:tcPr>
          <w:p w14:paraId="47E55B12" w14:textId="77777777" w:rsidR="00C07327" w:rsidRDefault="00000000">
            <w:pPr>
              <w:spacing w:line="240" w:lineRule="auto"/>
            </w:pPr>
            <w:r>
              <w:rPr>
                <w:rFonts w:ascii="Times New Roman" w:hAnsi="Times New Roman"/>
                <w:color w:val="000000"/>
                <w:sz w:val="16"/>
              </w:rPr>
              <w:t>FR-HFE-04</w:t>
            </w:r>
          </w:p>
        </w:tc>
        <w:tc>
          <w:tcPr>
            <w:tcW w:w="1728" w:type="dxa"/>
            <w:tcMar>
              <w:top w:w="70" w:type="dxa"/>
              <w:left w:w="90" w:type="dxa"/>
              <w:bottom w:w="70" w:type="dxa"/>
              <w:right w:w="90" w:type="dxa"/>
            </w:tcMar>
            <w:vAlign w:val="center"/>
          </w:tcPr>
          <w:p w14:paraId="44E3A545" w14:textId="77777777" w:rsidR="00C07327" w:rsidRDefault="00000000">
            <w:pPr>
              <w:spacing w:line="240" w:lineRule="auto"/>
            </w:pPr>
            <w:r>
              <w:rPr>
                <w:rFonts w:ascii="Times New Roman" w:hAnsi="Times New Roman"/>
                <w:color w:val="000000"/>
                <w:sz w:val="16"/>
              </w:rPr>
              <w:t>7.1</w:t>
            </w:r>
          </w:p>
        </w:tc>
        <w:tc>
          <w:tcPr>
            <w:tcW w:w="5903" w:type="dxa"/>
            <w:tcMar>
              <w:top w:w="70" w:type="dxa"/>
              <w:left w:w="90" w:type="dxa"/>
              <w:bottom w:w="70" w:type="dxa"/>
              <w:right w:w="90" w:type="dxa"/>
            </w:tcMar>
            <w:vAlign w:val="center"/>
          </w:tcPr>
          <w:p w14:paraId="6C4818D6"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53B0694F" w14:textId="77777777">
        <w:trPr>
          <w:jc w:val="center"/>
        </w:trPr>
        <w:tc>
          <w:tcPr>
            <w:tcW w:w="1728" w:type="dxa"/>
            <w:tcMar>
              <w:top w:w="70" w:type="dxa"/>
              <w:left w:w="90" w:type="dxa"/>
              <w:bottom w:w="70" w:type="dxa"/>
              <w:right w:w="90" w:type="dxa"/>
            </w:tcMar>
            <w:vAlign w:val="center"/>
          </w:tcPr>
          <w:p w14:paraId="504F6756" w14:textId="77777777" w:rsidR="00C07327" w:rsidRDefault="00000000">
            <w:pPr>
              <w:spacing w:line="240" w:lineRule="auto"/>
            </w:pPr>
            <w:r>
              <w:rPr>
                <w:rFonts w:ascii="Times New Roman" w:hAnsi="Times New Roman"/>
                <w:color w:val="000000"/>
                <w:sz w:val="16"/>
              </w:rPr>
              <w:t>FR-HFE-05</w:t>
            </w:r>
          </w:p>
        </w:tc>
        <w:tc>
          <w:tcPr>
            <w:tcW w:w="1728" w:type="dxa"/>
            <w:tcMar>
              <w:top w:w="70" w:type="dxa"/>
              <w:left w:w="90" w:type="dxa"/>
              <w:bottom w:w="70" w:type="dxa"/>
              <w:right w:w="90" w:type="dxa"/>
            </w:tcMar>
            <w:vAlign w:val="center"/>
          </w:tcPr>
          <w:p w14:paraId="113C1C78" w14:textId="77777777" w:rsidR="00C07327" w:rsidRDefault="00000000">
            <w:pPr>
              <w:spacing w:line="240" w:lineRule="auto"/>
            </w:pPr>
            <w:r>
              <w:rPr>
                <w:rFonts w:ascii="Times New Roman" w:hAnsi="Times New Roman"/>
                <w:color w:val="000000"/>
                <w:sz w:val="16"/>
              </w:rPr>
              <w:t>7.1</w:t>
            </w:r>
          </w:p>
        </w:tc>
        <w:tc>
          <w:tcPr>
            <w:tcW w:w="5903" w:type="dxa"/>
            <w:tcMar>
              <w:top w:w="70" w:type="dxa"/>
              <w:left w:w="90" w:type="dxa"/>
              <w:bottom w:w="70" w:type="dxa"/>
              <w:right w:w="90" w:type="dxa"/>
            </w:tcMar>
            <w:vAlign w:val="center"/>
          </w:tcPr>
          <w:p w14:paraId="4A1CF359"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449CAA5B" w14:textId="77777777">
        <w:trPr>
          <w:jc w:val="center"/>
        </w:trPr>
        <w:tc>
          <w:tcPr>
            <w:tcW w:w="1728" w:type="dxa"/>
            <w:tcMar>
              <w:top w:w="70" w:type="dxa"/>
              <w:left w:w="90" w:type="dxa"/>
              <w:bottom w:w="70" w:type="dxa"/>
              <w:right w:w="90" w:type="dxa"/>
            </w:tcMar>
            <w:vAlign w:val="center"/>
          </w:tcPr>
          <w:p w14:paraId="31C4DC95" w14:textId="77777777" w:rsidR="00C07327" w:rsidRDefault="00000000">
            <w:pPr>
              <w:spacing w:line="240" w:lineRule="auto"/>
            </w:pPr>
            <w:r>
              <w:rPr>
                <w:rFonts w:ascii="Times New Roman" w:hAnsi="Times New Roman"/>
                <w:color w:val="000000"/>
                <w:sz w:val="16"/>
              </w:rPr>
              <w:t>FR-HFE-06</w:t>
            </w:r>
          </w:p>
        </w:tc>
        <w:tc>
          <w:tcPr>
            <w:tcW w:w="1728" w:type="dxa"/>
            <w:tcMar>
              <w:top w:w="70" w:type="dxa"/>
              <w:left w:w="90" w:type="dxa"/>
              <w:bottom w:w="70" w:type="dxa"/>
              <w:right w:w="90" w:type="dxa"/>
            </w:tcMar>
            <w:vAlign w:val="center"/>
          </w:tcPr>
          <w:p w14:paraId="684F14A5" w14:textId="77777777" w:rsidR="00C07327" w:rsidRDefault="00000000">
            <w:pPr>
              <w:spacing w:line="240" w:lineRule="auto"/>
            </w:pPr>
            <w:r>
              <w:rPr>
                <w:rFonts w:ascii="Times New Roman" w:hAnsi="Times New Roman"/>
                <w:color w:val="000000"/>
                <w:sz w:val="16"/>
              </w:rPr>
              <w:t>7.1</w:t>
            </w:r>
          </w:p>
        </w:tc>
        <w:tc>
          <w:tcPr>
            <w:tcW w:w="5903" w:type="dxa"/>
            <w:tcMar>
              <w:top w:w="70" w:type="dxa"/>
              <w:left w:w="90" w:type="dxa"/>
              <w:bottom w:w="70" w:type="dxa"/>
              <w:right w:w="90" w:type="dxa"/>
            </w:tcMar>
            <w:vAlign w:val="center"/>
          </w:tcPr>
          <w:p w14:paraId="3CD7F9F3"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1BBCC680" w14:textId="77777777">
        <w:trPr>
          <w:jc w:val="center"/>
        </w:trPr>
        <w:tc>
          <w:tcPr>
            <w:tcW w:w="1728" w:type="dxa"/>
            <w:tcMar>
              <w:top w:w="70" w:type="dxa"/>
              <w:left w:w="90" w:type="dxa"/>
              <w:bottom w:w="70" w:type="dxa"/>
              <w:right w:w="90" w:type="dxa"/>
            </w:tcMar>
            <w:vAlign w:val="center"/>
          </w:tcPr>
          <w:p w14:paraId="49403F0C" w14:textId="77777777" w:rsidR="00C07327" w:rsidRDefault="00000000">
            <w:pPr>
              <w:spacing w:line="240" w:lineRule="auto"/>
            </w:pPr>
            <w:r>
              <w:rPr>
                <w:rFonts w:ascii="Times New Roman" w:hAnsi="Times New Roman"/>
                <w:color w:val="000000"/>
                <w:sz w:val="16"/>
              </w:rPr>
              <w:t>FR-HFE-07</w:t>
            </w:r>
          </w:p>
        </w:tc>
        <w:tc>
          <w:tcPr>
            <w:tcW w:w="1728" w:type="dxa"/>
            <w:tcMar>
              <w:top w:w="70" w:type="dxa"/>
              <w:left w:w="90" w:type="dxa"/>
              <w:bottom w:w="70" w:type="dxa"/>
              <w:right w:w="90" w:type="dxa"/>
            </w:tcMar>
            <w:vAlign w:val="center"/>
          </w:tcPr>
          <w:p w14:paraId="40BF8EF8" w14:textId="77777777" w:rsidR="00C07327" w:rsidRDefault="00000000">
            <w:pPr>
              <w:spacing w:line="240" w:lineRule="auto"/>
            </w:pPr>
            <w:r>
              <w:rPr>
                <w:rFonts w:ascii="Times New Roman" w:hAnsi="Times New Roman"/>
                <w:color w:val="000000"/>
                <w:sz w:val="16"/>
              </w:rPr>
              <w:t>7.1</w:t>
            </w:r>
          </w:p>
        </w:tc>
        <w:tc>
          <w:tcPr>
            <w:tcW w:w="5903" w:type="dxa"/>
            <w:tcMar>
              <w:top w:w="70" w:type="dxa"/>
              <w:left w:w="90" w:type="dxa"/>
              <w:bottom w:w="70" w:type="dxa"/>
              <w:right w:w="90" w:type="dxa"/>
            </w:tcMar>
            <w:vAlign w:val="center"/>
          </w:tcPr>
          <w:p w14:paraId="0FDC913F"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0EBDAA1F" w14:textId="77777777">
        <w:trPr>
          <w:jc w:val="center"/>
        </w:trPr>
        <w:tc>
          <w:tcPr>
            <w:tcW w:w="1728" w:type="dxa"/>
            <w:tcMar>
              <w:top w:w="70" w:type="dxa"/>
              <w:left w:w="90" w:type="dxa"/>
              <w:bottom w:w="70" w:type="dxa"/>
              <w:right w:w="90" w:type="dxa"/>
            </w:tcMar>
            <w:vAlign w:val="center"/>
          </w:tcPr>
          <w:p w14:paraId="3417E136" w14:textId="77777777" w:rsidR="00C07327" w:rsidRDefault="00000000">
            <w:pPr>
              <w:spacing w:line="240" w:lineRule="auto"/>
            </w:pPr>
            <w:r>
              <w:rPr>
                <w:rFonts w:ascii="Times New Roman" w:hAnsi="Times New Roman"/>
                <w:color w:val="000000"/>
                <w:sz w:val="16"/>
              </w:rPr>
              <w:t>FR-HFE-08</w:t>
            </w:r>
          </w:p>
        </w:tc>
        <w:tc>
          <w:tcPr>
            <w:tcW w:w="1728" w:type="dxa"/>
            <w:tcMar>
              <w:top w:w="70" w:type="dxa"/>
              <w:left w:w="90" w:type="dxa"/>
              <w:bottom w:w="70" w:type="dxa"/>
              <w:right w:w="90" w:type="dxa"/>
            </w:tcMar>
            <w:vAlign w:val="center"/>
          </w:tcPr>
          <w:p w14:paraId="13279DC0" w14:textId="77777777" w:rsidR="00C07327" w:rsidRDefault="00000000">
            <w:pPr>
              <w:spacing w:line="240" w:lineRule="auto"/>
            </w:pPr>
            <w:r>
              <w:rPr>
                <w:rFonts w:ascii="Times New Roman" w:hAnsi="Times New Roman"/>
                <w:color w:val="000000"/>
                <w:sz w:val="16"/>
              </w:rPr>
              <w:t>7.1</w:t>
            </w:r>
          </w:p>
        </w:tc>
        <w:tc>
          <w:tcPr>
            <w:tcW w:w="5903" w:type="dxa"/>
            <w:tcMar>
              <w:top w:w="70" w:type="dxa"/>
              <w:left w:w="90" w:type="dxa"/>
              <w:bottom w:w="70" w:type="dxa"/>
              <w:right w:w="90" w:type="dxa"/>
            </w:tcMar>
            <w:vAlign w:val="center"/>
          </w:tcPr>
          <w:p w14:paraId="71DB8D03"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76C05FB4" w14:textId="77777777">
        <w:trPr>
          <w:jc w:val="center"/>
        </w:trPr>
        <w:tc>
          <w:tcPr>
            <w:tcW w:w="1728" w:type="dxa"/>
            <w:tcMar>
              <w:top w:w="70" w:type="dxa"/>
              <w:left w:w="90" w:type="dxa"/>
              <w:bottom w:w="70" w:type="dxa"/>
              <w:right w:w="90" w:type="dxa"/>
            </w:tcMar>
            <w:vAlign w:val="center"/>
          </w:tcPr>
          <w:p w14:paraId="1D342ED2" w14:textId="77777777" w:rsidR="00C07327" w:rsidRDefault="00000000">
            <w:pPr>
              <w:spacing w:line="240" w:lineRule="auto"/>
            </w:pPr>
            <w:r>
              <w:rPr>
                <w:rFonts w:ascii="Times New Roman" w:hAnsi="Times New Roman"/>
                <w:color w:val="000000"/>
                <w:sz w:val="16"/>
              </w:rPr>
              <w:t>FR-HFE-09</w:t>
            </w:r>
          </w:p>
        </w:tc>
        <w:tc>
          <w:tcPr>
            <w:tcW w:w="1728" w:type="dxa"/>
            <w:tcMar>
              <w:top w:w="70" w:type="dxa"/>
              <w:left w:w="90" w:type="dxa"/>
              <w:bottom w:w="70" w:type="dxa"/>
              <w:right w:w="90" w:type="dxa"/>
            </w:tcMar>
            <w:vAlign w:val="center"/>
          </w:tcPr>
          <w:p w14:paraId="75F4F3AB" w14:textId="77777777" w:rsidR="00C07327" w:rsidRDefault="00000000">
            <w:pPr>
              <w:spacing w:line="240" w:lineRule="auto"/>
            </w:pPr>
            <w:r>
              <w:rPr>
                <w:rFonts w:ascii="Times New Roman" w:hAnsi="Times New Roman"/>
                <w:color w:val="000000"/>
                <w:sz w:val="16"/>
              </w:rPr>
              <w:t>7.1</w:t>
            </w:r>
          </w:p>
        </w:tc>
        <w:tc>
          <w:tcPr>
            <w:tcW w:w="5903" w:type="dxa"/>
            <w:tcMar>
              <w:top w:w="70" w:type="dxa"/>
              <w:left w:w="90" w:type="dxa"/>
              <w:bottom w:w="70" w:type="dxa"/>
              <w:right w:w="90" w:type="dxa"/>
            </w:tcMar>
            <w:vAlign w:val="center"/>
          </w:tcPr>
          <w:p w14:paraId="5134EEF7"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120090AC" w14:textId="77777777">
        <w:trPr>
          <w:jc w:val="center"/>
        </w:trPr>
        <w:tc>
          <w:tcPr>
            <w:tcW w:w="1728" w:type="dxa"/>
            <w:tcMar>
              <w:top w:w="70" w:type="dxa"/>
              <w:left w:w="90" w:type="dxa"/>
              <w:bottom w:w="70" w:type="dxa"/>
              <w:right w:w="90" w:type="dxa"/>
            </w:tcMar>
            <w:vAlign w:val="center"/>
          </w:tcPr>
          <w:p w14:paraId="4D2484C2" w14:textId="77777777" w:rsidR="00C07327" w:rsidRDefault="00000000">
            <w:pPr>
              <w:spacing w:line="240" w:lineRule="auto"/>
            </w:pPr>
            <w:r>
              <w:rPr>
                <w:rFonts w:ascii="Times New Roman" w:hAnsi="Times New Roman"/>
                <w:color w:val="000000"/>
                <w:sz w:val="16"/>
              </w:rPr>
              <w:t>FR-HFE-10</w:t>
            </w:r>
          </w:p>
        </w:tc>
        <w:tc>
          <w:tcPr>
            <w:tcW w:w="1728" w:type="dxa"/>
            <w:tcMar>
              <w:top w:w="70" w:type="dxa"/>
              <w:left w:w="90" w:type="dxa"/>
              <w:bottom w:w="70" w:type="dxa"/>
              <w:right w:w="90" w:type="dxa"/>
            </w:tcMar>
            <w:vAlign w:val="center"/>
          </w:tcPr>
          <w:p w14:paraId="0D05F6CC" w14:textId="77777777" w:rsidR="00C07327" w:rsidRDefault="00000000">
            <w:pPr>
              <w:spacing w:line="240" w:lineRule="auto"/>
            </w:pPr>
            <w:r>
              <w:rPr>
                <w:rFonts w:ascii="Times New Roman" w:hAnsi="Times New Roman"/>
                <w:color w:val="000000"/>
                <w:sz w:val="16"/>
              </w:rPr>
              <w:t>7.1</w:t>
            </w:r>
          </w:p>
        </w:tc>
        <w:tc>
          <w:tcPr>
            <w:tcW w:w="5903" w:type="dxa"/>
            <w:tcMar>
              <w:top w:w="70" w:type="dxa"/>
              <w:left w:w="90" w:type="dxa"/>
              <w:bottom w:w="70" w:type="dxa"/>
              <w:right w:w="90" w:type="dxa"/>
            </w:tcMar>
            <w:vAlign w:val="center"/>
          </w:tcPr>
          <w:p w14:paraId="38D9AE4D"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0A0DEE7F" w14:textId="77777777">
        <w:trPr>
          <w:jc w:val="center"/>
        </w:trPr>
        <w:tc>
          <w:tcPr>
            <w:tcW w:w="1728" w:type="dxa"/>
            <w:tcMar>
              <w:top w:w="70" w:type="dxa"/>
              <w:left w:w="90" w:type="dxa"/>
              <w:bottom w:w="70" w:type="dxa"/>
              <w:right w:w="90" w:type="dxa"/>
            </w:tcMar>
            <w:vAlign w:val="center"/>
          </w:tcPr>
          <w:p w14:paraId="3ABAE203" w14:textId="77777777" w:rsidR="00C07327" w:rsidRDefault="00000000">
            <w:pPr>
              <w:spacing w:line="240" w:lineRule="auto"/>
            </w:pPr>
            <w:r>
              <w:rPr>
                <w:rFonts w:ascii="Times New Roman" w:hAnsi="Times New Roman"/>
                <w:color w:val="000000"/>
                <w:sz w:val="16"/>
              </w:rPr>
              <w:t>FR-ADM-01</w:t>
            </w:r>
          </w:p>
        </w:tc>
        <w:tc>
          <w:tcPr>
            <w:tcW w:w="1728" w:type="dxa"/>
            <w:tcMar>
              <w:top w:w="70" w:type="dxa"/>
              <w:left w:w="90" w:type="dxa"/>
              <w:bottom w:w="70" w:type="dxa"/>
              <w:right w:w="90" w:type="dxa"/>
            </w:tcMar>
            <w:vAlign w:val="center"/>
          </w:tcPr>
          <w:p w14:paraId="2E7D6A87" w14:textId="77777777" w:rsidR="00C07327" w:rsidRDefault="00000000">
            <w:pPr>
              <w:spacing w:line="240" w:lineRule="auto"/>
            </w:pPr>
            <w:r>
              <w:rPr>
                <w:rFonts w:ascii="Times New Roman" w:hAnsi="Times New Roman"/>
                <w:color w:val="000000"/>
                <w:sz w:val="16"/>
              </w:rPr>
              <w:t>8.1, 8.2</w:t>
            </w:r>
          </w:p>
        </w:tc>
        <w:tc>
          <w:tcPr>
            <w:tcW w:w="5903" w:type="dxa"/>
            <w:tcMar>
              <w:top w:w="70" w:type="dxa"/>
              <w:left w:w="90" w:type="dxa"/>
              <w:bottom w:w="70" w:type="dxa"/>
              <w:right w:w="90" w:type="dxa"/>
            </w:tcMar>
            <w:vAlign w:val="center"/>
          </w:tcPr>
          <w:p w14:paraId="1C6C83ED"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4F3D7D0D" w14:textId="77777777">
        <w:trPr>
          <w:jc w:val="center"/>
        </w:trPr>
        <w:tc>
          <w:tcPr>
            <w:tcW w:w="1728" w:type="dxa"/>
            <w:tcMar>
              <w:top w:w="70" w:type="dxa"/>
              <w:left w:w="90" w:type="dxa"/>
              <w:bottom w:w="70" w:type="dxa"/>
              <w:right w:w="90" w:type="dxa"/>
            </w:tcMar>
            <w:vAlign w:val="center"/>
          </w:tcPr>
          <w:p w14:paraId="538337FB" w14:textId="77777777" w:rsidR="00C07327" w:rsidRDefault="00000000">
            <w:pPr>
              <w:spacing w:line="240" w:lineRule="auto"/>
            </w:pPr>
            <w:r>
              <w:rPr>
                <w:rFonts w:ascii="Times New Roman" w:hAnsi="Times New Roman"/>
                <w:color w:val="000000"/>
                <w:sz w:val="16"/>
              </w:rPr>
              <w:t>FR-ADM-02</w:t>
            </w:r>
          </w:p>
        </w:tc>
        <w:tc>
          <w:tcPr>
            <w:tcW w:w="1728" w:type="dxa"/>
            <w:tcMar>
              <w:top w:w="70" w:type="dxa"/>
              <w:left w:w="90" w:type="dxa"/>
              <w:bottom w:w="70" w:type="dxa"/>
              <w:right w:w="90" w:type="dxa"/>
            </w:tcMar>
            <w:vAlign w:val="center"/>
          </w:tcPr>
          <w:p w14:paraId="6C077AB6" w14:textId="77777777" w:rsidR="00C07327" w:rsidRDefault="00000000">
            <w:pPr>
              <w:spacing w:line="240" w:lineRule="auto"/>
            </w:pPr>
            <w:r>
              <w:rPr>
                <w:rFonts w:ascii="Times New Roman" w:hAnsi="Times New Roman"/>
                <w:color w:val="000000"/>
                <w:sz w:val="16"/>
              </w:rPr>
              <w:t>8.1</w:t>
            </w:r>
          </w:p>
        </w:tc>
        <w:tc>
          <w:tcPr>
            <w:tcW w:w="5903" w:type="dxa"/>
            <w:tcMar>
              <w:top w:w="70" w:type="dxa"/>
              <w:left w:w="90" w:type="dxa"/>
              <w:bottom w:w="70" w:type="dxa"/>
              <w:right w:w="90" w:type="dxa"/>
            </w:tcMar>
            <w:vAlign w:val="center"/>
          </w:tcPr>
          <w:p w14:paraId="75FB92D9"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20451BB2" w14:textId="77777777">
        <w:trPr>
          <w:jc w:val="center"/>
        </w:trPr>
        <w:tc>
          <w:tcPr>
            <w:tcW w:w="1728" w:type="dxa"/>
            <w:tcMar>
              <w:top w:w="70" w:type="dxa"/>
              <w:left w:w="90" w:type="dxa"/>
              <w:bottom w:w="70" w:type="dxa"/>
              <w:right w:w="90" w:type="dxa"/>
            </w:tcMar>
            <w:vAlign w:val="center"/>
          </w:tcPr>
          <w:p w14:paraId="04F33D0F" w14:textId="77777777" w:rsidR="00C07327" w:rsidRDefault="00000000">
            <w:pPr>
              <w:spacing w:line="240" w:lineRule="auto"/>
            </w:pPr>
            <w:r>
              <w:rPr>
                <w:rFonts w:ascii="Times New Roman" w:hAnsi="Times New Roman"/>
                <w:color w:val="000000"/>
                <w:sz w:val="16"/>
              </w:rPr>
              <w:t>FR-ADM-03</w:t>
            </w:r>
          </w:p>
        </w:tc>
        <w:tc>
          <w:tcPr>
            <w:tcW w:w="1728" w:type="dxa"/>
            <w:tcMar>
              <w:top w:w="70" w:type="dxa"/>
              <w:left w:w="90" w:type="dxa"/>
              <w:bottom w:w="70" w:type="dxa"/>
              <w:right w:w="90" w:type="dxa"/>
            </w:tcMar>
            <w:vAlign w:val="center"/>
          </w:tcPr>
          <w:p w14:paraId="027A1A0E" w14:textId="77777777" w:rsidR="00C07327" w:rsidRDefault="00000000">
            <w:pPr>
              <w:spacing w:line="240" w:lineRule="auto"/>
            </w:pPr>
            <w:r>
              <w:rPr>
                <w:rFonts w:ascii="Times New Roman" w:hAnsi="Times New Roman"/>
                <w:color w:val="000000"/>
                <w:sz w:val="16"/>
              </w:rPr>
              <w:t>8.2</w:t>
            </w:r>
          </w:p>
        </w:tc>
        <w:tc>
          <w:tcPr>
            <w:tcW w:w="5903" w:type="dxa"/>
            <w:tcMar>
              <w:top w:w="70" w:type="dxa"/>
              <w:left w:w="90" w:type="dxa"/>
              <w:bottom w:w="70" w:type="dxa"/>
              <w:right w:w="90" w:type="dxa"/>
            </w:tcMar>
            <w:vAlign w:val="center"/>
          </w:tcPr>
          <w:p w14:paraId="21464801"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6E0EBCC7" w14:textId="77777777">
        <w:trPr>
          <w:jc w:val="center"/>
        </w:trPr>
        <w:tc>
          <w:tcPr>
            <w:tcW w:w="1728" w:type="dxa"/>
            <w:tcMar>
              <w:top w:w="70" w:type="dxa"/>
              <w:left w:w="90" w:type="dxa"/>
              <w:bottom w:w="70" w:type="dxa"/>
              <w:right w:w="90" w:type="dxa"/>
            </w:tcMar>
            <w:vAlign w:val="center"/>
          </w:tcPr>
          <w:p w14:paraId="1644312A" w14:textId="77777777" w:rsidR="00C07327" w:rsidRDefault="00000000">
            <w:pPr>
              <w:spacing w:line="240" w:lineRule="auto"/>
            </w:pPr>
            <w:r>
              <w:rPr>
                <w:rFonts w:ascii="Times New Roman" w:hAnsi="Times New Roman"/>
                <w:color w:val="000000"/>
                <w:sz w:val="16"/>
              </w:rPr>
              <w:lastRenderedPageBreak/>
              <w:t>FR-ADM-04</w:t>
            </w:r>
          </w:p>
        </w:tc>
        <w:tc>
          <w:tcPr>
            <w:tcW w:w="1728" w:type="dxa"/>
            <w:tcMar>
              <w:top w:w="70" w:type="dxa"/>
              <w:left w:w="90" w:type="dxa"/>
              <w:bottom w:w="70" w:type="dxa"/>
              <w:right w:w="90" w:type="dxa"/>
            </w:tcMar>
            <w:vAlign w:val="center"/>
          </w:tcPr>
          <w:p w14:paraId="511EE642" w14:textId="77777777" w:rsidR="00C07327" w:rsidRDefault="00000000">
            <w:pPr>
              <w:spacing w:line="240" w:lineRule="auto"/>
            </w:pPr>
            <w:r>
              <w:rPr>
                <w:rFonts w:ascii="Times New Roman" w:hAnsi="Times New Roman"/>
                <w:color w:val="000000"/>
                <w:sz w:val="16"/>
              </w:rPr>
              <w:t>8.3</w:t>
            </w:r>
          </w:p>
        </w:tc>
        <w:tc>
          <w:tcPr>
            <w:tcW w:w="5903" w:type="dxa"/>
            <w:tcMar>
              <w:top w:w="70" w:type="dxa"/>
              <w:left w:w="90" w:type="dxa"/>
              <w:bottom w:w="70" w:type="dxa"/>
              <w:right w:w="90" w:type="dxa"/>
            </w:tcMar>
            <w:vAlign w:val="center"/>
          </w:tcPr>
          <w:p w14:paraId="29744F30"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55483810" w14:textId="77777777">
        <w:trPr>
          <w:jc w:val="center"/>
        </w:trPr>
        <w:tc>
          <w:tcPr>
            <w:tcW w:w="1728" w:type="dxa"/>
            <w:tcMar>
              <w:top w:w="70" w:type="dxa"/>
              <w:left w:w="90" w:type="dxa"/>
              <w:bottom w:w="70" w:type="dxa"/>
              <w:right w:w="90" w:type="dxa"/>
            </w:tcMar>
            <w:vAlign w:val="center"/>
          </w:tcPr>
          <w:p w14:paraId="466CFE0D" w14:textId="77777777" w:rsidR="00C07327" w:rsidRDefault="00000000">
            <w:pPr>
              <w:spacing w:line="240" w:lineRule="auto"/>
            </w:pPr>
            <w:r>
              <w:rPr>
                <w:rFonts w:ascii="Times New Roman" w:hAnsi="Times New Roman"/>
                <w:color w:val="000000"/>
                <w:sz w:val="16"/>
              </w:rPr>
              <w:t>FR-ADM-05</w:t>
            </w:r>
          </w:p>
        </w:tc>
        <w:tc>
          <w:tcPr>
            <w:tcW w:w="1728" w:type="dxa"/>
            <w:tcMar>
              <w:top w:w="70" w:type="dxa"/>
              <w:left w:w="90" w:type="dxa"/>
              <w:bottom w:w="70" w:type="dxa"/>
              <w:right w:w="90" w:type="dxa"/>
            </w:tcMar>
            <w:vAlign w:val="center"/>
          </w:tcPr>
          <w:p w14:paraId="5E5B17F4" w14:textId="77777777" w:rsidR="00C07327" w:rsidRDefault="00000000">
            <w:pPr>
              <w:spacing w:line="240" w:lineRule="auto"/>
            </w:pPr>
            <w:r>
              <w:rPr>
                <w:rFonts w:ascii="Times New Roman" w:hAnsi="Times New Roman"/>
                <w:color w:val="000000"/>
                <w:sz w:val="16"/>
              </w:rPr>
              <w:t>8.1</w:t>
            </w:r>
          </w:p>
        </w:tc>
        <w:tc>
          <w:tcPr>
            <w:tcW w:w="5903" w:type="dxa"/>
            <w:tcMar>
              <w:top w:w="70" w:type="dxa"/>
              <w:left w:w="90" w:type="dxa"/>
              <w:bottom w:w="70" w:type="dxa"/>
              <w:right w:w="90" w:type="dxa"/>
            </w:tcMar>
            <w:vAlign w:val="center"/>
          </w:tcPr>
          <w:p w14:paraId="67B2E6AC"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6472E36D" w14:textId="77777777">
        <w:trPr>
          <w:jc w:val="center"/>
        </w:trPr>
        <w:tc>
          <w:tcPr>
            <w:tcW w:w="1728" w:type="dxa"/>
            <w:tcMar>
              <w:top w:w="70" w:type="dxa"/>
              <w:left w:w="90" w:type="dxa"/>
              <w:bottom w:w="70" w:type="dxa"/>
              <w:right w:w="90" w:type="dxa"/>
            </w:tcMar>
            <w:vAlign w:val="center"/>
          </w:tcPr>
          <w:p w14:paraId="4E9BA703" w14:textId="77777777" w:rsidR="00C07327" w:rsidRDefault="00000000">
            <w:pPr>
              <w:spacing w:line="240" w:lineRule="auto"/>
            </w:pPr>
            <w:r>
              <w:rPr>
                <w:rFonts w:ascii="Times New Roman" w:hAnsi="Times New Roman"/>
                <w:color w:val="000000"/>
                <w:sz w:val="16"/>
              </w:rPr>
              <w:t>FR-RES-01</w:t>
            </w:r>
          </w:p>
        </w:tc>
        <w:tc>
          <w:tcPr>
            <w:tcW w:w="1728" w:type="dxa"/>
            <w:tcMar>
              <w:top w:w="70" w:type="dxa"/>
              <w:left w:w="90" w:type="dxa"/>
              <w:bottom w:w="70" w:type="dxa"/>
              <w:right w:w="90" w:type="dxa"/>
            </w:tcMar>
            <w:vAlign w:val="center"/>
          </w:tcPr>
          <w:p w14:paraId="4462F8D4" w14:textId="77777777" w:rsidR="00C07327" w:rsidRDefault="00000000">
            <w:pPr>
              <w:spacing w:line="240" w:lineRule="auto"/>
            </w:pPr>
            <w:r>
              <w:rPr>
                <w:rFonts w:ascii="Times New Roman" w:hAnsi="Times New Roman"/>
                <w:color w:val="000000"/>
                <w:sz w:val="16"/>
              </w:rPr>
              <w:t>8.3</w:t>
            </w:r>
          </w:p>
        </w:tc>
        <w:tc>
          <w:tcPr>
            <w:tcW w:w="5903" w:type="dxa"/>
            <w:tcMar>
              <w:top w:w="70" w:type="dxa"/>
              <w:left w:w="90" w:type="dxa"/>
              <w:bottom w:w="70" w:type="dxa"/>
              <w:right w:w="90" w:type="dxa"/>
            </w:tcMar>
            <w:vAlign w:val="center"/>
          </w:tcPr>
          <w:p w14:paraId="23F0B595" w14:textId="77777777" w:rsidR="00C07327" w:rsidRDefault="00000000">
            <w:pPr>
              <w:spacing w:line="240" w:lineRule="auto"/>
            </w:pPr>
            <w:r>
              <w:rPr>
                <w:rFonts w:ascii="Times New Roman" w:hAnsi="Times New Roman"/>
                <w:color w:val="000000"/>
                <w:sz w:val="16"/>
              </w:rPr>
              <w:t>Covered by the named use case and represented by one of the 19 diagram use cases.</w:t>
            </w:r>
          </w:p>
        </w:tc>
      </w:tr>
      <w:tr w:rsidR="00C07327" w14:paraId="7E8DA056" w14:textId="77777777">
        <w:trPr>
          <w:jc w:val="center"/>
        </w:trPr>
        <w:tc>
          <w:tcPr>
            <w:tcW w:w="1728" w:type="dxa"/>
            <w:tcMar>
              <w:top w:w="70" w:type="dxa"/>
              <w:left w:w="90" w:type="dxa"/>
              <w:bottom w:w="70" w:type="dxa"/>
              <w:right w:w="90" w:type="dxa"/>
            </w:tcMar>
            <w:vAlign w:val="center"/>
          </w:tcPr>
          <w:p w14:paraId="268BC5AF" w14:textId="77777777" w:rsidR="00C07327" w:rsidRDefault="00000000">
            <w:pPr>
              <w:spacing w:line="240" w:lineRule="auto"/>
            </w:pPr>
            <w:r>
              <w:rPr>
                <w:rFonts w:ascii="Times New Roman" w:hAnsi="Times New Roman"/>
                <w:color w:val="000000"/>
                <w:sz w:val="16"/>
              </w:rPr>
              <w:t>FR-RES-02</w:t>
            </w:r>
          </w:p>
        </w:tc>
        <w:tc>
          <w:tcPr>
            <w:tcW w:w="1728" w:type="dxa"/>
            <w:tcMar>
              <w:top w:w="70" w:type="dxa"/>
              <w:left w:w="90" w:type="dxa"/>
              <w:bottom w:w="70" w:type="dxa"/>
              <w:right w:w="90" w:type="dxa"/>
            </w:tcMar>
            <w:vAlign w:val="center"/>
          </w:tcPr>
          <w:p w14:paraId="5B2B926E" w14:textId="77777777" w:rsidR="00C07327" w:rsidRDefault="00000000">
            <w:pPr>
              <w:spacing w:line="240" w:lineRule="auto"/>
            </w:pPr>
            <w:r>
              <w:rPr>
                <w:rFonts w:ascii="Times New Roman" w:hAnsi="Times New Roman"/>
                <w:color w:val="000000"/>
                <w:sz w:val="16"/>
              </w:rPr>
              <w:t>Cross-cutting</w:t>
            </w:r>
          </w:p>
        </w:tc>
        <w:tc>
          <w:tcPr>
            <w:tcW w:w="5903" w:type="dxa"/>
            <w:tcMar>
              <w:top w:w="70" w:type="dxa"/>
              <w:left w:w="90" w:type="dxa"/>
              <w:bottom w:w="70" w:type="dxa"/>
              <w:right w:w="90" w:type="dxa"/>
            </w:tcMar>
            <w:vAlign w:val="center"/>
          </w:tcPr>
          <w:p w14:paraId="319D6738" w14:textId="77777777" w:rsidR="00C07327" w:rsidRDefault="00000000">
            <w:pPr>
              <w:spacing w:line="240" w:lineRule="auto"/>
            </w:pPr>
            <w:r>
              <w:rPr>
                <w:rFonts w:ascii="Times New Roman" w:hAnsi="Times New Roman"/>
                <w:color w:val="000000"/>
                <w:sz w:val="16"/>
              </w:rPr>
              <w:t>Cross-cutting resilience behaviour verified across dependent and unaffected workflows.</w:t>
            </w:r>
          </w:p>
        </w:tc>
      </w:tr>
      <w:tr w:rsidR="00C07327" w14:paraId="084A1188" w14:textId="77777777">
        <w:trPr>
          <w:jc w:val="center"/>
        </w:trPr>
        <w:tc>
          <w:tcPr>
            <w:tcW w:w="1728" w:type="dxa"/>
            <w:tcMar>
              <w:top w:w="70" w:type="dxa"/>
              <w:left w:w="90" w:type="dxa"/>
              <w:bottom w:w="70" w:type="dxa"/>
              <w:right w:w="90" w:type="dxa"/>
            </w:tcMar>
            <w:vAlign w:val="center"/>
          </w:tcPr>
          <w:p w14:paraId="1A4D1102" w14:textId="77777777" w:rsidR="00C07327" w:rsidRDefault="00000000">
            <w:pPr>
              <w:spacing w:line="240" w:lineRule="auto"/>
            </w:pPr>
            <w:r>
              <w:rPr>
                <w:rFonts w:ascii="Times New Roman" w:hAnsi="Times New Roman"/>
                <w:color w:val="000000"/>
                <w:sz w:val="16"/>
              </w:rPr>
              <w:t>FR-RES-03</w:t>
            </w:r>
          </w:p>
        </w:tc>
        <w:tc>
          <w:tcPr>
            <w:tcW w:w="1728" w:type="dxa"/>
            <w:tcMar>
              <w:top w:w="70" w:type="dxa"/>
              <w:left w:w="90" w:type="dxa"/>
              <w:bottom w:w="70" w:type="dxa"/>
              <w:right w:w="90" w:type="dxa"/>
            </w:tcMar>
            <w:vAlign w:val="center"/>
          </w:tcPr>
          <w:p w14:paraId="199246AE" w14:textId="77777777" w:rsidR="00C07327" w:rsidRDefault="00000000">
            <w:pPr>
              <w:spacing w:line="240" w:lineRule="auto"/>
            </w:pPr>
            <w:r>
              <w:rPr>
                <w:rFonts w:ascii="Times New Roman" w:hAnsi="Times New Roman"/>
                <w:color w:val="000000"/>
                <w:sz w:val="16"/>
              </w:rPr>
              <w:t>Cross-cutting</w:t>
            </w:r>
          </w:p>
        </w:tc>
        <w:tc>
          <w:tcPr>
            <w:tcW w:w="5903" w:type="dxa"/>
            <w:tcMar>
              <w:top w:w="70" w:type="dxa"/>
              <w:left w:w="90" w:type="dxa"/>
              <w:bottom w:w="70" w:type="dxa"/>
              <w:right w:w="90" w:type="dxa"/>
            </w:tcMar>
            <w:vAlign w:val="center"/>
          </w:tcPr>
          <w:p w14:paraId="1BAE4998" w14:textId="77777777" w:rsidR="00C07327" w:rsidRDefault="00000000">
            <w:pPr>
              <w:spacing w:line="240" w:lineRule="auto"/>
            </w:pPr>
            <w:r>
              <w:rPr>
                <w:rFonts w:ascii="Times New Roman" w:hAnsi="Times New Roman"/>
                <w:color w:val="000000"/>
                <w:sz w:val="16"/>
              </w:rPr>
              <w:t>Cross-cutting resilience behaviour verified across dependent and unaffected workflows.</w:t>
            </w:r>
          </w:p>
        </w:tc>
      </w:tr>
    </w:tbl>
    <w:p w14:paraId="1C8F428F" w14:textId="77777777" w:rsidR="00C07327" w:rsidRDefault="00000000">
      <w:pPr>
        <w:pStyle w:val="AppendixHeading2"/>
      </w:pPr>
      <w:r>
        <w:t>Non-functional Requirement Binding</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736"/>
        <w:gridCol w:w="6623"/>
      </w:tblGrid>
      <w:tr w:rsidR="00C07327" w14:paraId="5366E6D7" w14:textId="77777777">
        <w:trPr>
          <w:tblHeader/>
          <w:jc w:val="center"/>
        </w:trPr>
        <w:tc>
          <w:tcPr>
            <w:tcW w:w="2736" w:type="dxa"/>
            <w:shd w:val="clear" w:color="auto" w:fill="E7E6E6"/>
            <w:tcMar>
              <w:top w:w="70" w:type="dxa"/>
              <w:left w:w="90" w:type="dxa"/>
              <w:bottom w:w="70" w:type="dxa"/>
              <w:right w:w="90" w:type="dxa"/>
            </w:tcMar>
            <w:vAlign w:val="center"/>
          </w:tcPr>
          <w:p w14:paraId="3EF92B9C" w14:textId="77777777" w:rsidR="00C07327" w:rsidRDefault="00000000">
            <w:pPr>
              <w:spacing w:line="240" w:lineRule="auto"/>
              <w:jc w:val="center"/>
            </w:pPr>
            <w:r>
              <w:rPr>
                <w:rFonts w:ascii="Times New Roman" w:hAnsi="Times New Roman"/>
                <w:b/>
                <w:color w:val="000000"/>
                <w:sz w:val="17"/>
              </w:rPr>
              <w:t>NFR Group</w:t>
            </w:r>
          </w:p>
        </w:tc>
        <w:tc>
          <w:tcPr>
            <w:tcW w:w="6623" w:type="dxa"/>
            <w:shd w:val="clear" w:color="auto" w:fill="E7E6E6"/>
            <w:tcMar>
              <w:top w:w="70" w:type="dxa"/>
              <w:left w:w="90" w:type="dxa"/>
              <w:bottom w:w="70" w:type="dxa"/>
              <w:right w:w="90" w:type="dxa"/>
            </w:tcMar>
            <w:vAlign w:val="center"/>
          </w:tcPr>
          <w:p w14:paraId="780ADA55" w14:textId="77777777" w:rsidR="00C07327" w:rsidRDefault="00000000">
            <w:pPr>
              <w:spacing w:line="240" w:lineRule="auto"/>
              <w:jc w:val="center"/>
            </w:pPr>
            <w:r>
              <w:rPr>
                <w:rFonts w:ascii="Times New Roman" w:hAnsi="Times New Roman"/>
                <w:b/>
                <w:color w:val="000000"/>
                <w:sz w:val="17"/>
              </w:rPr>
              <w:t>Primary Binding</w:t>
            </w:r>
          </w:p>
        </w:tc>
      </w:tr>
      <w:tr w:rsidR="00C07327" w14:paraId="6FC34298" w14:textId="77777777">
        <w:trPr>
          <w:jc w:val="center"/>
        </w:trPr>
        <w:tc>
          <w:tcPr>
            <w:tcW w:w="2736" w:type="dxa"/>
            <w:tcMar>
              <w:top w:w="70" w:type="dxa"/>
              <w:left w:w="90" w:type="dxa"/>
              <w:bottom w:w="70" w:type="dxa"/>
              <w:right w:w="90" w:type="dxa"/>
            </w:tcMar>
            <w:vAlign w:val="center"/>
          </w:tcPr>
          <w:p w14:paraId="2DB2989A" w14:textId="77777777" w:rsidR="00C07327" w:rsidRDefault="00000000">
            <w:pPr>
              <w:spacing w:line="240" w:lineRule="auto"/>
            </w:pPr>
            <w:r>
              <w:rPr>
                <w:rFonts w:ascii="Times New Roman" w:hAnsi="Times New Roman"/>
                <w:color w:val="000000"/>
                <w:sz w:val="17"/>
              </w:rPr>
              <w:t>NFR-PERF and NFR-SCALE</w:t>
            </w:r>
          </w:p>
        </w:tc>
        <w:tc>
          <w:tcPr>
            <w:tcW w:w="6623" w:type="dxa"/>
            <w:tcMar>
              <w:top w:w="70" w:type="dxa"/>
              <w:left w:w="90" w:type="dxa"/>
              <w:bottom w:w="70" w:type="dxa"/>
              <w:right w:w="90" w:type="dxa"/>
            </w:tcMar>
            <w:vAlign w:val="center"/>
          </w:tcPr>
          <w:p w14:paraId="37952543" w14:textId="77777777" w:rsidR="00C07327" w:rsidRDefault="00000000">
            <w:pPr>
              <w:spacing w:line="240" w:lineRule="auto"/>
            </w:pPr>
            <w:r>
              <w:rPr>
                <w:rFonts w:ascii="Times New Roman" w:hAnsi="Times New Roman"/>
                <w:color w:val="000000"/>
                <w:sz w:val="17"/>
              </w:rPr>
              <w:t>Search UC-3.1, scoring UC-6.1, comparison UC-6.2, and representative concurrent workflows.</w:t>
            </w:r>
          </w:p>
        </w:tc>
      </w:tr>
      <w:tr w:rsidR="00C07327" w14:paraId="4A8BE2F4" w14:textId="77777777">
        <w:trPr>
          <w:jc w:val="center"/>
        </w:trPr>
        <w:tc>
          <w:tcPr>
            <w:tcW w:w="2736" w:type="dxa"/>
            <w:tcMar>
              <w:top w:w="70" w:type="dxa"/>
              <w:left w:w="90" w:type="dxa"/>
              <w:bottom w:w="70" w:type="dxa"/>
              <w:right w:w="90" w:type="dxa"/>
            </w:tcMar>
            <w:vAlign w:val="center"/>
          </w:tcPr>
          <w:p w14:paraId="30DEB775" w14:textId="77777777" w:rsidR="00C07327" w:rsidRDefault="00000000">
            <w:pPr>
              <w:spacing w:line="240" w:lineRule="auto"/>
            </w:pPr>
            <w:r>
              <w:rPr>
                <w:rFonts w:ascii="Times New Roman" w:hAnsi="Times New Roman"/>
                <w:color w:val="000000"/>
                <w:sz w:val="17"/>
              </w:rPr>
              <w:t>NFR-USAB and NFR-ACC</w:t>
            </w:r>
          </w:p>
        </w:tc>
        <w:tc>
          <w:tcPr>
            <w:tcW w:w="6623" w:type="dxa"/>
            <w:tcMar>
              <w:top w:w="70" w:type="dxa"/>
              <w:left w:w="90" w:type="dxa"/>
              <w:bottom w:w="70" w:type="dxa"/>
              <w:right w:w="90" w:type="dxa"/>
            </w:tcMar>
            <w:vAlign w:val="center"/>
          </w:tcPr>
          <w:p w14:paraId="6B30CF41" w14:textId="77777777" w:rsidR="00C07327" w:rsidRDefault="00000000">
            <w:pPr>
              <w:spacing w:line="240" w:lineRule="auto"/>
            </w:pPr>
            <w:r>
              <w:rPr>
                <w:rFonts w:ascii="Times New Roman" w:hAnsi="Times New Roman"/>
                <w:color w:val="000000"/>
                <w:sz w:val="17"/>
              </w:rPr>
              <w:t>All validation-bearing and core user workflows, especially UC-1.x, UC-3.1, UC-4.x, UC-6.x, and UC-7.1.</w:t>
            </w:r>
          </w:p>
        </w:tc>
      </w:tr>
      <w:tr w:rsidR="00C07327" w14:paraId="61B6161A" w14:textId="77777777">
        <w:trPr>
          <w:jc w:val="center"/>
        </w:trPr>
        <w:tc>
          <w:tcPr>
            <w:tcW w:w="2736" w:type="dxa"/>
            <w:tcMar>
              <w:top w:w="70" w:type="dxa"/>
              <w:left w:w="90" w:type="dxa"/>
              <w:bottom w:w="70" w:type="dxa"/>
              <w:right w:w="90" w:type="dxa"/>
            </w:tcMar>
            <w:vAlign w:val="center"/>
          </w:tcPr>
          <w:p w14:paraId="738E8BAC" w14:textId="77777777" w:rsidR="00C07327" w:rsidRDefault="00000000">
            <w:pPr>
              <w:spacing w:line="240" w:lineRule="auto"/>
            </w:pPr>
            <w:r>
              <w:rPr>
                <w:rFonts w:ascii="Times New Roman" w:hAnsi="Times New Roman"/>
                <w:color w:val="000000"/>
                <w:sz w:val="17"/>
              </w:rPr>
              <w:t>NFR-COMP</w:t>
            </w:r>
          </w:p>
        </w:tc>
        <w:tc>
          <w:tcPr>
            <w:tcW w:w="6623" w:type="dxa"/>
            <w:tcMar>
              <w:top w:w="70" w:type="dxa"/>
              <w:left w:w="90" w:type="dxa"/>
              <w:bottom w:w="70" w:type="dxa"/>
              <w:right w:w="90" w:type="dxa"/>
            </w:tcMar>
            <w:vAlign w:val="center"/>
          </w:tcPr>
          <w:p w14:paraId="3E9127F1" w14:textId="77777777" w:rsidR="00C07327" w:rsidRDefault="00000000">
            <w:pPr>
              <w:spacing w:line="240" w:lineRule="auto"/>
            </w:pPr>
            <w:r>
              <w:rPr>
                <w:rFonts w:ascii="Times New Roman" w:hAnsi="Times New Roman"/>
                <w:color w:val="000000"/>
                <w:sz w:val="17"/>
              </w:rPr>
              <w:t>All responsive web pages and core workflows.</w:t>
            </w:r>
          </w:p>
        </w:tc>
      </w:tr>
      <w:tr w:rsidR="00C07327" w14:paraId="7522A64C" w14:textId="77777777">
        <w:trPr>
          <w:jc w:val="center"/>
        </w:trPr>
        <w:tc>
          <w:tcPr>
            <w:tcW w:w="2736" w:type="dxa"/>
            <w:tcMar>
              <w:top w:w="70" w:type="dxa"/>
              <w:left w:w="90" w:type="dxa"/>
              <w:bottom w:w="70" w:type="dxa"/>
              <w:right w:w="90" w:type="dxa"/>
            </w:tcMar>
            <w:vAlign w:val="center"/>
          </w:tcPr>
          <w:p w14:paraId="217ABD36" w14:textId="77777777" w:rsidR="00C07327" w:rsidRDefault="00000000">
            <w:pPr>
              <w:spacing w:line="240" w:lineRule="auto"/>
            </w:pPr>
            <w:r>
              <w:rPr>
                <w:rFonts w:ascii="Times New Roman" w:hAnsi="Times New Roman"/>
                <w:color w:val="000000"/>
                <w:sz w:val="17"/>
              </w:rPr>
              <w:t>NFR-REL</w:t>
            </w:r>
          </w:p>
        </w:tc>
        <w:tc>
          <w:tcPr>
            <w:tcW w:w="6623" w:type="dxa"/>
            <w:tcMar>
              <w:top w:w="70" w:type="dxa"/>
              <w:left w:w="90" w:type="dxa"/>
              <w:bottom w:w="70" w:type="dxa"/>
              <w:right w:w="90" w:type="dxa"/>
            </w:tcMar>
            <w:vAlign w:val="center"/>
          </w:tcPr>
          <w:p w14:paraId="7CB98B51" w14:textId="77777777" w:rsidR="00C07327" w:rsidRDefault="00000000">
            <w:pPr>
              <w:spacing w:line="240" w:lineRule="auto"/>
            </w:pPr>
            <w:r>
              <w:rPr>
                <w:rFonts w:ascii="Times New Roman" w:hAnsi="Times New Roman"/>
                <w:color w:val="000000"/>
                <w:sz w:val="17"/>
              </w:rPr>
              <w:t>Locally backed functions, external-provider isolation, and synchronisation UC-8.x.</w:t>
            </w:r>
          </w:p>
        </w:tc>
      </w:tr>
      <w:tr w:rsidR="00C07327" w14:paraId="67396A8D" w14:textId="77777777">
        <w:trPr>
          <w:jc w:val="center"/>
        </w:trPr>
        <w:tc>
          <w:tcPr>
            <w:tcW w:w="2736" w:type="dxa"/>
            <w:tcMar>
              <w:top w:w="70" w:type="dxa"/>
              <w:left w:w="90" w:type="dxa"/>
              <w:bottom w:w="70" w:type="dxa"/>
              <w:right w:w="90" w:type="dxa"/>
            </w:tcMar>
            <w:vAlign w:val="center"/>
          </w:tcPr>
          <w:p w14:paraId="4D52A5D3" w14:textId="77777777" w:rsidR="00C07327" w:rsidRDefault="00000000">
            <w:pPr>
              <w:spacing w:line="240" w:lineRule="auto"/>
            </w:pPr>
            <w:r>
              <w:rPr>
                <w:rFonts w:ascii="Times New Roman" w:hAnsi="Times New Roman"/>
                <w:color w:val="000000"/>
                <w:sz w:val="17"/>
              </w:rPr>
              <w:t>NFR-DATA</w:t>
            </w:r>
          </w:p>
        </w:tc>
        <w:tc>
          <w:tcPr>
            <w:tcW w:w="6623" w:type="dxa"/>
            <w:tcMar>
              <w:top w:w="70" w:type="dxa"/>
              <w:left w:w="90" w:type="dxa"/>
              <w:bottom w:w="70" w:type="dxa"/>
              <w:right w:w="90" w:type="dxa"/>
            </w:tcMar>
            <w:vAlign w:val="center"/>
          </w:tcPr>
          <w:p w14:paraId="76B05F00" w14:textId="77777777" w:rsidR="00C07327" w:rsidRDefault="00000000">
            <w:pPr>
              <w:spacing w:line="240" w:lineRule="auto"/>
            </w:pPr>
            <w:r>
              <w:rPr>
                <w:rFonts w:ascii="Times New Roman" w:hAnsi="Times New Roman"/>
                <w:color w:val="000000"/>
                <w:sz w:val="17"/>
              </w:rPr>
              <w:t>All externally sourced output in UC-4.x, UC-5.x, UC-7.1, and UC-8.x.</w:t>
            </w:r>
          </w:p>
        </w:tc>
      </w:tr>
      <w:tr w:rsidR="00C07327" w14:paraId="7C232CAF" w14:textId="77777777">
        <w:trPr>
          <w:jc w:val="center"/>
        </w:trPr>
        <w:tc>
          <w:tcPr>
            <w:tcW w:w="2736" w:type="dxa"/>
            <w:tcMar>
              <w:top w:w="70" w:type="dxa"/>
              <w:left w:w="90" w:type="dxa"/>
              <w:bottom w:w="70" w:type="dxa"/>
              <w:right w:w="90" w:type="dxa"/>
            </w:tcMar>
            <w:vAlign w:val="center"/>
          </w:tcPr>
          <w:p w14:paraId="20B97E43" w14:textId="77777777" w:rsidR="00C07327" w:rsidRDefault="00000000">
            <w:pPr>
              <w:spacing w:line="240" w:lineRule="auto"/>
            </w:pPr>
            <w:r>
              <w:rPr>
                <w:rFonts w:ascii="Times New Roman" w:hAnsi="Times New Roman"/>
                <w:color w:val="000000"/>
                <w:sz w:val="17"/>
              </w:rPr>
              <w:t>NFR-SEC</w:t>
            </w:r>
          </w:p>
        </w:tc>
        <w:tc>
          <w:tcPr>
            <w:tcW w:w="6623" w:type="dxa"/>
            <w:tcMar>
              <w:top w:w="70" w:type="dxa"/>
              <w:left w:w="90" w:type="dxa"/>
              <w:bottom w:w="70" w:type="dxa"/>
              <w:right w:w="90" w:type="dxa"/>
            </w:tcMar>
            <w:vAlign w:val="center"/>
          </w:tcPr>
          <w:p w14:paraId="072D9E6B" w14:textId="77777777" w:rsidR="00C07327" w:rsidRDefault="00000000">
            <w:pPr>
              <w:spacing w:line="240" w:lineRule="auto"/>
            </w:pPr>
            <w:r>
              <w:rPr>
                <w:rFonts w:ascii="Times New Roman" w:hAnsi="Times New Roman"/>
                <w:color w:val="000000"/>
                <w:sz w:val="17"/>
              </w:rPr>
              <w:t>Authentication UC-1.2, password reset UC-1.3, administration UC-8.1/8.2, and all user-controlled input.</w:t>
            </w:r>
          </w:p>
        </w:tc>
      </w:tr>
      <w:tr w:rsidR="00C07327" w14:paraId="7830AB64" w14:textId="77777777">
        <w:trPr>
          <w:jc w:val="center"/>
        </w:trPr>
        <w:tc>
          <w:tcPr>
            <w:tcW w:w="2736" w:type="dxa"/>
            <w:tcMar>
              <w:top w:w="70" w:type="dxa"/>
              <w:left w:w="90" w:type="dxa"/>
              <w:bottom w:w="70" w:type="dxa"/>
              <w:right w:w="90" w:type="dxa"/>
            </w:tcMar>
            <w:vAlign w:val="center"/>
          </w:tcPr>
          <w:p w14:paraId="6C763028" w14:textId="77777777" w:rsidR="00C07327" w:rsidRDefault="00000000">
            <w:pPr>
              <w:spacing w:line="240" w:lineRule="auto"/>
            </w:pPr>
            <w:r>
              <w:rPr>
                <w:rFonts w:ascii="Times New Roman" w:hAnsi="Times New Roman"/>
                <w:color w:val="000000"/>
                <w:sz w:val="17"/>
              </w:rPr>
              <w:t>NFR-PRIV</w:t>
            </w:r>
          </w:p>
        </w:tc>
        <w:tc>
          <w:tcPr>
            <w:tcW w:w="6623" w:type="dxa"/>
            <w:tcMar>
              <w:top w:w="70" w:type="dxa"/>
              <w:left w:w="90" w:type="dxa"/>
              <w:bottom w:w="70" w:type="dxa"/>
              <w:right w:w="90" w:type="dxa"/>
            </w:tcMar>
            <w:vAlign w:val="center"/>
          </w:tcPr>
          <w:p w14:paraId="0D224EAB" w14:textId="77777777" w:rsidR="00C07327" w:rsidRDefault="00000000">
            <w:pPr>
              <w:spacing w:line="240" w:lineRule="auto"/>
            </w:pPr>
            <w:r>
              <w:rPr>
                <w:rFonts w:ascii="Times New Roman" w:hAnsi="Times New Roman"/>
                <w:color w:val="000000"/>
                <w:sz w:val="17"/>
              </w:rPr>
              <w:t>Registration UC-1.1, deletion UC-1.5, preferences UC-2.1, shortlist UC-6.3, and HFE UC-7.1.</w:t>
            </w:r>
          </w:p>
        </w:tc>
      </w:tr>
      <w:tr w:rsidR="00C07327" w14:paraId="77E85845" w14:textId="77777777">
        <w:trPr>
          <w:jc w:val="center"/>
        </w:trPr>
        <w:tc>
          <w:tcPr>
            <w:tcW w:w="2736" w:type="dxa"/>
            <w:tcMar>
              <w:top w:w="70" w:type="dxa"/>
              <w:left w:w="90" w:type="dxa"/>
              <w:bottom w:w="70" w:type="dxa"/>
              <w:right w:w="90" w:type="dxa"/>
            </w:tcMar>
            <w:vAlign w:val="center"/>
          </w:tcPr>
          <w:p w14:paraId="7E2C2126" w14:textId="77777777" w:rsidR="00C07327" w:rsidRDefault="00000000">
            <w:pPr>
              <w:spacing w:line="240" w:lineRule="auto"/>
            </w:pPr>
            <w:r>
              <w:rPr>
                <w:rFonts w:ascii="Times New Roman" w:hAnsi="Times New Roman"/>
                <w:color w:val="000000"/>
                <w:sz w:val="17"/>
              </w:rPr>
              <w:t>NFR-MAINT</w:t>
            </w:r>
          </w:p>
        </w:tc>
        <w:tc>
          <w:tcPr>
            <w:tcW w:w="6623" w:type="dxa"/>
            <w:tcMar>
              <w:top w:w="70" w:type="dxa"/>
              <w:left w:w="90" w:type="dxa"/>
              <w:bottom w:w="70" w:type="dxa"/>
              <w:right w:w="90" w:type="dxa"/>
            </w:tcMar>
            <w:vAlign w:val="center"/>
          </w:tcPr>
          <w:p w14:paraId="7E009886" w14:textId="77777777" w:rsidR="00C07327" w:rsidRDefault="00000000">
            <w:pPr>
              <w:spacing w:line="240" w:lineRule="auto"/>
            </w:pPr>
            <w:r>
              <w:rPr>
                <w:rFonts w:ascii="Times New Roman" w:hAnsi="Times New Roman"/>
                <w:color w:val="000000"/>
                <w:sz w:val="17"/>
              </w:rPr>
              <w:t>Scoring, ruleset, data-source, and transformation modules supporting UC-4.x through UC-8.x.</w:t>
            </w:r>
          </w:p>
        </w:tc>
      </w:tr>
      <w:tr w:rsidR="00C07327" w14:paraId="03A6349A" w14:textId="77777777">
        <w:trPr>
          <w:jc w:val="center"/>
        </w:trPr>
        <w:tc>
          <w:tcPr>
            <w:tcW w:w="2736" w:type="dxa"/>
            <w:tcMar>
              <w:top w:w="70" w:type="dxa"/>
              <w:left w:w="90" w:type="dxa"/>
              <w:bottom w:w="70" w:type="dxa"/>
              <w:right w:w="90" w:type="dxa"/>
            </w:tcMar>
            <w:vAlign w:val="center"/>
          </w:tcPr>
          <w:p w14:paraId="278F3831" w14:textId="77777777" w:rsidR="00C07327" w:rsidRDefault="00000000">
            <w:pPr>
              <w:spacing w:line="240" w:lineRule="auto"/>
            </w:pPr>
            <w:r>
              <w:rPr>
                <w:rFonts w:ascii="Times New Roman" w:hAnsi="Times New Roman"/>
                <w:color w:val="000000"/>
                <w:sz w:val="17"/>
              </w:rPr>
              <w:t>NFR-TRANS</w:t>
            </w:r>
          </w:p>
        </w:tc>
        <w:tc>
          <w:tcPr>
            <w:tcW w:w="6623" w:type="dxa"/>
            <w:tcMar>
              <w:top w:w="70" w:type="dxa"/>
              <w:left w:w="90" w:type="dxa"/>
              <w:bottom w:w="70" w:type="dxa"/>
              <w:right w:w="90" w:type="dxa"/>
            </w:tcMar>
            <w:vAlign w:val="center"/>
          </w:tcPr>
          <w:p w14:paraId="3C6B83A5" w14:textId="77777777" w:rsidR="00C07327" w:rsidRDefault="00000000">
            <w:pPr>
              <w:spacing w:line="240" w:lineRule="auto"/>
            </w:pPr>
            <w:r>
              <w:rPr>
                <w:rFonts w:ascii="Times New Roman" w:hAnsi="Times New Roman"/>
                <w:color w:val="000000"/>
                <w:sz w:val="17"/>
              </w:rPr>
              <w:t>Suitability score UC-6.1 and indicative guidance UC-7.1.</w:t>
            </w:r>
          </w:p>
        </w:tc>
      </w:tr>
    </w:tbl>
    <w:p w14:paraId="1A3C9B64" w14:textId="77777777" w:rsidR="00C07327" w:rsidRDefault="00000000">
      <w:pPr>
        <w:pStyle w:val="TOCEntry"/>
      </w:pPr>
      <w:r>
        <w:t>Appendix C User Interface Mockups</w:t>
      </w:r>
    </w:p>
    <w:p w14:paraId="2221FB96" w14:textId="77777777" w:rsidR="00C07327" w:rsidRDefault="00000000">
      <w:pPr>
        <w:spacing w:after="120" w:line="259" w:lineRule="auto"/>
      </w:pPr>
      <w:r>
        <w:rPr>
          <w:rFonts w:ascii="Times New Roman" w:hAnsi="Times New Roman"/>
          <w:color w:val="000000"/>
        </w:rPr>
        <w:t>These ten Lab 1 mockups illustrate the intended interaction flow and were used to refine the requirements. They are not implementation screenshots. Text and figures shown in the mockups are illustrative; the numbered requirements govern final behaviour.</w:t>
      </w:r>
    </w:p>
    <w:p w14:paraId="0CBD5C12" w14:textId="77777777" w:rsidR="00C07327" w:rsidRDefault="00000000">
      <w:pPr>
        <w:pStyle w:val="Caption"/>
        <w:keepNext/>
        <w:spacing w:after="80"/>
        <w:jc w:val="center"/>
      </w:pPr>
      <w:r>
        <w:rPr>
          <w:rFonts w:ascii="Times New Roman" w:hAnsi="Times New Roman"/>
          <w:b/>
          <w:color w:val="000000"/>
          <w:sz w:val="18"/>
        </w:rPr>
        <w:lastRenderedPageBreak/>
        <w:t>Figure C1 Sign in and registration</w:t>
      </w:r>
    </w:p>
    <w:p w14:paraId="5781E951" w14:textId="02F7B305" w:rsidR="00C07327" w:rsidRDefault="00E17188">
      <w:pPr>
        <w:spacing w:after="160" w:line="240" w:lineRule="auto"/>
        <w:jc w:val="center"/>
      </w:pPr>
      <w:r w:rsidRPr="00A63559">
        <w:rPr>
          <w:noProof/>
        </w:rPr>
        <w:pict w14:anchorId="25151322">
          <v:shape id="Picture 8" o:spid="_x0000_i1034" type="#_x0000_t75" style="width:468pt;height:219pt;visibility:visible;mso-wrap-style:square">
            <v:imagedata r:id="rId15" o:title=""/>
          </v:shape>
        </w:pict>
      </w:r>
    </w:p>
    <w:p w14:paraId="2DE0ACE8" w14:textId="77777777" w:rsidR="00C07327" w:rsidRDefault="00000000">
      <w:pPr>
        <w:spacing w:after="120" w:line="259" w:lineRule="auto"/>
        <w:jc w:val="center"/>
      </w:pPr>
      <w:r>
        <w:rPr>
          <w:rFonts w:ascii="Times New Roman" w:hAnsi="Times New Roman"/>
          <w:color w:val="000000"/>
        </w:rPr>
        <w:t>Requirements represented: UC-1.1 to UC-1.3; FR-ACC-01 to FR-ACC-04</w:t>
      </w:r>
    </w:p>
    <w:p w14:paraId="1F560A03" w14:textId="77777777" w:rsidR="00C07327" w:rsidRDefault="00000000">
      <w:r>
        <w:br w:type="page"/>
      </w:r>
    </w:p>
    <w:p w14:paraId="42CAE4BD" w14:textId="77777777" w:rsidR="00C07327" w:rsidRDefault="00000000">
      <w:pPr>
        <w:pStyle w:val="Caption"/>
        <w:keepNext/>
        <w:spacing w:after="80"/>
        <w:jc w:val="center"/>
      </w:pPr>
      <w:r>
        <w:rPr>
          <w:rFonts w:ascii="Times New Roman" w:hAnsi="Times New Roman"/>
          <w:b/>
          <w:color w:val="000000"/>
          <w:sz w:val="18"/>
        </w:rPr>
        <w:t>Figure C2 Search and explore HDB resale profiles</w:t>
      </w:r>
    </w:p>
    <w:p w14:paraId="7CB603B8" w14:textId="5C8CB353" w:rsidR="00C07327" w:rsidRDefault="00E17188">
      <w:pPr>
        <w:spacing w:after="160" w:line="240" w:lineRule="auto"/>
        <w:jc w:val="center"/>
      </w:pPr>
      <w:r w:rsidRPr="00F358D5">
        <w:rPr>
          <w:noProof/>
        </w:rPr>
        <w:pict w14:anchorId="7979DA45">
          <v:shape id="_x0000_i1033" type="#_x0000_t75" style="width:482.25pt;height:327pt;visibility:visible;mso-wrap-style:square">
            <v:imagedata r:id="rId16" o:title=""/>
            <o:lock v:ext="edit" rotation="t" cropping="t" verticies="t"/>
          </v:shape>
        </w:pict>
      </w:r>
    </w:p>
    <w:p w14:paraId="6DB99A9C" w14:textId="4ED87A7B" w:rsidR="00C07327" w:rsidRDefault="00000000">
      <w:pPr>
        <w:spacing w:after="120" w:line="259" w:lineRule="auto"/>
        <w:jc w:val="center"/>
      </w:pPr>
      <w:r>
        <w:rPr>
          <w:rFonts w:ascii="Times New Roman" w:hAnsi="Times New Roman"/>
          <w:color w:val="000000"/>
        </w:rPr>
        <w:t>Requirements represented: UC-3.1; FR-SRCH-01 to FR-SRCH-06</w:t>
      </w:r>
    </w:p>
    <w:p w14:paraId="046D3AC0" w14:textId="77777777" w:rsidR="00C07327" w:rsidRDefault="00000000">
      <w:r>
        <w:br w:type="page"/>
      </w:r>
    </w:p>
    <w:p w14:paraId="6D7396C3" w14:textId="77777777" w:rsidR="00C07327" w:rsidRDefault="00000000">
      <w:pPr>
        <w:pStyle w:val="Caption"/>
        <w:keepNext/>
        <w:spacing w:after="80"/>
        <w:jc w:val="center"/>
      </w:pPr>
      <w:r>
        <w:rPr>
          <w:rFonts w:ascii="Times New Roman" w:hAnsi="Times New Roman"/>
          <w:b/>
          <w:color w:val="000000"/>
          <w:sz w:val="18"/>
        </w:rPr>
        <w:t>Figure C3 Advanced search and saved preferences</w:t>
      </w:r>
    </w:p>
    <w:p w14:paraId="066BADD4" w14:textId="057E08F3" w:rsidR="00C07327" w:rsidRDefault="00E17188">
      <w:pPr>
        <w:spacing w:after="160" w:line="240" w:lineRule="auto"/>
        <w:jc w:val="center"/>
      </w:pPr>
      <w:r w:rsidRPr="00D67FC5">
        <w:rPr>
          <w:noProof/>
        </w:rPr>
        <w:pict w14:anchorId="15935750">
          <v:shape id="Picture 7" o:spid="_x0000_i1032" type="#_x0000_t75" style="width:468.4pt;height:339.4pt;visibility:visible;mso-wrap-style:square">
            <v:imagedata r:id="rId17" o:title=""/>
          </v:shape>
        </w:pict>
      </w:r>
    </w:p>
    <w:p w14:paraId="6BF86293" w14:textId="77777777" w:rsidR="00C07327" w:rsidRDefault="00000000">
      <w:pPr>
        <w:spacing w:after="120" w:line="259" w:lineRule="auto"/>
        <w:jc w:val="center"/>
      </w:pPr>
      <w:r>
        <w:rPr>
          <w:rFonts w:ascii="Times New Roman" w:hAnsi="Times New Roman"/>
          <w:color w:val="000000"/>
        </w:rPr>
        <w:t>Requirements represented: UC-2.1 and UC-3.2; FR-PREF-01 to FR-PREF-06 and FR-SRCH-03</w:t>
      </w:r>
    </w:p>
    <w:p w14:paraId="32EA82F6" w14:textId="77777777" w:rsidR="00C07327" w:rsidRDefault="00000000">
      <w:r>
        <w:br w:type="page"/>
      </w:r>
    </w:p>
    <w:p w14:paraId="69AEDE06" w14:textId="77777777" w:rsidR="00C07327" w:rsidRDefault="00000000">
      <w:pPr>
        <w:pStyle w:val="Caption"/>
        <w:keepNext/>
        <w:spacing w:after="80"/>
        <w:jc w:val="center"/>
      </w:pPr>
      <w:r>
        <w:rPr>
          <w:rFonts w:ascii="Times New Roman" w:hAnsi="Times New Roman"/>
          <w:b/>
          <w:color w:val="000000"/>
          <w:sz w:val="18"/>
        </w:rPr>
        <w:t>Figure C4 Property profile and market evidence</w:t>
      </w:r>
    </w:p>
    <w:p w14:paraId="74887108" w14:textId="0FE8C80A" w:rsidR="00C07327" w:rsidRDefault="00E17188">
      <w:pPr>
        <w:spacing w:after="160" w:line="240" w:lineRule="auto"/>
        <w:jc w:val="center"/>
      </w:pPr>
      <w:r w:rsidRPr="00B22D70">
        <w:rPr>
          <w:noProof/>
        </w:rPr>
        <w:pict w14:anchorId="2681C158">
          <v:shape id="_x0000_i1031" type="#_x0000_t75" style="width:468.4pt;height:374.25pt;visibility:visible;mso-wrap-style:square">
            <v:imagedata r:id="rId18" o:title=""/>
          </v:shape>
        </w:pict>
      </w:r>
    </w:p>
    <w:p w14:paraId="31652C7B" w14:textId="77777777" w:rsidR="00C07327" w:rsidRDefault="00000000">
      <w:pPr>
        <w:spacing w:after="120" w:line="259" w:lineRule="auto"/>
        <w:jc w:val="center"/>
      </w:pPr>
      <w:r>
        <w:rPr>
          <w:rFonts w:ascii="Times New Roman" w:hAnsi="Times New Roman"/>
          <w:color w:val="000000"/>
        </w:rPr>
        <w:t>Requirements represented: UC-4.1, UC-4.2 and UC-6.1; FR-MKT-01 to FR-MKT-08 and FR-DEC-01 to FR-DEC-03</w:t>
      </w:r>
    </w:p>
    <w:p w14:paraId="116825CE" w14:textId="77777777" w:rsidR="00C07327" w:rsidRDefault="00000000">
      <w:r>
        <w:br w:type="page"/>
      </w:r>
    </w:p>
    <w:p w14:paraId="637F0F60" w14:textId="77777777" w:rsidR="00C07327" w:rsidRDefault="00000000">
      <w:pPr>
        <w:pStyle w:val="Caption"/>
        <w:keepNext/>
        <w:spacing w:after="80"/>
        <w:jc w:val="center"/>
      </w:pPr>
      <w:r>
        <w:rPr>
          <w:rFonts w:ascii="Times New Roman" w:hAnsi="Times New Roman"/>
          <w:b/>
          <w:color w:val="000000"/>
          <w:sz w:val="18"/>
        </w:rPr>
        <w:t>Figure C5 School and family amenity highlights</w:t>
      </w:r>
    </w:p>
    <w:p w14:paraId="1C7DB0EA" w14:textId="6059C914" w:rsidR="00C07327" w:rsidRDefault="00E17188">
      <w:pPr>
        <w:spacing w:after="160" w:line="240" w:lineRule="auto"/>
        <w:jc w:val="center"/>
      </w:pPr>
      <w:r w:rsidRPr="007927C1">
        <w:rPr>
          <w:noProof/>
        </w:rPr>
        <w:pict w14:anchorId="15DDE9F5">
          <v:shape id="Picture 6" o:spid="_x0000_i1030" type="#_x0000_t75" style="width:468.4pt;height:529.9pt;visibility:visible;mso-wrap-style:square">
            <v:imagedata r:id="rId19" o:title=""/>
          </v:shape>
        </w:pict>
      </w:r>
    </w:p>
    <w:p w14:paraId="1CF8CF16" w14:textId="77777777" w:rsidR="00C07327" w:rsidRDefault="00000000">
      <w:pPr>
        <w:spacing w:after="120" w:line="259" w:lineRule="auto"/>
        <w:jc w:val="center"/>
      </w:pPr>
      <w:r>
        <w:rPr>
          <w:rFonts w:ascii="Times New Roman" w:hAnsi="Times New Roman"/>
          <w:color w:val="000000"/>
        </w:rPr>
        <w:t>Requirements represented: UC-5.1; FR-LOC-01 to FR-LOC-04</w:t>
      </w:r>
    </w:p>
    <w:p w14:paraId="102D3CD0" w14:textId="77777777" w:rsidR="00C07327" w:rsidRDefault="00000000">
      <w:r>
        <w:br w:type="page"/>
      </w:r>
    </w:p>
    <w:p w14:paraId="3282A56B" w14:textId="77777777" w:rsidR="00C07327" w:rsidRDefault="00000000">
      <w:pPr>
        <w:pStyle w:val="Caption"/>
        <w:keepNext/>
        <w:spacing w:after="80"/>
        <w:jc w:val="center"/>
      </w:pPr>
      <w:r>
        <w:rPr>
          <w:rFonts w:ascii="Times New Roman" w:hAnsi="Times New Roman"/>
          <w:b/>
          <w:color w:val="000000"/>
          <w:sz w:val="18"/>
        </w:rPr>
        <w:t>Figure C6 Commute route details</w:t>
      </w:r>
    </w:p>
    <w:p w14:paraId="5910DA01" w14:textId="1003F88F" w:rsidR="00C07327" w:rsidRDefault="00E17188">
      <w:pPr>
        <w:spacing w:after="160" w:line="240" w:lineRule="auto"/>
        <w:jc w:val="center"/>
      </w:pPr>
      <w:r w:rsidRPr="008E7C5F">
        <w:rPr>
          <w:noProof/>
        </w:rPr>
        <w:pict w14:anchorId="0C74A711">
          <v:shape id="Picture 5" o:spid="_x0000_i1029" type="#_x0000_t75" style="width:468pt;height:323.25pt;visibility:visible;mso-wrap-style:square">
            <v:imagedata r:id="rId20" o:title=""/>
          </v:shape>
        </w:pict>
      </w:r>
    </w:p>
    <w:p w14:paraId="768833EC" w14:textId="77777777" w:rsidR="00C07327" w:rsidRDefault="00000000">
      <w:pPr>
        <w:spacing w:after="120" w:line="259" w:lineRule="auto"/>
        <w:jc w:val="center"/>
      </w:pPr>
      <w:r>
        <w:rPr>
          <w:rFonts w:ascii="Times New Roman" w:hAnsi="Times New Roman"/>
          <w:color w:val="000000"/>
        </w:rPr>
        <w:t>Requirements represented: UC-5.2; FR-LOC-05 to FR-LOC-07</w:t>
      </w:r>
    </w:p>
    <w:p w14:paraId="623CE396" w14:textId="77777777" w:rsidR="00C07327" w:rsidRDefault="00000000">
      <w:r>
        <w:br w:type="page"/>
      </w:r>
    </w:p>
    <w:p w14:paraId="54F3DF43" w14:textId="77777777" w:rsidR="00C07327" w:rsidRDefault="00000000">
      <w:pPr>
        <w:pStyle w:val="Caption"/>
        <w:keepNext/>
        <w:spacing w:after="80"/>
        <w:jc w:val="center"/>
      </w:pPr>
      <w:r>
        <w:rPr>
          <w:rFonts w:ascii="Times New Roman" w:hAnsi="Times New Roman"/>
          <w:b/>
          <w:color w:val="000000"/>
          <w:sz w:val="18"/>
        </w:rPr>
        <w:t>Figure C7 Profile comparison and shortlist</w:t>
      </w:r>
    </w:p>
    <w:p w14:paraId="2AC8EB27" w14:textId="53384A16" w:rsidR="00C07327" w:rsidRDefault="00E17188">
      <w:pPr>
        <w:spacing w:after="160" w:line="240" w:lineRule="auto"/>
        <w:jc w:val="center"/>
      </w:pPr>
      <w:r w:rsidRPr="00187961">
        <w:rPr>
          <w:noProof/>
        </w:rPr>
        <w:pict w14:anchorId="6DAD30DF">
          <v:shape id="Picture 4" o:spid="_x0000_i1028" type="#_x0000_t75" style="width:468.4pt;height:507pt;visibility:visible;mso-wrap-style:square">
            <v:imagedata r:id="rId21" o:title=""/>
          </v:shape>
        </w:pict>
      </w:r>
    </w:p>
    <w:p w14:paraId="78F1FA86" w14:textId="77777777" w:rsidR="00C07327" w:rsidRDefault="00000000">
      <w:pPr>
        <w:spacing w:after="120" w:line="259" w:lineRule="auto"/>
        <w:jc w:val="center"/>
      </w:pPr>
      <w:r>
        <w:rPr>
          <w:rFonts w:ascii="Times New Roman" w:hAnsi="Times New Roman"/>
          <w:color w:val="000000"/>
        </w:rPr>
        <w:t>Requirements represented: UC-6.2 and UC-6.3; FR-DEC-04 to FR-DEC-07</w:t>
      </w:r>
    </w:p>
    <w:p w14:paraId="7624F231" w14:textId="77777777" w:rsidR="00C07327" w:rsidRDefault="00000000">
      <w:r>
        <w:br w:type="page"/>
      </w:r>
    </w:p>
    <w:p w14:paraId="026C4A66" w14:textId="77777777" w:rsidR="00C07327" w:rsidRDefault="00000000">
      <w:pPr>
        <w:pStyle w:val="Caption"/>
        <w:keepNext/>
        <w:spacing w:after="80"/>
        <w:jc w:val="center"/>
      </w:pPr>
      <w:r>
        <w:rPr>
          <w:rFonts w:ascii="Times New Roman" w:hAnsi="Times New Roman"/>
          <w:b/>
          <w:color w:val="000000"/>
          <w:sz w:val="18"/>
        </w:rPr>
        <w:t>Figure C8 Illustrative financial-planning concept</w:t>
      </w:r>
    </w:p>
    <w:p w14:paraId="0F6EE3A1" w14:textId="6892771C" w:rsidR="00C07327" w:rsidRDefault="00E17188">
      <w:pPr>
        <w:spacing w:after="160" w:line="240" w:lineRule="auto"/>
        <w:jc w:val="center"/>
      </w:pPr>
      <w:r w:rsidRPr="00A96C90">
        <w:rPr>
          <w:noProof/>
        </w:rPr>
        <w:pict w14:anchorId="381DA4F7">
          <v:shape id="Picture 3" o:spid="_x0000_i1027" type="#_x0000_t75" style="width:468.4pt;height:573pt;visibility:visible;mso-wrap-style:square">
            <v:imagedata r:id="rId22" o:title=""/>
          </v:shape>
        </w:pict>
      </w:r>
    </w:p>
    <w:p w14:paraId="2C1F504A" w14:textId="77777777" w:rsidR="00C07327" w:rsidRDefault="00000000">
      <w:pPr>
        <w:spacing w:after="120" w:line="259" w:lineRule="auto"/>
        <w:jc w:val="center"/>
      </w:pPr>
      <w:r>
        <w:rPr>
          <w:rFonts w:ascii="Times New Roman" w:hAnsi="Times New Roman"/>
          <w:color w:val="000000"/>
        </w:rPr>
        <w:t>Requirements represented: Supporting affordability context only; official loan amounts and payment schedules remain out of scope</w:t>
      </w:r>
    </w:p>
    <w:p w14:paraId="4857E539" w14:textId="77777777" w:rsidR="00C07327" w:rsidRDefault="00000000">
      <w:r>
        <w:br w:type="page"/>
      </w:r>
    </w:p>
    <w:p w14:paraId="6F019A57" w14:textId="77777777" w:rsidR="00C07327" w:rsidRDefault="00000000">
      <w:pPr>
        <w:pStyle w:val="Caption"/>
        <w:keepNext/>
        <w:spacing w:after="80"/>
        <w:jc w:val="center"/>
      </w:pPr>
      <w:r>
        <w:rPr>
          <w:rFonts w:ascii="Times New Roman" w:hAnsi="Times New Roman"/>
          <w:b/>
          <w:color w:val="000000"/>
          <w:sz w:val="18"/>
        </w:rPr>
        <w:t>Figure C9 Indicative HFE pre-check</w:t>
      </w:r>
    </w:p>
    <w:p w14:paraId="2B8AE542" w14:textId="738D086D" w:rsidR="00C07327" w:rsidRDefault="00E17188">
      <w:pPr>
        <w:spacing w:after="160" w:line="240" w:lineRule="auto"/>
        <w:jc w:val="center"/>
      </w:pPr>
      <w:r w:rsidRPr="007D2895">
        <w:rPr>
          <w:noProof/>
        </w:rPr>
        <w:pict w14:anchorId="36E04A0E">
          <v:shape id="Picture 2" o:spid="_x0000_i1026" type="#_x0000_t75" style="width:468pt;height:323.65pt;visibility:visible;mso-wrap-style:square">
            <v:imagedata r:id="rId23" o:title=""/>
          </v:shape>
        </w:pict>
      </w:r>
    </w:p>
    <w:p w14:paraId="0A89CCF4" w14:textId="77777777" w:rsidR="00C07327" w:rsidRDefault="00000000">
      <w:pPr>
        <w:spacing w:after="120" w:line="259" w:lineRule="auto"/>
        <w:jc w:val="center"/>
      </w:pPr>
      <w:r>
        <w:rPr>
          <w:rFonts w:ascii="Times New Roman" w:hAnsi="Times New Roman"/>
          <w:color w:val="000000"/>
        </w:rPr>
        <w:t>Requirements represented: UC-7.1; FR-HFE-01 to FR-HFE-10</w:t>
      </w:r>
    </w:p>
    <w:p w14:paraId="6388540D" w14:textId="77777777" w:rsidR="00C07327" w:rsidRDefault="00000000">
      <w:r>
        <w:br w:type="page"/>
      </w:r>
    </w:p>
    <w:p w14:paraId="000D6565" w14:textId="77777777" w:rsidR="00C07327" w:rsidRDefault="00000000">
      <w:pPr>
        <w:pStyle w:val="Caption"/>
        <w:keepNext/>
        <w:spacing w:after="80"/>
        <w:jc w:val="center"/>
      </w:pPr>
      <w:r>
        <w:rPr>
          <w:rFonts w:ascii="Times New Roman" w:hAnsi="Times New Roman"/>
          <w:b/>
          <w:color w:val="000000"/>
          <w:sz w:val="18"/>
        </w:rPr>
        <w:t>Figure C10 Data-source synchronisation dashboard</w:t>
      </w:r>
    </w:p>
    <w:p w14:paraId="1CF79209" w14:textId="0109C2AE" w:rsidR="00C07327" w:rsidRDefault="00E17188">
      <w:pPr>
        <w:spacing w:after="160" w:line="240" w:lineRule="auto"/>
        <w:jc w:val="center"/>
      </w:pPr>
      <w:r w:rsidRPr="00D66299">
        <w:rPr>
          <w:noProof/>
        </w:rPr>
        <w:pict w14:anchorId="0DC66D19">
          <v:shape id="Picture 1" o:spid="_x0000_i1025" type="#_x0000_t75" style="width:468pt;height:445.9pt;visibility:visible;mso-wrap-style:square">
            <v:imagedata r:id="rId24" o:title=""/>
          </v:shape>
        </w:pict>
      </w:r>
    </w:p>
    <w:p w14:paraId="60AA1B8A" w14:textId="77777777" w:rsidR="00C07327" w:rsidRDefault="00000000">
      <w:pPr>
        <w:spacing w:after="120" w:line="259" w:lineRule="auto"/>
        <w:jc w:val="center"/>
      </w:pPr>
      <w:r>
        <w:rPr>
          <w:rFonts w:ascii="Times New Roman" w:hAnsi="Times New Roman"/>
          <w:color w:val="000000"/>
        </w:rPr>
        <w:t>Requirements represented: UC-8.1 to UC-8.3; FR-ADM-01 to FR-ADM-05 and FR-RES-01</w:t>
      </w:r>
    </w:p>
    <w:sectPr w:rsidR="00C07327">
      <w:headerReference w:type="default" r:id="rId25"/>
      <w:footerReference w:type="default" r:id="rId26"/>
      <w:headerReference w:type="first" r:id="rId27"/>
      <w:footerReference w:type="first" r:id="rId28"/>
      <w:pgSz w:w="12240" w:h="15840"/>
      <w:pgMar w:top="1440" w:right="1296" w:bottom="1440" w:left="1296"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5B44D1" w14:textId="77777777" w:rsidR="00E17188" w:rsidRDefault="00E17188">
      <w:pPr>
        <w:spacing w:line="240" w:lineRule="auto"/>
      </w:pPr>
      <w:r>
        <w:separator/>
      </w:r>
    </w:p>
  </w:endnote>
  <w:endnote w:type="continuationSeparator" w:id="0">
    <w:p w14:paraId="0403ED6A" w14:textId="77777777" w:rsidR="00E17188" w:rsidRDefault="00E171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Linux Libertine G">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jaVu San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1F2A60" w14:textId="77777777" w:rsidR="00C07327" w:rsidRDefault="00000000">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A5A7C" w14:textId="77777777" w:rsidR="00C07327" w:rsidRDefault="00C073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232CA5" w14:textId="77777777" w:rsidR="00C07327" w:rsidRDefault="00C073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52D2D" w14:textId="77777777" w:rsidR="00C07327" w:rsidRDefault="00C073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FF3DDB" w14:textId="77777777" w:rsidR="00C07327" w:rsidRDefault="00C073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F298CD" w14:textId="77777777" w:rsidR="00C07327" w:rsidRDefault="00C073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859F82" w14:textId="77777777" w:rsidR="00E17188" w:rsidRDefault="00E17188">
      <w:pPr>
        <w:spacing w:line="240" w:lineRule="auto"/>
      </w:pPr>
      <w:r>
        <w:separator/>
      </w:r>
    </w:p>
  </w:footnote>
  <w:footnote w:type="continuationSeparator" w:id="0">
    <w:p w14:paraId="0E716498" w14:textId="77777777" w:rsidR="00E17188" w:rsidRDefault="00E171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1652A" w14:textId="77777777" w:rsidR="00C07327" w:rsidRDefault="00C073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A0647D" w14:textId="77777777" w:rsidR="00C07327" w:rsidRDefault="00C073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951CF" w14:textId="77777777" w:rsidR="00C07327" w:rsidRDefault="00000000">
    <w:pPr>
      <w:pStyle w:val="Header"/>
    </w:pPr>
    <w:r>
      <w:t>Software</w:t>
    </w:r>
    <w:r>
      <w:rPr>
        <w:sz w:val="24"/>
      </w:rPr>
      <w:t xml:space="preserve"> </w:t>
    </w:r>
    <w:r>
      <w:t>Requirements Specification for FamPlan</w:t>
    </w:r>
    <w:r>
      <w:tab/>
    </w:r>
    <w:r>
      <w:tab/>
      <w:t xml:space="preserve">Page </w:t>
    </w:r>
    <w:r>
      <w:fldChar w:fldCharType="begin"/>
    </w:r>
    <w:r>
      <w:instrText xml:space="preserve"> PAGE </w:instrText>
    </w:r>
    <w:r>
      <w:fldChar w:fldCharType="separate"/>
    </w:r>
    <w:r>
      <w:t>ii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545F7B" w14:textId="77777777" w:rsidR="00C07327" w:rsidRDefault="00000000">
    <w:pPr>
      <w:pStyle w:val="Header"/>
      <w:tabs>
        <w:tab w:val="clear" w:pos="9360"/>
        <w:tab w:val="right" w:pos="9630"/>
      </w:tabs>
    </w:pPr>
    <w:r>
      <w:t>Software</w:t>
    </w:r>
    <w:r>
      <w:rPr>
        <w:sz w:val="24"/>
      </w:rPr>
      <w:t xml:space="preserve"> </w:t>
    </w:r>
    <w:r>
      <w:t>Requirements Specification for FamPlan</w:t>
    </w:r>
    <w:r>
      <w:tab/>
    </w:r>
    <w:r>
      <w:tab/>
      <w:t xml:space="preserve">Page </w:t>
    </w:r>
    <w:r>
      <w:fldChar w:fldCharType="begin"/>
    </w:r>
    <w:r>
      <w:instrText xml:space="preserve"> PAGE </w:instrText>
    </w:r>
    <w:r>
      <w:fldChar w:fldCharType="separate"/>
    </w:r>
    <w:r>
      <w:t>6</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2D28" w14:textId="77777777" w:rsidR="00C07327" w:rsidRDefault="00C073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FB703C"/>
    <w:multiLevelType w:val="multilevel"/>
    <w:tmpl w:val="1E96E460"/>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1879136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6"/>
  <w:doNotTrackMoves/>
  <w:defaultTabStop w:val="720"/>
  <w:autoHyphenation/>
  <w:hyphenationZone w:val="0"/>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7327"/>
    <w:rsid w:val="002227F1"/>
    <w:rsid w:val="00693AB0"/>
    <w:rsid w:val="00734EB3"/>
    <w:rsid w:val="0088612B"/>
    <w:rsid w:val="00C07327"/>
    <w:rsid w:val="00E17188"/>
    <w:rsid w:val="00E96E2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9462"/>
  <w15:docId w15:val="{9A9C9A40-C047-4122-97ED-DCE3D6E84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Linux Libertine G" w:hAnsi="Liberation Serif" w:cs="Noto Sans"/>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exact"/>
    </w:pPr>
    <w:rPr>
      <w:rFonts w:ascii="Times" w:eastAsia="Times New Roman" w:hAnsi="Times" w:cs="Times"/>
      <w:sz w:val="24"/>
      <w:lang w:val="en-US"/>
    </w:rPr>
  </w:style>
  <w:style w:type="paragraph" w:styleId="Heading1">
    <w:name w:val="heading 1"/>
    <w:basedOn w:val="Normal"/>
    <w:next w:val="Normal"/>
    <w:uiPriority w:val="9"/>
    <w:qFormat/>
    <w:pPr>
      <w:keepNext/>
      <w:keepLines/>
      <w:numPr>
        <w:numId w:val="1"/>
      </w:numPr>
      <w:spacing w:before="480" w:after="240" w:line="240" w:lineRule="atLeast"/>
      <w:outlineLvl w:val="0"/>
    </w:pPr>
    <w:rPr>
      <w:b/>
      <w:kern w:val="2"/>
      <w:sz w:val="36"/>
    </w:rPr>
  </w:style>
  <w:style w:type="paragraph" w:styleId="Heading2">
    <w:name w:val="heading 2"/>
    <w:basedOn w:val="Normal"/>
    <w:next w:val="Normal"/>
    <w:uiPriority w:val="9"/>
    <w:unhideWhenUsed/>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uiPriority w:val="9"/>
    <w:semiHidden/>
    <w:unhideWhenUsed/>
    <w:qFormat/>
    <w:pPr>
      <w:numPr>
        <w:ilvl w:val="2"/>
        <w:numId w:val="1"/>
      </w:numPr>
      <w:spacing w:before="240" w:after="240"/>
      <w:outlineLvl w:val="2"/>
    </w:pPr>
    <w:rPr>
      <w:b/>
    </w:rPr>
  </w:style>
  <w:style w:type="paragraph" w:styleId="Heading4">
    <w:name w:val="heading 4"/>
    <w:basedOn w:val="Normal"/>
    <w:next w:val="Normal"/>
    <w:uiPriority w:val="9"/>
    <w:semiHidden/>
    <w:unhideWhenUsed/>
    <w:qFormat/>
    <w:pPr>
      <w:keepNext/>
      <w:numPr>
        <w:ilvl w:val="3"/>
        <w:numId w:val="1"/>
      </w:numPr>
      <w:spacing w:before="240" w:after="60" w:line="220" w:lineRule="exact"/>
      <w:jc w:val="both"/>
      <w:outlineLvl w:val="3"/>
    </w:pPr>
    <w:rPr>
      <w:rFonts w:ascii="Times New Roman" w:hAnsi="Times New Roman" w:cs="Times New Roman"/>
      <w:b/>
      <w:i/>
      <w:sz w:val="22"/>
    </w:rPr>
  </w:style>
  <w:style w:type="paragraph" w:styleId="Heading5">
    <w:name w:val="heading 5"/>
    <w:basedOn w:val="Normal"/>
    <w:next w:val="Normal"/>
    <w:uiPriority w:val="9"/>
    <w:semiHidden/>
    <w:unhideWhenUsed/>
    <w:qFormat/>
    <w:pPr>
      <w:numPr>
        <w:ilvl w:val="4"/>
        <w:numId w:val="1"/>
      </w:numPr>
      <w:spacing w:before="240" w:after="60" w:line="220" w:lineRule="exact"/>
      <w:jc w:val="both"/>
      <w:outlineLvl w:val="4"/>
    </w:pPr>
    <w:rPr>
      <w:rFonts w:ascii="Arial" w:hAnsi="Arial" w:cs="Arial"/>
      <w:sz w:val="22"/>
    </w:rPr>
  </w:style>
  <w:style w:type="paragraph" w:styleId="Heading6">
    <w:name w:val="heading 6"/>
    <w:basedOn w:val="Normal"/>
    <w:next w:val="Normal"/>
    <w:uiPriority w:val="9"/>
    <w:semiHidden/>
    <w:unhideWhenUsed/>
    <w:qFormat/>
    <w:pPr>
      <w:numPr>
        <w:ilvl w:val="5"/>
        <w:numId w:val="1"/>
      </w:numPr>
      <w:spacing w:before="240" w:after="60" w:line="220" w:lineRule="exact"/>
      <w:jc w:val="both"/>
      <w:outlineLvl w:val="5"/>
    </w:pPr>
    <w:rPr>
      <w:rFonts w:ascii="Arial" w:hAnsi="Arial" w:cs="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spacing w:before="240" w:after="720" w:line="240" w:lineRule="auto"/>
      <w:jc w:val="right"/>
    </w:pPr>
    <w:rPr>
      <w:rFonts w:ascii="Arial" w:hAnsi="Arial" w:cs="Arial"/>
      <w:b/>
      <w:kern w:val="2"/>
      <w:sz w:val="64"/>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Cs w:val="24"/>
    </w:rPr>
  </w:style>
  <w:style w:type="paragraph" w:customStyle="1" w:styleId="Index">
    <w:name w:val="Index"/>
    <w:basedOn w:val="Normal"/>
    <w:qFormat/>
    <w:pPr>
      <w:suppressLineNumbers/>
    </w:pPr>
    <w:rPr>
      <w:rFonts w:cs="Noto 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680"/>
        <w:tab w:val="right" w:pos="9360"/>
      </w:tabs>
    </w:pPr>
    <w:rPr>
      <w:b/>
      <w:i/>
      <w:sz w:val="20"/>
    </w:rPr>
  </w:style>
  <w:style w:type="paragraph" w:customStyle="1" w:styleId="bullet">
    <w:name w:val="bullet"/>
    <w:basedOn w:val="Normal"/>
    <w:qFormat/>
    <w:rPr>
      <w:rFonts w:ascii="Arial" w:hAnsi="Arial" w:cs="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pPr>
      <w:tabs>
        <w:tab w:val="left" w:pos="360"/>
        <w:tab w:val="right" w:leader="dot" w:pos="9360"/>
      </w:tabs>
      <w:spacing w:before="60" w:line="220" w:lineRule="exact"/>
      <w:ind w:left="360" w:hanging="360"/>
      <w:jc w:val="both"/>
    </w:pPr>
    <w:rPr>
      <w:b/>
      <w:lang w:eastAsia="en-US"/>
    </w:rPr>
  </w:style>
  <w:style w:type="paragraph" w:styleId="TOC2">
    <w:name w:val="toc 2"/>
    <w:basedOn w:val="Normal"/>
    <w:next w:val="Normal"/>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pPr>
      <w:tabs>
        <w:tab w:val="left" w:pos="1200"/>
        <w:tab w:val="right" w:leader="dot" w:pos="9360"/>
      </w:tabs>
      <w:ind w:left="480"/>
    </w:pPr>
    <w:rPr>
      <w:sz w:val="22"/>
      <w:lang w:eastAsia="en-US"/>
    </w:rPr>
  </w:style>
  <w:style w:type="paragraph" w:styleId="TOC4">
    <w:name w:val="toc 4"/>
    <w:basedOn w:val="Normal"/>
    <w:next w:val="Normal"/>
    <w:pPr>
      <w:tabs>
        <w:tab w:val="right" w:leader="dot" w:pos="9360"/>
      </w:tabs>
      <w:ind w:left="720"/>
    </w:pPr>
  </w:style>
  <w:style w:type="paragraph" w:styleId="TOC5">
    <w:name w:val="toc 5"/>
    <w:basedOn w:val="Normal"/>
    <w:next w:val="Normal"/>
    <w:pPr>
      <w:tabs>
        <w:tab w:val="right" w:leader="dot" w:pos="9360"/>
      </w:tabs>
      <w:ind w:left="960"/>
    </w:pPr>
  </w:style>
  <w:style w:type="paragraph" w:styleId="TOC6">
    <w:name w:val="toc 6"/>
    <w:basedOn w:val="Normal"/>
    <w:next w:val="Normal"/>
    <w:pPr>
      <w:tabs>
        <w:tab w:val="right" w:leader="dot" w:pos="9360"/>
      </w:tabs>
      <w:ind w:left="1200"/>
    </w:pPr>
  </w:style>
  <w:style w:type="paragraph" w:styleId="TOC7">
    <w:name w:val="toc 7"/>
    <w:basedOn w:val="Normal"/>
    <w:next w:val="Normal"/>
    <w:pPr>
      <w:tabs>
        <w:tab w:val="right" w:leader="dot" w:pos="9360"/>
      </w:tabs>
      <w:ind w:left="1440"/>
    </w:pPr>
  </w:style>
  <w:style w:type="paragraph" w:styleId="TOC8">
    <w:name w:val="toc 8"/>
    <w:basedOn w:val="Normal"/>
    <w:next w:val="Normal"/>
    <w:pPr>
      <w:tabs>
        <w:tab w:val="right" w:leader="dot" w:pos="9360"/>
      </w:tabs>
      <w:ind w:left="1680"/>
    </w:pPr>
  </w:style>
  <w:style w:type="paragraph" w:styleId="TOC9">
    <w:name w:val="toc 9"/>
    <w:basedOn w:val="Normal"/>
    <w:next w:val="Normal"/>
    <w:pPr>
      <w:tabs>
        <w:tab w:val="right" w:leader="dot" w:pos="9360"/>
      </w:tabs>
      <w:ind w:left="1920"/>
    </w:pPr>
  </w:style>
  <w:style w:type="paragraph" w:customStyle="1" w:styleId="template">
    <w:name w:val="template"/>
    <w:basedOn w:val="Normal"/>
    <w:qFormat/>
    <w:rPr>
      <w:rFonts w:ascii="Arial" w:hAnsi="Arial" w:cs="Arial"/>
      <w:i/>
      <w:sz w:val="22"/>
    </w:rPr>
  </w:style>
  <w:style w:type="paragraph" w:customStyle="1" w:styleId="level3text">
    <w:name w:val="level 3 text"/>
    <w:basedOn w:val="Normal"/>
    <w:qFormat/>
    <w:pPr>
      <w:spacing w:line="220" w:lineRule="exact"/>
      <w:ind w:left="1350" w:hanging="716"/>
    </w:pPr>
    <w:rPr>
      <w:rFonts w:ascii="Arial" w:hAnsi="Arial" w:cs="Arial"/>
      <w:i/>
      <w:sz w:val="22"/>
    </w:rPr>
  </w:style>
  <w:style w:type="paragraph" w:customStyle="1" w:styleId="requirement">
    <w:name w:val="requirement"/>
    <w:basedOn w:val="level4"/>
    <w:qFormat/>
    <w:pPr>
      <w:spacing w:before="0" w:after="0"/>
      <w:ind w:left="2348" w:hanging="994"/>
    </w:pPr>
    <w:rPr>
      <w:rFonts w:ascii="Times New Roman" w:hAnsi="Times New Roman" w:cs="Times New Roman"/>
    </w:r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cs="Arial"/>
      <w:b/>
      <w:sz w:val="36"/>
    </w:rPr>
  </w:style>
  <w:style w:type="paragraph" w:customStyle="1" w:styleId="SuperTitle">
    <w:name w:val="SuperTitle"/>
    <w:basedOn w:val="Heading"/>
    <w:next w:val="Normal"/>
    <w:qFormat/>
    <w:pPr>
      <w:pBdr>
        <w:top w:val="single" w:sz="48" w:space="1" w:color="000000"/>
      </w:pBdr>
      <w:spacing w:before="960" w:after="0"/>
    </w:pPr>
    <w:rPr>
      <w:sz w:val="28"/>
    </w:rPr>
  </w:style>
  <w:style w:type="paragraph" w:customStyle="1" w:styleId="line">
    <w:name w:val="line"/>
    <w:basedOn w:val="Heading"/>
    <w:qFormat/>
    <w:pPr>
      <w:pBdr>
        <w:top w:val="single" w:sz="36" w:space="1" w:color="000000"/>
      </w:pBdr>
      <w:spacing w:after="0"/>
    </w:pPr>
    <w:rPr>
      <w:sz w:val="4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AppendixHeading2">
    <w:name w:val="Appendix Heading 2"/>
    <w:basedOn w:val="Normal"/>
    <w:pPr>
      <w:keepNext/>
      <w:spacing w:before="240" w:after="120"/>
      <w:outlineLvl w:val="1"/>
    </w:pPr>
    <w:rPr>
      <w:rFonts w:ascii="Times New Roman" w:hAnsi="Times New Roman"/>
      <w:b/>
      <w:color w:val="000000"/>
      <w:sz w:val="28"/>
    </w:rPr>
  </w:style>
  <w:style w:type="paragraph" w:customStyle="1" w:styleId="AppendixHeading3">
    <w:name w:val="Appendix Heading 3"/>
    <w:basedOn w:val="Normal"/>
    <w:pPr>
      <w:keepNext/>
      <w:spacing w:before="240" w:after="120"/>
      <w:outlineLvl w:val="2"/>
    </w:pPr>
    <w:rPr>
      <w:rFonts w:ascii="Times New Roman" w:hAnsi="Times New Roman"/>
      <w:b/>
      <w:color w:val="000000"/>
    </w:rPr>
  </w:style>
  <w:style w:type="paragraph" w:customStyle="1" w:styleId="UseCaseHeading">
    <w:name w:val="Use Case Heading"/>
    <w:basedOn w:val="Normal"/>
    <w:pPr>
      <w:keepNext/>
      <w:spacing w:before="240" w:after="120"/>
      <w:outlineLvl w:val="0"/>
    </w:pPr>
    <w:rPr>
      <w:rFonts w:ascii="Times New Roman" w:hAnsi="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46</Pages>
  <Words>13538</Words>
  <Characters>77169</Characters>
  <Application>Microsoft Office Word</Application>
  <DocSecurity>0</DocSecurity>
  <Lines>643</Lines>
  <Paragraphs>181</Paragraphs>
  <ScaleCrop>false</ScaleCrop>
  <Company/>
  <LinksUpToDate>false</LinksUpToDate>
  <CharactersWithSpaces>90526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FamPlan Software Requirements Specification</dc:title>
  <dc:subject>SC2006 Lab 1</dc:subject>
  <dc:creator>Banana Five-O</dc:creator>
  <cp:keywords>FamPlan, SC2006, Lab 1, software engineering</cp:keywords>
  <dc:description>OpenAI Codex assisted with consolidating team-authored artifacts, consistency editing, and populating the supplied Word templates; the team reviewed and accepts responsibility for the final content.</dc:description>
  <cp:lastModifiedBy>Apollo -</cp:lastModifiedBy>
  <cp:revision>4</cp:revision>
  <dcterms:created xsi:type="dcterms:W3CDTF">2016-08-02T23:19:00Z</dcterms:created>
  <dcterms:modified xsi:type="dcterms:W3CDTF">2026-09-11T06:36:00Z</dcterms:modified>
  <dc:language>en-US</dc:language>
</cp:coreProperties>
</file>