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3369F4" w14:textId="77777777" w:rsidR="00112875" w:rsidRDefault="00112875">
      <w:pPr>
        <w:spacing w:after="720"/>
      </w:pPr>
    </w:p>
    <w:p w14:paraId="656E433D" w14:textId="143ADBC9" w:rsidR="00112875" w:rsidRDefault="00112875">
      <w:pPr>
        <w:sectPr w:rsidR="00112875">
          <w:pgSz w:w="12240" w:h="15840"/>
          <w:pgMar w:top="1440" w:right="1440" w:bottom="1440" w:left="1440" w:header="708" w:footer="708" w:gutter="0"/>
          <w:cols w:space="720"/>
          <w:docGrid w:linePitch="360"/>
        </w:sectPr>
      </w:pPr>
    </w:p>
    <w:p w14:paraId="3C9EAF17" w14:textId="692584DF" w:rsidR="00396112" w:rsidRDefault="00396112" w:rsidP="00396112">
      <w:pPr>
        <w:spacing w:after="120"/>
      </w:pPr>
      <w:bookmarkStart w:id="0" w:name="_Toc226325569"/>
      <w:r>
        <w:rPr>
          <w:b/>
          <w:bCs/>
          <w:color w:val="1F4E79"/>
          <w:sz w:val="64"/>
          <w:szCs w:val="64"/>
        </w:rPr>
        <w:lastRenderedPageBreak/>
        <w:t xml:space="preserve">    </w:t>
      </w:r>
      <w:r>
        <w:rPr>
          <w:b/>
          <w:bCs/>
          <w:color w:val="1F4E79"/>
          <w:sz w:val="64"/>
          <w:szCs w:val="64"/>
        </w:rPr>
        <w:t>DEEP COMPRESSION MLP</w:t>
      </w:r>
    </w:p>
    <w:p w14:paraId="6F86F8D6" w14:textId="2EAFE4E4" w:rsidR="00396112" w:rsidRDefault="00396112">
      <w:pPr>
        <w:pStyle w:val="Heading1"/>
        <w:spacing w:before="320" w:after="160"/>
      </w:pPr>
    </w:p>
    <w:p w14:paraId="66ABB751" w14:textId="77777777" w:rsidR="00396112" w:rsidRDefault="00396112">
      <w:pPr>
        <w:pStyle w:val="Heading1"/>
        <w:spacing w:before="320" w:after="160"/>
      </w:pPr>
    </w:p>
    <w:p w14:paraId="152DB44D" w14:textId="77777777" w:rsidR="00396112" w:rsidRDefault="00396112">
      <w:pPr>
        <w:pStyle w:val="Heading1"/>
        <w:spacing w:before="320" w:after="160"/>
      </w:pPr>
    </w:p>
    <w:p w14:paraId="521673B8" w14:textId="64A47BC9" w:rsidR="00112875" w:rsidRDefault="00000000">
      <w:pPr>
        <w:pStyle w:val="Heading1"/>
        <w:spacing w:before="320" w:after="160"/>
      </w:pPr>
      <w:r>
        <w:t>Table of Contents</w:t>
      </w:r>
      <w:bookmarkEnd w:id="0"/>
    </w:p>
    <w:sdt>
      <w:sdtPr>
        <w:id w:val="-1368916994"/>
      </w:sdtPr>
      <w:sdtEndPr>
        <w:rPr>
          <w:rFonts w:cs="Arial"/>
          <w:szCs w:val="22"/>
        </w:rPr>
      </w:sdtEndPr>
      <w:sdtContent>
        <w:p w14:paraId="42623DA6" w14:textId="77777777" w:rsidR="00396112" w:rsidRDefault="00000000">
          <w:pPr>
            <w:pStyle w:val="TOC1"/>
            <w:tabs>
              <w:tab w:val="right" w:leader="dot" w:pos="9350"/>
            </w:tabs>
            <w:rPr>
              <w:noProof/>
            </w:rPr>
          </w:pPr>
          <w:r>
            <w:fldChar w:fldCharType="begin"/>
          </w:r>
          <w:r>
            <w:instrText>TOC \h \o "1-2"</w:instrText>
          </w:r>
          <w:r>
            <w:fldChar w:fldCharType="separate"/>
          </w:r>
          <w:hyperlink w:anchor="_Toc226325569" w:history="1">
            <w:r w:rsidR="00396112" w:rsidRPr="00573608">
              <w:rPr>
                <w:rStyle w:val="Hyperlink"/>
                <w:noProof/>
              </w:rPr>
              <w:t>Table of Contents</w:t>
            </w:r>
            <w:r w:rsidR="00396112">
              <w:rPr>
                <w:noProof/>
              </w:rPr>
              <w:tab/>
            </w:r>
            <w:r w:rsidR="00396112">
              <w:rPr>
                <w:noProof/>
              </w:rPr>
              <w:fldChar w:fldCharType="begin"/>
            </w:r>
            <w:r w:rsidR="00396112">
              <w:rPr>
                <w:noProof/>
              </w:rPr>
              <w:instrText xml:space="preserve"> PAGEREF _Toc226325569 \h </w:instrText>
            </w:r>
            <w:r w:rsidR="00396112">
              <w:rPr>
                <w:noProof/>
              </w:rPr>
            </w:r>
            <w:r w:rsidR="00396112">
              <w:rPr>
                <w:noProof/>
              </w:rPr>
              <w:fldChar w:fldCharType="separate"/>
            </w:r>
            <w:r w:rsidR="00396112">
              <w:rPr>
                <w:noProof/>
              </w:rPr>
              <w:t>1</w:t>
            </w:r>
            <w:r w:rsidR="00396112">
              <w:rPr>
                <w:noProof/>
              </w:rPr>
              <w:fldChar w:fldCharType="end"/>
            </w:r>
          </w:hyperlink>
        </w:p>
        <w:p w14:paraId="4DE3E10C" w14:textId="77777777" w:rsidR="00396112" w:rsidRDefault="00396112">
          <w:pPr>
            <w:pStyle w:val="TOC1"/>
            <w:tabs>
              <w:tab w:val="right" w:leader="dot" w:pos="9350"/>
            </w:tabs>
            <w:rPr>
              <w:noProof/>
            </w:rPr>
          </w:pPr>
          <w:hyperlink w:anchor="_Toc226325570" w:history="1">
            <w:r w:rsidRPr="00573608">
              <w:rPr>
                <w:rStyle w:val="Hyperlink"/>
                <w:noProof/>
              </w:rPr>
              <w:t>1. Introduction</w:t>
            </w:r>
            <w:r>
              <w:rPr>
                <w:noProof/>
              </w:rPr>
              <w:tab/>
            </w:r>
            <w:r>
              <w:rPr>
                <w:noProof/>
              </w:rPr>
              <w:fldChar w:fldCharType="begin"/>
            </w:r>
            <w:r>
              <w:rPr>
                <w:noProof/>
              </w:rPr>
              <w:instrText xml:space="preserve"> PAGEREF _Toc226325570 \h </w:instrText>
            </w:r>
            <w:r>
              <w:rPr>
                <w:noProof/>
              </w:rPr>
            </w:r>
            <w:r>
              <w:rPr>
                <w:noProof/>
              </w:rPr>
              <w:fldChar w:fldCharType="separate"/>
            </w:r>
            <w:r>
              <w:rPr>
                <w:noProof/>
              </w:rPr>
              <w:t>1</w:t>
            </w:r>
            <w:r>
              <w:rPr>
                <w:noProof/>
              </w:rPr>
              <w:fldChar w:fldCharType="end"/>
            </w:r>
          </w:hyperlink>
        </w:p>
        <w:p w14:paraId="3A3D57BC" w14:textId="77777777" w:rsidR="00396112" w:rsidRDefault="00396112">
          <w:pPr>
            <w:pStyle w:val="TOC1"/>
            <w:tabs>
              <w:tab w:val="right" w:leader="dot" w:pos="9350"/>
            </w:tabs>
            <w:rPr>
              <w:noProof/>
            </w:rPr>
          </w:pPr>
          <w:hyperlink w:anchor="_Toc226325571" w:history="1">
            <w:r w:rsidRPr="00573608">
              <w:rPr>
                <w:rStyle w:val="Hyperlink"/>
                <w:noProof/>
              </w:rPr>
              <w:t>2. Background &amp; Motivation</w:t>
            </w:r>
            <w:r>
              <w:rPr>
                <w:noProof/>
              </w:rPr>
              <w:tab/>
            </w:r>
            <w:r>
              <w:rPr>
                <w:noProof/>
              </w:rPr>
              <w:fldChar w:fldCharType="begin"/>
            </w:r>
            <w:r>
              <w:rPr>
                <w:noProof/>
              </w:rPr>
              <w:instrText xml:space="preserve"> PAGEREF _Toc226325571 \h </w:instrText>
            </w:r>
            <w:r>
              <w:rPr>
                <w:noProof/>
              </w:rPr>
            </w:r>
            <w:r>
              <w:rPr>
                <w:noProof/>
              </w:rPr>
              <w:fldChar w:fldCharType="separate"/>
            </w:r>
            <w:r>
              <w:rPr>
                <w:noProof/>
              </w:rPr>
              <w:t>1</w:t>
            </w:r>
            <w:r>
              <w:rPr>
                <w:noProof/>
              </w:rPr>
              <w:fldChar w:fldCharType="end"/>
            </w:r>
          </w:hyperlink>
        </w:p>
        <w:p w14:paraId="5E5BA0FC" w14:textId="77777777" w:rsidR="00396112" w:rsidRDefault="00396112">
          <w:pPr>
            <w:pStyle w:val="TOC1"/>
            <w:tabs>
              <w:tab w:val="right" w:leader="dot" w:pos="9350"/>
            </w:tabs>
            <w:rPr>
              <w:noProof/>
            </w:rPr>
          </w:pPr>
          <w:hyperlink w:anchor="_Toc226325572" w:history="1">
            <w:r w:rsidRPr="00573608">
              <w:rPr>
                <w:rStyle w:val="Hyperlink"/>
                <w:noProof/>
              </w:rPr>
              <w:t>3. Model Architecture</w:t>
            </w:r>
            <w:r>
              <w:rPr>
                <w:noProof/>
              </w:rPr>
              <w:tab/>
            </w:r>
            <w:r>
              <w:rPr>
                <w:noProof/>
              </w:rPr>
              <w:fldChar w:fldCharType="begin"/>
            </w:r>
            <w:r>
              <w:rPr>
                <w:noProof/>
              </w:rPr>
              <w:instrText xml:space="preserve"> PAGEREF _Toc226325572 \h </w:instrText>
            </w:r>
            <w:r>
              <w:rPr>
                <w:noProof/>
              </w:rPr>
            </w:r>
            <w:r>
              <w:rPr>
                <w:noProof/>
              </w:rPr>
              <w:fldChar w:fldCharType="separate"/>
            </w:r>
            <w:r>
              <w:rPr>
                <w:noProof/>
              </w:rPr>
              <w:t>1</w:t>
            </w:r>
            <w:r>
              <w:rPr>
                <w:noProof/>
              </w:rPr>
              <w:fldChar w:fldCharType="end"/>
            </w:r>
          </w:hyperlink>
        </w:p>
        <w:p w14:paraId="7C3BCDA4" w14:textId="77777777" w:rsidR="00396112" w:rsidRDefault="00396112">
          <w:pPr>
            <w:pStyle w:val="TOC1"/>
            <w:tabs>
              <w:tab w:val="right" w:leader="dot" w:pos="9350"/>
            </w:tabs>
            <w:rPr>
              <w:noProof/>
            </w:rPr>
          </w:pPr>
          <w:hyperlink w:anchor="_Toc226325573" w:history="1">
            <w:r w:rsidRPr="00573608">
              <w:rPr>
                <w:rStyle w:val="Hyperlink"/>
                <w:noProof/>
              </w:rPr>
              <w:t>4. Compression Pipeline</w:t>
            </w:r>
            <w:r>
              <w:rPr>
                <w:noProof/>
              </w:rPr>
              <w:tab/>
            </w:r>
            <w:r>
              <w:rPr>
                <w:noProof/>
              </w:rPr>
              <w:fldChar w:fldCharType="begin"/>
            </w:r>
            <w:r>
              <w:rPr>
                <w:noProof/>
              </w:rPr>
              <w:instrText xml:space="preserve"> PAGEREF _Toc226325573 \h </w:instrText>
            </w:r>
            <w:r>
              <w:rPr>
                <w:noProof/>
              </w:rPr>
            </w:r>
            <w:r>
              <w:rPr>
                <w:noProof/>
              </w:rPr>
              <w:fldChar w:fldCharType="separate"/>
            </w:r>
            <w:r>
              <w:rPr>
                <w:noProof/>
              </w:rPr>
              <w:t>1</w:t>
            </w:r>
            <w:r>
              <w:rPr>
                <w:noProof/>
              </w:rPr>
              <w:fldChar w:fldCharType="end"/>
            </w:r>
          </w:hyperlink>
        </w:p>
        <w:p w14:paraId="1D4D1493" w14:textId="77777777" w:rsidR="00396112" w:rsidRDefault="00396112">
          <w:pPr>
            <w:pStyle w:val="TOC2"/>
            <w:tabs>
              <w:tab w:val="right" w:leader="dot" w:pos="9350"/>
            </w:tabs>
            <w:rPr>
              <w:noProof/>
            </w:rPr>
          </w:pPr>
          <w:hyperlink w:anchor="_Toc226325574" w:history="1">
            <w:r w:rsidRPr="00573608">
              <w:rPr>
                <w:rStyle w:val="Hyperlink"/>
                <w:noProof/>
              </w:rPr>
              <w:t>4.1  Phase 1 — Baseline Training</w:t>
            </w:r>
            <w:r>
              <w:rPr>
                <w:noProof/>
              </w:rPr>
              <w:tab/>
            </w:r>
            <w:r>
              <w:rPr>
                <w:noProof/>
              </w:rPr>
              <w:fldChar w:fldCharType="begin"/>
            </w:r>
            <w:r>
              <w:rPr>
                <w:noProof/>
              </w:rPr>
              <w:instrText xml:space="preserve"> PAGEREF _Toc226325574 \h </w:instrText>
            </w:r>
            <w:r>
              <w:rPr>
                <w:noProof/>
              </w:rPr>
            </w:r>
            <w:r>
              <w:rPr>
                <w:noProof/>
              </w:rPr>
              <w:fldChar w:fldCharType="separate"/>
            </w:r>
            <w:r>
              <w:rPr>
                <w:noProof/>
              </w:rPr>
              <w:t>1</w:t>
            </w:r>
            <w:r>
              <w:rPr>
                <w:noProof/>
              </w:rPr>
              <w:fldChar w:fldCharType="end"/>
            </w:r>
          </w:hyperlink>
        </w:p>
        <w:p w14:paraId="311B18F4" w14:textId="77777777" w:rsidR="00396112" w:rsidRDefault="00396112">
          <w:pPr>
            <w:pStyle w:val="TOC2"/>
            <w:tabs>
              <w:tab w:val="right" w:leader="dot" w:pos="9350"/>
            </w:tabs>
            <w:rPr>
              <w:noProof/>
            </w:rPr>
          </w:pPr>
          <w:hyperlink w:anchor="_Toc226325575" w:history="1">
            <w:r w:rsidRPr="00573608">
              <w:rPr>
                <w:rStyle w:val="Hyperlink"/>
                <w:noProof/>
              </w:rPr>
              <w:t>4.2  Phase 2 — Magnitude Pruning</w:t>
            </w:r>
            <w:r>
              <w:rPr>
                <w:noProof/>
              </w:rPr>
              <w:tab/>
            </w:r>
            <w:r>
              <w:rPr>
                <w:noProof/>
              </w:rPr>
              <w:fldChar w:fldCharType="begin"/>
            </w:r>
            <w:r>
              <w:rPr>
                <w:noProof/>
              </w:rPr>
              <w:instrText xml:space="preserve"> PAGEREF _Toc226325575 \h </w:instrText>
            </w:r>
            <w:r>
              <w:rPr>
                <w:noProof/>
              </w:rPr>
            </w:r>
            <w:r>
              <w:rPr>
                <w:noProof/>
              </w:rPr>
              <w:fldChar w:fldCharType="separate"/>
            </w:r>
            <w:r>
              <w:rPr>
                <w:noProof/>
              </w:rPr>
              <w:t>1</w:t>
            </w:r>
            <w:r>
              <w:rPr>
                <w:noProof/>
              </w:rPr>
              <w:fldChar w:fldCharType="end"/>
            </w:r>
          </w:hyperlink>
        </w:p>
        <w:p w14:paraId="77992267" w14:textId="77777777" w:rsidR="00396112" w:rsidRDefault="00396112">
          <w:pPr>
            <w:pStyle w:val="TOC2"/>
            <w:tabs>
              <w:tab w:val="right" w:leader="dot" w:pos="9350"/>
            </w:tabs>
            <w:rPr>
              <w:noProof/>
            </w:rPr>
          </w:pPr>
          <w:hyperlink w:anchor="_Toc226325576" w:history="1">
            <w:r w:rsidRPr="00573608">
              <w:rPr>
                <w:rStyle w:val="Hyperlink"/>
                <w:noProof/>
              </w:rPr>
              <w:t>4.3  Fine-Tuning After Pruning</w:t>
            </w:r>
            <w:r>
              <w:rPr>
                <w:noProof/>
              </w:rPr>
              <w:tab/>
            </w:r>
            <w:r>
              <w:rPr>
                <w:noProof/>
              </w:rPr>
              <w:fldChar w:fldCharType="begin"/>
            </w:r>
            <w:r>
              <w:rPr>
                <w:noProof/>
              </w:rPr>
              <w:instrText xml:space="preserve"> PAGEREF _Toc226325576 \h </w:instrText>
            </w:r>
            <w:r>
              <w:rPr>
                <w:noProof/>
              </w:rPr>
            </w:r>
            <w:r>
              <w:rPr>
                <w:noProof/>
              </w:rPr>
              <w:fldChar w:fldCharType="separate"/>
            </w:r>
            <w:r>
              <w:rPr>
                <w:noProof/>
              </w:rPr>
              <w:t>1</w:t>
            </w:r>
            <w:r>
              <w:rPr>
                <w:noProof/>
              </w:rPr>
              <w:fldChar w:fldCharType="end"/>
            </w:r>
          </w:hyperlink>
        </w:p>
        <w:p w14:paraId="48C9BA7C" w14:textId="77777777" w:rsidR="00396112" w:rsidRDefault="00396112">
          <w:pPr>
            <w:pStyle w:val="TOC2"/>
            <w:tabs>
              <w:tab w:val="right" w:leader="dot" w:pos="9350"/>
            </w:tabs>
            <w:rPr>
              <w:noProof/>
            </w:rPr>
          </w:pPr>
          <w:hyperlink w:anchor="_Toc226325577" w:history="1">
            <w:r w:rsidRPr="00573608">
              <w:rPr>
                <w:rStyle w:val="Hyperlink"/>
                <w:noProof/>
              </w:rPr>
              <w:t>4.4  Phase 3 — K-Means Quantization</w:t>
            </w:r>
            <w:r>
              <w:rPr>
                <w:noProof/>
              </w:rPr>
              <w:tab/>
            </w:r>
            <w:r>
              <w:rPr>
                <w:noProof/>
              </w:rPr>
              <w:fldChar w:fldCharType="begin"/>
            </w:r>
            <w:r>
              <w:rPr>
                <w:noProof/>
              </w:rPr>
              <w:instrText xml:space="preserve"> PAGEREF _Toc226325577 \h </w:instrText>
            </w:r>
            <w:r>
              <w:rPr>
                <w:noProof/>
              </w:rPr>
            </w:r>
            <w:r>
              <w:rPr>
                <w:noProof/>
              </w:rPr>
              <w:fldChar w:fldCharType="separate"/>
            </w:r>
            <w:r>
              <w:rPr>
                <w:noProof/>
              </w:rPr>
              <w:t>1</w:t>
            </w:r>
            <w:r>
              <w:rPr>
                <w:noProof/>
              </w:rPr>
              <w:fldChar w:fldCharType="end"/>
            </w:r>
          </w:hyperlink>
        </w:p>
        <w:p w14:paraId="7E0404A1" w14:textId="77777777" w:rsidR="00396112" w:rsidRDefault="00396112">
          <w:pPr>
            <w:pStyle w:val="TOC2"/>
            <w:tabs>
              <w:tab w:val="right" w:leader="dot" w:pos="9350"/>
            </w:tabs>
            <w:rPr>
              <w:noProof/>
            </w:rPr>
          </w:pPr>
          <w:hyperlink w:anchor="_Toc226325578" w:history="1">
            <w:r w:rsidRPr="00573608">
              <w:rPr>
                <w:rStyle w:val="Hyperlink"/>
                <w:noProof/>
              </w:rPr>
              <w:t>4.5  Phase 4 — Huffman Encoding</w:t>
            </w:r>
            <w:r>
              <w:rPr>
                <w:noProof/>
              </w:rPr>
              <w:tab/>
            </w:r>
            <w:r>
              <w:rPr>
                <w:noProof/>
              </w:rPr>
              <w:fldChar w:fldCharType="begin"/>
            </w:r>
            <w:r>
              <w:rPr>
                <w:noProof/>
              </w:rPr>
              <w:instrText xml:space="preserve"> PAGEREF _Toc226325578 \h </w:instrText>
            </w:r>
            <w:r>
              <w:rPr>
                <w:noProof/>
              </w:rPr>
            </w:r>
            <w:r>
              <w:rPr>
                <w:noProof/>
              </w:rPr>
              <w:fldChar w:fldCharType="separate"/>
            </w:r>
            <w:r>
              <w:rPr>
                <w:noProof/>
              </w:rPr>
              <w:t>1</w:t>
            </w:r>
            <w:r>
              <w:rPr>
                <w:noProof/>
              </w:rPr>
              <w:fldChar w:fldCharType="end"/>
            </w:r>
          </w:hyperlink>
        </w:p>
        <w:p w14:paraId="7B328FAB" w14:textId="77777777" w:rsidR="00396112" w:rsidRDefault="00396112">
          <w:pPr>
            <w:pStyle w:val="TOC1"/>
            <w:tabs>
              <w:tab w:val="right" w:leader="dot" w:pos="9350"/>
            </w:tabs>
            <w:rPr>
              <w:noProof/>
            </w:rPr>
          </w:pPr>
          <w:hyperlink w:anchor="_Toc226325579" w:history="1">
            <w:r w:rsidRPr="00573608">
              <w:rPr>
                <w:rStyle w:val="Hyperlink"/>
                <w:noProof/>
              </w:rPr>
              <w:t>5. Results Summary</w:t>
            </w:r>
            <w:r>
              <w:rPr>
                <w:noProof/>
              </w:rPr>
              <w:tab/>
            </w:r>
            <w:r>
              <w:rPr>
                <w:noProof/>
              </w:rPr>
              <w:fldChar w:fldCharType="begin"/>
            </w:r>
            <w:r>
              <w:rPr>
                <w:noProof/>
              </w:rPr>
              <w:instrText xml:space="preserve"> PAGEREF _Toc226325579 \h </w:instrText>
            </w:r>
            <w:r>
              <w:rPr>
                <w:noProof/>
              </w:rPr>
            </w:r>
            <w:r>
              <w:rPr>
                <w:noProof/>
              </w:rPr>
              <w:fldChar w:fldCharType="separate"/>
            </w:r>
            <w:r>
              <w:rPr>
                <w:noProof/>
              </w:rPr>
              <w:t>1</w:t>
            </w:r>
            <w:r>
              <w:rPr>
                <w:noProof/>
              </w:rPr>
              <w:fldChar w:fldCharType="end"/>
            </w:r>
          </w:hyperlink>
        </w:p>
        <w:p w14:paraId="5DBE84A3" w14:textId="77777777" w:rsidR="00396112" w:rsidRDefault="00396112">
          <w:pPr>
            <w:pStyle w:val="TOC1"/>
            <w:tabs>
              <w:tab w:val="right" w:leader="dot" w:pos="9350"/>
            </w:tabs>
            <w:rPr>
              <w:noProof/>
            </w:rPr>
          </w:pPr>
          <w:hyperlink w:anchor="_Toc226325580" w:history="1">
            <w:r w:rsidRPr="00573608">
              <w:rPr>
                <w:rStyle w:val="Hyperlink"/>
                <w:noProof/>
              </w:rPr>
              <w:t>6. Key Observations</w:t>
            </w:r>
            <w:r>
              <w:rPr>
                <w:noProof/>
              </w:rPr>
              <w:tab/>
            </w:r>
            <w:r>
              <w:rPr>
                <w:noProof/>
              </w:rPr>
              <w:fldChar w:fldCharType="begin"/>
            </w:r>
            <w:r>
              <w:rPr>
                <w:noProof/>
              </w:rPr>
              <w:instrText xml:space="preserve"> PAGEREF _Toc226325580 \h </w:instrText>
            </w:r>
            <w:r>
              <w:rPr>
                <w:noProof/>
              </w:rPr>
            </w:r>
            <w:r>
              <w:rPr>
                <w:noProof/>
              </w:rPr>
              <w:fldChar w:fldCharType="separate"/>
            </w:r>
            <w:r>
              <w:rPr>
                <w:noProof/>
              </w:rPr>
              <w:t>1</w:t>
            </w:r>
            <w:r>
              <w:rPr>
                <w:noProof/>
              </w:rPr>
              <w:fldChar w:fldCharType="end"/>
            </w:r>
          </w:hyperlink>
        </w:p>
        <w:p w14:paraId="70F3423F" w14:textId="77777777" w:rsidR="00396112" w:rsidRDefault="00396112">
          <w:pPr>
            <w:pStyle w:val="TOC1"/>
            <w:tabs>
              <w:tab w:val="right" w:leader="dot" w:pos="9350"/>
            </w:tabs>
            <w:rPr>
              <w:noProof/>
            </w:rPr>
          </w:pPr>
          <w:hyperlink w:anchor="_Toc226325581" w:history="1">
            <w:r w:rsidRPr="00573608">
              <w:rPr>
                <w:rStyle w:val="Hyperlink"/>
                <w:noProof/>
              </w:rPr>
              <w:t>7. Project Structure</w:t>
            </w:r>
            <w:r>
              <w:rPr>
                <w:noProof/>
              </w:rPr>
              <w:tab/>
            </w:r>
            <w:r>
              <w:rPr>
                <w:noProof/>
              </w:rPr>
              <w:fldChar w:fldCharType="begin"/>
            </w:r>
            <w:r>
              <w:rPr>
                <w:noProof/>
              </w:rPr>
              <w:instrText xml:space="preserve"> PAGEREF _Toc226325581 \h </w:instrText>
            </w:r>
            <w:r>
              <w:rPr>
                <w:noProof/>
              </w:rPr>
            </w:r>
            <w:r>
              <w:rPr>
                <w:noProof/>
              </w:rPr>
              <w:fldChar w:fldCharType="separate"/>
            </w:r>
            <w:r>
              <w:rPr>
                <w:noProof/>
              </w:rPr>
              <w:t>1</w:t>
            </w:r>
            <w:r>
              <w:rPr>
                <w:noProof/>
              </w:rPr>
              <w:fldChar w:fldCharType="end"/>
            </w:r>
          </w:hyperlink>
        </w:p>
        <w:p w14:paraId="3F414D58" w14:textId="77777777" w:rsidR="00396112" w:rsidRDefault="00396112">
          <w:pPr>
            <w:pStyle w:val="TOC1"/>
            <w:tabs>
              <w:tab w:val="right" w:leader="dot" w:pos="9350"/>
            </w:tabs>
            <w:rPr>
              <w:noProof/>
            </w:rPr>
          </w:pPr>
          <w:hyperlink w:anchor="_Toc226325582" w:history="1">
            <w:r w:rsidRPr="00573608">
              <w:rPr>
                <w:rStyle w:val="Hyperlink"/>
                <w:noProof/>
              </w:rPr>
              <w:t>8. Dependencies &amp; Reproduction</w:t>
            </w:r>
            <w:r>
              <w:rPr>
                <w:noProof/>
              </w:rPr>
              <w:tab/>
            </w:r>
            <w:r>
              <w:rPr>
                <w:noProof/>
              </w:rPr>
              <w:fldChar w:fldCharType="begin"/>
            </w:r>
            <w:r>
              <w:rPr>
                <w:noProof/>
              </w:rPr>
              <w:instrText xml:space="preserve"> PAGEREF _Toc226325582 \h </w:instrText>
            </w:r>
            <w:r>
              <w:rPr>
                <w:noProof/>
              </w:rPr>
            </w:r>
            <w:r>
              <w:rPr>
                <w:noProof/>
              </w:rPr>
              <w:fldChar w:fldCharType="separate"/>
            </w:r>
            <w:r>
              <w:rPr>
                <w:noProof/>
              </w:rPr>
              <w:t>1</w:t>
            </w:r>
            <w:r>
              <w:rPr>
                <w:noProof/>
              </w:rPr>
              <w:fldChar w:fldCharType="end"/>
            </w:r>
          </w:hyperlink>
        </w:p>
        <w:p w14:paraId="4740F685" w14:textId="77777777" w:rsidR="00396112" w:rsidRDefault="00396112">
          <w:pPr>
            <w:pStyle w:val="TOC1"/>
            <w:tabs>
              <w:tab w:val="right" w:leader="dot" w:pos="9350"/>
            </w:tabs>
            <w:rPr>
              <w:noProof/>
            </w:rPr>
          </w:pPr>
          <w:hyperlink w:anchor="_Toc226325583" w:history="1">
            <w:r w:rsidRPr="00573608">
              <w:rPr>
                <w:rStyle w:val="Hyperlink"/>
                <w:noProof/>
              </w:rPr>
              <w:t>9. Reference</w:t>
            </w:r>
            <w:r>
              <w:rPr>
                <w:noProof/>
              </w:rPr>
              <w:tab/>
            </w:r>
            <w:r>
              <w:rPr>
                <w:noProof/>
              </w:rPr>
              <w:fldChar w:fldCharType="begin"/>
            </w:r>
            <w:r>
              <w:rPr>
                <w:noProof/>
              </w:rPr>
              <w:instrText xml:space="preserve"> PAGEREF _Toc226325583 \h </w:instrText>
            </w:r>
            <w:r>
              <w:rPr>
                <w:noProof/>
              </w:rPr>
            </w:r>
            <w:r>
              <w:rPr>
                <w:noProof/>
              </w:rPr>
              <w:fldChar w:fldCharType="separate"/>
            </w:r>
            <w:r>
              <w:rPr>
                <w:noProof/>
              </w:rPr>
              <w:t>1</w:t>
            </w:r>
            <w:r>
              <w:rPr>
                <w:noProof/>
              </w:rPr>
              <w:fldChar w:fldCharType="end"/>
            </w:r>
          </w:hyperlink>
        </w:p>
        <w:p w14:paraId="223E2615" w14:textId="77777777" w:rsidR="00112875" w:rsidRDefault="00000000">
          <w:r>
            <w:fldChar w:fldCharType="end"/>
          </w:r>
        </w:p>
      </w:sdtContent>
    </w:sdt>
    <w:p w14:paraId="4547BE55" w14:textId="77777777" w:rsidR="00112875" w:rsidRDefault="00000000">
      <w:r>
        <w:br w:type="page"/>
      </w:r>
    </w:p>
    <w:p w14:paraId="6C5DA063" w14:textId="77777777" w:rsidR="00112875" w:rsidRDefault="00000000">
      <w:pPr>
        <w:pStyle w:val="Heading1"/>
        <w:spacing w:before="320" w:after="160"/>
      </w:pPr>
      <w:bookmarkStart w:id="1" w:name="_Toc226325570"/>
      <w:r>
        <w:lastRenderedPageBreak/>
        <w:t>1. Introduction</w:t>
      </w:r>
      <w:bookmarkEnd w:id="1"/>
    </w:p>
    <w:p w14:paraId="5EDEEA2D" w14:textId="77777777" w:rsidR="00112875" w:rsidRDefault="00000000">
      <w:pPr>
        <w:spacing w:after="120"/>
      </w:pPr>
      <w:r>
        <w:t xml:space="preserve">Deep Compression is a neural network compression framework introduced by Song Han, </w:t>
      </w:r>
      <w:proofErr w:type="spellStart"/>
      <w:r>
        <w:t>Huizi</w:t>
      </w:r>
      <w:proofErr w:type="spellEnd"/>
      <w:r>
        <w:t xml:space="preserve"> Mao, and William J. Dally, which received the Best Paper Award at ICLR 2016. The technique achieves dramatic reductions in model storage size by chaining three complementary compression stages: magnitude-based pruning, k-means weight quantization, and Huffman encoding.</w:t>
      </w:r>
    </w:p>
    <w:p w14:paraId="28CAB610" w14:textId="77777777" w:rsidR="00112875" w:rsidRDefault="00000000">
      <w:pPr>
        <w:spacing w:after="120"/>
      </w:pPr>
      <w:r>
        <w:t>This report documents the application of the Deep Compression pipeline to a Multi-Layer Perceptron (MLP) trained on the MNIST handwritten digit recognition dataset. The experiment demonstrates that the model can be compressed by more than 31 times — from 1.78 MB to 0.057 MB — while preserving 97.35% classification accuracy, essentially identical to the 97.33% baseline.</w:t>
      </w:r>
    </w:p>
    <w:p w14:paraId="03B74501"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717E752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28DEEBE4" w14:textId="77777777" w:rsidR="00112875" w:rsidRDefault="00000000">
            <w:pPr>
              <w:spacing w:after="60"/>
            </w:pPr>
            <w:r>
              <w:rPr>
                <w:b/>
                <w:bCs/>
                <w:color w:val="1F4E79"/>
              </w:rPr>
              <w:t>Key Objective</w:t>
            </w:r>
          </w:p>
          <w:p w14:paraId="0B0C49F8" w14:textId="77777777" w:rsidR="00112875" w:rsidRDefault="00000000">
            <w:pPr>
              <w:spacing w:after="60"/>
            </w:pPr>
            <w:r>
              <w:rPr>
                <w:color w:val="1F4E79"/>
              </w:rPr>
              <w:t>Apply the full Deep Compression pipeline (Pruning → Quantization → Huffman Encoding) to an MLP on MNIST and quantify the compression vs. accuracy trade-off at each stage.</w:t>
            </w:r>
          </w:p>
        </w:tc>
      </w:tr>
    </w:tbl>
    <w:p w14:paraId="1B612CA4" w14:textId="77777777" w:rsidR="00112875" w:rsidRDefault="00112875">
      <w:pPr>
        <w:spacing w:after="120"/>
      </w:pPr>
    </w:p>
    <w:p w14:paraId="79FA508A" w14:textId="77777777" w:rsidR="00112875" w:rsidRDefault="00000000">
      <w:pPr>
        <w:pStyle w:val="Heading1"/>
        <w:spacing w:before="320" w:after="160"/>
      </w:pPr>
      <w:bookmarkStart w:id="2" w:name="_Toc226325571"/>
      <w:r>
        <w:t>2. Background &amp; Motivation</w:t>
      </w:r>
      <w:bookmarkEnd w:id="2"/>
    </w:p>
    <w:p w14:paraId="12F0AA7B" w14:textId="77777777" w:rsidR="00112875" w:rsidRDefault="00000000">
      <w:pPr>
        <w:spacing w:after="120"/>
      </w:pPr>
      <w:r>
        <w:t>Modern deep learning models contain tens to hundreds of millions of parameters stored as 32-bit floating point numbers. This creates significant challenges for deployment on resource-constrained devices such as mobile phones and embedded systems, which have limited memory, bandwidth, and battery capacity.</w:t>
      </w:r>
    </w:p>
    <w:p w14:paraId="35C8FD56" w14:textId="77777777" w:rsidR="00112875" w:rsidRDefault="00000000">
      <w:pPr>
        <w:spacing w:after="120"/>
      </w:pPr>
      <w:r>
        <w:t>Deep Compression addresses this by exploiting two key properties of trained neural networks:</w:t>
      </w:r>
    </w:p>
    <w:p w14:paraId="7AAB9F1C" w14:textId="77777777" w:rsidR="00112875" w:rsidRDefault="00000000">
      <w:pPr>
        <w:pStyle w:val="ListParagraph"/>
        <w:numPr>
          <w:ilvl w:val="0"/>
          <w:numId w:val="2"/>
        </w:numPr>
        <w:spacing w:after="80"/>
      </w:pPr>
      <w:r>
        <w:t>Weight redundancy: Many weights are near zero and can be removed without harming accuracy.</w:t>
      </w:r>
    </w:p>
    <w:p w14:paraId="2503F154" w14:textId="77777777" w:rsidR="00112875" w:rsidRDefault="00000000">
      <w:pPr>
        <w:pStyle w:val="ListParagraph"/>
        <w:numPr>
          <w:ilvl w:val="0"/>
          <w:numId w:val="2"/>
        </w:numPr>
        <w:spacing w:after="80"/>
      </w:pPr>
      <w:r>
        <w:t>Weight clustering: Active weights tend to cluster around a small number of values, allowing many weights to share a single representative.</w:t>
      </w:r>
    </w:p>
    <w:p w14:paraId="234DFC9C" w14:textId="77777777" w:rsidR="00112875" w:rsidRDefault="00000000">
      <w:pPr>
        <w:pStyle w:val="ListParagraph"/>
        <w:numPr>
          <w:ilvl w:val="0"/>
          <w:numId w:val="2"/>
        </w:numPr>
        <w:spacing w:after="80"/>
      </w:pPr>
      <w:r>
        <w:t>Non-uniform weight distribution: Pruned weights (zero) dominate the weight distribution, enabling highly efficient entropy coding.</w:t>
      </w:r>
    </w:p>
    <w:p w14:paraId="01E09F07" w14:textId="77777777" w:rsidR="00112875" w:rsidRDefault="00112875">
      <w:pPr>
        <w:spacing w:after="120"/>
      </w:pPr>
    </w:p>
    <w:p w14:paraId="2141856B" w14:textId="77777777" w:rsidR="00112875" w:rsidRDefault="00000000">
      <w:pPr>
        <w:spacing w:after="120"/>
      </w:pPr>
      <w:r>
        <w:t>The pipeline processes these observations in sequence, with each stage building on the output of the previous one, achieving compounding savings that far exceed what any single technique could accomplish alone.</w:t>
      </w:r>
    </w:p>
    <w:p w14:paraId="69A8245A" w14:textId="77777777" w:rsidR="00112875" w:rsidRDefault="00112875">
      <w:pPr>
        <w:spacing w:after="120"/>
      </w:pPr>
    </w:p>
    <w:p w14:paraId="7287704D" w14:textId="77777777" w:rsidR="00112875" w:rsidRDefault="00000000">
      <w:pPr>
        <w:pStyle w:val="Heading1"/>
        <w:spacing w:before="320" w:after="160"/>
      </w:pPr>
      <w:bookmarkStart w:id="3" w:name="_Toc226325572"/>
      <w:r>
        <w:t>3. Model Architecture</w:t>
      </w:r>
      <w:bookmarkEnd w:id="3"/>
    </w:p>
    <w:p w14:paraId="50EC317C" w14:textId="77777777" w:rsidR="00112875" w:rsidRDefault="00000000">
      <w:pPr>
        <w:spacing w:after="120"/>
      </w:pPr>
      <w:r>
        <w:t xml:space="preserve">The baseline model is a fully-connected MLP designed for MNIST classification. Each linear layer is implemented as a </w:t>
      </w:r>
      <w:proofErr w:type="spellStart"/>
      <w:r>
        <w:t>modified_linear</w:t>
      </w:r>
      <w:proofErr w:type="spellEnd"/>
      <w:r>
        <w:t xml:space="preserve"> module (in compression/linear.py), which extends </w:t>
      </w:r>
      <w:proofErr w:type="spellStart"/>
      <w:r>
        <w:t>torch.</w:t>
      </w:r>
      <w:proofErr w:type="gramStart"/>
      <w:r>
        <w:t>nn.Linear</w:t>
      </w:r>
      <w:proofErr w:type="spellEnd"/>
      <w:proofErr w:type="gramEnd"/>
      <w:r>
        <w:t xml:space="preserve"> to natively support pruning masks and quantized weight look-up tables.</w:t>
      </w:r>
    </w:p>
    <w:p w14:paraId="10333119"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5112D202" w14:textId="77777777">
        <w:tblPrEx>
          <w:tblCellMar>
            <w:top w:w="0" w:type="dxa"/>
            <w:bottom w:w="0" w:type="dxa"/>
          </w:tblCellMar>
        </w:tblPrEx>
        <w:tc>
          <w:tcPr>
            <w:tcW w:w="9360" w:type="dxa"/>
            <w:tcBorders>
              <w:top w:val="single" w:sz="4" w:space="0" w:color="555555"/>
              <w:left w:val="single" w:sz="4" w:space="0" w:color="555555"/>
              <w:bottom w:val="single" w:sz="4" w:space="0" w:color="555555"/>
              <w:right w:val="single" w:sz="4" w:space="0" w:color="555555"/>
            </w:tcBorders>
            <w:shd w:val="clear" w:color="auto" w:fill="1E1E1E"/>
            <w:tcMar>
              <w:top w:w="120" w:type="dxa"/>
              <w:left w:w="240" w:type="dxa"/>
              <w:bottom w:w="120" w:type="dxa"/>
              <w:right w:w="240" w:type="dxa"/>
            </w:tcMar>
          </w:tcPr>
          <w:p w14:paraId="16EF57C3" w14:textId="77777777" w:rsidR="00112875" w:rsidRDefault="00000000">
            <w:pPr>
              <w:spacing w:after="40"/>
            </w:pPr>
            <w:proofErr w:type="spellStart"/>
            <w:r>
              <w:rPr>
                <w:rFonts w:ascii="Courier New" w:eastAsia="Courier New" w:hAnsi="Courier New" w:cs="Courier New"/>
                <w:color w:val="D4D4D4"/>
                <w:sz w:val="18"/>
                <w:szCs w:val="18"/>
              </w:rPr>
              <w:lastRenderedPageBreak/>
              <w:t>mnist</w:t>
            </w:r>
            <w:proofErr w:type="spellEnd"/>
            <w:r>
              <w:rPr>
                <w:rFonts w:ascii="Courier New" w:eastAsia="Courier New" w:hAnsi="Courier New" w:cs="Courier New"/>
                <w:color w:val="D4D4D4"/>
                <w:sz w:val="18"/>
                <w:szCs w:val="18"/>
              </w:rPr>
              <w:t xml:space="preserve"> (top-level wrapper)</w:t>
            </w:r>
          </w:p>
          <w:p w14:paraId="770698D9" w14:textId="77777777" w:rsidR="00112875" w:rsidRDefault="00000000">
            <w:pPr>
              <w:spacing w:after="40"/>
            </w:pPr>
            <w:r>
              <w:rPr>
                <w:rFonts w:ascii="Courier New" w:eastAsia="Courier New" w:hAnsi="Courier New" w:cs="Courier New"/>
                <w:color w:val="D4D4D4"/>
                <w:sz w:val="18"/>
                <w:szCs w:val="18"/>
              </w:rPr>
              <w:t xml:space="preserve">  └── Flatten</w:t>
            </w:r>
          </w:p>
          <w:p w14:paraId="5322A1D6" w14:textId="77777777" w:rsidR="00112875" w:rsidRDefault="00000000">
            <w:pPr>
              <w:spacing w:after="40"/>
            </w:pPr>
            <w:r>
              <w:rPr>
                <w:rFonts w:ascii="Courier New" w:eastAsia="Courier New" w:hAnsi="Courier New" w:cs="Courier New"/>
                <w:color w:val="D4D4D4"/>
                <w:sz w:val="18"/>
                <w:szCs w:val="18"/>
              </w:rPr>
              <w:t xml:space="preserve">  └── Sequential (classifier)</w:t>
            </w:r>
          </w:p>
          <w:p w14:paraId="72A762E2"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modified_linear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 xml:space="preserve">784 → </w:t>
            </w:r>
            <w:proofErr w:type="gramStart"/>
            <w:r>
              <w:rPr>
                <w:rFonts w:ascii="Courier New" w:eastAsia="Courier New" w:hAnsi="Courier New" w:cs="Courier New"/>
                <w:color w:val="D4D4D4"/>
                <w:sz w:val="18"/>
                <w:szCs w:val="18"/>
              </w:rPr>
              <w:t>hidden]  ←</w:t>
            </w:r>
            <w:proofErr w:type="gramEnd"/>
            <w:r>
              <w:rPr>
                <w:rFonts w:ascii="Courier New" w:eastAsia="Courier New" w:hAnsi="Courier New" w:cs="Courier New"/>
                <w:color w:val="D4D4D4"/>
                <w:sz w:val="18"/>
                <w:szCs w:val="18"/>
              </w:rPr>
              <w:t xml:space="preserve"> compression-aware</w:t>
            </w:r>
          </w:p>
          <w:p w14:paraId="1A8977A2"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ReLU</w:t>
            </w:r>
            <w:proofErr w:type="spellEnd"/>
          </w:p>
          <w:p w14:paraId="26BF3B53"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modified_linear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hidden → hidden]</w:t>
            </w:r>
          </w:p>
          <w:p w14:paraId="11539ED8"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ReLU</w:t>
            </w:r>
            <w:proofErr w:type="spellEnd"/>
          </w:p>
          <w:p w14:paraId="50018714"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modified_linear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hidden → hidden]</w:t>
            </w:r>
          </w:p>
          <w:p w14:paraId="65A7F676"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ReLU</w:t>
            </w:r>
            <w:proofErr w:type="spellEnd"/>
          </w:p>
          <w:p w14:paraId="77A6F1CB" w14:textId="77777777" w:rsidR="00112875" w:rsidRDefault="00000000">
            <w:pPr>
              <w:spacing w:after="40"/>
            </w:pPr>
            <w:r>
              <w:rPr>
                <w:rFonts w:ascii="Courier New" w:eastAsia="Courier New" w:hAnsi="Courier New" w:cs="Courier New"/>
                <w:color w:val="D4D4D4"/>
                <w:sz w:val="18"/>
                <w:szCs w:val="18"/>
              </w:rPr>
              <w:t xml:space="preserve">      └── </w:t>
            </w:r>
            <w:proofErr w:type="spellStart"/>
            <w:r>
              <w:rPr>
                <w:rFonts w:ascii="Courier New" w:eastAsia="Courier New" w:hAnsi="Courier New" w:cs="Courier New"/>
                <w:color w:val="D4D4D4"/>
                <w:sz w:val="18"/>
                <w:szCs w:val="18"/>
              </w:rPr>
              <w:t>modified_linear</w:t>
            </w:r>
            <w:proofErr w:type="spellEnd"/>
            <w:r>
              <w:rPr>
                <w:rFonts w:ascii="Courier New" w:eastAsia="Courier New" w:hAnsi="Courier New" w:cs="Courier New"/>
                <w:color w:val="D4D4D4"/>
                <w:sz w:val="18"/>
                <w:szCs w:val="18"/>
              </w:rPr>
              <w:t xml:space="preserve"> </w:t>
            </w:r>
            <w:proofErr w:type="gramStart"/>
            <w:r>
              <w:rPr>
                <w:rFonts w:ascii="Courier New" w:eastAsia="Courier New" w:hAnsi="Courier New" w:cs="Courier New"/>
                <w:color w:val="D4D4D4"/>
                <w:sz w:val="18"/>
                <w:szCs w:val="18"/>
              </w:rPr>
              <w:t xml:space="preserve">   [</w:t>
            </w:r>
            <w:proofErr w:type="gramEnd"/>
            <w:r>
              <w:rPr>
                <w:rFonts w:ascii="Courier New" w:eastAsia="Courier New" w:hAnsi="Courier New" w:cs="Courier New"/>
                <w:color w:val="D4D4D4"/>
                <w:sz w:val="18"/>
                <w:szCs w:val="18"/>
              </w:rPr>
              <w:t>hidden → 10]</w:t>
            </w:r>
          </w:p>
          <w:p w14:paraId="5A96EC49" w14:textId="77777777" w:rsidR="00112875" w:rsidRDefault="00112875">
            <w:pPr>
              <w:spacing w:after="40"/>
            </w:pPr>
          </w:p>
          <w:p w14:paraId="6AF389F4" w14:textId="77777777" w:rsidR="00112875" w:rsidRDefault="00000000">
            <w:pPr>
              <w:spacing w:after="40"/>
            </w:pPr>
            <w:r>
              <w:rPr>
                <w:rFonts w:ascii="Courier New" w:eastAsia="Courier New" w:hAnsi="Courier New" w:cs="Courier New"/>
                <w:color w:val="D4D4D4"/>
                <w:sz w:val="18"/>
                <w:szCs w:val="18"/>
              </w:rPr>
              <w:t>Total Parameters:  466,442</w:t>
            </w:r>
          </w:p>
          <w:p w14:paraId="1C0042E3" w14:textId="77777777" w:rsidR="00112875" w:rsidRDefault="00000000">
            <w:pPr>
              <w:spacing w:after="40"/>
            </w:pPr>
            <w:r>
              <w:rPr>
                <w:rFonts w:ascii="Courier New" w:eastAsia="Courier New" w:hAnsi="Courier New" w:cs="Courier New"/>
                <w:color w:val="D4D4D4"/>
                <w:sz w:val="18"/>
                <w:szCs w:val="18"/>
              </w:rPr>
              <w:t xml:space="preserve">Trainable Weights: </w:t>
            </w:r>
            <w:proofErr w:type="gramStart"/>
            <w:r>
              <w:rPr>
                <w:rFonts w:ascii="Courier New" w:eastAsia="Courier New" w:hAnsi="Courier New" w:cs="Courier New"/>
                <w:color w:val="D4D4D4"/>
                <w:sz w:val="18"/>
                <w:szCs w:val="18"/>
              </w:rPr>
              <w:t>465,408  (</w:t>
            </w:r>
            <w:proofErr w:type="gramEnd"/>
            <w:r>
              <w:rPr>
                <w:rFonts w:ascii="Courier New" w:eastAsia="Courier New" w:hAnsi="Courier New" w:cs="Courier New"/>
                <w:color w:val="D4D4D4"/>
                <w:sz w:val="18"/>
                <w:szCs w:val="18"/>
              </w:rPr>
              <w:t>classifier layers only)</w:t>
            </w:r>
          </w:p>
        </w:tc>
      </w:tr>
    </w:tbl>
    <w:p w14:paraId="5A0F84DF" w14:textId="77777777" w:rsidR="00112875" w:rsidRDefault="00112875">
      <w:pPr>
        <w:spacing w:after="120"/>
      </w:pPr>
    </w:p>
    <w:p w14:paraId="2069394D" w14:textId="77777777" w:rsidR="00112875" w:rsidRDefault="00000000">
      <w:pPr>
        <w:spacing w:after="120"/>
      </w:pPr>
      <w:r>
        <w:t xml:space="preserve">The </w:t>
      </w:r>
      <w:proofErr w:type="spellStart"/>
      <w:r>
        <w:t>modified_linear</w:t>
      </w:r>
      <w:proofErr w:type="spellEnd"/>
      <w:r>
        <w:t xml:space="preserve"> layer stores a binary mask of the same shape as the weight matrix. During the forward pass, weights are multiplied element-wise by the mask, ensuring pruned connections contribute zero activation. During quantization, the weight matrix is replaced by an index tensor pointing into a small per-layer codebook.</w:t>
      </w:r>
    </w:p>
    <w:p w14:paraId="7FC81416" w14:textId="77777777" w:rsidR="00112875" w:rsidRDefault="00112875">
      <w:pPr>
        <w:spacing w:after="120"/>
      </w:pPr>
    </w:p>
    <w:p w14:paraId="39B79D62" w14:textId="77777777" w:rsidR="00112875" w:rsidRDefault="00000000">
      <w:pPr>
        <w:pStyle w:val="Heading1"/>
        <w:spacing w:before="320" w:after="160"/>
      </w:pPr>
      <w:bookmarkStart w:id="4" w:name="_Toc226325573"/>
      <w:r>
        <w:t>4. Compression Pipeline</w:t>
      </w:r>
      <w:bookmarkEnd w:id="4"/>
    </w:p>
    <w:p w14:paraId="541D8926" w14:textId="77777777" w:rsidR="00112875" w:rsidRDefault="00000000">
      <w:pPr>
        <w:pStyle w:val="Heading2"/>
        <w:spacing w:before="240" w:after="120"/>
      </w:pPr>
      <w:bookmarkStart w:id="5" w:name="_Toc226325574"/>
      <w:proofErr w:type="gramStart"/>
      <w:r>
        <w:t>4.1  Phase</w:t>
      </w:r>
      <w:proofErr w:type="gramEnd"/>
      <w:r>
        <w:t xml:space="preserve"> 1 — Baseline Training</w:t>
      </w:r>
      <w:bookmarkEnd w:id="5"/>
    </w:p>
    <w:p w14:paraId="0C235AC3" w14:textId="77777777" w:rsidR="00112875" w:rsidRDefault="00000000">
      <w:pPr>
        <w:spacing w:after="120"/>
      </w:pPr>
      <w:r>
        <w:t>The model is trained from scratch on the MNIST training set for 5 epochs using cross-entropy loss and a standard optimizer. This establishes the performance ceiling that the compression pipeline must preserve.</w:t>
      </w:r>
    </w:p>
    <w:p w14:paraId="435DAA28"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400"/>
        <w:gridCol w:w="2400"/>
        <w:gridCol w:w="3000"/>
      </w:tblGrid>
      <w:tr w:rsidR="00112875" w14:paraId="44BCB71A" w14:textId="77777777">
        <w:tblPrEx>
          <w:tblCellMar>
            <w:top w:w="0" w:type="dxa"/>
            <w:bottom w:w="0" w:type="dxa"/>
          </w:tblCellMar>
        </w:tblPrEx>
        <w:trPr>
          <w:tblHeader/>
        </w:trPr>
        <w:tc>
          <w:tcPr>
            <w:tcW w:w="1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B5586A9" w14:textId="77777777" w:rsidR="00112875" w:rsidRDefault="00000000">
            <w:pPr>
              <w:jc w:val="center"/>
            </w:pPr>
            <w:r>
              <w:rPr>
                <w:b/>
                <w:bCs/>
                <w:color w:val="FFFFFF"/>
                <w:sz w:val="20"/>
                <w:szCs w:val="20"/>
              </w:rPr>
              <w:t>Epoch</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B1C0233" w14:textId="77777777" w:rsidR="00112875" w:rsidRDefault="00000000">
            <w:pPr>
              <w:jc w:val="center"/>
            </w:pPr>
            <w:r>
              <w:rPr>
                <w:b/>
                <w:bCs/>
                <w:color w:val="FFFFFF"/>
                <w:sz w:val="20"/>
                <w:szCs w:val="20"/>
              </w:rPr>
              <w:t>Loss</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C8D1B4C" w14:textId="77777777" w:rsidR="00112875" w:rsidRDefault="00000000">
            <w:pPr>
              <w:jc w:val="center"/>
            </w:pPr>
            <w:r>
              <w:rPr>
                <w:b/>
                <w:bCs/>
                <w:color w:val="FFFFFF"/>
                <w:sz w:val="20"/>
                <w:szCs w:val="20"/>
              </w:rPr>
              <w:t>Accuracy</w:t>
            </w:r>
          </w:p>
        </w:tc>
        <w:tc>
          <w:tcPr>
            <w:tcW w:w="3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C5CF1FF" w14:textId="77777777" w:rsidR="00112875" w:rsidRDefault="00000000">
            <w:pPr>
              <w:jc w:val="center"/>
            </w:pPr>
            <w:r>
              <w:rPr>
                <w:b/>
                <w:bCs/>
                <w:color w:val="FFFFFF"/>
                <w:sz w:val="20"/>
                <w:szCs w:val="20"/>
              </w:rPr>
              <w:t>Observation</w:t>
            </w:r>
          </w:p>
        </w:tc>
      </w:tr>
      <w:tr w:rsidR="00112875" w14:paraId="45C99052"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6C936D7" w14:textId="77777777" w:rsidR="00112875" w:rsidRDefault="00000000">
            <w:pPr>
              <w:jc w:val="center"/>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0499A24" w14:textId="77777777" w:rsidR="00112875" w:rsidRDefault="00000000">
            <w:pPr>
              <w:jc w:val="center"/>
            </w:pPr>
            <w:r>
              <w:rPr>
                <w:sz w:val="20"/>
                <w:szCs w:val="20"/>
              </w:rPr>
              <w:t>0.4633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AB2E38" w14:textId="77777777" w:rsidR="00112875" w:rsidRDefault="00000000">
            <w:pPr>
              <w:jc w:val="center"/>
            </w:pPr>
            <w:r>
              <w:rPr>
                <w:sz w:val="20"/>
                <w:szCs w:val="20"/>
              </w:rPr>
              <w:t>94.41%</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C18FDB3" w14:textId="77777777" w:rsidR="00112875" w:rsidRDefault="00000000">
            <w:pPr>
              <w:jc w:val="center"/>
            </w:pPr>
            <w:r>
              <w:rPr>
                <w:sz w:val="20"/>
                <w:szCs w:val="20"/>
              </w:rPr>
              <w:t>Initial convergence</w:t>
            </w:r>
          </w:p>
        </w:tc>
      </w:tr>
      <w:tr w:rsidR="00112875" w14:paraId="505F6473"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B280E4" w14:textId="77777777" w:rsidR="00112875" w:rsidRDefault="00000000">
            <w:pPr>
              <w:jc w:val="center"/>
            </w:pPr>
            <w:r>
              <w:rPr>
                <w:sz w:val="20"/>
                <w:szCs w:val="20"/>
              </w:rPr>
              <w:t>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078245" w14:textId="77777777" w:rsidR="00112875" w:rsidRDefault="00000000">
            <w:pPr>
              <w:jc w:val="center"/>
            </w:pPr>
            <w:r>
              <w:rPr>
                <w:sz w:val="20"/>
                <w:szCs w:val="20"/>
              </w:rPr>
              <w:t>0.1458</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1D69EF" w14:textId="77777777" w:rsidR="00112875" w:rsidRDefault="00000000">
            <w:pPr>
              <w:jc w:val="center"/>
            </w:pPr>
            <w:r>
              <w:rPr>
                <w:sz w:val="20"/>
                <w:szCs w:val="20"/>
              </w:rPr>
              <w:t>95.16%</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75B9A2" w14:textId="77777777" w:rsidR="00112875" w:rsidRDefault="00000000">
            <w:pPr>
              <w:jc w:val="center"/>
            </w:pPr>
            <w:r>
              <w:rPr>
                <w:sz w:val="20"/>
                <w:szCs w:val="20"/>
              </w:rPr>
              <w:t>Rapid improvement</w:t>
            </w:r>
          </w:p>
        </w:tc>
      </w:tr>
      <w:tr w:rsidR="00112875" w14:paraId="0B189639"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D7F7E" w14:textId="77777777" w:rsidR="00112875" w:rsidRDefault="00000000">
            <w:pPr>
              <w:jc w:val="center"/>
            </w:pPr>
            <w:r>
              <w:rPr>
                <w:sz w:val="20"/>
                <w:szCs w:val="20"/>
              </w:rPr>
              <w:t>3</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330FE4F" w14:textId="77777777" w:rsidR="00112875" w:rsidRDefault="00000000">
            <w:pPr>
              <w:jc w:val="center"/>
            </w:pPr>
            <w:r>
              <w:rPr>
                <w:sz w:val="20"/>
                <w:szCs w:val="20"/>
              </w:rPr>
              <w:t>0.0974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98E827" w14:textId="77777777" w:rsidR="00112875" w:rsidRDefault="00000000">
            <w:pPr>
              <w:jc w:val="center"/>
            </w:pPr>
            <w:r>
              <w:rPr>
                <w:sz w:val="20"/>
                <w:szCs w:val="20"/>
              </w:rPr>
              <w:t>96.75%</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A0EF6A2" w14:textId="77777777" w:rsidR="00112875" w:rsidRDefault="00000000">
            <w:pPr>
              <w:jc w:val="center"/>
            </w:pPr>
            <w:r>
              <w:rPr>
                <w:sz w:val="20"/>
                <w:szCs w:val="20"/>
              </w:rPr>
              <w:t>Stabilizing</w:t>
            </w:r>
          </w:p>
        </w:tc>
      </w:tr>
      <w:tr w:rsidR="00112875" w14:paraId="7ACF4B90"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47B55D" w14:textId="77777777" w:rsidR="00112875" w:rsidRDefault="00000000">
            <w:pPr>
              <w:jc w:val="center"/>
            </w:pPr>
            <w:r>
              <w:rPr>
                <w:sz w:val="20"/>
                <w:szCs w:val="20"/>
              </w:rPr>
              <w:t>4</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059483" w14:textId="77777777" w:rsidR="00112875" w:rsidRDefault="00000000">
            <w:pPr>
              <w:jc w:val="center"/>
            </w:pPr>
            <w:r>
              <w:rPr>
                <w:sz w:val="20"/>
                <w:szCs w:val="20"/>
              </w:rPr>
              <w:t>0.0713</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1F5CB9" w14:textId="77777777" w:rsidR="00112875" w:rsidRDefault="00000000">
            <w:pPr>
              <w:jc w:val="center"/>
            </w:pPr>
            <w:r>
              <w:rPr>
                <w:sz w:val="20"/>
                <w:szCs w:val="20"/>
              </w:rPr>
              <w:t>96.58%</w:t>
            </w:r>
          </w:p>
        </w:tc>
        <w:tc>
          <w:tcPr>
            <w:tcW w:w="3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351E10" w14:textId="77777777" w:rsidR="00112875" w:rsidRDefault="00000000">
            <w:pPr>
              <w:jc w:val="center"/>
            </w:pPr>
            <w:r>
              <w:rPr>
                <w:sz w:val="20"/>
                <w:szCs w:val="20"/>
              </w:rPr>
              <w:t>Minor fluctuation</w:t>
            </w:r>
          </w:p>
        </w:tc>
      </w:tr>
      <w:tr w:rsidR="00112875" w14:paraId="3F9E5BBC" w14:textId="77777777">
        <w:tblPrEx>
          <w:tblCellMar>
            <w:top w:w="0" w:type="dxa"/>
            <w:bottom w:w="0" w:type="dxa"/>
          </w:tblCellMar>
        </w:tblPrEx>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D92C7F9" w14:textId="77777777" w:rsidR="00112875" w:rsidRDefault="00000000">
            <w:pPr>
              <w:jc w:val="center"/>
            </w:pPr>
            <w:r>
              <w:rPr>
                <w:sz w:val="20"/>
                <w:szCs w:val="20"/>
              </w:rPr>
              <w:t>5</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0E949F" w14:textId="77777777" w:rsidR="00112875" w:rsidRDefault="00000000">
            <w:pPr>
              <w:jc w:val="center"/>
            </w:pPr>
            <w:r>
              <w:rPr>
                <w:sz w:val="20"/>
                <w:szCs w:val="20"/>
              </w:rPr>
              <w:t>0.0569</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168404C" w14:textId="77777777" w:rsidR="00112875" w:rsidRDefault="00000000">
            <w:pPr>
              <w:jc w:val="center"/>
            </w:pPr>
            <w:r>
              <w:rPr>
                <w:sz w:val="20"/>
                <w:szCs w:val="20"/>
              </w:rPr>
              <w:t>97.33%</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7787B6" w14:textId="77777777" w:rsidR="00112875" w:rsidRDefault="00000000">
            <w:pPr>
              <w:jc w:val="center"/>
            </w:pPr>
            <w:r>
              <w:rPr>
                <w:sz w:val="20"/>
                <w:szCs w:val="20"/>
              </w:rPr>
              <w:t>Best baseline</w:t>
            </w:r>
          </w:p>
        </w:tc>
      </w:tr>
    </w:tbl>
    <w:p w14:paraId="393216A3" w14:textId="77777777" w:rsidR="00112875" w:rsidRDefault="00112875">
      <w:pPr>
        <w:spacing w:after="120"/>
      </w:pPr>
    </w:p>
    <w:p w14:paraId="519B2ECD" w14:textId="77777777" w:rsidR="00112875" w:rsidRDefault="00000000">
      <w:pPr>
        <w:spacing w:after="120"/>
      </w:pPr>
      <w:r>
        <w:t>The baseline achieves 97.33% test accuracy at convergence, which serves as the reference point for all subsequent compression stages.</w:t>
      </w:r>
    </w:p>
    <w:p w14:paraId="495F422B" w14:textId="77777777" w:rsidR="00112875" w:rsidRDefault="00112875">
      <w:pPr>
        <w:spacing w:after="120"/>
      </w:pPr>
    </w:p>
    <w:p w14:paraId="667A4156" w14:textId="77777777" w:rsidR="00112875" w:rsidRDefault="00000000">
      <w:pPr>
        <w:pStyle w:val="Heading2"/>
        <w:spacing w:before="240" w:after="120"/>
      </w:pPr>
      <w:bookmarkStart w:id="6" w:name="_Toc226325575"/>
      <w:proofErr w:type="gramStart"/>
      <w:r>
        <w:t>4.2  Phase</w:t>
      </w:r>
      <w:proofErr w:type="gramEnd"/>
      <w:r>
        <w:t xml:space="preserve"> 2 — Magnitude Pruning</w:t>
      </w:r>
      <w:bookmarkEnd w:id="6"/>
    </w:p>
    <w:p w14:paraId="7B2978A6" w14:textId="77777777" w:rsidR="00112875" w:rsidRDefault="00000000">
      <w:pPr>
        <w:spacing w:after="120"/>
      </w:pPr>
      <w:r>
        <w:lastRenderedPageBreak/>
        <w:t>Magnitude pruning identifies and removes weights whose absolute value falls below a global threshold. The intuition is that small weights contribute negligibly to the model's predictions and can be zeroed out without meaningful accuracy degradation.</w:t>
      </w:r>
    </w:p>
    <w:p w14:paraId="0106748A"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02596AB8"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6FB18BE6" w14:textId="77777777" w:rsidR="00112875" w:rsidRDefault="00000000">
            <w:pPr>
              <w:spacing w:after="60"/>
            </w:pPr>
            <w:r>
              <w:rPr>
                <w:b/>
                <w:bCs/>
                <w:color w:val="1F4E79"/>
              </w:rPr>
              <w:t>Pruning Mechanics</w:t>
            </w:r>
          </w:p>
          <w:p w14:paraId="0950F87C" w14:textId="77777777" w:rsidR="00112875" w:rsidRDefault="00000000">
            <w:pPr>
              <w:spacing w:after="60"/>
            </w:pPr>
            <w:r>
              <w:rPr>
                <w:color w:val="1F4E79"/>
              </w:rPr>
              <w:t>A binary mask is applied to each weight tensor. Weights below the magnitude threshold are set to zero in the mask. The model is re-evaluated and subsequently fine-tuned with the mask frozen, preventing pruned connections from recovering.</w:t>
            </w:r>
          </w:p>
        </w:tc>
      </w:tr>
    </w:tbl>
    <w:p w14:paraId="3B5FB4C4" w14:textId="77777777" w:rsidR="00112875" w:rsidRDefault="00112875">
      <w:pPr>
        <w:spacing w:after="120"/>
      </w:pPr>
    </w:p>
    <w:p w14:paraId="61A68537" w14:textId="77777777" w:rsidR="00112875" w:rsidRDefault="00000000">
      <w:pPr>
        <w:spacing w:after="120"/>
      </w:pPr>
      <w:r>
        <w:t>Sparsity Report — Before Pruning:</w:t>
      </w:r>
    </w:p>
    <w:p w14:paraId="4C5180CC" w14:textId="77777777" w:rsidR="00112875" w:rsidRDefault="00000000">
      <w:pPr>
        <w:pStyle w:val="ListParagraph"/>
        <w:numPr>
          <w:ilvl w:val="0"/>
          <w:numId w:val="2"/>
        </w:numPr>
        <w:spacing w:after="80"/>
      </w:pPr>
      <w:r>
        <w:t>Total Weights:  465,408</w:t>
      </w:r>
    </w:p>
    <w:p w14:paraId="6DC6E893" w14:textId="77777777" w:rsidR="00112875" w:rsidRDefault="00000000">
      <w:pPr>
        <w:pStyle w:val="ListParagraph"/>
        <w:numPr>
          <w:ilvl w:val="0"/>
          <w:numId w:val="2"/>
        </w:numPr>
        <w:spacing w:after="80"/>
      </w:pPr>
      <w:r>
        <w:t xml:space="preserve">Active Weights: </w:t>
      </w:r>
      <w:proofErr w:type="gramStart"/>
      <w:r>
        <w:t>232,704  (</w:t>
      </w:r>
      <w:proofErr w:type="gramEnd"/>
      <w:r>
        <w:t>pre-existing mask from initialisation)</w:t>
      </w:r>
    </w:p>
    <w:p w14:paraId="02D540C6" w14:textId="77777777" w:rsidR="00112875" w:rsidRDefault="00000000">
      <w:pPr>
        <w:pStyle w:val="ListParagraph"/>
        <w:numPr>
          <w:ilvl w:val="0"/>
          <w:numId w:val="2"/>
        </w:numPr>
        <w:spacing w:after="80"/>
      </w:pPr>
      <w:r>
        <w:t>Zeroed Weights: 232,704</w:t>
      </w:r>
    </w:p>
    <w:p w14:paraId="4A2298A9" w14:textId="77777777" w:rsidR="00112875" w:rsidRDefault="00000000">
      <w:pPr>
        <w:pStyle w:val="ListParagraph"/>
        <w:numPr>
          <w:ilvl w:val="0"/>
          <w:numId w:val="2"/>
        </w:numPr>
        <w:spacing w:after="80"/>
      </w:pPr>
      <w:r>
        <w:t>Sparsity: 50.00%</w:t>
      </w:r>
    </w:p>
    <w:p w14:paraId="2C477619" w14:textId="77777777" w:rsidR="00112875" w:rsidRDefault="00112875">
      <w:pPr>
        <w:spacing w:after="120"/>
      </w:pPr>
    </w:p>
    <w:p w14:paraId="4C8A5A5F" w14:textId="77777777" w:rsidR="00112875" w:rsidRDefault="00000000">
      <w:pPr>
        <w:spacing w:after="120"/>
      </w:pPr>
      <w:r>
        <w:t>Sparsity Report — After Magnitude Pruning:</w:t>
      </w:r>
    </w:p>
    <w:p w14:paraId="72B9DEAD" w14:textId="77777777" w:rsidR="00112875" w:rsidRDefault="00000000">
      <w:pPr>
        <w:pStyle w:val="ListParagraph"/>
        <w:numPr>
          <w:ilvl w:val="0"/>
          <w:numId w:val="2"/>
        </w:numPr>
        <w:spacing w:after="80"/>
      </w:pPr>
      <w:r>
        <w:t>Total Weights:  465,408</w:t>
      </w:r>
    </w:p>
    <w:p w14:paraId="5FA08FD4" w14:textId="77777777" w:rsidR="00112875" w:rsidRDefault="00000000">
      <w:pPr>
        <w:pStyle w:val="ListParagraph"/>
        <w:numPr>
          <w:ilvl w:val="0"/>
          <w:numId w:val="2"/>
        </w:numPr>
        <w:spacing w:after="80"/>
      </w:pPr>
      <w:r>
        <w:t>Active Weights: 224,941</w:t>
      </w:r>
    </w:p>
    <w:p w14:paraId="2DBA90F5" w14:textId="77777777" w:rsidR="00112875" w:rsidRDefault="00000000">
      <w:pPr>
        <w:pStyle w:val="ListParagraph"/>
        <w:numPr>
          <w:ilvl w:val="0"/>
          <w:numId w:val="2"/>
        </w:numPr>
        <w:spacing w:after="80"/>
      </w:pPr>
      <w:r>
        <w:t>Zeroed Weights: 240,467</w:t>
      </w:r>
    </w:p>
    <w:p w14:paraId="6957D1C8" w14:textId="77777777" w:rsidR="00112875" w:rsidRDefault="00000000">
      <w:pPr>
        <w:pStyle w:val="ListParagraph"/>
        <w:numPr>
          <w:ilvl w:val="0"/>
          <w:numId w:val="2"/>
        </w:numPr>
        <w:spacing w:after="80"/>
      </w:pPr>
      <w:r>
        <w:t>Global Sparsity Achieved: 51.67%</w:t>
      </w:r>
    </w:p>
    <w:p w14:paraId="6917CA22" w14:textId="77777777" w:rsidR="00112875" w:rsidRDefault="00112875">
      <w:pPr>
        <w:spacing w:after="120"/>
      </w:pPr>
    </w:p>
    <w:p w14:paraId="50B26A72" w14:textId="77777777" w:rsidR="00112875" w:rsidRDefault="00000000">
      <w:pPr>
        <w:pStyle w:val="Heading2"/>
        <w:spacing w:before="240" w:after="120"/>
      </w:pPr>
      <w:bookmarkStart w:id="7" w:name="_Toc226325576"/>
      <w:proofErr w:type="gramStart"/>
      <w:r>
        <w:t>4.3  Fine</w:t>
      </w:r>
      <w:proofErr w:type="gramEnd"/>
      <w:r>
        <w:t>-Tuning After Pruning</w:t>
      </w:r>
      <w:bookmarkEnd w:id="7"/>
    </w:p>
    <w:p w14:paraId="67AA6710" w14:textId="77777777" w:rsidR="00112875" w:rsidRDefault="00000000">
      <w:pPr>
        <w:spacing w:after="120"/>
      </w:pPr>
      <w:r>
        <w:t>After pruning, the sparse model is fine-tuned for 3 additional epochs to allow remaining active weights to compensate for removed connections. The pruning mask is held constant during fine-tuning so that zeroed weights cannot be restored.</w:t>
      </w:r>
    </w:p>
    <w:p w14:paraId="0F40ADE0"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112875" w14:paraId="073BD297" w14:textId="77777777">
        <w:tblPrEx>
          <w:tblCellMar>
            <w:top w:w="0" w:type="dxa"/>
            <w:bottom w:w="0" w:type="dxa"/>
          </w:tblCellMar>
        </w:tblPrEx>
        <w:trPr>
          <w:tblHeader/>
        </w:trPr>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F5B34C7" w14:textId="77777777" w:rsidR="00112875" w:rsidRDefault="00000000">
            <w:pPr>
              <w:jc w:val="center"/>
            </w:pPr>
            <w:r>
              <w:rPr>
                <w:b/>
                <w:bCs/>
                <w:color w:val="FFFFFF"/>
                <w:sz w:val="20"/>
                <w:szCs w:val="20"/>
              </w:rPr>
              <w:t>Epoch</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29049E4C" w14:textId="77777777" w:rsidR="00112875" w:rsidRDefault="00000000">
            <w:pPr>
              <w:jc w:val="center"/>
            </w:pPr>
            <w:r>
              <w:rPr>
                <w:b/>
                <w:bCs/>
                <w:color w:val="FFFFFF"/>
                <w:sz w:val="20"/>
                <w:szCs w:val="20"/>
              </w:rPr>
              <w:t>Loss</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1398195" w14:textId="77777777" w:rsidR="00112875" w:rsidRDefault="00000000">
            <w:pPr>
              <w:jc w:val="center"/>
            </w:pPr>
            <w:r>
              <w:rPr>
                <w:b/>
                <w:bCs/>
                <w:color w:val="FFFFFF"/>
                <w:sz w:val="20"/>
                <w:szCs w:val="20"/>
              </w:rPr>
              <w:t>Accuracy</w:t>
            </w:r>
          </w:p>
        </w:tc>
        <w:tc>
          <w:tcPr>
            <w:tcW w:w="234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62CFEE9" w14:textId="77777777" w:rsidR="00112875" w:rsidRDefault="00000000">
            <w:pPr>
              <w:jc w:val="center"/>
            </w:pPr>
            <w:r>
              <w:rPr>
                <w:b/>
                <w:bCs/>
                <w:color w:val="FFFFFF"/>
                <w:sz w:val="20"/>
                <w:szCs w:val="20"/>
              </w:rPr>
              <w:t>Delta vs. Baseline</w:t>
            </w:r>
          </w:p>
        </w:tc>
      </w:tr>
      <w:tr w:rsidR="00112875" w14:paraId="49EDC199"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0AA933" w14:textId="77777777" w:rsidR="00112875" w:rsidRDefault="00000000">
            <w:pPr>
              <w:jc w:val="center"/>
            </w:pPr>
            <w:r>
              <w:rPr>
                <w:sz w:val="20"/>
                <w:szCs w:val="20"/>
              </w:rPr>
              <w:t>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09C1CD" w14:textId="77777777" w:rsidR="00112875" w:rsidRDefault="00000000">
            <w:pPr>
              <w:jc w:val="center"/>
            </w:pPr>
            <w:r>
              <w:rPr>
                <w:sz w:val="20"/>
                <w:szCs w:val="20"/>
              </w:rPr>
              <w:t>0.0321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5C98C2" w14:textId="77777777" w:rsidR="00112875" w:rsidRDefault="00000000">
            <w:pPr>
              <w:jc w:val="center"/>
            </w:pPr>
            <w:r>
              <w:rPr>
                <w:sz w:val="20"/>
                <w:szCs w:val="20"/>
              </w:rPr>
              <w:t>97.63%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5D28AA" w14:textId="77777777" w:rsidR="00112875" w:rsidRDefault="00000000">
            <w:pPr>
              <w:jc w:val="center"/>
            </w:pPr>
            <w:r>
              <w:rPr>
                <w:b/>
                <w:bCs/>
                <w:color w:val="1E7145"/>
                <w:sz w:val="20"/>
                <w:szCs w:val="20"/>
              </w:rPr>
              <w:t>+0.30%</w:t>
            </w:r>
          </w:p>
        </w:tc>
      </w:tr>
      <w:tr w:rsidR="00112875" w14:paraId="7435ED1D"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28DB21" w14:textId="77777777" w:rsidR="00112875" w:rsidRDefault="00000000">
            <w:pPr>
              <w:jc w:val="center"/>
            </w:pPr>
            <w:r>
              <w:rPr>
                <w:sz w:val="20"/>
                <w:szCs w:val="20"/>
              </w:rPr>
              <w:t>2</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6B64F1" w14:textId="77777777" w:rsidR="00112875" w:rsidRDefault="00000000">
            <w:pPr>
              <w:jc w:val="center"/>
            </w:pPr>
            <w:r>
              <w:rPr>
                <w:sz w:val="20"/>
                <w:szCs w:val="20"/>
              </w:rPr>
              <w:t>0.0240</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0C573A" w14:textId="77777777" w:rsidR="00112875" w:rsidRDefault="00000000">
            <w:pPr>
              <w:jc w:val="center"/>
            </w:pPr>
            <w:r>
              <w:rPr>
                <w:sz w:val="20"/>
                <w:szCs w:val="20"/>
              </w:rPr>
              <w:t>97.72%</w:t>
            </w:r>
          </w:p>
        </w:tc>
        <w:tc>
          <w:tcPr>
            <w:tcW w:w="234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7B3891" w14:textId="77777777" w:rsidR="00112875" w:rsidRDefault="00000000">
            <w:pPr>
              <w:jc w:val="center"/>
            </w:pPr>
            <w:r>
              <w:rPr>
                <w:b/>
                <w:bCs/>
                <w:color w:val="1E7145"/>
                <w:sz w:val="20"/>
                <w:szCs w:val="20"/>
              </w:rPr>
              <w:t>+0.39%</w:t>
            </w:r>
          </w:p>
        </w:tc>
      </w:tr>
      <w:tr w:rsidR="00112875" w14:paraId="1C7B92F1" w14:textId="77777777">
        <w:tblPrEx>
          <w:tblCellMar>
            <w:top w:w="0" w:type="dxa"/>
            <w:bottom w:w="0" w:type="dxa"/>
          </w:tblCellMar>
        </w:tblPrEx>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D65497" w14:textId="77777777" w:rsidR="00112875" w:rsidRDefault="00000000">
            <w:pPr>
              <w:jc w:val="center"/>
            </w:pPr>
            <w:r>
              <w:rPr>
                <w:sz w:val="20"/>
                <w:szCs w:val="20"/>
              </w:rPr>
              <w:t>3</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803CA" w14:textId="77777777" w:rsidR="00112875" w:rsidRDefault="00000000">
            <w:pPr>
              <w:jc w:val="center"/>
            </w:pPr>
            <w:r>
              <w:rPr>
                <w:sz w:val="20"/>
                <w:szCs w:val="20"/>
              </w:rPr>
              <w:t>0.0189</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363B8A" w14:textId="77777777" w:rsidR="00112875" w:rsidRDefault="00000000">
            <w:pPr>
              <w:jc w:val="center"/>
            </w:pPr>
            <w:r>
              <w:rPr>
                <w:sz w:val="20"/>
                <w:szCs w:val="20"/>
              </w:rPr>
              <w:t>97.71%</w:t>
            </w:r>
          </w:p>
        </w:tc>
        <w:tc>
          <w:tcPr>
            <w:tcW w:w="234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971132" w14:textId="77777777" w:rsidR="00112875" w:rsidRDefault="00000000">
            <w:pPr>
              <w:jc w:val="center"/>
            </w:pPr>
            <w:r>
              <w:rPr>
                <w:b/>
                <w:bCs/>
                <w:color w:val="1E7145"/>
                <w:sz w:val="20"/>
                <w:szCs w:val="20"/>
              </w:rPr>
              <w:t>+0.38%</w:t>
            </w:r>
          </w:p>
        </w:tc>
      </w:tr>
    </w:tbl>
    <w:p w14:paraId="4BC0F10E" w14:textId="77777777" w:rsidR="00112875" w:rsidRDefault="00112875">
      <w:pPr>
        <w:spacing w:after="120"/>
      </w:pPr>
    </w:p>
    <w:p w14:paraId="43EC8731" w14:textId="77777777" w:rsidR="00112875" w:rsidRDefault="00000000">
      <w:pPr>
        <w:pStyle w:val="Heading2"/>
        <w:spacing w:before="240" w:after="120"/>
      </w:pPr>
      <w:bookmarkStart w:id="8" w:name="_Toc226325577"/>
      <w:proofErr w:type="gramStart"/>
      <w:r>
        <w:t>4.4  Phase</w:t>
      </w:r>
      <w:proofErr w:type="gramEnd"/>
      <w:r>
        <w:t xml:space="preserve"> 3 — K-Means Quantization</w:t>
      </w:r>
      <w:bookmarkEnd w:id="8"/>
    </w:p>
    <w:p w14:paraId="640B4C39" w14:textId="77777777" w:rsidR="00112875" w:rsidRDefault="00000000">
      <w:pPr>
        <w:spacing w:after="120"/>
      </w:pPr>
      <w:r>
        <w:t>Weight quantization reduces the precision of the active weight values by replacing them with cluster centroid representatives. Using k-means clustering with k=256 (8-bit), each layer's active weights are grouped into at most 256 unique values. Each weight is then replaced by its cluster index, and only the codebook of 256 centroids needs to be stored per layer in full precision.</w:t>
      </w:r>
    </w:p>
    <w:p w14:paraId="2078165A"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160"/>
      </w:tblGrid>
      <w:tr w:rsidR="00112875" w14:paraId="44443455" w14:textId="77777777">
        <w:tblPrEx>
          <w:tblCellMar>
            <w:top w:w="0" w:type="dxa"/>
            <w:bottom w:w="0" w:type="dxa"/>
          </w:tblCellMar>
        </w:tblPrEx>
        <w:trPr>
          <w:tblHeader/>
        </w:trPr>
        <w:tc>
          <w:tcPr>
            <w:tcW w:w="28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39FE46E6" w14:textId="77777777" w:rsidR="00112875" w:rsidRDefault="00000000">
            <w:pPr>
              <w:jc w:val="center"/>
            </w:pPr>
            <w:r>
              <w:rPr>
                <w:b/>
                <w:bCs/>
                <w:color w:val="FFFFFF"/>
                <w:sz w:val="20"/>
                <w:szCs w:val="20"/>
              </w:rPr>
              <w:lastRenderedPageBreak/>
              <w:t>Layer</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AF2B4FA" w14:textId="77777777" w:rsidR="00112875" w:rsidRDefault="00000000">
            <w:pPr>
              <w:jc w:val="center"/>
            </w:pPr>
            <w:r>
              <w:rPr>
                <w:b/>
                <w:bCs/>
                <w:color w:val="FFFFFF"/>
                <w:sz w:val="20"/>
                <w:szCs w:val="20"/>
              </w:rPr>
              <w:t>Unique Weights</w:t>
            </w:r>
          </w:p>
        </w:tc>
        <w:tc>
          <w:tcPr>
            <w:tcW w:w="22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7C15C956" w14:textId="77777777" w:rsidR="00112875" w:rsidRDefault="00000000">
            <w:pPr>
              <w:jc w:val="center"/>
            </w:pPr>
            <w:r>
              <w:rPr>
                <w:b/>
                <w:bCs/>
                <w:color w:val="FFFFFF"/>
                <w:sz w:val="20"/>
                <w:szCs w:val="20"/>
              </w:rPr>
              <w:t>Target (8-bit)</w:t>
            </w:r>
          </w:p>
        </w:tc>
        <w:tc>
          <w:tcPr>
            <w:tcW w:w="21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AD9E572" w14:textId="77777777" w:rsidR="00112875" w:rsidRDefault="00000000">
            <w:pPr>
              <w:jc w:val="center"/>
            </w:pPr>
            <w:r>
              <w:rPr>
                <w:b/>
                <w:bCs/>
                <w:color w:val="FFFFFF"/>
                <w:sz w:val="20"/>
                <w:szCs w:val="20"/>
              </w:rPr>
              <w:t>Status</w:t>
            </w:r>
          </w:p>
        </w:tc>
      </w:tr>
      <w:tr w:rsidR="00112875" w14:paraId="56FA867A"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7988CB4" w14:textId="77777777" w:rsidR="00112875" w:rsidRDefault="00000000">
            <w:pPr>
              <w:jc w:val="center"/>
            </w:pPr>
            <w:r>
              <w:rPr>
                <w:sz w:val="20"/>
                <w:szCs w:val="20"/>
              </w:rPr>
              <w:t>classifier.0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25A977B" w14:textId="77777777" w:rsidR="00112875" w:rsidRDefault="00000000">
            <w:pPr>
              <w:jc w:val="center"/>
            </w:pPr>
            <w:r>
              <w:rPr>
                <w:sz w:val="20"/>
                <w:szCs w:val="20"/>
              </w:rPr>
              <w:t>232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8720519" w14:textId="77777777" w:rsidR="00112875" w:rsidRDefault="00000000">
            <w:pPr>
              <w:jc w:val="center"/>
            </w:pPr>
            <w:r>
              <w:rPr>
                <w:sz w:val="20"/>
                <w:szCs w:val="20"/>
              </w:rPr>
              <w:t>256</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93A91DB" w14:textId="77777777" w:rsidR="00112875" w:rsidRDefault="00000000">
            <w:pPr>
              <w:jc w:val="center"/>
            </w:pPr>
            <w:r>
              <w:rPr>
                <w:sz w:val="20"/>
                <w:szCs w:val="20"/>
              </w:rPr>
              <w:t>Active — fits within 8-bit</w:t>
            </w:r>
          </w:p>
        </w:tc>
      </w:tr>
      <w:tr w:rsidR="00112875" w14:paraId="324B1DA2"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405E357" w14:textId="77777777" w:rsidR="00112875" w:rsidRDefault="00000000">
            <w:pPr>
              <w:jc w:val="center"/>
            </w:pPr>
            <w:r>
              <w:rPr>
                <w:sz w:val="20"/>
                <w:szCs w:val="20"/>
              </w:rPr>
              <w:t>classifier.2</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EF6575" w14:textId="77777777" w:rsidR="00112875" w:rsidRDefault="00000000">
            <w:pPr>
              <w:jc w:val="center"/>
            </w:pPr>
            <w:r>
              <w:rPr>
                <w:sz w:val="20"/>
                <w:szCs w:val="20"/>
              </w:rPr>
              <w:t>211</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142614" w14:textId="77777777" w:rsidR="00112875" w:rsidRDefault="00000000">
            <w:pPr>
              <w:jc w:val="center"/>
            </w:pPr>
            <w:r>
              <w:rPr>
                <w:sz w:val="20"/>
                <w:szCs w:val="20"/>
              </w:rPr>
              <w:t>256</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058850" w14:textId="77777777" w:rsidR="00112875" w:rsidRDefault="00000000">
            <w:pPr>
              <w:jc w:val="center"/>
            </w:pPr>
            <w:r>
              <w:rPr>
                <w:sz w:val="20"/>
                <w:szCs w:val="20"/>
              </w:rPr>
              <w:t>Active — fits within 8-bit</w:t>
            </w:r>
          </w:p>
        </w:tc>
      </w:tr>
      <w:tr w:rsidR="00112875" w14:paraId="05DCCA68"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6BCAF04" w14:textId="77777777" w:rsidR="00112875" w:rsidRDefault="00000000">
            <w:pPr>
              <w:jc w:val="center"/>
            </w:pPr>
            <w:r>
              <w:rPr>
                <w:sz w:val="20"/>
                <w:szCs w:val="20"/>
              </w:rPr>
              <w:t>classifier.4</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92D3CB" w14:textId="77777777" w:rsidR="00112875" w:rsidRDefault="00000000">
            <w:pPr>
              <w:jc w:val="center"/>
            </w:pPr>
            <w:r>
              <w:rPr>
                <w:sz w:val="20"/>
                <w:szCs w:val="20"/>
              </w:rPr>
              <w:t>195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D3D416" w14:textId="77777777" w:rsidR="00112875" w:rsidRDefault="00000000">
            <w:pPr>
              <w:jc w:val="center"/>
            </w:pPr>
            <w:r>
              <w:rPr>
                <w:sz w:val="20"/>
                <w:szCs w:val="20"/>
              </w:rPr>
              <w:t>256</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F7C1273" w14:textId="77777777" w:rsidR="00112875" w:rsidRDefault="00000000">
            <w:pPr>
              <w:jc w:val="center"/>
            </w:pPr>
            <w:r>
              <w:rPr>
                <w:sz w:val="20"/>
                <w:szCs w:val="20"/>
              </w:rPr>
              <w:t>Active — fits within 8-bit</w:t>
            </w:r>
          </w:p>
        </w:tc>
      </w:tr>
      <w:tr w:rsidR="00112875" w14:paraId="780324F6"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24D9861" w14:textId="77777777" w:rsidR="00112875" w:rsidRDefault="00000000">
            <w:pPr>
              <w:jc w:val="center"/>
            </w:pPr>
            <w:r>
              <w:rPr>
                <w:sz w:val="20"/>
                <w:szCs w:val="20"/>
              </w:rPr>
              <w:t>classifier.6</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DB753C" w14:textId="77777777" w:rsidR="00112875" w:rsidRDefault="00000000">
            <w:pPr>
              <w:jc w:val="center"/>
            </w:pPr>
            <w:r>
              <w:rPr>
                <w:sz w:val="20"/>
                <w:szCs w:val="20"/>
              </w:rPr>
              <w:t>195</w:t>
            </w:r>
          </w:p>
        </w:tc>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2D813F" w14:textId="77777777" w:rsidR="00112875" w:rsidRDefault="00000000">
            <w:pPr>
              <w:jc w:val="center"/>
            </w:pPr>
            <w:r>
              <w:rPr>
                <w:sz w:val="20"/>
                <w:szCs w:val="20"/>
              </w:rPr>
              <w:t>256</w:t>
            </w:r>
          </w:p>
        </w:tc>
        <w:tc>
          <w:tcPr>
            <w:tcW w:w="2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C447CC" w14:textId="77777777" w:rsidR="00112875" w:rsidRDefault="00000000">
            <w:pPr>
              <w:jc w:val="center"/>
            </w:pPr>
            <w:r>
              <w:rPr>
                <w:sz w:val="20"/>
                <w:szCs w:val="20"/>
              </w:rPr>
              <w:t>Active — fits within 8-bit</w:t>
            </w:r>
          </w:p>
        </w:tc>
      </w:tr>
    </w:tbl>
    <w:p w14:paraId="2BADF8FD" w14:textId="77777777" w:rsidR="00112875" w:rsidRDefault="00112875">
      <w:pPr>
        <w:spacing w:after="120"/>
      </w:pPr>
    </w:p>
    <w:p w14:paraId="4C35D30F" w14:textId="77777777" w:rsidR="00112875" w:rsidRDefault="00000000">
      <w:pPr>
        <w:spacing w:after="120"/>
      </w:pPr>
      <w:r>
        <w:t>All four layers had fewer than 256 unique active weights to begin with, meaning 8-bit quantization introduces no additional precision loss in this case — the quantized values are lossless representations.</w:t>
      </w:r>
    </w:p>
    <w:p w14:paraId="47EEB56C"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44FA6C1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2EFDA"/>
            <w:tcMar>
              <w:top w:w="120" w:type="dxa"/>
              <w:left w:w="200" w:type="dxa"/>
              <w:bottom w:w="120" w:type="dxa"/>
              <w:right w:w="200" w:type="dxa"/>
            </w:tcMar>
          </w:tcPr>
          <w:p w14:paraId="2BB2DB4F" w14:textId="77777777" w:rsidR="00112875" w:rsidRDefault="00000000">
            <w:pPr>
              <w:spacing w:after="60"/>
            </w:pPr>
            <w:r>
              <w:rPr>
                <w:b/>
                <w:bCs/>
                <w:color w:val="1E7145"/>
              </w:rPr>
              <w:t>Storage Savings from Quantization</w:t>
            </w:r>
          </w:p>
          <w:p w14:paraId="07942ED5" w14:textId="77777777" w:rsidR="00112875" w:rsidRDefault="00000000">
            <w:pPr>
              <w:spacing w:after="60"/>
            </w:pPr>
            <w:r>
              <w:rPr>
                <w:color w:val="1E7145"/>
              </w:rPr>
              <w:t>Baseline (32-bit float):   1.7793 MB</w:t>
            </w:r>
          </w:p>
          <w:p w14:paraId="5AD55FA5" w14:textId="77777777" w:rsidR="00112875" w:rsidRDefault="00000000">
            <w:pPr>
              <w:spacing w:after="60"/>
            </w:pPr>
            <w:r>
              <w:rPr>
                <w:color w:val="1E7145"/>
              </w:rPr>
              <w:t>Quantized (8-bit index):   0.4448 MB</w:t>
            </w:r>
          </w:p>
          <w:p w14:paraId="46C3149B" w14:textId="77777777" w:rsidR="00112875" w:rsidRDefault="00000000">
            <w:pPr>
              <w:spacing w:after="60"/>
            </w:pPr>
            <w:r>
              <w:rPr>
                <w:color w:val="1E7145"/>
              </w:rPr>
              <w:t>Compression Ratio:         4.0x smaller</w:t>
            </w:r>
          </w:p>
        </w:tc>
      </w:tr>
    </w:tbl>
    <w:p w14:paraId="56111913" w14:textId="77777777" w:rsidR="00112875" w:rsidRDefault="00112875">
      <w:pPr>
        <w:spacing w:after="120"/>
      </w:pPr>
    </w:p>
    <w:p w14:paraId="68FBD7A0" w14:textId="77777777" w:rsidR="00112875" w:rsidRDefault="00000000">
      <w:pPr>
        <w:spacing w:after="120"/>
      </w:pPr>
      <w:r>
        <w:t>Post-quantization test accuracy: 97.70% — a negligible drop of 0.01% from the fine-tuned model.</w:t>
      </w:r>
    </w:p>
    <w:p w14:paraId="208BFA48" w14:textId="77777777" w:rsidR="00112875" w:rsidRDefault="00112875">
      <w:pPr>
        <w:spacing w:after="120"/>
      </w:pPr>
    </w:p>
    <w:p w14:paraId="350D57E0" w14:textId="77777777" w:rsidR="00112875" w:rsidRDefault="00000000">
      <w:pPr>
        <w:pStyle w:val="Heading2"/>
        <w:spacing w:before="240" w:after="120"/>
      </w:pPr>
      <w:bookmarkStart w:id="9" w:name="_Toc226325578"/>
      <w:proofErr w:type="gramStart"/>
      <w:r>
        <w:t>4.5  Phase</w:t>
      </w:r>
      <w:proofErr w:type="gramEnd"/>
      <w:r>
        <w:t xml:space="preserve"> 4 — Huffman Encoding</w:t>
      </w:r>
      <w:bookmarkEnd w:id="9"/>
    </w:p>
    <w:p w14:paraId="5BF0FD4C" w14:textId="77777777" w:rsidR="00112875" w:rsidRDefault="00000000">
      <w:pPr>
        <w:spacing w:after="120"/>
      </w:pPr>
      <w:r>
        <w:t>Huffman encoding is an entropy coding scheme that assigns variable-length binary codes to symbols based on their frequency. Frequent symbols receive short codes; rare symbols receive longer codes. Applied to the quantized weight indices, Huffman encoding exploits the extremely skewed distribution of weight values — the zero-weight index appears 465,408 times and receives a single-bit code.</w:t>
      </w:r>
    </w:p>
    <w:p w14:paraId="47322D0B"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400"/>
        <w:gridCol w:w="2560"/>
      </w:tblGrid>
      <w:tr w:rsidR="00112875" w14:paraId="419D6B21" w14:textId="77777777">
        <w:tblPrEx>
          <w:tblCellMar>
            <w:top w:w="0" w:type="dxa"/>
            <w:bottom w:w="0" w:type="dxa"/>
          </w:tblCellMar>
        </w:tblPrEx>
        <w:trPr>
          <w:tblHeader/>
        </w:trPr>
        <w:tc>
          <w:tcPr>
            <w:tcW w:w="20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6AF6D011" w14:textId="77777777" w:rsidR="00112875" w:rsidRDefault="00000000">
            <w:pPr>
              <w:jc w:val="center"/>
            </w:pPr>
            <w:r>
              <w:rPr>
                <w:b/>
                <w:bCs/>
                <w:color w:val="FFFFFF"/>
                <w:sz w:val="20"/>
                <w:szCs w:val="20"/>
              </w:rPr>
              <w:t>Weight Value</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9990A8C" w14:textId="77777777" w:rsidR="00112875" w:rsidRDefault="00000000">
            <w:pPr>
              <w:jc w:val="center"/>
            </w:pPr>
            <w:r>
              <w:rPr>
                <w:b/>
                <w:bCs/>
                <w:color w:val="FFFFFF"/>
                <w:sz w:val="20"/>
                <w:szCs w:val="20"/>
              </w:rPr>
              <w:t>Frequency</w:t>
            </w:r>
          </w:p>
        </w:tc>
        <w:tc>
          <w:tcPr>
            <w:tcW w:w="240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1F3665C4" w14:textId="77777777" w:rsidR="00112875" w:rsidRDefault="00000000">
            <w:pPr>
              <w:jc w:val="center"/>
            </w:pPr>
            <w:r>
              <w:rPr>
                <w:b/>
                <w:bCs/>
                <w:color w:val="FFFFFF"/>
                <w:sz w:val="20"/>
                <w:szCs w:val="20"/>
              </w:rPr>
              <w:t>Code Length (bits)</w:t>
            </w:r>
          </w:p>
        </w:tc>
        <w:tc>
          <w:tcPr>
            <w:tcW w:w="2560" w:type="dxa"/>
            <w:tcBorders>
              <w:top w:val="single" w:sz="4" w:space="0" w:color="2E75B6"/>
              <w:left w:val="single" w:sz="4" w:space="0" w:color="2E75B6"/>
              <w:bottom w:val="single" w:sz="4" w:space="0" w:color="2E75B6"/>
              <w:right w:val="single" w:sz="4" w:space="0" w:color="2E75B6"/>
            </w:tcBorders>
            <w:shd w:val="clear" w:color="auto" w:fill="2E75B6"/>
            <w:tcMar>
              <w:top w:w="80" w:type="dxa"/>
              <w:left w:w="120" w:type="dxa"/>
              <w:bottom w:w="80" w:type="dxa"/>
              <w:right w:w="120" w:type="dxa"/>
            </w:tcMar>
          </w:tcPr>
          <w:p w14:paraId="04EADFEE" w14:textId="77777777" w:rsidR="00112875" w:rsidRDefault="00000000">
            <w:pPr>
              <w:jc w:val="center"/>
            </w:pPr>
            <w:r>
              <w:rPr>
                <w:b/>
                <w:bCs/>
                <w:color w:val="FFFFFF"/>
                <w:sz w:val="20"/>
                <w:szCs w:val="20"/>
              </w:rPr>
              <w:t>Note</w:t>
            </w:r>
          </w:p>
        </w:tc>
      </w:tr>
      <w:tr w:rsidR="00112875" w14:paraId="78B27E8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F239745" w14:textId="77777777" w:rsidR="00112875" w:rsidRDefault="00000000">
            <w:pPr>
              <w:jc w:val="center"/>
            </w:pPr>
            <w:r>
              <w:rPr>
                <w:sz w:val="20"/>
                <w:szCs w:val="20"/>
              </w:rPr>
              <w:t>0.0000</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36F1A72" w14:textId="77777777" w:rsidR="00112875" w:rsidRDefault="00000000">
            <w:pPr>
              <w:jc w:val="center"/>
            </w:pPr>
            <w:r>
              <w:rPr>
                <w:sz w:val="20"/>
                <w:szCs w:val="20"/>
              </w:rPr>
              <w:t>465,408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563BDC" w14:textId="77777777" w:rsidR="00112875" w:rsidRDefault="00000000">
            <w:pPr>
              <w:jc w:val="center"/>
            </w:pPr>
            <w:r>
              <w:rPr>
                <w:sz w:val="20"/>
                <w:szCs w:val="20"/>
              </w:rPr>
              <w:t>1</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436CD2" w14:textId="77777777" w:rsidR="00112875" w:rsidRDefault="00000000">
            <w:pPr>
              <w:jc w:val="center"/>
            </w:pPr>
            <w:r>
              <w:rPr>
                <w:sz w:val="20"/>
                <w:szCs w:val="20"/>
              </w:rPr>
              <w:t>Most frequent (zero weights)</w:t>
            </w:r>
          </w:p>
        </w:tc>
      </w:tr>
      <w:tr w:rsidR="00112875" w14:paraId="5840735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2AD748F" w14:textId="77777777" w:rsidR="00112875" w:rsidRDefault="00000000">
            <w:pPr>
              <w:jc w:val="center"/>
            </w:pPr>
            <w:r>
              <w:rPr>
                <w:sz w:val="20"/>
                <w:szCs w:val="20"/>
              </w:rPr>
              <w:t>-0.0165</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5D78AE" w14:textId="77777777" w:rsidR="00112875" w:rsidRDefault="00000000">
            <w:pPr>
              <w:jc w:val="center"/>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3EB5FE3" w14:textId="77777777" w:rsidR="00112875" w:rsidRDefault="00000000">
            <w:pPr>
              <w:jc w:val="center"/>
            </w:pPr>
            <w:r>
              <w:rPr>
                <w:sz w:val="20"/>
                <w:szCs w:val="20"/>
              </w:rPr>
              <w:t>11</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CA558A" w14:textId="77777777" w:rsidR="00112875" w:rsidRDefault="00000000">
            <w:pPr>
              <w:jc w:val="center"/>
            </w:pPr>
            <w:r>
              <w:rPr>
                <w:sz w:val="20"/>
                <w:szCs w:val="20"/>
              </w:rPr>
              <w:t>Rare weight</w:t>
            </w:r>
          </w:p>
        </w:tc>
      </w:tr>
      <w:tr w:rsidR="00112875" w14:paraId="7772109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949848" w14:textId="77777777" w:rsidR="00112875" w:rsidRDefault="00000000">
            <w:pPr>
              <w:jc w:val="center"/>
            </w:pPr>
            <w:r>
              <w:rPr>
                <w:sz w:val="20"/>
                <w:szCs w:val="20"/>
              </w:rPr>
              <w:t>-0.0228</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A2E24A" w14:textId="77777777" w:rsidR="00112875" w:rsidRDefault="00000000">
            <w:pPr>
              <w:jc w:val="center"/>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9D00C72" w14:textId="77777777" w:rsidR="00112875" w:rsidRDefault="00000000">
            <w:pPr>
              <w:jc w:val="center"/>
            </w:pPr>
            <w:r>
              <w:rPr>
                <w:sz w:val="20"/>
                <w:szCs w:val="20"/>
              </w:rPr>
              <w:t>11</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7A49E8" w14:textId="77777777" w:rsidR="00112875" w:rsidRDefault="00000000">
            <w:pPr>
              <w:jc w:val="center"/>
            </w:pPr>
            <w:r>
              <w:rPr>
                <w:sz w:val="20"/>
                <w:szCs w:val="20"/>
              </w:rPr>
              <w:t>Rare weight</w:t>
            </w:r>
          </w:p>
        </w:tc>
      </w:tr>
      <w:tr w:rsidR="00112875" w14:paraId="18CB68E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DF42DE0" w14:textId="77777777" w:rsidR="00112875" w:rsidRDefault="00000000">
            <w:pPr>
              <w:jc w:val="center"/>
            </w:pPr>
            <w:r>
              <w:rPr>
                <w:sz w:val="20"/>
                <w:szCs w:val="20"/>
              </w:rPr>
              <w:t>-0.0152</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90D84B" w14:textId="77777777" w:rsidR="00112875" w:rsidRDefault="00000000">
            <w:pPr>
              <w:jc w:val="center"/>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C6A112" w14:textId="77777777" w:rsidR="00112875" w:rsidRDefault="00000000">
            <w:pPr>
              <w:jc w:val="center"/>
            </w:pPr>
            <w:r>
              <w:rPr>
                <w:sz w:val="20"/>
                <w:szCs w:val="20"/>
              </w:rPr>
              <w:t>11</w:t>
            </w:r>
          </w:p>
        </w:tc>
        <w:tc>
          <w:tcPr>
            <w:tcW w:w="2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1DF19F" w14:textId="77777777" w:rsidR="00112875" w:rsidRDefault="00000000">
            <w:pPr>
              <w:jc w:val="center"/>
            </w:pPr>
            <w:r>
              <w:rPr>
                <w:sz w:val="20"/>
                <w:szCs w:val="20"/>
              </w:rPr>
              <w:t>Rare weight</w:t>
            </w:r>
          </w:p>
        </w:tc>
      </w:tr>
      <w:tr w:rsidR="00112875" w14:paraId="4CB4A92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E8467C5" w14:textId="77777777" w:rsidR="00112875" w:rsidRDefault="00000000">
            <w:pPr>
              <w:jc w:val="center"/>
            </w:pPr>
            <w:r>
              <w:rPr>
                <w:sz w:val="20"/>
                <w:szCs w:val="20"/>
              </w:rPr>
              <w:t>0.0384</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8DC217" w14:textId="77777777" w:rsidR="00112875" w:rsidRDefault="00000000">
            <w:pPr>
              <w:jc w:val="center"/>
            </w:pPr>
            <w:r>
              <w:rPr>
                <w:sz w:val="20"/>
                <w:szCs w:val="20"/>
              </w:rPr>
              <w:t>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BB7D0" w14:textId="77777777" w:rsidR="00112875" w:rsidRDefault="00000000">
            <w:pPr>
              <w:jc w:val="center"/>
            </w:pPr>
            <w:r>
              <w:rPr>
                <w:sz w:val="20"/>
                <w:szCs w:val="20"/>
              </w:rPr>
              <w:t>11</w:t>
            </w:r>
          </w:p>
        </w:tc>
        <w:tc>
          <w:tcPr>
            <w:tcW w:w="2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A756AB" w14:textId="77777777" w:rsidR="00112875" w:rsidRDefault="00000000">
            <w:pPr>
              <w:jc w:val="center"/>
            </w:pPr>
            <w:r>
              <w:rPr>
                <w:sz w:val="20"/>
                <w:szCs w:val="20"/>
              </w:rPr>
              <w:t>Rare weight</w:t>
            </w:r>
          </w:p>
        </w:tc>
      </w:tr>
    </w:tbl>
    <w:p w14:paraId="49C90F1C" w14:textId="77777777" w:rsidR="00112875" w:rsidRDefault="00112875">
      <w:pPr>
        <w:spacing w:after="120"/>
      </w:pPr>
    </w:p>
    <w:p w14:paraId="415580E2" w14:textId="77777777" w:rsidR="00112875" w:rsidRDefault="00000000">
      <w:pPr>
        <w:spacing w:after="120"/>
      </w:pPr>
      <w:r>
        <w:lastRenderedPageBreak/>
        <w:t>The Huffman dictionary contained 1,035 unique weight clusters across all layers. The extreme dominance of the zero-weight value (encoded as '1' in just 1 bit) enables the final stage to achieve most of its savings.</w:t>
      </w:r>
    </w:p>
    <w:p w14:paraId="083E4488"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69F4A366"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D6E4F0"/>
            <w:tcMar>
              <w:top w:w="120" w:type="dxa"/>
              <w:left w:w="200" w:type="dxa"/>
              <w:bottom w:w="120" w:type="dxa"/>
              <w:right w:w="200" w:type="dxa"/>
            </w:tcMar>
          </w:tcPr>
          <w:p w14:paraId="57D7D47F" w14:textId="77777777" w:rsidR="00112875" w:rsidRDefault="00000000">
            <w:pPr>
              <w:spacing w:after="60"/>
            </w:pPr>
            <w:r>
              <w:rPr>
                <w:b/>
                <w:bCs/>
                <w:color w:val="1F4E79"/>
              </w:rPr>
              <w:t>Final Compression Result</w:t>
            </w:r>
          </w:p>
          <w:p w14:paraId="0DFFE3BB" w14:textId="77777777" w:rsidR="00112875" w:rsidRDefault="00000000">
            <w:pPr>
              <w:spacing w:after="60"/>
            </w:pPr>
            <w:r>
              <w:rPr>
                <w:color w:val="1F4E79"/>
              </w:rPr>
              <w:t>Huffman Encoded Size:        0.0568 MB</w:t>
            </w:r>
          </w:p>
          <w:p w14:paraId="2CD03D60" w14:textId="77777777" w:rsidR="00112875" w:rsidRDefault="00000000">
            <w:pPr>
              <w:spacing w:after="60"/>
            </w:pPr>
            <w:r>
              <w:rPr>
                <w:color w:val="1F4E79"/>
              </w:rPr>
              <w:t>Original Baseline Size:      1.7793 MB</w:t>
            </w:r>
          </w:p>
          <w:p w14:paraId="4BCF4771" w14:textId="77777777" w:rsidR="00112875" w:rsidRDefault="00000000">
            <w:pPr>
              <w:spacing w:after="60"/>
            </w:pPr>
            <w:r>
              <w:rPr>
                <w:b/>
                <w:bCs/>
                <w:color w:val="1F4E79"/>
              </w:rPr>
              <w:t>FINAL COMPRESSION RATIO:     31.3x smaller</w:t>
            </w:r>
          </w:p>
        </w:tc>
      </w:tr>
    </w:tbl>
    <w:p w14:paraId="692D68BA" w14:textId="77777777" w:rsidR="00112875" w:rsidRDefault="00112875">
      <w:pPr>
        <w:spacing w:after="120"/>
      </w:pPr>
    </w:p>
    <w:p w14:paraId="0E179E43" w14:textId="77777777" w:rsidR="00112875" w:rsidRDefault="00000000">
      <w:pPr>
        <w:pStyle w:val="Heading1"/>
        <w:spacing w:before="320" w:after="160"/>
      </w:pPr>
      <w:bookmarkStart w:id="10" w:name="_Toc226325579"/>
      <w:r>
        <w:t>5. Results Summary</w:t>
      </w:r>
      <w:bookmarkEnd w:id="10"/>
    </w:p>
    <w:p w14:paraId="3B1F1907" w14:textId="77777777" w:rsidR="00112875" w:rsidRDefault="00000000">
      <w:pPr>
        <w:spacing w:after="120"/>
      </w:pPr>
      <w:r>
        <w:t>The table below consolidates all metrics across the complete pipeline:</w:t>
      </w:r>
    </w:p>
    <w:p w14:paraId="330FED39" w14:textId="77777777" w:rsidR="00112875" w:rsidRDefault="0011287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800"/>
        <w:gridCol w:w="1800"/>
        <w:gridCol w:w="1500"/>
        <w:gridCol w:w="1560"/>
      </w:tblGrid>
      <w:tr w:rsidR="00112875" w14:paraId="783A579F" w14:textId="77777777">
        <w:tblPrEx>
          <w:tblCellMar>
            <w:top w:w="0" w:type="dxa"/>
            <w:bottom w:w="0" w:type="dxa"/>
          </w:tblCellMar>
        </w:tblPrEx>
        <w:trPr>
          <w:tblHeader/>
        </w:trPr>
        <w:tc>
          <w:tcPr>
            <w:tcW w:w="27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050C68B8" w14:textId="77777777" w:rsidR="00112875" w:rsidRDefault="00000000">
            <w:pPr>
              <w:jc w:val="center"/>
            </w:pPr>
            <w:r>
              <w:rPr>
                <w:b/>
                <w:bCs/>
                <w:color w:val="FFFFFF"/>
                <w:sz w:val="20"/>
                <w:szCs w:val="20"/>
              </w:rPr>
              <w:t>Stage</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481A197C" w14:textId="77777777" w:rsidR="00112875" w:rsidRDefault="00000000">
            <w:pPr>
              <w:jc w:val="center"/>
            </w:pPr>
            <w:r>
              <w:rPr>
                <w:b/>
                <w:bCs/>
                <w:color w:val="FFFFFF"/>
                <w:sz w:val="20"/>
                <w:szCs w:val="20"/>
              </w:rPr>
              <w:t>Accuracy</w:t>
            </w:r>
          </w:p>
        </w:tc>
        <w:tc>
          <w:tcPr>
            <w:tcW w:w="18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C507E31" w14:textId="77777777" w:rsidR="00112875" w:rsidRDefault="00000000">
            <w:pPr>
              <w:jc w:val="center"/>
            </w:pPr>
            <w:r>
              <w:rPr>
                <w:b/>
                <w:bCs/>
                <w:color w:val="FFFFFF"/>
                <w:sz w:val="20"/>
                <w:szCs w:val="20"/>
              </w:rPr>
              <w:t>Model Size</w:t>
            </w:r>
          </w:p>
        </w:tc>
        <w:tc>
          <w:tcPr>
            <w:tcW w:w="150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705F6F8" w14:textId="77777777" w:rsidR="00112875" w:rsidRDefault="00000000">
            <w:pPr>
              <w:jc w:val="center"/>
            </w:pPr>
            <w:r>
              <w:rPr>
                <w:b/>
                <w:bCs/>
                <w:color w:val="FFFFFF"/>
                <w:sz w:val="20"/>
                <w:szCs w:val="20"/>
              </w:rPr>
              <w:t>Sparsity</w:t>
            </w:r>
          </w:p>
        </w:tc>
        <w:tc>
          <w:tcPr>
            <w:tcW w:w="1560" w:type="dxa"/>
            <w:tcBorders>
              <w:top w:val="single" w:sz="4" w:space="0" w:color="2E75B6"/>
              <w:left w:val="single" w:sz="4" w:space="0" w:color="2E75B6"/>
              <w:bottom w:val="single" w:sz="4" w:space="0" w:color="2E75B6"/>
              <w:right w:val="single" w:sz="4" w:space="0" w:color="2E75B6"/>
            </w:tcBorders>
            <w:shd w:val="clear" w:color="auto" w:fill="1F4E79"/>
            <w:tcMar>
              <w:top w:w="80" w:type="dxa"/>
              <w:left w:w="120" w:type="dxa"/>
              <w:bottom w:w="80" w:type="dxa"/>
              <w:right w:w="120" w:type="dxa"/>
            </w:tcMar>
            <w:vAlign w:val="center"/>
          </w:tcPr>
          <w:p w14:paraId="2AE0416A" w14:textId="77777777" w:rsidR="00112875" w:rsidRDefault="00000000">
            <w:pPr>
              <w:jc w:val="center"/>
            </w:pPr>
            <w:r>
              <w:rPr>
                <w:b/>
                <w:bCs/>
                <w:color w:val="FFFFFF"/>
                <w:sz w:val="20"/>
                <w:szCs w:val="20"/>
              </w:rPr>
              <w:t>Compression</w:t>
            </w:r>
          </w:p>
        </w:tc>
      </w:tr>
      <w:tr w:rsidR="00112875" w14:paraId="246AF5F5"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1405FFA" w14:textId="77777777" w:rsidR="00112875" w:rsidRDefault="00000000">
            <w:pPr>
              <w:jc w:val="center"/>
            </w:pPr>
            <w:r>
              <w:rPr>
                <w:b/>
                <w:bCs/>
                <w:sz w:val="20"/>
                <w:szCs w:val="20"/>
              </w:rPr>
              <w:t>Baseline Training (32-bit)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EE558" w14:textId="77777777" w:rsidR="00112875" w:rsidRDefault="00000000">
            <w:pPr>
              <w:jc w:val="center"/>
            </w:pPr>
            <w:r>
              <w:rPr>
                <w:sz w:val="20"/>
                <w:szCs w:val="20"/>
              </w:rPr>
              <w:t>97.33%</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12D9F" w14:textId="77777777" w:rsidR="00112875" w:rsidRDefault="00000000">
            <w:pPr>
              <w:jc w:val="center"/>
            </w:pPr>
            <w:r>
              <w:rPr>
                <w:sz w:val="20"/>
                <w:szCs w:val="20"/>
              </w:rPr>
              <w:t>1.7793 MB</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5FFFA2" w14:textId="77777777" w:rsidR="00112875" w:rsidRDefault="00000000">
            <w:pPr>
              <w:jc w:val="center"/>
            </w:pPr>
            <w:r>
              <w:rPr>
                <w:sz w:val="20"/>
                <w:szCs w:val="20"/>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DEBFA5" w14:textId="77777777" w:rsidR="00112875" w:rsidRDefault="00000000">
            <w:pPr>
              <w:jc w:val="center"/>
            </w:pPr>
            <w:r>
              <w:rPr>
                <w:sz w:val="20"/>
                <w:szCs w:val="20"/>
              </w:rPr>
              <w:t>1×</w:t>
            </w:r>
          </w:p>
        </w:tc>
      </w:tr>
      <w:tr w:rsidR="00112875" w14:paraId="6ECB6013"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6A89C0" w14:textId="77777777" w:rsidR="00112875" w:rsidRDefault="00000000">
            <w:pPr>
              <w:jc w:val="center"/>
            </w:pPr>
            <w:r>
              <w:rPr>
                <w:sz w:val="20"/>
                <w:szCs w:val="20"/>
              </w:rPr>
              <w:t>After Pruning</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336B1C" w14:textId="77777777" w:rsidR="00112875" w:rsidRDefault="00000000">
            <w:pPr>
              <w:jc w:val="center"/>
            </w:pPr>
            <w:r>
              <w:rPr>
                <w:sz w:val="20"/>
                <w:szCs w:val="20"/>
              </w:rPr>
              <w:t>97.33%</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FA0DB47" w14:textId="77777777" w:rsidR="00112875" w:rsidRDefault="00000000">
            <w:pPr>
              <w:jc w:val="center"/>
            </w:pPr>
            <w:r>
              <w:rPr>
                <w:sz w:val="20"/>
                <w:szCs w:val="20"/>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08FEEC" w14:textId="77777777" w:rsidR="00112875" w:rsidRDefault="00000000">
            <w:pPr>
              <w:jc w:val="center"/>
            </w:pPr>
            <w:r>
              <w:rPr>
                <w:sz w:val="20"/>
                <w:szCs w:val="20"/>
              </w:rPr>
              <w:t>50.00%</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286C32" w14:textId="77777777" w:rsidR="00112875" w:rsidRDefault="00000000">
            <w:pPr>
              <w:jc w:val="center"/>
            </w:pPr>
            <w:r>
              <w:rPr>
                <w:sz w:val="20"/>
                <w:szCs w:val="20"/>
              </w:rPr>
              <w:t>~2×</w:t>
            </w:r>
          </w:p>
        </w:tc>
      </w:tr>
      <w:tr w:rsidR="00112875" w14:paraId="6DEEF8AC"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31B5A9" w14:textId="77777777" w:rsidR="00112875" w:rsidRDefault="00000000">
            <w:pPr>
              <w:jc w:val="center"/>
            </w:pPr>
            <w:r>
              <w:rPr>
                <w:sz w:val="20"/>
                <w:szCs w:val="20"/>
              </w:rPr>
              <w:t>After Fine-tuning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D12D882" w14:textId="77777777" w:rsidR="00112875" w:rsidRDefault="00000000">
            <w:pPr>
              <w:jc w:val="center"/>
            </w:pPr>
            <w:r>
              <w:rPr>
                <w:sz w:val="20"/>
                <w:szCs w:val="20"/>
              </w:rPr>
              <w:t>97.71%</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08AAFA" w14:textId="77777777" w:rsidR="00112875" w:rsidRDefault="00000000">
            <w:pPr>
              <w:jc w:val="center"/>
            </w:pPr>
            <w:r>
              <w:rPr>
                <w:sz w:val="20"/>
                <w:szCs w:val="20"/>
              </w:rPr>
              <w:t>—</w:t>
            </w:r>
          </w:p>
        </w:tc>
        <w:tc>
          <w:tcPr>
            <w:tcW w:w="1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93F1B2" w14:textId="77777777" w:rsidR="00112875" w:rsidRDefault="00000000">
            <w:pPr>
              <w:jc w:val="center"/>
            </w:pPr>
            <w:r>
              <w:rPr>
                <w:sz w:val="20"/>
                <w:szCs w:val="20"/>
              </w:rPr>
              <w:t>51.67%</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ABE7F8" w14:textId="77777777" w:rsidR="00112875" w:rsidRDefault="00000000">
            <w:pPr>
              <w:jc w:val="center"/>
            </w:pPr>
            <w:r>
              <w:rPr>
                <w:sz w:val="20"/>
                <w:szCs w:val="20"/>
              </w:rPr>
              <w:t>~2×</w:t>
            </w:r>
          </w:p>
        </w:tc>
      </w:tr>
      <w:tr w:rsidR="00112875" w14:paraId="7D8ED550" w14:textId="77777777">
        <w:tblPrEx>
          <w:tblCellMar>
            <w:top w:w="0" w:type="dxa"/>
            <w:bottom w:w="0" w:type="dxa"/>
          </w:tblCellMar>
        </w:tblPrEx>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C6C7B0" w14:textId="77777777" w:rsidR="00112875" w:rsidRDefault="00000000">
            <w:pPr>
              <w:jc w:val="center"/>
            </w:pPr>
            <w:r>
              <w:rPr>
                <w:sz w:val="20"/>
                <w:szCs w:val="20"/>
              </w:rPr>
              <w:t>After Quantization (8-bit)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E75F4F" w14:textId="77777777" w:rsidR="00112875" w:rsidRDefault="00000000">
            <w:pPr>
              <w:jc w:val="center"/>
            </w:pPr>
            <w:r>
              <w:rPr>
                <w:sz w:val="20"/>
                <w:szCs w:val="20"/>
              </w:rPr>
              <w:t>97.70%</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4058A0" w14:textId="77777777" w:rsidR="00112875" w:rsidRDefault="00000000">
            <w:pPr>
              <w:jc w:val="center"/>
            </w:pPr>
            <w:r>
              <w:rPr>
                <w:sz w:val="20"/>
                <w:szCs w:val="20"/>
              </w:rPr>
              <w:t>0.4448 MB</w:t>
            </w:r>
          </w:p>
        </w:tc>
        <w:tc>
          <w:tcPr>
            <w:tcW w:w="1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94E6F1" w14:textId="77777777" w:rsidR="00112875" w:rsidRDefault="00000000">
            <w:pPr>
              <w:jc w:val="center"/>
            </w:pPr>
            <w:r>
              <w:rPr>
                <w:sz w:val="20"/>
                <w:szCs w:val="20"/>
              </w:rPr>
              <w:t>51.67%</w:t>
            </w:r>
          </w:p>
        </w:tc>
        <w:tc>
          <w:tcPr>
            <w:tcW w:w="15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46C65EB" w14:textId="77777777" w:rsidR="00112875" w:rsidRDefault="00000000">
            <w:pPr>
              <w:jc w:val="center"/>
            </w:pPr>
            <w:r>
              <w:rPr>
                <w:sz w:val="20"/>
                <w:szCs w:val="20"/>
              </w:rPr>
              <w:t>4.0×</w:t>
            </w:r>
          </w:p>
        </w:tc>
      </w:tr>
      <w:tr w:rsidR="00112875" w14:paraId="0F02F44B" w14:textId="77777777">
        <w:tblPrEx>
          <w:tblCellMar>
            <w:top w:w="0" w:type="dxa"/>
            <w:bottom w:w="0" w:type="dxa"/>
          </w:tblCellMar>
        </w:tblPrEx>
        <w:tc>
          <w:tcPr>
            <w:tcW w:w="270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20" w:type="dxa"/>
              <w:bottom w:w="80" w:type="dxa"/>
              <w:right w:w="120" w:type="dxa"/>
            </w:tcMar>
          </w:tcPr>
          <w:p w14:paraId="6B9A6275" w14:textId="77777777" w:rsidR="00112875" w:rsidRDefault="00000000">
            <w:pPr>
              <w:jc w:val="center"/>
            </w:pPr>
            <w:r>
              <w:rPr>
                <w:b/>
                <w:bCs/>
                <w:color w:val="1E7145"/>
                <w:sz w:val="20"/>
                <w:szCs w:val="20"/>
              </w:rPr>
              <w:t>After Huffman Encoding</w:t>
            </w:r>
          </w:p>
        </w:tc>
        <w:tc>
          <w:tcPr>
            <w:tcW w:w="180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20" w:type="dxa"/>
              <w:bottom w:w="80" w:type="dxa"/>
              <w:right w:w="120" w:type="dxa"/>
            </w:tcMar>
          </w:tcPr>
          <w:p w14:paraId="1CC02136" w14:textId="77777777" w:rsidR="00112875" w:rsidRDefault="00000000">
            <w:pPr>
              <w:jc w:val="center"/>
            </w:pPr>
            <w:r>
              <w:rPr>
                <w:b/>
                <w:bCs/>
                <w:color w:val="1E7145"/>
                <w:sz w:val="20"/>
                <w:szCs w:val="20"/>
              </w:rPr>
              <w:t>97.35%</w:t>
            </w:r>
          </w:p>
        </w:tc>
        <w:tc>
          <w:tcPr>
            <w:tcW w:w="180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20" w:type="dxa"/>
              <w:bottom w:w="80" w:type="dxa"/>
              <w:right w:w="120" w:type="dxa"/>
            </w:tcMar>
          </w:tcPr>
          <w:p w14:paraId="11C6CE17" w14:textId="77777777" w:rsidR="00112875" w:rsidRDefault="00000000">
            <w:pPr>
              <w:jc w:val="center"/>
            </w:pPr>
            <w:r>
              <w:rPr>
                <w:b/>
                <w:bCs/>
                <w:color w:val="1E7145"/>
                <w:sz w:val="20"/>
                <w:szCs w:val="20"/>
              </w:rPr>
              <w:t>0.0568 MB</w:t>
            </w:r>
          </w:p>
        </w:tc>
        <w:tc>
          <w:tcPr>
            <w:tcW w:w="150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20" w:type="dxa"/>
              <w:bottom w:w="80" w:type="dxa"/>
              <w:right w:w="120" w:type="dxa"/>
            </w:tcMar>
          </w:tcPr>
          <w:p w14:paraId="12DD080C" w14:textId="77777777" w:rsidR="00112875" w:rsidRDefault="00000000">
            <w:pPr>
              <w:jc w:val="center"/>
            </w:pPr>
            <w:r>
              <w:rPr>
                <w:b/>
                <w:bCs/>
                <w:color w:val="1E7145"/>
                <w:sz w:val="20"/>
                <w:szCs w:val="20"/>
              </w:rPr>
              <w:t>51.67%</w:t>
            </w:r>
          </w:p>
        </w:tc>
        <w:tc>
          <w:tcPr>
            <w:tcW w:w="1560" w:type="dxa"/>
            <w:tcBorders>
              <w:top w:val="single" w:sz="4" w:space="0" w:color="2E75B6"/>
              <w:left w:val="single" w:sz="4" w:space="0" w:color="2E75B6"/>
              <w:bottom w:val="single" w:sz="4" w:space="0" w:color="2E75B6"/>
              <w:right w:val="single" w:sz="4" w:space="0" w:color="2E75B6"/>
            </w:tcBorders>
            <w:shd w:val="clear" w:color="auto" w:fill="E2EFDA"/>
            <w:tcMar>
              <w:top w:w="80" w:type="dxa"/>
              <w:left w:w="120" w:type="dxa"/>
              <w:bottom w:w="80" w:type="dxa"/>
              <w:right w:w="120" w:type="dxa"/>
            </w:tcMar>
          </w:tcPr>
          <w:p w14:paraId="448A76F8" w14:textId="77777777" w:rsidR="00112875" w:rsidRDefault="00000000">
            <w:pPr>
              <w:jc w:val="center"/>
            </w:pPr>
            <w:r>
              <w:rPr>
                <w:b/>
                <w:bCs/>
                <w:color w:val="1E7145"/>
                <w:sz w:val="20"/>
                <w:szCs w:val="20"/>
              </w:rPr>
              <w:t>31.3×</w:t>
            </w:r>
          </w:p>
        </w:tc>
      </w:tr>
    </w:tbl>
    <w:p w14:paraId="7F629FCF" w14:textId="77777777" w:rsidR="00112875" w:rsidRDefault="00112875">
      <w:pPr>
        <w:spacing w:after="120"/>
      </w:pPr>
    </w:p>
    <w:p w14:paraId="0599BBBE" w14:textId="77777777" w:rsidR="00112875" w:rsidRDefault="00000000">
      <w:pPr>
        <w:spacing w:after="120"/>
      </w:pPr>
      <w:r>
        <w:t>The compression ratio compounds across all stages: pruning eliminates redundant connections, quantization reduces the bit-width of remaining weights, and Huffman encoding further compresses the resulting sparse integer representation. The model accuracy is preserved throughout the pipeline, with only 0.02% total accuracy loss from baseline to final compressed model.</w:t>
      </w:r>
    </w:p>
    <w:p w14:paraId="75C41F18" w14:textId="77777777" w:rsidR="00112875" w:rsidRDefault="00112875">
      <w:pPr>
        <w:spacing w:after="120"/>
      </w:pPr>
    </w:p>
    <w:p w14:paraId="7FE9C8F6" w14:textId="77777777" w:rsidR="00112875" w:rsidRDefault="00000000">
      <w:pPr>
        <w:pStyle w:val="Heading1"/>
        <w:spacing w:before="320" w:after="160"/>
      </w:pPr>
      <w:bookmarkStart w:id="11" w:name="_Toc226325580"/>
      <w:r>
        <w:t>6. Key Observations</w:t>
      </w:r>
      <w:bookmarkEnd w:id="11"/>
    </w:p>
    <w:p w14:paraId="46CF7F47" w14:textId="77777777" w:rsidR="00112875" w:rsidRDefault="00000000">
      <w:pPr>
        <w:pStyle w:val="ListParagraph"/>
        <w:numPr>
          <w:ilvl w:val="0"/>
          <w:numId w:val="2"/>
        </w:numPr>
        <w:spacing w:after="80"/>
      </w:pPr>
      <w:r>
        <w:t>Pruning alone achieves ~2x compression with no accuracy loss when combined with fine-tuning.</w:t>
      </w:r>
    </w:p>
    <w:p w14:paraId="21528EA7" w14:textId="77777777" w:rsidR="00112875" w:rsidRDefault="00000000">
      <w:pPr>
        <w:pStyle w:val="ListParagraph"/>
        <w:numPr>
          <w:ilvl w:val="0"/>
          <w:numId w:val="2"/>
        </w:numPr>
        <w:spacing w:after="80"/>
      </w:pPr>
      <w:r>
        <w:t>Quantization delivers a clean 4x compression over the baseline at negligible accuracy cost, owing to the natural clustering of trained weights.</w:t>
      </w:r>
    </w:p>
    <w:p w14:paraId="7737578F" w14:textId="77777777" w:rsidR="00112875" w:rsidRDefault="00000000">
      <w:pPr>
        <w:pStyle w:val="ListParagraph"/>
        <w:numPr>
          <w:ilvl w:val="0"/>
          <w:numId w:val="2"/>
        </w:numPr>
        <w:spacing w:after="80"/>
      </w:pPr>
      <w:r>
        <w:t>The largest compression gain comes from Huffman encoding, which exploits the highly imbalanced frequency distribution of quantized indices — particularly the dominance of the zero-weight cluster.</w:t>
      </w:r>
    </w:p>
    <w:p w14:paraId="21270050" w14:textId="77777777" w:rsidR="00112875" w:rsidRDefault="00000000">
      <w:pPr>
        <w:pStyle w:val="ListParagraph"/>
        <w:numPr>
          <w:ilvl w:val="0"/>
          <w:numId w:val="2"/>
        </w:numPr>
        <w:spacing w:after="80"/>
      </w:pPr>
      <w:r>
        <w:t>The three stages are synergistic: pruning creates the sparse distribution that makes Huffman coding extremely effective; quantization reduces the codebook that Huffman operates over.</w:t>
      </w:r>
    </w:p>
    <w:p w14:paraId="7043BE2C" w14:textId="77777777" w:rsidR="00112875" w:rsidRDefault="00000000">
      <w:pPr>
        <w:pStyle w:val="ListParagraph"/>
        <w:numPr>
          <w:ilvl w:val="0"/>
          <w:numId w:val="2"/>
        </w:numPr>
        <w:spacing w:after="80"/>
      </w:pPr>
      <w:r>
        <w:lastRenderedPageBreak/>
        <w:t>The final model retains 97.35% accuracy against a 97.33% baseline — effectively no degradation.</w:t>
      </w:r>
    </w:p>
    <w:p w14:paraId="71E39844" w14:textId="77777777" w:rsidR="00112875" w:rsidRDefault="00000000">
      <w:pPr>
        <w:pStyle w:val="ListParagraph"/>
        <w:numPr>
          <w:ilvl w:val="0"/>
          <w:numId w:val="2"/>
        </w:numPr>
        <w:spacing w:after="80"/>
      </w:pPr>
      <w:r>
        <w:t>The entire pipeline runs on CPU, making it accessible without GPU infrastructure.</w:t>
      </w:r>
    </w:p>
    <w:p w14:paraId="43555354" w14:textId="77777777" w:rsidR="00112875" w:rsidRDefault="00112875">
      <w:pPr>
        <w:spacing w:after="120"/>
      </w:pPr>
    </w:p>
    <w:p w14:paraId="3B6A8346" w14:textId="77777777" w:rsidR="00112875" w:rsidRDefault="00000000">
      <w:pPr>
        <w:pStyle w:val="Heading1"/>
        <w:spacing w:before="320" w:after="160"/>
      </w:pPr>
      <w:bookmarkStart w:id="12" w:name="_Toc226325581"/>
      <w:r>
        <w:t>7. Project Structure</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12875" w14:paraId="43B6CC69" w14:textId="77777777">
        <w:tblPrEx>
          <w:tblCellMar>
            <w:top w:w="0" w:type="dxa"/>
            <w:bottom w:w="0" w:type="dxa"/>
          </w:tblCellMar>
        </w:tblPrEx>
        <w:tc>
          <w:tcPr>
            <w:tcW w:w="9360" w:type="dxa"/>
            <w:tcBorders>
              <w:top w:val="single" w:sz="4" w:space="0" w:color="555555"/>
              <w:left w:val="single" w:sz="4" w:space="0" w:color="555555"/>
              <w:bottom w:val="single" w:sz="4" w:space="0" w:color="555555"/>
              <w:right w:val="single" w:sz="4" w:space="0" w:color="555555"/>
            </w:tcBorders>
            <w:shd w:val="clear" w:color="auto" w:fill="1E1E1E"/>
            <w:tcMar>
              <w:top w:w="120" w:type="dxa"/>
              <w:left w:w="240" w:type="dxa"/>
              <w:bottom w:w="120" w:type="dxa"/>
              <w:right w:w="240" w:type="dxa"/>
            </w:tcMar>
          </w:tcPr>
          <w:p w14:paraId="003AF265" w14:textId="77777777" w:rsidR="00112875" w:rsidRDefault="00000000">
            <w:pPr>
              <w:spacing w:after="40"/>
            </w:pPr>
            <w:r>
              <w:rPr>
                <w:rFonts w:ascii="Courier New" w:eastAsia="Courier New" w:hAnsi="Courier New" w:cs="Courier New"/>
                <w:color w:val="D4D4D4"/>
                <w:sz w:val="18"/>
                <w:szCs w:val="18"/>
              </w:rPr>
              <w:t>deep-compression-</w:t>
            </w:r>
            <w:proofErr w:type="spellStart"/>
            <w:r>
              <w:rPr>
                <w:rFonts w:ascii="Courier New" w:eastAsia="Courier New" w:hAnsi="Courier New" w:cs="Courier New"/>
                <w:color w:val="D4D4D4"/>
                <w:sz w:val="18"/>
                <w:szCs w:val="18"/>
              </w:rPr>
              <w:t>mlp</w:t>
            </w:r>
            <w:proofErr w:type="spellEnd"/>
            <w:r>
              <w:rPr>
                <w:rFonts w:ascii="Courier New" w:eastAsia="Courier New" w:hAnsi="Courier New" w:cs="Courier New"/>
                <w:color w:val="D4D4D4"/>
                <w:sz w:val="18"/>
                <w:szCs w:val="18"/>
              </w:rPr>
              <w:t>/</w:t>
            </w:r>
          </w:p>
          <w:p w14:paraId="7071B79F" w14:textId="77777777" w:rsidR="00112875" w:rsidRDefault="00000000">
            <w:pPr>
              <w:spacing w:after="40"/>
            </w:pPr>
            <w:r>
              <w:rPr>
                <w:rFonts w:ascii="Courier New" w:eastAsia="Courier New" w:hAnsi="Courier New" w:cs="Courier New"/>
                <w:color w:val="D4D4D4"/>
                <w:sz w:val="18"/>
                <w:szCs w:val="18"/>
              </w:rPr>
              <w:t xml:space="preserve">  ├── main.py                 # Pipeline entry point</w:t>
            </w:r>
          </w:p>
          <w:p w14:paraId="559E5209" w14:textId="77777777" w:rsidR="00112875" w:rsidRDefault="00000000">
            <w:pPr>
              <w:spacing w:after="40"/>
            </w:pPr>
            <w:r>
              <w:rPr>
                <w:rFonts w:ascii="Courier New" w:eastAsia="Courier New" w:hAnsi="Courier New" w:cs="Courier New"/>
                <w:color w:val="D4D4D4"/>
                <w:sz w:val="18"/>
                <w:szCs w:val="18"/>
              </w:rPr>
              <w:t xml:space="preserve">  ├── models/</w:t>
            </w:r>
          </w:p>
          <w:p w14:paraId="35BE147D" w14:textId="77777777" w:rsidR="00112875" w:rsidRDefault="00000000">
            <w:pPr>
              <w:spacing w:after="40"/>
            </w:pPr>
            <w:r>
              <w:rPr>
                <w:rFonts w:ascii="Courier New" w:eastAsia="Courier New" w:hAnsi="Courier New" w:cs="Courier New"/>
                <w:color w:val="D4D4D4"/>
                <w:sz w:val="18"/>
                <w:szCs w:val="18"/>
              </w:rPr>
              <w:t xml:space="preserve">  │   └── mnist.py            # MNIST MLP model definition</w:t>
            </w:r>
          </w:p>
          <w:p w14:paraId="5824C47E" w14:textId="77777777" w:rsidR="00112875" w:rsidRDefault="00000000">
            <w:pPr>
              <w:spacing w:after="40"/>
            </w:pPr>
            <w:r>
              <w:rPr>
                <w:rFonts w:ascii="Courier New" w:eastAsia="Courier New" w:hAnsi="Courier New" w:cs="Courier New"/>
                <w:color w:val="D4D4D4"/>
                <w:sz w:val="18"/>
                <w:szCs w:val="18"/>
              </w:rPr>
              <w:t xml:space="preserve">  └── compression/</w:t>
            </w:r>
          </w:p>
          <w:p w14:paraId="159301BF" w14:textId="77777777" w:rsidR="00112875" w:rsidRDefault="00000000">
            <w:pPr>
              <w:spacing w:after="40"/>
            </w:pPr>
            <w:r>
              <w:rPr>
                <w:rFonts w:ascii="Courier New" w:eastAsia="Courier New" w:hAnsi="Courier New" w:cs="Courier New"/>
                <w:color w:val="D4D4D4"/>
                <w:sz w:val="18"/>
                <w:szCs w:val="18"/>
              </w:rPr>
              <w:t xml:space="preserve">      └── linear.py           # </w:t>
            </w:r>
            <w:proofErr w:type="spellStart"/>
            <w:r>
              <w:rPr>
                <w:rFonts w:ascii="Courier New" w:eastAsia="Courier New" w:hAnsi="Courier New" w:cs="Courier New"/>
                <w:color w:val="D4D4D4"/>
                <w:sz w:val="18"/>
                <w:szCs w:val="18"/>
              </w:rPr>
              <w:t>modified_linear</w:t>
            </w:r>
            <w:proofErr w:type="spellEnd"/>
            <w:r>
              <w:rPr>
                <w:rFonts w:ascii="Courier New" w:eastAsia="Courier New" w:hAnsi="Courier New" w:cs="Courier New"/>
                <w:color w:val="D4D4D4"/>
                <w:sz w:val="18"/>
                <w:szCs w:val="18"/>
              </w:rPr>
              <w:t>: pruning &amp; quantization-aware layer</w:t>
            </w:r>
          </w:p>
        </w:tc>
      </w:tr>
    </w:tbl>
    <w:p w14:paraId="56CCB1AF" w14:textId="77777777" w:rsidR="00112875" w:rsidRDefault="00112875">
      <w:pPr>
        <w:spacing w:after="120"/>
      </w:pPr>
    </w:p>
    <w:p w14:paraId="05C962BD" w14:textId="77777777" w:rsidR="00112875" w:rsidRDefault="00000000">
      <w:pPr>
        <w:pStyle w:val="Heading1"/>
        <w:spacing w:before="320" w:after="160"/>
      </w:pPr>
      <w:bookmarkStart w:id="13" w:name="_Toc226325582"/>
      <w:r>
        <w:t>8. Dependencies &amp; Reproduction</w:t>
      </w:r>
      <w:bookmarkEnd w:id="13"/>
    </w:p>
    <w:p w14:paraId="19DDB02C" w14:textId="77777777" w:rsidR="00112875" w:rsidRDefault="00000000">
      <w:pPr>
        <w:pStyle w:val="ListParagraph"/>
        <w:numPr>
          <w:ilvl w:val="0"/>
          <w:numId w:val="2"/>
        </w:numPr>
        <w:spacing w:after="80"/>
      </w:pPr>
      <w:r>
        <w:t>Python 3.8+</w:t>
      </w:r>
    </w:p>
    <w:p w14:paraId="68BC54B5" w14:textId="77777777" w:rsidR="00112875" w:rsidRDefault="00000000">
      <w:pPr>
        <w:pStyle w:val="ListParagraph"/>
        <w:numPr>
          <w:ilvl w:val="0"/>
          <w:numId w:val="2"/>
        </w:numPr>
        <w:spacing w:after="80"/>
      </w:pPr>
      <w:proofErr w:type="spellStart"/>
      <w:proofErr w:type="gramStart"/>
      <w:r>
        <w:t>PyTorch</w:t>
      </w:r>
      <w:proofErr w:type="spellEnd"/>
      <w:r>
        <w:t xml:space="preserve">  (</w:t>
      </w:r>
      <w:proofErr w:type="gramEnd"/>
      <w:r>
        <w:t>model definition, training, evaluation)</w:t>
      </w:r>
    </w:p>
    <w:p w14:paraId="1C0AA3F5" w14:textId="77777777" w:rsidR="00112875" w:rsidRDefault="00000000">
      <w:pPr>
        <w:pStyle w:val="ListParagraph"/>
        <w:numPr>
          <w:ilvl w:val="0"/>
          <w:numId w:val="2"/>
        </w:numPr>
        <w:spacing w:after="80"/>
      </w:pPr>
      <w:proofErr w:type="spellStart"/>
      <w:proofErr w:type="gramStart"/>
      <w:r>
        <w:t>torchvision</w:t>
      </w:r>
      <w:proofErr w:type="spellEnd"/>
      <w:r>
        <w:t xml:space="preserve">  (</w:t>
      </w:r>
      <w:proofErr w:type="gramEnd"/>
      <w:r>
        <w:t>MNIST dataset loader)</w:t>
      </w:r>
    </w:p>
    <w:p w14:paraId="5F40BFAD" w14:textId="77777777" w:rsidR="00112875" w:rsidRDefault="00000000">
      <w:pPr>
        <w:pStyle w:val="ListParagraph"/>
        <w:numPr>
          <w:ilvl w:val="0"/>
          <w:numId w:val="2"/>
        </w:numPr>
        <w:spacing w:after="80"/>
      </w:pPr>
      <w:r>
        <w:t>scikit-</w:t>
      </w:r>
      <w:proofErr w:type="gramStart"/>
      <w:r>
        <w:t>learn  (</w:t>
      </w:r>
      <w:proofErr w:type="gramEnd"/>
      <w:r>
        <w:t>K-Means clustering for quantization)</w:t>
      </w:r>
    </w:p>
    <w:p w14:paraId="5206293D" w14:textId="77777777" w:rsidR="00112875" w:rsidRDefault="00000000">
      <w:pPr>
        <w:pStyle w:val="ListParagraph"/>
        <w:numPr>
          <w:ilvl w:val="0"/>
          <w:numId w:val="2"/>
        </w:numPr>
        <w:spacing w:after="80"/>
      </w:pPr>
      <w:proofErr w:type="spellStart"/>
      <w:proofErr w:type="gramStart"/>
      <w:r>
        <w:t>numpy</w:t>
      </w:r>
      <w:proofErr w:type="spellEnd"/>
      <w:r>
        <w:t xml:space="preserve">  (</w:t>
      </w:r>
      <w:proofErr w:type="gramEnd"/>
      <w:r>
        <w:t>array operations)</w:t>
      </w:r>
    </w:p>
    <w:p w14:paraId="5168D762" w14:textId="77777777" w:rsidR="00112875" w:rsidRDefault="00112875">
      <w:pPr>
        <w:spacing w:after="120"/>
      </w:pPr>
    </w:p>
    <w:p w14:paraId="3E1BBCB8" w14:textId="77777777" w:rsidR="00112875" w:rsidRDefault="00000000">
      <w:pPr>
        <w:spacing w:after="120"/>
      </w:pPr>
      <w:r>
        <w:t>To reproduce the results:</w:t>
      </w:r>
    </w:p>
    <w:p w14:paraId="4923AAD2" w14:textId="77777777" w:rsidR="00112875" w:rsidRDefault="00000000">
      <w:pPr>
        <w:pStyle w:val="ListParagraph"/>
        <w:numPr>
          <w:ilvl w:val="0"/>
          <w:numId w:val="3"/>
        </w:numPr>
        <w:spacing w:after="80"/>
      </w:pPr>
      <w:r>
        <w:t xml:space="preserve">Install dependencies: pip install torch </w:t>
      </w:r>
      <w:proofErr w:type="spellStart"/>
      <w:r>
        <w:t>torchvision</w:t>
      </w:r>
      <w:proofErr w:type="spellEnd"/>
      <w:r>
        <w:t xml:space="preserve"> scikit-learn </w:t>
      </w:r>
      <w:proofErr w:type="spellStart"/>
      <w:r>
        <w:t>numpy</w:t>
      </w:r>
      <w:proofErr w:type="spellEnd"/>
    </w:p>
    <w:p w14:paraId="785D1B2B" w14:textId="77777777" w:rsidR="00112875" w:rsidRDefault="00000000">
      <w:pPr>
        <w:pStyle w:val="ListParagraph"/>
        <w:numPr>
          <w:ilvl w:val="0"/>
          <w:numId w:val="3"/>
        </w:numPr>
        <w:spacing w:after="80"/>
      </w:pPr>
      <w:r>
        <w:t>Clone the repository from GitHub: SaurabhRaj-110/Deep-Compression-MLP</w:t>
      </w:r>
    </w:p>
    <w:p w14:paraId="26E83B81" w14:textId="77777777" w:rsidR="00112875" w:rsidRDefault="00000000">
      <w:pPr>
        <w:pStyle w:val="ListParagraph"/>
        <w:numPr>
          <w:ilvl w:val="0"/>
          <w:numId w:val="3"/>
        </w:numPr>
        <w:spacing w:after="80"/>
      </w:pPr>
      <w:r>
        <w:t>Run: python main.py</w:t>
      </w:r>
    </w:p>
    <w:p w14:paraId="363F9982" w14:textId="77777777" w:rsidR="00112875" w:rsidRDefault="00112875">
      <w:pPr>
        <w:spacing w:after="120"/>
      </w:pPr>
    </w:p>
    <w:p w14:paraId="00085DFE" w14:textId="77777777" w:rsidR="00112875" w:rsidRDefault="00112875">
      <w:pPr>
        <w:spacing w:after="120"/>
      </w:pPr>
    </w:p>
    <w:sectPr w:rsidR="0011287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359CA" w14:textId="77777777" w:rsidR="00F91244" w:rsidRDefault="00F91244">
      <w:r>
        <w:separator/>
      </w:r>
    </w:p>
  </w:endnote>
  <w:endnote w:type="continuationSeparator" w:id="0">
    <w:p w14:paraId="69589427" w14:textId="77777777" w:rsidR="00F91244" w:rsidRDefault="00F912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B7A9F" w14:textId="77777777" w:rsidR="00112875" w:rsidRDefault="00000000">
    <w:pPr>
      <w:pBdr>
        <w:top w:val="single" w:sz="4" w:space="1" w:color="2E75B6"/>
      </w:pBdr>
      <w:spacing w:before="80"/>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396112">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396112">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80DB4" w14:textId="77777777" w:rsidR="00F91244" w:rsidRDefault="00F91244">
      <w:r>
        <w:separator/>
      </w:r>
    </w:p>
  </w:footnote>
  <w:footnote w:type="continuationSeparator" w:id="0">
    <w:p w14:paraId="213B821E" w14:textId="77777777" w:rsidR="00F91244" w:rsidRDefault="00F912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D2D7F" w14:textId="77777777" w:rsidR="00112875" w:rsidRDefault="00000000">
    <w:pPr>
      <w:pBdr>
        <w:bottom w:val="single" w:sz="4" w:space="1" w:color="2E75B6"/>
      </w:pBdr>
      <w:tabs>
        <w:tab w:val="right" w:pos="9026"/>
      </w:tabs>
      <w:spacing w:after="80"/>
    </w:pPr>
    <w:r>
      <w:rPr>
        <w:color w:val="595959"/>
        <w:sz w:val="18"/>
        <w:szCs w:val="18"/>
      </w:rPr>
      <w:t xml:space="preserve">Deep Compression </w:t>
    </w:r>
    <w:proofErr w:type="gramStart"/>
    <w:r>
      <w:rPr>
        <w:color w:val="595959"/>
        <w:sz w:val="18"/>
        <w:szCs w:val="18"/>
      </w:rPr>
      <w:t>MLP  —</w:t>
    </w:r>
    <w:proofErr w:type="gramEnd"/>
    <w:r>
      <w:rPr>
        <w:color w:val="595959"/>
        <w:sz w:val="18"/>
        <w:szCs w:val="18"/>
      </w:rPr>
      <w:t xml:space="preserve">  Technical Report</w:t>
    </w:r>
    <w:r>
      <w:rPr>
        <w:sz w:val="18"/>
        <w:szCs w:val="18"/>
      </w:rPr>
      <w:tab/>
    </w:r>
    <w:r>
      <w:rPr>
        <w:color w:val="595959"/>
        <w:sz w:val="18"/>
        <w:szCs w:val="18"/>
      </w:rPr>
      <w:t>v1.</w:t>
    </w:r>
    <w:proofErr w:type="gramStart"/>
    <w:r>
      <w:rPr>
        <w:color w:val="595959"/>
        <w:sz w:val="18"/>
        <w:szCs w:val="18"/>
      </w:rPr>
      <w:t>0  |</w:t>
    </w:r>
    <w:proofErr w:type="gramEnd"/>
    <w:r>
      <w:rPr>
        <w:color w:val="595959"/>
        <w:sz w:val="18"/>
        <w:szCs w:val="18"/>
      </w:rPr>
      <w:t xml:space="preserve">  April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D1599"/>
    <w:multiLevelType w:val="hybridMultilevel"/>
    <w:tmpl w:val="A9C0B050"/>
    <w:lvl w:ilvl="0" w:tplc="8E56DDA4">
      <w:start w:val="1"/>
      <w:numFmt w:val="decimal"/>
      <w:lvlText w:val="%1."/>
      <w:lvlJc w:val="left"/>
      <w:pPr>
        <w:ind w:left="720" w:hanging="360"/>
      </w:pPr>
    </w:lvl>
    <w:lvl w:ilvl="1" w:tplc="852EBB80">
      <w:numFmt w:val="decimal"/>
      <w:lvlText w:val=""/>
      <w:lvlJc w:val="left"/>
    </w:lvl>
    <w:lvl w:ilvl="2" w:tplc="C7464064">
      <w:numFmt w:val="decimal"/>
      <w:lvlText w:val=""/>
      <w:lvlJc w:val="left"/>
    </w:lvl>
    <w:lvl w:ilvl="3" w:tplc="A5CC0B0C">
      <w:numFmt w:val="decimal"/>
      <w:lvlText w:val=""/>
      <w:lvlJc w:val="left"/>
    </w:lvl>
    <w:lvl w:ilvl="4" w:tplc="39480648">
      <w:numFmt w:val="decimal"/>
      <w:lvlText w:val=""/>
      <w:lvlJc w:val="left"/>
    </w:lvl>
    <w:lvl w:ilvl="5" w:tplc="62523822">
      <w:numFmt w:val="decimal"/>
      <w:lvlText w:val=""/>
      <w:lvlJc w:val="left"/>
    </w:lvl>
    <w:lvl w:ilvl="6" w:tplc="E1E220D4">
      <w:numFmt w:val="decimal"/>
      <w:lvlText w:val=""/>
      <w:lvlJc w:val="left"/>
    </w:lvl>
    <w:lvl w:ilvl="7" w:tplc="BBBCBD8C">
      <w:numFmt w:val="decimal"/>
      <w:lvlText w:val=""/>
      <w:lvlJc w:val="left"/>
    </w:lvl>
    <w:lvl w:ilvl="8" w:tplc="322628FC">
      <w:numFmt w:val="decimal"/>
      <w:lvlText w:val=""/>
      <w:lvlJc w:val="left"/>
    </w:lvl>
  </w:abstractNum>
  <w:abstractNum w:abstractNumId="1" w15:restartNumberingAfterBreak="0">
    <w:nsid w:val="55B83312"/>
    <w:multiLevelType w:val="hybridMultilevel"/>
    <w:tmpl w:val="DDD82B84"/>
    <w:lvl w:ilvl="0" w:tplc="AED4AA94">
      <w:start w:val="1"/>
      <w:numFmt w:val="bullet"/>
      <w:lvlText w:val="●"/>
      <w:lvlJc w:val="left"/>
      <w:pPr>
        <w:ind w:left="720" w:hanging="360"/>
      </w:pPr>
    </w:lvl>
    <w:lvl w:ilvl="1" w:tplc="5EBA5B18">
      <w:start w:val="1"/>
      <w:numFmt w:val="bullet"/>
      <w:lvlText w:val="○"/>
      <w:lvlJc w:val="left"/>
      <w:pPr>
        <w:ind w:left="1440" w:hanging="360"/>
      </w:pPr>
    </w:lvl>
    <w:lvl w:ilvl="2" w:tplc="F996B81E">
      <w:start w:val="1"/>
      <w:numFmt w:val="bullet"/>
      <w:lvlText w:val="■"/>
      <w:lvlJc w:val="left"/>
      <w:pPr>
        <w:ind w:left="2160" w:hanging="360"/>
      </w:pPr>
    </w:lvl>
    <w:lvl w:ilvl="3" w:tplc="E3A253A6">
      <w:start w:val="1"/>
      <w:numFmt w:val="bullet"/>
      <w:lvlText w:val="●"/>
      <w:lvlJc w:val="left"/>
      <w:pPr>
        <w:ind w:left="2880" w:hanging="360"/>
      </w:pPr>
    </w:lvl>
    <w:lvl w:ilvl="4" w:tplc="5BF0A2B2">
      <w:start w:val="1"/>
      <w:numFmt w:val="bullet"/>
      <w:lvlText w:val="○"/>
      <w:lvlJc w:val="left"/>
      <w:pPr>
        <w:ind w:left="3600" w:hanging="360"/>
      </w:pPr>
    </w:lvl>
    <w:lvl w:ilvl="5" w:tplc="12A49D46">
      <w:start w:val="1"/>
      <w:numFmt w:val="bullet"/>
      <w:lvlText w:val="■"/>
      <w:lvlJc w:val="left"/>
      <w:pPr>
        <w:ind w:left="4320" w:hanging="360"/>
      </w:pPr>
    </w:lvl>
    <w:lvl w:ilvl="6" w:tplc="34BA18FA">
      <w:start w:val="1"/>
      <w:numFmt w:val="bullet"/>
      <w:lvlText w:val="●"/>
      <w:lvlJc w:val="left"/>
      <w:pPr>
        <w:ind w:left="5040" w:hanging="360"/>
      </w:pPr>
    </w:lvl>
    <w:lvl w:ilvl="7" w:tplc="AF62C560">
      <w:start w:val="1"/>
      <w:numFmt w:val="bullet"/>
      <w:lvlText w:val="●"/>
      <w:lvlJc w:val="left"/>
      <w:pPr>
        <w:ind w:left="5760" w:hanging="360"/>
      </w:pPr>
    </w:lvl>
    <w:lvl w:ilvl="8" w:tplc="AA9A3FEE">
      <w:start w:val="1"/>
      <w:numFmt w:val="bullet"/>
      <w:lvlText w:val="●"/>
      <w:lvlJc w:val="left"/>
      <w:pPr>
        <w:ind w:left="6480" w:hanging="360"/>
      </w:pPr>
    </w:lvl>
  </w:abstractNum>
  <w:abstractNum w:abstractNumId="2" w15:restartNumberingAfterBreak="0">
    <w:nsid w:val="61B8135D"/>
    <w:multiLevelType w:val="hybridMultilevel"/>
    <w:tmpl w:val="36443068"/>
    <w:lvl w:ilvl="0" w:tplc="6E7AA022">
      <w:start w:val="1"/>
      <w:numFmt w:val="bullet"/>
      <w:lvlText w:val="•"/>
      <w:lvlJc w:val="left"/>
      <w:pPr>
        <w:ind w:left="720" w:hanging="360"/>
      </w:pPr>
    </w:lvl>
    <w:lvl w:ilvl="1" w:tplc="C198878A">
      <w:numFmt w:val="decimal"/>
      <w:lvlText w:val=""/>
      <w:lvlJc w:val="left"/>
    </w:lvl>
    <w:lvl w:ilvl="2" w:tplc="317E37F0">
      <w:numFmt w:val="decimal"/>
      <w:lvlText w:val=""/>
      <w:lvlJc w:val="left"/>
    </w:lvl>
    <w:lvl w:ilvl="3" w:tplc="7AFC9FAC">
      <w:numFmt w:val="decimal"/>
      <w:lvlText w:val=""/>
      <w:lvlJc w:val="left"/>
    </w:lvl>
    <w:lvl w:ilvl="4" w:tplc="24423916">
      <w:numFmt w:val="decimal"/>
      <w:lvlText w:val=""/>
      <w:lvlJc w:val="left"/>
    </w:lvl>
    <w:lvl w:ilvl="5" w:tplc="9258D08C">
      <w:numFmt w:val="decimal"/>
      <w:lvlText w:val=""/>
      <w:lvlJc w:val="left"/>
    </w:lvl>
    <w:lvl w:ilvl="6" w:tplc="393066BA">
      <w:numFmt w:val="decimal"/>
      <w:lvlText w:val=""/>
      <w:lvlJc w:val="left"/>
    </w:lvl>
    <w:lvl w:ilvl="7" w:tplc="783621E8">
      <w:numFmt w:val="decimal"/>
      <w:lvlText w:val=""/>
      <w:lvlJc w:val="left"/>
    </w:lvl>
    <w:lvl w:ilvl="8" w:tplc="1EC83DB2">
      <w:numFmt w:val="decimal"/>
      <w:lvlText w:val=""/>
      <w:lvlJc w:val="left"/>
    </w:lvl>
  </w:abstractNum>
  <w:num w:numId="1" w16cid:durableId="1051265392">
    <w:abstractNumId w:val="1"/>
    <w:lvlOverride w:ilvl="0">
      <w:startOverride w:val="1"/>
    </w:lvlOverride>
  </w:num>
  <w:num w:numId="2" w16cid:durableId="1541279209">
    <w:abstractNumId w:val="2"/>
    <w:lvlOverride w:ilvl="0">
      <w:startOverride w:val="1"/>
    </w:lvlOverride>
  </w:num>
  <w:num w:numId="3" w16cid:durableId="1594314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875"/>
    <w:rsid w:val="00112875"/>
    <w:rsid w:val="00396112"/>
    <w:rsid w:val="004C6088"/>
    <w:rsid w:val="00F9124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2E38B"/>
  <w15:docId w15:val="{F1AA3D14-FB9C-4FAB-A288-5ECFE22D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200"/>
      <w:outlineLvl w:val="0"/>
    </w:pPr>
    <w:rPr>
      <w:b/>
      <w:bCs/>
      <w:color w:val="1F4E79"/>
      <w:sz w:val="36"/>
      <w:szCs w:val="36"/>
    </w:rPr>
  </w:style>
  <w:style w:type="paragraph" w:styleId="Heading2">
    <w:name w:val="heading 2"/>
    <w:uiPriority w:val="9"/>
    <w:unhideWhenUsed/>
    <w:qFormat/>
    <w:pPr>
      <w:spacing w:before="280" w:after="140"/>
      <w:outlineLvl w:val="1"/>
    </w:pPr>
    <w:rPr>
      <w:b/>
      <w:bCs/>
      <w:color w:val="2E75B6"/>
      <w:sz w:val="28"/>
      <w:szCs w:val="28"/>
    </w:rPr>
  </w:style>
  <w:style w:type="paragraph" w:styleId="Heading3">
    <w:name w:val="heading 3"/>
    <w:uiPriority w:val="9"/>
    <w:semiHidden/>
    <w:unhideWhenUsed/>
    <w:qFormat/>
    <w:pPr>
      <w:spacing w:before="200" w:after="100"/>
      <w:outlineLvl w:val="2"/>
    </w:pPr>
    <w:rPr>
      <w:b/>
      <w:bCs/>
      <w:color w:val="59595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96112"/>
    <w:pPr>
      <w:spacing w:after="100"/>
    </w:pPr>
    <w:rPr>
      <w:rFonts w:cs="Mangal"/>
      <w:szCs w:val="20"/>
    </w:rPr>
  </w:style>
  <w:style w:type="paragraph" w:styleId="TOC2">
    <w:name w:val="toc 2"/>
    <w:basedOn w:val="Normal"/>
    <w:next w:val="Normal"/>
    <w:autoRedefine/>
    <w:uiPriority w:val="39"/>
    <w:unhideWhenUsed/>
    <w:rsid w:val="00396112"/>
    <w:pPr>
      <w:spacing w:after="100"/>
      <w:ind w:left="220"/>
    </w:pPr>
    <w:rPr>
      <w:rFonts w:cs="Mang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1577</Words>
  <Characters>8995</Characters>
  <Application>Microsoft Office Word</Application>
  <DocSecurity>0</DocSecurity>
  <Lines>74</Lines>
  <Paragraphs>21</Paragraphs>
  <ScaleCrop>false</ScaleCrop>
  <Company/>
  <LinksUpToDate>false</LinksUpToDate>
  <CharactersWithSpaces>10551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Saurabh raj</cp:lastModifiedBy>
  <cp:revision>2</cp:revision>
  <dcterms:created xsi:type="dcterms:W3CDTF">2026-04-05T18:19:00Z</dcterms:created>
  <dcterms:modified xsi:type="dcterms:W3CDTF">2026-04-05T18:24:00Z</dcterms:modified>
</cp:coreProperties>
</file>