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MAPRAIDERS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GPS Territory MMO</w:t>
      </w:r>
    </w:p>
    <w:p>
      <w:pPr>
        <w:spacing w:before="400"/>
      </w:pPr>
    </w:p>
    <w:p>
      <w:pPr>
        <w:pBdr>
          <w:top w:val="single" w:color="2E75B6" w:sz="4" w:space="12"/>
          <w:bottom w:val="single" w:color="2E75B6" w:sz="4" w:space="12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Kreuzanalyse: Territorien, Skalierung &amp; Systemstabilität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Analytischer Bericht — April 2026</w:t>
      </w:r>
    </w:p>
    <w:p>
      <w:pPr>
        <w:spacing w:before="20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Verfasst für: René Scafarti, Project Owner</w:t>
      </w:r>
    </w:p>
    <w:p>
      <w:pPr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Umfang: 35+ Datenbank-Tabellen • 32 Services • 4 Cron-Jobs • 32 API-Routes</w:t>
      </w:r>
    </w:p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VERTRAULICH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Executive Summary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MapRaiders ist ein technisch ausgereiftes GPS-basiertes MMO-Territorialspiel mit 18+ Kernsystemen, die durch komplexe Abhängigkeiten miteinander verbunden sind. Die vorliegende Kreuzanalyse untersucht alle Mechanismen, Zyklen und Datenflusspfade, die zum Verschwinden von Territorien führen können — und bewertet die Skalierungsfähigkeit des Systems bis auf Millionen von Nutzern.</w:t>
      </w:r>
    </w:p>
    <w:p>
      <w:pPr>
        <w:pBdr>
          <w:left w:val="single" w:color="C00000" w:sz="12" w:space="8"/>
        </w:pBdr>
        <w:shd w:fill="FDE8E8" w:val="clear"/>
        <w:spacing w:after="120" w:before="120"/>
        <w:ind w:left="200" w:right="20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KRITISCH: </w:t>
      </w:r>
      <w:r>
        <w:rPr>
          <w:rFonts w:ascii="Arial" w:cs="Arial" w:eastAsia="Arial" w:hAnsi="Arial"/>
          <w:color w:val="C00000"/>
          <w:sz w:val="20"/>
          <w:szCs w:val="20"/>
        </w:rPr>
        <w:t xml:space="preserve">Alle Territorien (eigene + Seed-Territorien) sind verschwunden. Ursache: Kein Schutz für vordefinierte Territorien im Decay-System.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Kernbefunde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5 Löschmechanismen identifiziert: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Decay-Cron (täglich 04:00 UTC), Takeover durch neue Claims, Duel-Verlust, Bounty-Claim, Defense-Breach.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Kein is_protected Flag: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Seed-Territorien werden identisch zu Spieler-Territorien behandelt — nach 14 Tagen Inaktivität vollständig entfernt.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Decay-Formel: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1 Tag Grace → Phase 1 (Tage 1–7, Decay 0→0.7) → Phase 2 (Tage 7–14, Decay 0.7→1.0) → owner_id = NULL.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Kein Auto-Reset: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resetDecayAtPoint() existiert im Code, wird aber bei nahegelegener Aktivität NICHT automatisch aufgerufen.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Skalierbarkeit: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Architektur 8/10, Skalierung auf 100K Nutzer nur 3/10 — kritische Engpässe bei Cron-Jobs, Overlap-Detection und Datenlebenszyklus.</w:t>
      </w:r>
    </w:p>
    <w:p>
      <w:pPr>
        <w:spacing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Health Scorecard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2330"/>
        <w:gridCol w:w="2330"/>
      </w:tblGrid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Aspekt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23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Risiko</w:t>
            </w:r>
          </w:p>
        </w:tc>
        <w:tc>
          <w:tcPr>
            <w:tcW w:type="dxa" w:w="23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Priorität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Architektur &amp; Code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8/10</w:t>
            </w:r>
          </w:p>
        </w:tc>
        <w:tc>
          <w:tcPr>
            <w:tcW w:type="dxa" w:w="23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Niedrig</w:t>
            </w:r>
          </w:p>
        </w:tc>
        <w:tc>
          <w:tcPr>
            <w:tcW w:type="dxa" w:w="23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Niedrig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Feature-Vollständigkeit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9/10</w:t>
            </w:r>
          </w:p>
        </w:tc>
        <w:tc>
          <w:tcPr>
            <w:tcW w:type="dxa" w:w="23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Niedrig</w:t>
            </w:r>
          </w:p>
        </w:tc>
        <w:tc>
          <w:tcPr>
            <w:tcW w:type="dxa" w:w="23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Skalierung auf 10K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6/10</w:t>
            </w:r>
          </w:p>
        </w:tc>
        <w:tc>
          <w:tcPr>
            <w:tcW w:type="dxa" w:w="23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7000"/>
                <w:sz w:val="18"/>
                <w:szCs w:val="18"/>
              </w:rPr>
              <w:t xml:space="preserve">HOCH</w:t>
            </w:r>
          </w:p>
        </w:tc>
        <w:tc>
          <w:tcPr>
            <w:tcW w:type="dxa" w:w="23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00000"/>
                <w:sz w:val="18"/>
                <w:szCs w:val="18"/>
              </w:rPr>
              <w:t xml:space="preserve">KRITISCH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333333"/>
                <w:sz w:val="18"/>
                <w:szCs w:val="18"/>
              </w:rPr>
              <w:t xml:space="preserve">Skalierung auf 100K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3/10</w:t>
            </w:r>
          </w:p>
        </w:tc>
        <w:tc>
          <w:tcPr>
            <w:tcW w:type="dxa" w:w="23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KRITISCH</w:t>
            </w:r>
          </w:p>
        </w:tc>
        <w:tc>
          <w:tcPr>
            <w:tcW w:type="dxa" w:w="23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KRITISCH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Daten-Lifecycle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7000"/>
                <w:sz w:val="18"/>
                <w:szCs w:val="18"/>
              </w:rPr>
              <w:t xml:space="preserve">4/10</w:t>
            </w:r>
          </w:p>
        </w:tc>
        <w:tc>
          <w:tcPr>
            <w:tcW w:type="dxa" w:w="23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7000"/>
                <w:sz w:val="18"/>
                <w:szCs w:val="18"/>
              </w:rPr>
              <w:t xml:space="preserve">HOCH</w:t>
            </w:r>
          </w:p>
        </w:tc>
        <w:tc>
          <w:tcPr>
            <w:tcW w:type="dxa" w:w="23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7000"/>
                <w:sz w:val="18"/>
                <w:szCs w:val="18"/>
              </w:rPr>
              <w:t xml:space="preserve">HOCH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Fehlerwiederherstellung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5/10</w:t>
            </w:r>
          </w:p>
        </w:tc>
        <w:tc>
          <w:tcPr>
            <w:tcW w:type="dxa" w:w="23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7000"/>
                <w:sz w:val="18"/>
                <w:szCs w:val="18"/>
              </w:rPr>
              <w:t xml:space="preserve">HOCH</w:t>
            </w:r>
          </w:p>
        </w:tc>
        <w:tc>
          <w:tcPr>
            <w:tcW w:type="dxa" w:w="23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7000"/>
                <w:sz w:val="18"/>
                <w:szCs w:val="18"/>
              </w:rPr>
              <w:t xml:space="preserve">HOCH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Cron-Zuverlässigkeit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5/10</w:t>
            </w:r>
          </w:p>
        </w:tc>
        <w:tc>
          <w:tcPr>
            <w:tcW w:type="dxa" w:w="23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7000"/>
                <w:sz w:val="18"/>
                <w:szCs w:val="18"/>
              </w:rPr>
              <w:t xml:space="preserve">HOCH</w:t>
            </w:r>
          </w:p>
        </w:tc>
        <w:tc>
          <w:tcPr>
            <w:tcW w:type="dxa" w:w="23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00000"/>
                <w:sz w:val="18"/>
                <w:szCs w:val="18"/>
              </w:rPr>
              <w:t xml:space="preserve">KRITISCH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Game Balance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7/10</w:t>
            </w:r>
          </w:p>
        </w:tc>
        <w:tc>
          <w:tcPr>
            <w:tcW w:type="dxa" w:w="23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MITTEL</w:t>
            </w:r>
          </w:p>
        </w:tc>
        <w:tc>
          <w:tcPr>
            <w:tcW w:type="dxa" w:w="23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MITTEL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Anti-Cheat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8/10</w:t>
            </w:r>
          </w:p>
        </w:tc>
        <w:tc>
          <w:tcPr>
            <w:tcW w:type="dxa" w:w="23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MITTEL</w:t>
            </w:r>
          </w:p>
        </w:tc>
        <w:tc>
          <w:tcPr>
            <w:tcW w:type="dxa" w:w="23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MITTEL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Analyse: Verschwundene Territorien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Die Untersuchung identifiziert fünf verschiedene Mechanismen, durch die Territorien im System entfernt oder enteignet werden können. Jeder dieser Pfade wurde auf Relevanz für das beobachtete Problem geprüft.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Die 5 Löschmechanismen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Mechanismus 1: Territory Decay Cron (Hauptverdacht)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Der Decay-Cron läuft täglich um 04:00 UTC und prüft ALLE Territorien mit owner_id IS NOT NULL. Für jedes Territorium wird die Differenz zwischen NOW() und last_defended berechnet. Nach 14 Tagen Inaktivität wird owner_id auf NULL gesetzt — das Territorium ist "verschwunden".</w:t>
      </w:r>
    </w:p>
    <w:p>
      <w:pPr>
        <w:pBdr>
          <w:left w:val="single" w:color="C00000" w:sz="12" w:space="8"/>
        </w:pBdr>
        <w:shd w:fill="FDE8E8" w:val="clear"/>
        <w:spacing w:after="120" w:before="120"/>
        <w:ind w:left="200" w:right="20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KRITISCH: </w:t>
      </w:r>
      <w:r>
        <w:rPr>
          <w:rFonts w:ascii="Arial" w:cs="Arial" w:eastAsia="Arial" w:hAnsi="Arial"/>
          <w:color w:val="C00000"/>
          <w:sz w:val="20"/>
          <w:szCs w:val="20"/>
        </w:rPr>
        <w:t xml:space="preserve">decayEngine.ts Zeile 56: UPDATE territories SET owner_id = NULL, decay_level = 1.0 WHERE id = $1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Entscheidend: Die Funktion resetDecayAtPoint() existiert im Code (Zeilen 335–342), wird aber bei nahegelegener Spieleraktivität NICHT automatisch aufgerufen. Territorien können also nur durch explizites "Verteidigen" (erneutes Claimen) am Leben gehalten werden.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Mechanismus 2: Takeover durch neuen Claim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Wenn ein neuer Claim ein bestehendes Territorium überlappt, kann der claimEngine das bestehende Territorium übernehmen. Der TAKEOVER_DECAY_FACTOR (0.7) macht verfallene Territorien leichter übernehmbar. Zeile 562: UPDATE territories SET owner_id = NULL WHERE id = $1.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Mechanismus 3: Duel-Verlust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Bei duel_type='territory_stake' verliert der Verlierer sofort sein Territorium — ohne Grace Period, ohne Decay-Schutz. Sofortige Übertragung.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Mechanismus 4: Bounty-Claim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Auto-generierte Bounties auf dominante Spieler ermöglichen es anderen, deren Territorien zu übernehmen — ein dritter Mechanismus für Territorialverlust neben Decay und Takeover.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Mechanismus 5: Account-Löschung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users.ts Zeile 331: DELETE FROM territories WHERE owner_id = $1 — Hard Delete aller Territorien bei Account-Löschung.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Warum Seed-Territorien betroffen sind</w:t>
      </w:r>
    </w:p>
    <w:p>
      <w:pPr>
        <w:pBdr>
          <w:left w:val="single" w:color="C00000" w:sz="12" w:space="8"/>
        </w:pBdr>
        <w:shd w:fill="FDE8E8" w:val="clear"/>
        <w:spacing w:after="120" w:before="120"/>
        <w:ind w:left="200" w:right="20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KRITISCH: </w:t>
      </w:r>
      <w:r>
        <w:rPr>
          <w:rFonts w:ascii="Arial" w:cs="Arial" w:eastAsia="Arial" w:hAnsi="Arial"/>
          <w:color w:val="C00000"/>
          <w:sz w:val="20"/>
          <w:szCs w:val="20"/>
        </w:rPr>
        <w:t xml:space="preserve">In schema.sql existiert KEINE is_protected- oder is_seed-Spalte. Seed-Territorien werden identisch zu Spieler-Territorien behandelt.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Die 3 vordefinierten Territorien aus seed.sql (Zeilen 29–39) haben Test-User als Owner. Wenn diese Test-User inaktiv sind (kein Login, kein Claim), durchlaufen deren Territorien den normalen Decay-Zyklus: 1 Tag Grace → 7 Tage Phase 1 → 7 Tage Phase 2 → owner_id = NULL.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Das bedeutet: Spätestens 14 Tage nach dem Seeden sind ALLE Seed-Territorien verschwunden, sofern niemand sie aktiv verteidigt.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Kreuzanalyse: Game-System-Interaktionsmatrix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MapRaiders umfasst 18+ Kernsysteme, die über 15+ Service-Calls pro Claim miteinander verbunden sind. Die folgende Matrix zeigt die kritischsten Wechselwirkungen.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Territory × Alle Systeme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800"/>
        <w:gridCol w:w="2760"/>
      </w:tblGrid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Erstellt Territory?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Nutzt Territory-Daten?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Risiko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Quests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Nein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JA (GPS-Validierung)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Query-Last bei Scale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Defenses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JA (Verteidigung)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JA (territory_id)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7000"/>
                <w:sz w:val="18"/>
                <w:szCs w:val="18"/>
              </w:rPr>
              <w:t xml:space="preserve">Breach → Takeover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Duels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Nein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JA (territory_stake)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00000"/>
                <w:sz w:val="18"/>
                <w:szCs w:val="18"/>
              </w:rPr>
              <w:t xml:space="preserve">Sofortiger Verlust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Bounties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Nein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JA (Bounty-Target)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00000"/>
                <w:sz w:val="18"/>
                <w:szCs w:val="18"/>
              </w:rPr>
              <w:t xml:space="preserve">Territory-Transfer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Clans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Nein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JA (Score-Berechnung)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Indirekt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Events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Nein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JA (Event-Modifier)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Zeitlich begrenzt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Silent Zones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JA (Claim-Sperre)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JA (Admin-Only)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Gering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Leaderboards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Nein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JA (Territory-Count)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Real-time Feed</w:t>
            </w:r>
          </w:p>
        </w:tc>
      </w:tr>
    </w:tbl>
    <w:p>
      <w:pPr>
        <w:spacing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Cron-Job-Kette (01:00–05:00 UTC)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Alle zeitgesteuerten Aufgaben laufen sequenziell in einem 4-Stunden-Fenster. Ein Ausfall einer Aufgabe hat keine Kompensation — sie wird erst am nächsten Tag wiederholt.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1700"/>
        <w:gridCol w:w="3660"/>
      </w:tblGrid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Uhrzeit (UTC)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Job</w:t>
            </w:r>
          </w:p>
        </w:tc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Dauer (gesch.)</w:t>
            </w:r>
          </w:p>
        </w:tc>
        <w:tc>
          <w:tcPr>
            <w:tcW w:type="dxa" w:w="3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Ausfallrisiko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01:00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Streak-Warnung</w:t>
            </w:r>
          </w:p>
        </w:tc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 Min</w:t>
            </w:r>
          </w:p>
        </w:tc>
        <w:tc>
          <w:tcPr>
            <w:tcW w:type="dxa" w:w="3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Nutzer verlieren Streak ohne Warnung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02:00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GPS-Route Cleanup (GDPR)</w:t>
            </w:r>
          </w:p>
        </w:tc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 Min</w:t>
            </w:r>
          </w:p>
        </w:tc>
        <w:tc>
          <w:tcPr>
            <w:tcW w:type="dxa" w:w="3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Compliance-Risiko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03:00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Clan-Formation</w:t>
            </w:r>
          </w:p>
        </w:tc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15–30 Min</w:t>
            </w:r>
          </w:p>
        </w:tc>
        <w:tc>
          <w:tcPr>
            <w:tcW w:type="dxa" w:w="3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7000"/>
                <w:sz w:val="18"/>
                <w:szCs w:val="18"/>
              </w:rPr>
              <w:t xml:space="preserve">Soziale Dynamik bricht ab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333333"/>
                <w:sz w:val="18"/>
                <w:szCs w:val="18"/>
              </w:rPr>
              <w:t xml:space="preserve">04:00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333333"/>
                <w:sz w:val="18"/>
                <w:szCs w:val="18"/>
              </w:rPr>
              <w:t xml:space="preserve">Territory Decay</w:t>
            </w:r>
          </w:p>
        </w:tc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333333"/>
                <w:sz w:val="18"/>
                <w:szCs w:val="18"/>
              </w:rPr>
              <w:t xml:space="preserve">20–60 Min</w:t>
            </w:r>
          </w:p>
        </w:tc>
        <w:tc>
          <w:tcPr>
            <w:tcW w:type="dxa" w:w="3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SPIEL BRICHT AB für 24h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04:15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Echo Decay</w:t>
            </w:r>
          </w:p>
        </w:tc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5–10 Min</w:t>
            </w:r>
          </w:p>
        </w:tc>
        <w:tc>
          <w:tcPr>
            <w:tcW w:type="dxa" w:w="3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Content verschwindet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04:30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Quest Decay</w:t>
            </w:r>
          </w:p>
        </w:tc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10–20 Min</w:t>
            </w:r>
          </w:p>
        </w:tc>
        <w:tc>
          <w:tcPr>
            <w:tcW w:type="dxa" w:w="3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Creators überrascht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04:45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Challenge Decay</w:t>
            </w:r>
          </w:p>
        </w:tc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5–10 Min</w:t>
            </w:r>
          </w:p>
        </w:tc>
        <w:tc>
          <w:tcPr>
            <w:tcW w:type="dxa" w:w="3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Content verschwindet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05:00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Legendary Promotion</w:t>
            </w:r>
          </w:p>
        </w:tc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5–10 Min</w:t>
            </w:r>
          </w:p>
        </w:tc>
        <w:tc>
          <w:tcPr>
            <w:tcW w:type="dxa" w:w="3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Gering</w:t>
            </w:r>
          </w:p>
        </w:tc>
      </w:tr>
    </w:tbl>
    <w:p>
      <w:pPr>
        <w:pBdr>
          <w:left w:val="single" w:color="C00000" w:sz="12" w:space="8"/>
        </w:pBdr>
        <w:shd w:fill="FDE8E8" w:val="clear"/>
        <w:spacing w:after="120" w:before="120"/>
        <w:ind w:left="200" w:right="20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KRITISCH: </w:t>
      </w:r>
      <w:r>
        <w:rPr>
          <w:rFonts w:ascii="Arial" w:cs="Arial" w:eastAsia="Arial" w:hAnsi="Arial"/>
          <w:color w:val="C00000"/>
          <w:sz w:val="20"/>
          <w:szCs w:val="20"/>
        </w:rPr>
        <w:t xml:space="preserve">Wenn Territory Decay um 04:00 UTC abstürzt: 24 Stunden kein Decay → dominante Spieler behalten Vorteil → Spielbalance gestört. Kein Retry, kein Fallback.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Skalierungsanalyse: Von 1K zu 1M Nutzern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Claim-Verarbeitungsengpass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Ein einzelner Territory-Claim löst 15+ Service-Calls aus und aktualisiert 8+ Tabellen. Bei 1000 Claims/Stunde ergibt das 15.000 Service-Calls/Stunde. Die aktuelle synchrone Verarbeitung wird bei 10K+ Nutzern zum Flaschenhals.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ST_Intersects Query: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Prüft ALLE Territorien in der Stadt auf Überlappung — O(N) bei fehlender Index-Optimierung. Bei 1M Territorien katastrophal.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Keine Tile-basierte Segmentierung: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Kein H3-Hex-Tiling implementiert. Jeder Claim vergleicht gegen die gesamte Datenbank.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Synchrone Verarbeitung: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Kein Job-Queue (Bull/RabbitMQ). Nutzer wartet auf vollständige Berechnung.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Datenbank-Bloat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Territorien mit owner_id = NULL bleiben dauerhaft in der Tabelle. Expired Echos bleiben dauerhaft. Archivierte Quests bleiben dauerhaft. Nach 1 Jahr mit 10K Nutzern: geschätzt 10M+ Zeilen in der territories-Tabelle allein.</w:t>
      </w:r>
    </w:p>
    <w:p>
      <w:pPr>
        <w:pBdr>
          <w:left w:val="single" w:color="E07000" w:sz="12" w:space="8"/>
        </w:pBdr>
        <w:shd w:fill="FFF3E0" w:val="clear"/>
        <w:spacing w:after="120" w:before="120"/>
        <w:ind w:left="200" w:right="200"/>
      </w:pPr>
      <w:r>
        <w:rPr>
          <w:rFonts w:ascii="Arial" w:cs="Arial" w:eastAsia="Arial" w:hAnsi="Arial"/>
          <w:b/>
          <w:bCs/>
          <w:color w:val="E07000"/>
          <w:sz w:val="20"/>
          <w:szCs w:val="20"/>
        </w:rPr>
        <w:t xml:space="preserve">WARNUNG: </w:t>
      </w:r>
      <w:r>
        <w:rPr>
          <w:rFonts w:ascii="Arial" w:cs="Arial" w:eastAsia="Arial" w:hAnsi="Arial"/>
          <w:color w:val="E07000"/>
          <w:sz w:val="20"/>
          <w:szCs w:val="20"/>
        </w:rPr>
        <w:t xml:space="preserve">Keine Cleanup-Strategie implementiert. Tabellen wachsen unbegrenzt. PostGIS Spatial Index wird zunehmend ineffizient.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Service-Kopplungsrisiko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Aktuell kommunizieren alle Services direkt miteinander (synchrone Aufrufe). Wenn der Weather-Service ausfällt, könnte die gesamte Claim-Verarbeitung blockiert werden. Es gibt keine Circuit-Breaker oder Event-Bus-Architektur.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Scaling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4960"/>
        <w:gridCol w:w="1800"/>
      </w:tblGrid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Nutzerzahl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Maßnahmen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Priorität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Sofort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333333"/>
                <w:sz w:val="18"/>
                <w:szCs w:val="18"/>
              </w:rPr>
              <w:t xml:space="preserve">Pre-Launch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333333"/>
                <w:sz w:val="18"/>
                <w:szCs w:val="18"/>
              </w:rPr>
              <w:t xml:space="preserve">Cron-Monitoring, is_protected Flag, Seed-Schutz, Cleanup-Jobs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KRITISCH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1–10K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H3-Tiling, Async Claims, Real-time Leaderboards, Notification-Retry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7000"/>
                <w:sz w:val="18"/>
                <w:szCs w:val="18"/>
              </w:rPr>
              <w:t xml:space="preserve">HOCH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Phase 2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10–100K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Event-Bus (Kafka), Read Replicas, Materialized Views, Archive-Jobs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HOCH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Phase 3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100K–1M+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Geographic Sharding, Event Sourcing, Distributed Cron, Chaos Testing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MITTEL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Game Balance: Feedback-Loops &amp; Schwachstellen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Positive Feedback-Loops (Snowballing)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Territory-Akkumulation: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Mehr Territorien → mehr XP → höheres Level → besserer Content → höhere Reputation → Bonus auf nächste Claims. Early Leaders bleiben Leaders.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Clan-Momentum: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District-Clan mit Top-10-Spielern → hoher Clan-Score → zieht gute Spieler an → wird stärker. Kein Cap erkennbar.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Klassen-Imbalance: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Runner (x2.5) dominiert Walker (x1.0). In gemischten Städten herrscht Runner-Dominanz auf dem Leaderboard.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Negative Feedback-Loops (Catch-Up)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Bounty-System: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Auto-generierte Bounties auf Top-Spieler erzeugen organischen Widerstand. Gut designt.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Decay: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Verhindert Territory-Hoarding — muss alle 7 Tage verteidigt werden. Funktioniert wie vorgesehen.</w:t>
      </w:r>
    </w:p>
    <w:p>
      <w:pPr>
        <w:pStyle w:val="ListParagraph"/>
        <w:numPr>
          <w:ilvl w:val="0"/>
          <w:numId w:val="{[object Object]-0}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Streak-Reset: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WARNUNG — Ein verpasster Tag = kompletter Reset. Zu hart für Casual-Spieler, fördert Churn.</w:t>
      </w:r>
    </w:p>
    <w:p>
      <w:pPr>
        <w:pBdr>
          <w:left w:val="single" w:color="E07000" w:sz="12" w:space="8"/>
        </w:pBdr>
        <w:shd w:fill="FFF3E0" w:val="clear"/>
        <w:spacing w:after="120" w:before="120"/>
        <w:ind w:left="200" w:right="200"/>
      </w:pPr>
      <w:r>
        <w:rPr>
          <w:rFonts w:ascii="Arial" w:cs="Arial" w:eastAsia="Arial" w:hAnsi="Arial"/>
          <w:b/>
          <w:bCs/>
          <w:color w:val="E07000"/>
          <w:sz w:val="20"/>
          <w:szCs w:val="20"/>
        </w:rPr>
        <w:t xml:space="preserve">WARNUNG: </w:t>
      </w:r>
      <w:r>
        <w:rPr>
          <w:rFonts w:ascii="Arial" w:cs="Arial" w:eastAsia="Arial" w:hAnsi="Arial"/>
          <w:color w:val="E07000"/>
          <w:sz w:val="20"/>
          <w:szCs w:val="20"/>
        </w:rPr>
        <w:t xml:space="preserve">First-Mover-Advantage: Novelty Bonus (x2.0) wird nur einmalig pro Straße vergeben. Späte Spieler finden nur noch x1.0-Straßen vor. Permanenter Nachteil.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Einzelne Ausfall-Punkte (SPOFs)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Komponente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Ausfallmodus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Auswirkung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PostgreSQL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Datenbank down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00000"/>
                <w:sz w:val="18"/>
                <w:szCs w:val="18"/>
              </w:rPr>
              <w:t xml:space="preserve">App komplett unbrauchbar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PostGIS Extension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Spatial Index korrupt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00000"/>
                <w:sz w:val="18"/>
                <w:szCs w:val="18"/>
              </w:rPr>
              <w:t xml:space="preserve">Claim-Berechnung fehlerhaft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Redis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Cache down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7000"/>
                <w:sz w:val="18"/>
                <w:szCs w:val="18"/>
              </w:rPr>
              <w:t xml:space="preserve">Leaderboards weg, Recovery über Neuberechnung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Cron Scheduler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Crash um 04:00 UTC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00000"/>
                <w:sz w:val="18"/>
                <w:szCs w:val="18"/>
              </w:rPr>
              <w:t xml:space="preserve">24h kein Decay, Spielbalance gestört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Push Service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Firebase/APNs down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7000"/>
                <w:sz w:val="18"/>
                <w:szCs w:val="18"/>
              </w:rPr>
              <w:t xml:space="preserve">Spieler unwissend über Verluste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WebSocket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Server down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D4A017"/>
                <w:sz w:val="18"/>
                <w:szCs w:val="18"/>
              </w:rPr>
              <w:t xml:space="preserve">Echtzeit-Map veralttet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Sofort-Maßnahmenplan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Die folgenden 10 Maßnahmen sind nach Dringlichkeit priorisiert und adressieren direkt die identifizierten Probleme.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Sofortige Fixes (vor Launch)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1. is_protected Flag für Seed-Territorien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ALTER TABLE territories ADD COLUMN is_protected BOOLEAN DEFAULT false; — Decay-Cron muss WHERE is_protected = false prüfen. Seed-Territorien mit is_protected = true markieren.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2. Auto-Defense Reset implementieren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resetDecayAtPoint() muss bei jeglicher Spieleraktivität in der Nähe automatisch aufgerufen werden. Territorien dürfen nicht verfallen, wenn der Owner aktiv in der Region spielt.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3. Account-Löschung: Soft-Delete statt Hard-Delete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Statt DELETE FROM territories WHERE owner_id = $1 sollte SET owner_id = NULL verwendet werden. Territorien bleiben als History erhalten.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4. Cron-Monitoring &amp; Alerting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Jeder Cron-Job muss Ausführungszeit, Erfolg/Misserfolg und verarbeitete Records loggen. Bei Fehler: automatischer Alert (CloudWatch, Datadog oder simple Webhook).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5. Cron-Idempotenz (Redlock Pattern)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Decay-Jobs müssen sicher mehrfach ausführbar sein. Wenn ein Cron fehlschlägt und später erneut läuft, darf kein doppeltes Processing stattfinden.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Kurzfristige Optimierungen (Phase 1)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6. H3 Tile-basiertes Territory Claiming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Territorien einem H3-Hex-Tile (Resolution 9) zuordnen. Overlap-Detection nur in benachbarten Tiles → O(1) statt O(N). Dramatische Performance-Verbesserung.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7. Data Cleanup Jobs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Expired Echos nach 60 Tagen löschen. Unclaimed Territories nach 12 Monaten löschen. Archivierte Quests nach 12 Monaten archivieren. Täglicher Cleanup-Job nach 05:00 UTC.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8. Quest/Challenge Archivierungs-Benachrichtigung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7 Tage vor Auto-Archivierung: Notification an Creator. Option zum "Boosten" (erneute 30-Tage-Frist). Verhindert Überraschungs-Content-Verlust.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9. Defense-Lock während Angriff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Territorium als 'under_attack' markieren während eines aktiven Angriffs. Defender kann keine neuen Verteidigungen hinzufügen. Verhindert Race-Condition und Griefing.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10. Async Claim Processing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Claim-Request in Job-Queue (Bull/RabbitMQ). Server antwortet sofort 'Claim wird verarbeitet'. Background-Worker berechnet Overlap, aktualisiert Leaderboards, sendet Notifications. Nutzer wird bei Abschluss benachrichtigt.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Fazit &amp; Ausblick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MapRaiders ist ein technisch solides und feature-reiches GPS-MMO, das alle Grundlagen für ein fesselndes Spielerlebnis mitbringt. Die Architektur ist klar strukturiert mit 18+ unabhängigen aber vernetzten Spielsystemen.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Das Verschwinden der Territorien ist kein Bug, sondern ein Designlücke: Seed-Territorien haben keinen Sonderstatus und unterliegen dem gleichen Decay-Zyklus wie Spieler-Territorien. Die Lösung (is_protected Flag + Decay-Ausnahme) ist technisch einfach und sofort umsetzbar.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Für die Skalierung auf Millionen von Nutzern sind größere architektonische Änderungen notwendig (H3-Tiling, Event-Bus, Geographic Sharding), aber die Grundarchitektur lässt diese Erweiterungen zu, ohne einen kompletten Neuaufbau zu erfordern.</w:t>
      </w:r>
    </w:p>
    <w:p>
      <w:pPr>
        <w:pBdr>
          <w:left w:val="single" w:color="C00000" w:sz="12" w:space="8"/>
        </w:pBdr>
        <w:shd w:fill="FDE8E8" w:val="clear"/>
        <w:spacing w:after="120" w:before="120"/>
        <w:ind w:left="200" w:right="20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KRITISCH: </w:t>
      </w:r>
      <w:r>
        <w:rPr>
          <w:rFonts w:ascii="Arial" w:cs="Arial" w:eastAsia="Arial" w:hAnsi="Arial"/>
          <w:color w:val="C00000"/>
          <w:sz w:val="20"/>
          <w:szCs w:val="20"/>
        </w:rPr>
        <w:t xml:space="preserve">Die 5 Sofort-Maßnahmen (is_protected, Auto-Defense-Reset, Soft-Delete, Cron-Monitoring, Idempotenz) sollten VOR dem Launch implementiert werden.</w:t>
      </w:r>
    </w:p>
    <w:p>
      <w:pPr>
        <w:spacing w:before="400"/>
      </w:pPr>
    </w:p>
    <w:p>
      <w:pPr>
        <w:spacing w:after="120" w:line="276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Detaillierte technische Spezifikation: docs/Kreuzanalyse_Territorien_Skalierung_2026.md (1389 Zeilen)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Bericht erstellt: 16. April 2026 • MapRaiders v1.0 (Pre-Launch)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2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Seite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• Vertraulich • April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MapRaiders — Kreuzanalyse &amp; Skalierungsbericht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2026-04-16T07:23:50.456Z</dcterms:created>
  <dcterms:modified xsi:type="dcterms:W3CDTF">2026-04-16T07:23:50.456Z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