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73BDD" w14:textId="5F4B9E80" w:rsidR="00647E40" w:rsidRDefault="00325B9B">
      <w:pPr>
        <w:pStyle w:val="Ttulo1"/>
      </w:pPr>
      <w:bookmarkStart w:id="0" w:name="pitch-financeiro-piloto-sentivis-agro"/>
      <w:r w:rsidRPr="003F5915">
        <w:rPr>
          <w:rFonts w:ascii="Daytona" w:hAnsi="Daytona"/>
          <w:noProof/>
          <w:sz w:val="32"/>
          <w:szCs w:val="32"/>
        </w:rPr>
        <w:drawing>
          <wp:anchor distT="0" distB="0" distL="114300" distR="114300" simplePos="0" relativeHeight="251659776" behindDoc="1" locked="0" layoutInCell="1" allowOverlap="1" wp14:anchorId="243EB73D" wp14:editId="68936ED0">
            <wp:simplePos x="0" y="0"/>
            <wp:positionH relativeFrom="column">
              <wp:posOffset>0</wp:posOffset>
            </wp:positionH>
            <wp:positionV relativeFrom="paragraph">
              <wp:posOffset>589280</wp:posOffset>
            </wp:positionV>
            <wp:extent cx="1819275" cy="1819275"/>
            <wp:effectExtent l="0" t="0" r="0" b="0"/>
            <wp:wrapThrough wrapText="bothSides">
              <wp:wrapPolygon edited="0">
                <wp:start x="0" y="0"/>
                <wp:lineTo x="0" y="21487"/>
                <wp:lineTo x="21487" y="21487"/>
                <wp:lineTo x="21487" y="0"/>
                <wp:lineTo x="0" y="0"/>
              </wp:wrapPolygon>
            </wp:wrapThrough>
            <wp:docPr id="2590496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Pitch </w:t>
      </w:r>
      <w:proofErr w:type="spellStart"/>
      <w:r w:rsidR="00000000">
        <w:t>Financeiro</w:t>
      </w:r>
      <w:proofErr w:type="spellEnd"/>
      <w:r w:rsidR="00000000">
        <w:t xml:space="preserve"> — Piloto Sentivis Agro</w:t>
      </w:r>
    </w:p>
    <w:p w14:paraId="2887816E" w14:textId="7A56641D" w:rsidR="00325B9B" w:rsidRDefault="00325B9B">
      <w:pPr>
        <w:pStyle w:val="Ttulo2"/>
      </w:pPr>
      <w:bookmarkStart w:id="1" w:name="X89201238519dd4950a368634a6489c8c4fb8ab1"/>
    </w:p>
    <w:p w14:paraId="69F620F2" w14:textId="77777777" w:rsidR="00325B9B" w:rsidRDefault="00325B9B">
      <w:pPr>
        <w:pStyle w:val="Ttulo2"/>
      </w:pPr>
    </w:p>
    <w:p w14:paraId="77A8F940" w14:textId="77777777" w:rsidR="00325B9B" w:rsidRDefault="00325B9B">
      <w:pPr>
        <w:pStyle w:val="Ttulo2"/>
      </w:pPr>
    </w:p>
    <w:p w14:paraId="48B8FED1" w14:textId="77777777" w:rsidR="00325B9B" w:rsidRDefault="00325B9B">
      <w:pPr>
        <w:pStyle w:val="Ttulo2"/>
      </w:pPr>
    </w:p>
    <w:p w14:paraId="1B6078E2" w14:textId="286F1658" w:rsidR="00647E40" w:rsidRDefault="00000000">
      <w:pPr>
        <w:pStyle w:val="Ttulo2"/>
      </w:pPr>
      <w:proofErr w:type="spellStart"/>
      <w:r>
        <w:t>Estimativa</w:t>
      </w:r>
      <w:proofErr w:type="spellEnd"/>
      <w:r>
        <w:t xml:space="preserve"> macro de </w:t>
      </w:r>
      <w:proofErr w:type="spellStart"/>
      <w:r>
        <w:t>viabilidade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e operacional para 10 unidades em 12 meses</w:t>
      </w:r>
    </w:p>
    <w:p w14:paraId="5F0A49A5" w14:textId="77777777" w:rsidR="00647E40" w:rsidRDefault="00000000">
      <w:pPr>
        <w:pStyle w:val="FirstParagraph"/>
      </w:pPr>
      <w:r>
        <w:rPr>
          <w:b/>
          <w:bCs/>
        </w:rPr>
        <w:t>Natureza do documento</w:t>
      </w:r>
      <w:r>
        <w:br/>
        <w:t>Esta lousa apresenta a referência financeira macro do piloto inicial da Sentivis Agro. Os valores abaixo têm caráter estimativo e servem para dimensionar o capital necessário à implantação, operação e validação do primeiro ciclo do projeto.</w:t>
      </w:r>
    </w:p>
    <w:p w14:paraId="28B82D16" w14:textId="77777777" w:rsidR="00647E40" w:rsidRDefault="00000000">
      <w:pPr>
        <w:pStyle w:val="Corpodetexto"/>
      </w:pPr>
      <w:r>
        <w:rPr>
          <w:b/>
          <w:bCs/>
        </w:rPr>
        <w:t>Margem estimativa adotada</w:t>
      </w:r>
      <w:r>
        <w:br/>
        <w:t xml:space="preserve">Variação de </w:t>
      </w:r>
      <w:r>
        <w:rPr>
          <w:b/>
          <w:bCs/>
        </w:rPr>
        <w:t>10% a 15%</w:t>
      </w:r>
      <w:r>
        <w:t xml:space="preserve"> sobre o valor-base consolidado.</w:t>
      </w:r>
    </w:p>
    <w:p w14:paraId="3CA67F48" w14:textId="54829A9D" w:rsidR="00647E40" w:rsidRDefault="00647E40"/>
    <w:p w14:paraId="5A6DC246" w14:textId="77777777" w:rsidR="00647E40" w:rsidRDefault="00000000">
      <w:pPr>
        <w:pStyle w:val="Ttulo2"/>
      </w:pPr>
      <w:bookmarkStart w:id="2" w:name="resumo-executivo-financeiro"/>
      <w:bookmarkEnd w:id="1"/>
      <w:r>
        <w:t>1. Resumo executivo financeiro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76"/>
        <w:gridCol w:w="2362"/>
      </w:tblGrid>
      <w:tr w:rsidR="00647E40" w14:paraId="062E99CF" w14:textId="77777777" w:rsidTr="00647E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C2DE75" w14:textId="77777777" w:rsidR="00647E40" w:rsidRDefault="00000000">
            <w:pPr>
              <w:pStyle w:val="Compact"/>
            </w:pPr>
            <w:r>
              <w:t>Indicador</w:t>
            </w:r>
          </w:p>
        </w:tc>
        <w:tc>
          <w:tcPr>
            <w:tcW w:w="0" w:type="auto"/>
          </w:tcPr>
          <w:p w14:paraId="31DCFEFA" w14:textId="77777777" w:rsidR="00647E40" w:rsidRDefault="00000000">
            <w:pPr>
              <w:pStyle w:val="Compact"/>
              <w:jc w:val="right"/>
            </w:pPr>
            <w:r>
              <w:t>Valor</w:t>
            </w:r>
          </w:p>
        </w:tc>
      </w:tr>
      <w:tr w:rsidR="00647E40" w14:paraId="7E9A5D6A" w14:textId="77777777">
        <w:tc>
          <w:tcPr>
            <w:tcW w:w="0" w:type="auto"/>
          </w:tcPr>
          <w:p w14:paraId="44CF5DA2" w14:textId="77777777" w:rsidR="00647E40" w:rsidRDefault="00000000">
            <w:pPr>
              <w:pStyle w:val="Compact"/>
            </w:pPr>
            <w:r>
              <w:t>CAPEX inicial estimado</w:t>
            </w:r>
          </w:p>
        </w:tc>
        <w:tc>
          <w:tcPr>
            <w:tcW w:w="0" w:type="auto"/>
          </w:tcPr>
          <w:p w14:paraId="6247FBF9" w14:textId="77777777" w:rsidR="00647E40" w:rsidRDefault="00000000">
            <w:pPr>
              <w:pStyle w:val="Compact"/>
              <w:jc w:val="right"/>
            </w:pPr>
            <w:r>
              <w:rPr>
                <w:b/>
                <w:bCs/>
              </w:rPr>
              <w:t>R$ 69.100</w:t>
            </w:r>
          </w:p>
        </w:tc>
      </w:tr>
      <w:tr w:rsidR="00647E40" w14:paraId="4400751C" w14:textId="77777777">
        <w:tc>
          <w:tcPr>
            <w:tcW w:w="0" w:type="auto"/>
          </w:tcPr>
          <w:p w14:paraId="02FEA32C" w14:textId="77777777" w:rsidR="00647E40" w:rsidRDefault="00000000">
            <w:pPr>
              <w:pStyle w:val="Compact"/>
            </w:pPr>
            <w:r>
              <w:t>OPEX mensal estimado</w:t>
            </w:r>
          </w:p>
        </w:tc>
        <w:tc>
          <w:tcPr>
            <w:tcW w:w="0" w:type="auto"/>
          </w:tcPr>
          <w:p w14:paraId="7DC6859B" w14:textId="77777777" w:rsidR="00647E40" w:rsidRDefault="00000000">
            <w:pPr>
              <w:pStyle w:val="Compact"/>
              <w:jc w:val="right"/>
            </w:pPr>
            <w:r>
              <w:rPr>
                <w:b/>
                <w:bCs/>
              </w:rPr>
              <w:t>R$ 10.863</w:t>
            </w:r>
          </w:p>
        </w:tc>
      </w:tr>
      <w:tr w:rsidR="00647E40" w14:paraId="0ABD06DC" w14:textId="77777777">
        <w:tc>
          <w:tcPr>
            <w:tcW w:w="0" w:type="auto"/>
          </w:tcPr>
          <w:p w14:paraId="60999002" w14:textId="77777777" w:rsidR="00647E40" w:rsidRDefault="00000000">
            <w:pPr>
              <w:pStyle w:val="Compact"/>
            </w:pPr>
            <w:r>
              <w:t>OPEX anual estimado</w:t>
            </w:r>
          </w:p>
        </w:tc>
        <w:tc>
          <w:tcPr>
            <w:tcW w:w="0" w:type="auto"/>
          </w:tcPr>
          <w:p w14:paraId="7E367896" w14:textId="77777777" w:rsidR="00647E40" w:rsidRDefault="00000000">
            <w:pPr>
              <w:pStyle w:val="Compact"/>
              <w:jc w:val="right"/>
            </w:pPr>
            <w:r>
              <w:rPr>
                <w:b/>
                <w:bCs/>
              </w:rPr>
              <w:t>R$ 130.352</w:t>
            </w:r>
          </w:p>
        </w:tc>
      </w:tr>
      <w:tr w:rsidR="00647E40" w14:paraId="685C92EE" w14:textId="77777777">
        <w:tc>
          <w:tcPr>
            <w:tcW w:w="0" w:type="auto"/>
          </w:tcPr>
          <w:p w14:paraId="10BCDCD9" w14:textId="77777777" w:rsidR="00647E40" w:rsidRDefault="00000000">
            <w:pPr>
              <w:pStyle w:val="Compact"/>
            </w:pPr>
            <w:r>
              <w:t>Valor-base do piloto (12 meses)</w:t>
            </w:r>
          </w:p>
        </w:tc>
        <w:tc>
          <w:tcPr>
            <w:tcW w:w="0" w:type="auto"/>
          </w:tcPr>
          <w:p w14:paraId="387129C7" w14:textId="77777777" w:rsidR="00647E40" w:rsidRDefault="00000000">
            <w:pPr>
              <w:pStyle w:val="Compact"/>
              <w:jc w:val="right"/>
            </w:pPr>
            <w:r>
              <w:rPr>
                <w:b/>
                <w:bCs/>
              </w:rPr>
              <w:t>R$ 199.452</w:t>
            </w:r>
          </w:p>
        </w:tc>
      </w:tr>
      <w:tr w:rsidR="00647E40" w14:paraId="378C2622" w14:textId="77777777">
        <w:tc>
          <w:tcPr>
            <w:tcW w:w="0" w:type="auto"/>
          </w:tcPr>
          <w:p w14:paraId="427D93EB" w14:textId="77777777" w:rsidR="00647E40" w:rsidRDefault="00000000">
            <w:pPr>
              <w:pStyle w:val="Compact"/>
            </w:pPr>
            <w:r>
              <w:t>Faixa recomendada de apresentação</w:t>
            </w:r>
          </w:p>
        </w:tc>
        <w:tc>
          <w:tcPr>
            <w:tcW w:w="0" w:type="auto"/>
          </w:tcPr>
          <w:p w14:paraId="66A087F1" w14:textId="77777777" w:rsidR="00647E40" w:rsidRDefault="00000000">
            <w:pPr>
              <w:pStyle w:val="Compact"/>
              <w:jc w:val="right"/>
            </w:pPr>
            <w:r>
              <w:rPr>
                <w:b/>
                <w:bCs/>
              </w:rPr>
              <w:t>R$ 220 mil a R$ 230 mil</w:t>
            </w:r>
          </w:p>
        </w:tc>
      </w:tr>
    </w:tbl>
    <w:p w14:paraId="4089FEEA" w14:textId="77777777" w:rsidR="00325B9B" w:rsidRDefault="00325B9B"/>
    <w:p w14:paraId="06558F3D" w14:textId="77777777" w:rsidR="00647E40" w:rsidRDefault="00000000">
      <w:pPr>
        <w:pStyle w:val="Ttulo2"/>
      </w:pPr>
      <w:bookmarkStart w:id="3" w:name="escopo-financeiro-do-piloto"/>
      <w:bookmarkEnd w:id="2"/>
      <w:r>
        <w:t>2. Escopo financeiro do piloto</w:t>
      </w:r>
    </w:p>
    <w:p w14:paraId="1B64D847" w14:textId="77777777" w:rsidR="00647E40" w:rsidRDefault="00000000">
      <w:pPr>
        <w:pStyle w:val="FirstParagraph"/>
      </w:pPr>
      <w:r>
        <w:t xml:space="preserve">O valor apresentado cobre a implantação e a operação do piloto Sentivis Agro em </w:t>
      </w:r>
      <w:r>
        <w:rPr>
          <w:b/>
          <w:bCs/>
        </w:rPr>
        <w:t>10 unidades</w:t>
      </w:r>
      <w:r>
        <w:t xml:space="preserve">, ao longo de </w:t>
      </w:r>
      <w:r>
        <w:rPr>
          <w:b/>
          <w:bCs/>
        </w:rPr>
        <w:t>12 meses</w:t>
      </w:r>
      <w:r>
        <w:t>, incluindo:</w:t>
      </w:r>
    </w:p>
    <w:p w14:paraId="06C9C95A" w14:textId="77777777" w:rsidR="00647E40" w:rsidRDefault="00000000">
      <w:pPr>
        <w:pStyle w:val="Compact"/>
        <w:numPr>
          <w:ilvl w:val="0"/>
          <w:numId w:val="2"/>
        </w:numPr>
      </w:pPr>
      <w:r>
        <w:t>produção eletrônica aplicada ao lote piloto;</w:t>
      </w:r>
    </w:p>
    <w:p w14:paraId="063E45F5" w14:textId="77777777" w:rsidR="00647E40" w:rsidRDefault="00000000">
      <w:pPr>
        <w:pStyle w:val="Compact"/>
        <w:numPr>
          <w:ilvl w:val="0"/>
          <w:numId w:val="2"/>
        </w:numPr>
      </w:pPr>
      <w:r>
        <w:t>10 estações meteorológicas principais;</w:t>
      </w:r>
    </w:p>
    <w:p w14:paraId="1E0E8DB1" w14:textId="77777777" w:rsidR="00647E40" w:rsidRDefault="00000000">
      <w:pPr>
        <w:pStyle w:val="Compact"/>
        <w:numPr>
          <w:ilvl w:val="0"/>
          <w:numId w:val="2"/>
        </w:numPr>
      </w:pPr>
      <w:r>
        <w:t>50 sensores distribuídos no talhão;</w:t>
      </w:r>
    </w:p>
    <w:p w14:paraId="2F5E6FEE" w14:textId="77777777" w:rsidR="00647E40" w:rsidRDefault="00000000">
      <w:pPr>
        <w:pStyle w:val="Compact"/>
        <w:numPr>
          <w:ilvl w:val="0"/>
          <w:numId w:val="2"/>
        </w:numPr>
      </w:pPr>
      <w:r>
        <w:lastRenderedPageBreak/>
        <w:t>Edge por fazenda com redundância;</w:t>
      </w:r>
    </w:p>
    <w:p w14:paraId="54F8D2E1" w14:textId="77777777" w:rsidR="00647E40" w:rsidRDefault="00000000">
      <w:pPr>
        <w:pStyle w:val="Compact"/>
        <w:numPr>
          <w:ilvl w:val="0"/>
          <w:numId w:val="2"/>
        </w:numPr>
      </w:pPr>
      <w:r>
        <w:t>conectividade local e transmissão de dados;</w:t>
      </w:r>
    </w:p>
    <w:p w14:paraId="68BEDE46" w14:textId="77777777" w:rsidR="00647E40" w:rsidRDefault="00000000">
      <w:pPr>
        <w:pStyle w:val="Compact"/>
        <w:numPr>
          <w:ilvl w:val="0"/>
          <w:numId w:val="2"/>
        </w:numPr>
      </w:pPr>
      <w:r>
        <w:t>operação digital com infraestrutura, banco, armazenamento e IA;</w:t>
      </w:r>
    </w:p>
    <w:p w14:paraId="7D6209C7" w14:textId="77777777" w:rsidR="00647E40" w:rsidRDefault="00000000">
      <w:pPr>
        <w:pStyle w:val="Compact"/>
        <w:numPr>
          <w:ilvl w:val="0"/>
          <w:numId w:val="2"/>
        </w:numPr>
      </w:pPr>
      <w:r>
        <w:t>manutenção, deslocamento e rotina de campo;</w:t>
      </w:r>
    </w:p>
    <w:p w14:paraId="351E1C24" w14:textId="77777777" w:rsidR="00647E40" w:rsidRDefault="00000000">
      <w:pPr>
        <w:pStyle w:val="Compact"/>
        <w:numPr>
          <w:ilvl w:val="0"/>
          <w:numId w:val="2"/>
        </w:numPr>
      </w:pPr>
      <w:r>
        <w:t>formalização jurídica mínima;</w:t>
      </w:r>
    </w:p>
    <w:p w14:paraId="5F2A6CDD" w14:textId="77777777" w:rsidR="00647E40" w:rsidRDefault="00000000">
      <w:pPr>
        <w:pStyle w:val="Compact"/>
        <w:numPr>
          <w:ilvl w:val="0"/>
          <w:numId w:val="2"/>
        </w:numPr>
      </w:pPr>
      <w:r>
        <w:t>reserva técnica de contingência.</w:t>
      </w:r>
    </w:p>
    <w:p w14:paraId="799F47AD" w14:textId="0D0708D7" w:rsidR="00647E40" w:rsidRDefault="00647E40"/>
    <w:p w14:paraId="6E8DBF8A" w14:textId="77777777" w:rsidR="00647E40" w:rsidRDefault="00000000">
      <w:pPr>
        <w:pStyle w:val="Ttulo2"/>
      </w:pPr>
      <w:bookmarkStart w:id="4" w:name="arquitetura-financeira-por-módulos"/>
      <w:bookmarkEnd w:id="3"/>
      <w:r>
        <w:t>3. Arquitetura financeira por módulos</w:t>
      </w:r>
    </w:p>
    <w:p w14:paraId="4EFA0F89" w14:textId="77777777" w:rsidR="00647E40" w:rsidRDefault="00000000">
      <w:pPr>
        <w:pStyle w:val="Ttulo3"/>
      </w:pPr>
      <w:bookmarkStart w:id="5" w:name="módulo-1-produção-eletrônica-aplicada"/>
      <w:r>
        <w:t>Módulo 1 — Produção eletrônica aplicada</w:t>
      </w:r>
    </w:p>
    <w:p w14:paraId="6A32E517" w14:textId="77777777" w:rsidR="00647E40" w:rsidRDefault="00000000">
      <w:pPr>
        <w:pStyle w:val="FirstParagraph"/>
      </w:pPr>
      <w:r>
        <w:t>Industrialização inicial da eletrônica do lote piloto, incluindo concepção eletrônica aplicada, PCBs, integração e testes funcionais.</w:t>
      </w:r>
    </w:p>
    <w:p w14:paraId="3D8B99E4" w14:textId="77777777" w:rsidR="00647E40" w:rsidRDefault="00000000">
      <w:pPr>
        <w:pStyle w:val="Ttulo3"/>
      </w:pPr>
      <w:bookmarkStart w:id="6" w:name="Xa8e9069f063537c86fb1546d348d2d5eaef8144"/>
      <w:bookmarkEnd w:id="5"/>
      <w:r>
        <w:t>Módulo 2 — Estações meteorológicas principais</w:t>
      </w:r>
    </w:p>
    <w:p w14:paraId="2F9BA74E" w14:textId="77777777" w:rsidR="00647E40" w:rsidRDefault="00000000">
      <w:pPr>
        <w:pStyle w:val="FirstParagraph"/>
      </w:pPr>
      <w:r>
        <w:t>Conjunto principal de monitoramento climático por unidade, com padrão operacional definido para o piloto.</w:t>
      </w:r>
    </w:p>
    <w:p w14:paraId="016E2F43" w14:textId="77777777" w:rsidR="00647E40" w:rsidRDefault="00000000">
      <w:pPr>
        <w:pStyle w:val="Ttulo3"/>
      </w:pPr>
      <w:bookmarkStart w:id="7" w:name="módulo-3-sensores-distribuídos-e-higrow"/>
      <w:bookmarkEnd w:id="6"/>
      <w:r>
        <w:t>Módulo 3 — Sensores distribuídos e HiGrow</w:t>
      </w:r>
    </w:p>
    <w:p w14:paraId="7B17BB3C" w14:textId="77777777" w:rsidR="00647E40" w:rsidRDefault="00000000">
      <w:pPr>
        <w:pStyle w:val="FirstParagraph"/>
      </w:pPr>
      <w:r>
        <w:t>Rede mínima de sensores autônomos por talhão, com 5 unidades por estação como base de cálculo do piloto.</w:t>
      </w:r>
    </w:p>
    <w:p w14:paraId="5876D8D8" w14:textId="77777777" w:rsidR="00647E40" w:rsidRDefault="00000000">
      <w:pPr>
        <w:pStyle w:val="Ttulo3"/>
      </w:pPr>
      <w:bookmarkStart w:id="8" w:name="Xb54dfe8577b81d065997b3411c052346399fec1"/>
      <w:bookmarkEnd w:id="7"/>
      <w:r>
        <w:t>Módulo 4 — Edge e conectividade por fazenda</w:t>
      </w:r>
    </w:p>
    <w:p w14:paraId="6269B8FF" w14:textId="77777777" w:rsidR="00647E40" w:rsidRDefault="00000000">
      <w:pPr>
        <w:pStyle w:val="FirstParagraph"/>
      </w:pPr>
      <w:r>
        <w:t>Núcleo local com redundância, transmissão de dados e conectividade necessária para sustentação da operação em cada fazenda.</w:t>
      </w:r>
    </w:p>
    <w:p w14:paraId="0CEB095F" w14:textId="77777777" w:rsidR="00647E40" w:rsidRDefault="00000000">
      <w:pPr>
        <w:pStyle w:val="Ttulo3"/>
      </w:pPr>
      <w:bookmarkStart w:id="9" w:name="módulo-5-operação-digital"/>
      <w:bookmarkEnd w:id="8"/>
      <w:r>
        <w:t>Módulo 5 — Operação digital</w:t>
      </w:r>
    </w:p>
    <w:p w14:paraId="2FD34938" w14:textId="77777777" w:rsidR="00647E40" w:rsidRDefault="00000000">
      <w:pPr>
        <w:pStyle w:val="FirstParagraph"/>
      </w:pPr>
      <w:r>
        <w:t>Infraestrutura digital recorrente do piloto, baseada em Hetzner, Railway e processamento por IA.</w:t>
      </w:r>
    </w:p>
    <w:p w14:paraId="57ACBCAA" w14:textId="77777777" w:rsidR="00647E40" w:rsidRDefault="00000000">
      <w:pPr>
        <w:pStyle w:val="Ttulo3"/>
      </w:pPr>
      <w:bookmarkStart w:id="10" w:name="Xc12cf68a6014d621ab58068bd0925b9eb2ea662"/>
      <w:bookmarkEnd w:id="9"/>
      <w:r>
        <w:t>Módulo 6 — Operação de campo, manutenção e deslocamento</w:t>
      </w:r>
    </w:p>
    <w:p w14:paraId="18CE9F00" w14:textId="77777777" w:rsidR="00647E40" w:rsidRDefault="00000000">
      <w:pPr>
        <w:pStyle w:val="FirstParagraph"/>
      </w:pPr>
      <w:r>
        <w:t>Instalação, visitas técnicas, manutenção, combustível, deslocamentos regionais e rotina de acompanhamento em campo.</w:t>
      </w:r>
    </w:p>
    <w:p w14:paraId="49B6834A" w14:textId="77777777" w:rsidR="00647E40" w:rsidRDefault="00000000">
      <w:pPr>
        <w:pStyle w:val="Ttulo3"/>
      </w:pPr>
      <w:bookmarkStart w:id="11" w:name="X3bc896e8c553c0c7dce0320e51dddc074b029d5"/>
      <w:bookmarkEnd w:id="10"/>
      <w:r>
        <w:t>Módulo 7 — Jurídico, formalização e contingência</w:t>
      </w:r>
    </w:p>
    <w:p w14:paraId="79D781E0" w14:textId="77777777" w:rsidR="00647E40" w:rsidRDefault="00000000">
      <w:pPr>
        <w:pStyle w:val="FirstParagraph"/>
      </w:pPr>
      <w:r>
        <w:t>Contratos, estrutura mínima formal da operação e margem de proteção contra imprevistos do piloto.</w:t>
      </w:r>
    </w:p>
    <w:p w14:paraId="5B9E5FF7" w14:textId="61EAD022" w:rsidR="00647E40" w:rsidRDefault="00647E40"/>
    <w:p w14:paraId="65D46EA7" w14:textId="77777777" w:rsidR="00647E40" w:rsidRDefault="00000000">
      <w:pPr>
        <w:pStyle w:val="Ttulo2"/>
      </w:pPr>
      <w:bookmarkStart w:id="12" w:name="tabela-principal-de-custos-macro"/>
      <w:bookmarkEnd w:id="4"/>
      <w:bookmarkEnd w:id="11"/>
      <w:r>
        <w:lastRenderedPageBreak/>
        <w:t>4. Tabela principal de custos macro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16"/>
        <w:gridCol w:w="2716"/>
        <w:gridCol w:w="3622"/>
      </w:tblGrid>
      <w:tr w:rsidR="00647E40" w14:paraId="1EF00D44" w14:textId="77777777" w:rsidTr="00647E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21A5FA66" w14:textId="77777777" w:rsidR="00647E40" w:rsidRDefault="00000000">
            <w:pPr>
              <w:pStyle w:val="Compact"/>
            </w:pPr>
            <w:r>
              <w:t>Bloco</w:t>
            </w:r>
          </w:p>
        </w:tc>
        <w:tc>
          <w:tcPr>
            <w:tcW w:w="2376" w:type="dxa"/>
          </w:tcPr>
          <w:p w14:paraId="7783ECF3" w14:textId="77777777" w:rsidR="00647E40" w:rsidRDefault="00000000">
            <w:pPr>
              <w:pStyle w:val="Compact"/>
            </w:pPr>
            <w:r>
              <w:t>Premissa principal</w:t>
            </w:r>
          </w:p>
        </w:tc>
        <w:tc>
          <w:tcPr>
            <w:tcW w:w="3168" w:type="dxa"/>
          </w:tcPr>
          <w:p w14:paraId="1B261493" w14:textId="77777777" w:rsidR="00647E40" w:rsidRDefault="00000000">
            <w:pPr>
              <w:pStyle w:val="Compact"/>
              <w:jc w:val="right"/>
            </w:pPr>
            <w:r>
              <w:t>Valor base</w:t>
            </w:r>
          </w:p>
        </w:tc>
      </w:tr>
      <w:tr w:rsidR="00647E40" w14:paraId="4F14521B" w14:textId="77777777">
        <w:tc>
          <w:tcPr>
            <w:tcW w:w="2376" w:type="dxa"/>
          </w:tcPr>
          <w:p w14:paraId="7A39B694" w14:textId="77777777" w:rsidR="00647E40" w:rsidRDefault="00000000">
            <w:pPr>
              <w:pStyle w:val="Compact"/>
            </w:pPr>
            <w:r>
              <w:t>Produção eletrônica aplicada</w:t>
            </w:r>
          </w:p>
        </w:tc>
        <w:tc>
          <w:tcPr>
            <w:tcW w:w="2376" w:type="dxa"/>
          </w:tcPr>
          <w:p w14:paraId="131E338B" w14:textId="77777777" w:rsidR="00647E40" w:rsidRDefault="00000000">
            <w:pPr>
              <w:pStyle w:val="Compact"/>
            </w:pPr>
            <w:r>
              <w:t>10 itens × R$ 2.500</w:t>
            </w:r>
          </w:p>
        </w:tc>
        <w:tc>
          <w:tcPr>
            <w:tcW w:w="3168" w:type="dxa"/>
          </w:tcPr>
          <w:p w14:paraId="08AC2501" w14:textId="77777777" w:rsidR="00647E40" w:rsidRDefault="00000000">
            <w:pPr>
              <w:pStyle w:val="Compact"/>
              <w:jc w:val="right"/>
            </w:pPr>
            <w:r>
              <w:rPr>
                <w:b/>
                <w:bCs/>
              </w:rPr>
              <w:t>R$ 25.000</w:t>
            </w:r>
          </w:p>
        </w:tc>
      </w:tr>
      <w:tr w:rsidR="00647E40" w14:paraId="4B538404" w14:textId="77777777">
        <w:tc>
          <w:tcPr>
            <w:tcW w:w="2376" w:type="dxa"/>
          </w:tcPr>
          <w:p w14:paraId="599EBF3B" w14:textId="77777777" w:rsidR="00647E40" w:rsidRDefault="00000000">
            <w:pPr>
              <w:pStyle w:val="Compact"/>
            </w:pPr>
            <w:r>
              <w:t>Estações meteorológicas principais</w:t>
            </w:r>
          </w:p>
        </w:tc>
        <w:tc>
          <w:tcPr>
            <w:tcW w:w="2376" w:type="dxa"/>
          </w:tcPr>
          <w:p w14:paraId="3A1B2A14" w14:textId="77777777" w:rsidR="00647E40" w:rsidRDefault="00000000">
            <w:pPr>
              <w:pStyle w:val="Compact"/>
            </w:pPr>
            <w:r>
              <w:t>10 unidades × R$ 2.000</w:t>
            </w:r>
          </w:p>
        </w:tc>
        <w:tc>
          <w:tcPr>
            <w:tcW w:w="3168" w:type="dxa"/>
          </w:tcPr>
          <w:p w14:paraId="3F2A0D78" w14:textId="77777777" w:rsidR="00647E40" w:rsidRDefault="00000000">
            <w:pPr>
              <w:pStyle w:val="Compact"/>
              <w:jc w:val="right"/>
            </w:pPr>
            <w:r>
              <w:rPr>
                <w:b/>
                <w:bCs/>
              </w:rPr>
              <w:t>R$ 20.000</w:t>
            </w:r>
          </w:p>
        </w:tc>
      </w:tr>
      <w:tr w:rsidR="00647E40" w14:paraId="11E55008" w14:textId="77777777">
        <w:tc>
          <w:tcPr>
            <w:tcW w:w="2376" w:type="dxa"/>
          </w:tcPr>
          <w:p w14:paraId="5DFC7BF9" w14:textId="77777777" w:rsidR="00647E40" w:rsidRDefault="00000000">
            <w:pPr>
              <w:pStyle w:val="Compact"/>
            </w:pPr>
            <w:r>
              <w:t>Sensores distribuídos / HiGrow</w:t>
            </w:r>
          </w:p>
        </w:tc>
        <w:tc>
          <w:tcPr>
            <w:tcW w:w="2376" w:type="dxa"/>
          </w:tcPr>
          <w:p w14:paraId="3A2CD63A" w14:textId="77777777" w:rsidR="00647E40" w:rsidRDefault="00000000">
            <w:pPr>
              <w:pStyle w:val="Compact"/>
            </w:pPr>
            <w:r>
              <w:t>50 unidades × R$ 150</w:t>
            </w:r>
          </w:p>
        </w:tc>
        <w:tc>
          <w:tcPr>
            <w:tcW w:w="3168" w:type="dxa"/>
          </w:tcPr>
          <w:p w14:paraId="65232F95" w14:textId="77777777" w:rsidR="00647E40" w:rsidRDefault="00000000">
            <w:pPr>
              <w:pStyle w:val="Compact"/>
              <w:jc w:val="right"/>
            </w:pPr>
            <w:r>
              <w:rPr>
                <w:b/>
                <w:bCs/>
              </w:rPr>
              <w:t>R$ 7.500</w:t>
            </w:r>
          </w:p>
        </w:tc>
      </w:tr>
      <w:tr w:rsidR="00647E40" w14:paraId="08EB3A57" w14:textId="77777777">
        <w:tc>
          <w:tcPr>
            <w:tcW w:w="2376" w:type="dxa"/>
          </w:tcPr>
          <w:p w14:paraId="253C01C6" w14:textId="77777777" w:rsidR="00647E40" w:rsidRDefault="00000000">
            <w:pPr>
              <w:pStyle w:val="Compact"/>
            </w:pPr>
            <w:r>
              <w:t>Edge com redundância</w:t>
            </w:r>
          </w:p>
        </w:tc>
        <w:tc>
          <w:tcPr>
            <w:tcW w:w="2376" w:type="dxa"/>
          </w:tcPr>
          <w:p w14:paraId="0A1CCB9F" w14:textId="77777777" w:rsidR="00647E40" w:rsidRDefault="00000000">
            <w:pPr>
              <w:pStyle w:val="Compact"/>
            </w:pPr>
            <w:r>
              <w:t>10 fazendas × 2 Raspberry Pi × R$ 800</w:t>
            </w:r>
          </w:p>
        </w:tc>
        <w:tc>
          <w:tcPr>
            <w:tcW w:w="3168" w:type="dxa"/>
          </w:tcPr>
          <w:p w14:paraId="0DBC3934" w14:textId="77777777" w:rsidR="00647E40" w:rsidRDefault="00000000">
            <w:pPr>
              <w:pStyle w:val="Compact"/>
              <w:jc w:val="right"/>
            </w:pPr>
            <w:r>
              <w:rPr>
                <w:b/>
                <w:bCs/>
              </w:rPr>
              <w:t>R$ 16.000</w:t>
            </w:r>
          </w:p>
        </w:tc>
      </w:tr>
      <w:tr w:rsidR="00647E40" w14:paraId="5D324DC1" w14:textId="77777777">
        <w:tc>
          <w:tcPr>
            <w:tcW w:w="2376" w:type="dxa"/>
          </w:tcPr>
          <w:p w14:paraId="4329C2CB" w14:textId="77777777" w:rsidR="00647E40" w:rsidRDefault="00000000">
            <w:pPr>
              <w:pStyle w:val="Compact"/>
            </w:pPr>
            <w:r>
              <w:t>PETG e estrutura impressa do lote</w:t>
            </w:r>
          </w:p>
        </w:tc>
        <w:tc>
          <w:tcPr>
            <w:tcW w:w="2376" w:type="dxa"/>
          </w:tcPr>
          <w:p w14:paraId="3422BF83" w14:textId="77777777" w:rsidR="00647E40" w:rsidRDefault="00000000">
            <w:pPr>
              <w:pStyle w:val="Compact"/>
            </w:pPr>
            <w:r>
              <w:t>lote completo</w:t>
            </w:r>
          </w:p>
        </w:tc>
        <w:tc>
          <w:tcPr>
            <w:tcW w:w="3168" w:type="dxa"/>
          </w:tcPr>
          <w:p w14:paraId="3419CF4B" w14:textId="77777777" w:rsidR="00647E40" w:rsidRDefault="00000000">
            <w:pPr>
              <w:pStyle w:val="Compact"/>
              <w:jc w:val="right"/>
            </w:pPr>
            <w:r>
              <w:rPr>
                <w:b/>
                <w:bCs/>
              </w:rPr>
              <w:t>R$ 600</w:t>
            </w:r>
          </w:p>
        </w:tc>
      </w:tr>
      <w:tr w:rsidR="00647E40" w14:paraId="14C09D8F" w14:textId="77777777">
        <w:tc>
          <w:tcPr>
            <w:tcW w:w="2376" w:type="dxa"/>
          </w:tcPr>
          <w:p w14:paraId="6DDDD953" w14:textId="77777777" w:rsidR="00647E40" w:rsidRDefault="00000000">
            <w:pPr>
              <w:pStyle w:val="Compact"/>
            </w:pPr>
            <w:r>
              <w:t>Hetzner</w:t>
            </w:r>
          </w:p>
        </w:tc>
        <w:tc>
          <w:tcPr>
            <w:tcW w:w="2376" w:type="dxa"/>
          </w:tcPr>
          <w:p w14:paraId="72E73AC9" w14:textId="77777777" w:rsidR="00647E40" w:rsidRDefault="00000000">
            <w:pPr>
              <w:pStyle w:val="Compact"/>
            </w:pPr>
            <w:r>
              <w:t>10 servidores × US$ 50/mês</w:t>
            </w:r>
          </w:p>
        </w:tc>
        <w:tc>
          <w:tcPr>
            <w:tcW w:w="3168" w:type="dxa"/>
          </w:tcPr>
          <w:p w14:paraId="2BC7381E" w14:textId="77777777" w:rsidR="00647E40" w:rsidRDefault="00000000">
            <w:pPr>
              <w:pStyle w:val="Compact"/>
              <w:jc w:val="right"/>
            </w:pPr>
            <w:r>
              <w:rPr>
                <w:b/>
                <w:bCs/>
              </w:rPr>
              <w:t>R$ 3.055/mês</w:t>
            </w:r>
          </w:p>
        </w:tc>
      </w:tr>
      <w:tr w:rsidR="00647E40" w14:paraId="2609458A" w14:textId="77777777">
        <w:tc>
          <w:tcPr>
            <w:tcW w:w="2376" w:type="dxa"/>
          </w:tcPr>
          <w:p w14:paraId="3C693571" w14:textId="77777777" w:rsidR="00647E40" w:rsidRDefault="00000000">
            <w:pPr>
              <w:pStyle w:val="Compact"/>
            </w:pPr>
            <w:r>
              <w:t>Railway</w:t>
            </w:r>
          </w:p>
        </w:tc>
        <w:tc>
          <w:tcPr>
            <w:tcW w:w="2376" w:type="dxa"/>
          </w:tcPr>
          <w:p w14:paraId="2B33F643" w14:textId="77777777" w:rsidR="00647E40" w:rsidRDefault="00000000">
            <w:pPr>
              <w:pStyle w:val="Compact"/>
            </w:pPr>
            <w:r>
              <w:t>10 servidores × US$ 50/mês</w:t>
            </w:r>
          </w:p>
        </w:tc>
        <w:tc>
          <w:tcPr>
            <w:tcW w:w="3168" w:type="dxa"/>
          </w:tcPr>
          <w:p w14:paraId="037B2363" w14:textId="77777777" w:rsidR="00647E40" w:rsidRDefault="00000000">
            <w:pPr>
              <w:pStyle w:val="Compact"/>
              <w:jc w:val="right"/>
            </w:pPr>
            <w:r>
              <w:rPr>
                <w:b/>
                <w:bCs/>
              </w:rPr>
              <w:t>R$ 3.055/mês</w:t>
            </w:r>
          </w:p>
        </w:tc>
      </w:tr>
      <w:tr w:rsidR="00647E40" w14:paraId="0828970C" w14:textId="77777777">
        <w:tc>
          <w:tcPr>
            <w:tcW w:w="2376" w:type="dxa"/>
          </w:tcPr>
          <w:p w14:paraId="4CBD77EE" w14:textId="77777777" w:rsidR="00647E40" w:rsidRDefault="00000000">
            <w:pPr>
              <w:pStyle w:val="Compact"/>
            </w:pPr>
            <w:r>
              <w:t>IA / tokens</w:t>
            </w:r>
          </w:p>
        </w:tc>
        <w:tc>
          <w:tcPr>
            <w:tcW w:w="2376" w:type="dxa"/>
          </w:tcPr>
          <w:p w14:paraId="1BAEB32A" w14:textId="77777777" w:rsidR="00647E40" w:rsidRDefault="00000000">
            <w:pPr>
              <w:pStyle w:val="Compact"/>
            </w:pPr>
            <w:r>
              <w:t>bloco mensal da operação</w:t>
            </w:r>
          </w:p>
        </w:tc>
        <w:tc>
          <w:tcPr>
            <w:tcW w:w="3168" w:type="dxa"/>
          </w:tcPr>
          <w:p w14:paraId="181C1399" w14:textId="77777777" w:rsidR="00647E40" w:rsidRDefault="00000000">
            <w:pPr>
              <w:pStyle w:val="Compact"/>
              <w:jc w:val="right"/>
            </w:pPr>
            <w:r>
              <w:rPr>
                <w:b/>
                <w:bCs/>
              </w:rPr>
              <w:t>R$ 2.000/mês</w:t>
            </w:r>
          </w:p>
        </w:tc>
      </w:tr>
      <w:tr w:rsidR="00647E40" w14:paraId="3731ADBE" w14:textId="77777777">
        <w:tc>
          <w:tcPr>
            <w:tcW w:w="2376" w:type="dxa"/>
          </w:tcPr>
          <w:p w14:paraId="18375F42" w14:textId="77777777" w:rsidR="00647E40" w:rsidRDefault="00000000">
            <w:pPr>
              <w:pStyle w:val="Compact"/>
            </w:pPr>
            <w:r>
              <w:t>Telefonia móvel / chips</w:t>
            </w:r>
          </w:p>
        </w:tc>
        <w:tc>
          <w:tcPr>
            <w:tcW w:w="2376" w:type="dxa"/>
          </w:tcPr>
          <w:p w14:paraId="1F4E2DC9" w14:textId="77777777" w:rsidR="00647E40" w:rsidRDefault="00000000">
            <w:pPr>
              <w:pStyle w:val="Compact"/>
            </w:pPr>
            <w:r>
              <w:t>10 chips × R$ 50/mês</w:t>
            </w:r>
          </w:p>
        </w:tc>
        <w:tc>
          <w:tcPr>
            <w:tcW w:w="3168" w:type="dxa"/>
          </w:tcPr>
          <w:p w14:paraId="153F4473" w14:textId="77777777" w:rsidR="00647E40" w:rsidRDefault="00000000">
            <w:pPr>
              <w:pStyle w:val="Compact"/>
              <w:jc w:val="right"/>
            </w:pPr>
            <w:r>
              <w:rPr>
                <w:b/>
                <w:bCs/>
              </w:rPr>
              <w:t>R$ 500/mês</w:t>
            </w:r>
          </w:p>
        </w:tc>
      </w:tr>
      <w:tr w:rsidR="00647E40" w14:paraId="691F856C" w14:textId="77777777">
        <w:tc>
          <w:tcPr>
            <w:tcW w:w="2376" w:type="dxa"/>
          </w:tcPr>
          <w:p w14:paraId="07E3342F" w14:textId="77777777" w:rsidR="00647E40" w:rsidRDefault="00000000">
            <w:pPr>
              <w:pStyle w:val="Compact"/>
            </w:pPr>
            <w:r>
              <w:t>Deslocamento / combustível</w:t>
            </w:r>
          </w:p>
        </w:tc>
        <w:tc>
          <w:tcPr>
            <w:tcW w:w="2376" w:type="dxa"/>
          </w:tcPr>
          <w:p w14:paraId="3255A09A" w14:textId="77777777" w:rsidR="00647E40" w:rsidRDefault="00000000">
            <w:pPr>
              <w:pStyle w:val="Compact"/>
            </w:pPr>
            <w:r>
              <w:t>bloco mensal regional</w:t>
            </w:r>
          </w:p>
        </w:tc>
        <w:tc>
          <w:tcPr>
            <w:tcW w:w="3168" w:type="dxa"/>
          </w:tcPr>
          <w:p w14:paraId="19FF1042" w14:textId="77777777" w:rsidR="00647E40" w:rsidRDefault="00000000">
            <w:pPr>
              <w:pStyle w:val="Compact"/>
              <w:jc w:val="right"/>
            </w:pPr>
            <w:r>
              <w:rPr>
                <w:b/>
                <w:bCs/>
              </w:rPr>
              <w:t>R$ 1.453/mês</w:t>
            </w:r>
          </w:p>
        </w:tc>
      </w:tr>
      <w:tr w:rsidR="00647E40" w14:paraId="796AD3DE" w14:textId="77777777">
        <w:tc>
          <w:tcPr>
            <w:tcW w:w="2376" w:type="dxa"/>
          </w:tcPr>
          <w:p w14:paraId="794E6B14" w14:textId="77777777" w:rsidR="00647E40" w:rsidRDefault="00000000">
            <w:pPr>
              <w:pStyle w:val="Compact"/>
            </w:pPr>
            <w:r>
              <w:t>Jurídico / formalização</w:t>
            </w:r>
          </w:p>
        </w:tc>
        <w:tc>
          <w:tcPr>
            <w:tcW w:w="2376" w:type="dxa"/>
          </w:tcPr>
          <w:p w14:paraId="506EDF37" w14:textId="77777777" w:rsidR="00647E40" w:rsidRDefault="00000000">
            <w:pPr>
              <w:pStyle w:val="Compact"/>
            </w:pPr>
            <w:r>
              <w:t>bloco mensal estimado</w:t>
            </w:r>
          </w:p>
        </w:tc>
        <w:tc>
          <w:tcPr>
            <w:tcW w:w="3168" w:type="dxa"/>
          </w:tcPr>
          <w:p w14:paraId="4876320C" w14:textId="77777777" w:rsidR="00647E40" w:rsidRDefault="00000000">
            <w:pPr>
              <w:pStyle w:val="Compact"/>
              <w:jc w:val="right"/>
            </w:pPr>
            <w:r>
              <w:rPr>
                <w:b/>
                <w:bCs/>
              </w:rPr>
              <w:t>R$ 800/mês</w:t>
            </w:r>
          </w:p>
        </w:tc>
      </w:tr>
    </w:tbl>
    <w:p w14:paraId="124EDFDE" w14:textId="582D7D83" w:rsidR="00647E40" w:rsidRDefault="00647E40"/>
    <w:p w14:paraId="76EEF0A2" w14:textId="77777777" w:rsidR="00647E40" w:rsidRDefault="00000000">
      <w:pPr>
        <w:pStyle w:val="Ttulo2"/>
      </w:pPr>
      <w:bookmarkStart w:id="13" w:name="tabela-de-premissas-definidas"/>
      <w:bookmarkEnd w:id="12"/>
      <w:r>
        <w:t>5. Tabela de premissas definidas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41"/>
        <w:gridCol w:w="1493"/>
      </w:tblGrid>
      <w:tr w:rsidR="00647E40" w14:paraId="0AB30695" w14:textId="77777777" w:rsidTr="00647E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925E67" w14:textId="77777777" w:rsidR="00647E40" w:rsidRDefault="00000000">
            <w:pPr>
              <w:pStyle w:val="Compact"/>
            </w:pPr>
            <w:r>
              <w:t>Premissa</w:t>
            </w:r>
          </w:p>
        </w:tc>
        <w:tc>
          <w:tcPr>
            <w:tcW w:w="0" w:type="auto"/>
          </w:tcPr>
          <w:p w14:paraId="553C7074" w14:textId="77777777" w:rsidR="00647E40" w:rsidRDefault="00000000">
            <w:pPr>
              <w:pStyle w:val="Compact"/>
              <w:jc w:val="right"/>
            </w:pPr>
            <w:r>
              <w:t>Valor adotado</w:t>
            </w:r>
          </w:p>
        </w:tc>
      </w:tr>
      <w:tr w:rsidR="00647E40" w14:paraId="2ABC277C" w14:textId="77777777">
        <w:tc>
          <w:tcPr>
            <w:tcW w:w="0" w:type="auto"/>
          </w:tcPr>
          <w:p w14:paraId="11103FF3" w14:textId="77777777" w:rsidR="00647E40" w:rsidRDefault="00000000">
            <w:pPr>
              <w:pStyle w:val="Compact"/>
            </w:pPr>
            <w:r>
              <w:t>Estações principais</w:t>
            </w:r>
          </w:p>
        </w:tc>
        <w:tc>
          <w:tcPr>
            <w:tcW w:w="0" w:type="auto"/>
          </w:tcPr>
          <w:p w14:paraId="3771FB22" w14:textId="77777777" w:rsidR="00647E40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647E40" w14:paraId="62357A96" w14:textId="77777777">
        <w:tc>
          <w:tcPr>
            <w:tcW w:w="0" w:type="auto"/>
          </w:tcPr>
          <w:p w14:paraId="0F439B9D" w14:textId="77777777" w:rsidR="00647E40" w:rsidRDefault="00000000">
            <w:pPr>
              <w:pStyle w:val="Compact"/>
            </w:pPr>
            <w:r>
              <w:t>Sensores distribuídos por estação</w:t>
            </w:r>
          </w:p>
        </w:tc>
        <w:tc>
          <w:tcPr>
            <w:tcW w:w="0" w:type="auto"/>
          </w:tcPr>
          <w:p w14:paraId="2FB5882A" w14:textId="77777777" w:rsidR="00647E40" w:rsidRDefault="00000000">
            <w:pPr>
              <w:pStyle w:val="Compact"/>
              <w:jc w:val="right"/>
            </w:pPr>
            <w:r>
              <w:t>5</w:t>
            </w:r>
          </w:p>
        </w:tc>
      </w:tr>
      <w:tr w:rsidR="00647E40" w14:paraId="606E2301" w14:textId="77777777">
        <w:tc>
          <w:tcPr>
            <w:tcW w:w="0" w:type="auto"/>
          </w:tcPr>
          <w:p w14:paraId="38ACC9B3" w14:textId="77777777" w:rsidR="00647E40" w:rsidRDefault="00000000">
            <w:pPr>
              <w:pStyle w:val="Compact"/>
            </w:pPr>
            <w:r>
              <w:t>Sensores distribuídos totais</w:t>
            </w:r>
          </w:p>
        </w:tc>
        <w:tc>
          <w:tcPr>
            <w:tcW w:w="0" w:type="auto"/>
          </w:tcPr>
          <w:p w14:paraId="57C29F82" w14:textId="77777777" w:rsidR="00647E40" w:rsidRDefault="00000000">
            <w:pPr>
              <w:pStyle w:val="Compact"/>
              <w:jc w:val="right"/>
            </w:pPr>
            <w:r>
              <w:t>50</w:t>
            </w:r>
          </w:p>
        </w:tc>
      </w:tr>
      <w:tr w:rsidR="00647E40" w14:paraId="3EA9B99D" w14:textId="77777777">
        <w:tc>
          <w:tcPr>
            <w:tcW w:w="0" w:type="auto"/>
          </w:tcPr>
          <w:p w14:paraId="7C41C2F6" w14:textId="77777777" w:rsidR="00647E40" w:rsidRDefault="00000000">
            <w:pPr>
              <w:pStyle w:val="Compact"/>
            </w:pPr>
            <w:r>
              <w:t>Edge por fazenda</w:t>
            </w:r>
          </w:p>
        </w:tc>
        <w:tc>
          <w:tcPr>
            <w:tcW w:w="0" w:type="auto"/>
          </w:tcPr>
          <w:p w14:paraId="01E16343" w14:textId="77777777" w:rsidR="00647E40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647E40" w14:paraId="4F8A90F5" w14:textId="77777777">
        <w:tc>
          <w:tcPr>
            <w:tcW w:w="0" w:type="auto"/>
          </w:tcPr>
          <w:p w14:paraId="10427F54" w14:textId="77777777" w:rsidR="00647E40" w:rsidRDefault="00000000">
            <w:pPr>
              <w:pStyle w:val="Compact"/>
            </w:pPr>
            <w:r>
              <w:t>Raspberry Pi por Edge</w:t>
            </w:r>
          </w:p>
        </w:tc>
        <w:tc>
          <w:tcPr>
            <w:tcW w:w="0" w:type="auto"/>
          </w:tcPr>
          <w:p w14:paraId="621B61FA" w14:textId="77777777" w:rsidR="00647E40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647E40" w14:paraId="61F6D0D2" w14:textId="77777777">
        <w:tc>
          <w:tcPr>
            <w:tcW w:w="0" w:type="auto"/>
          </w:tcPr>
          <w:p w14:paraId="11E7D861" w14:textId="77777777" w:rsidR="00647E40" w:rsidRDefault="00000000">
            <w:pPr>
              <w:pStyle w:val="Compact"/>
            </w:pPr>
            <w:r>
              <w:t>Valor por Raspberry Pi</w:t>
            </w:r>
          </w:p>
        </w:tc>
        <w:tc>
          <w:tcPr>
            <w:tcW w:w="0" w:type="auto"/>
          </w:tcPr>
          <w:p w14:paraId="0664BEC2" w14:textId="77777777" w:rsidR="00647E40" w:rsidRDefault="00000000">
            <w:pPr>
              <w:pStyle w:val="Compact"/>
              <w:jc w:val="right"/>
            </w:pPr>
            <w:r>
              <w:t>R$ 800</w:t>
            </w:r>
          </w:p>
        </w:tc>
      </w:tr>
      <w:tr w:rsidR="00647E40" w14:paraId="6FD2348B" w14:textId="77777777">
        <w:tc>
          <w:tcPr>
            <w:tcW w:w="0" w:type="auto"/>
          </w:tcPr>
          <w:p w14:paraId="54B5F8E8" w14:textId="77777777" w:rsidR="00647E40" w:rsidRDefault="00000000">
            <w:pPr>
              <w:pStyle w:val="Compact"/>
            </w:pPr>
            <w:r>
              <w:t>Produção eletrônica aplicada por item</w:t>
            </w:r>
          </w:p>
        </w:tc>
        <w:tc>
          <w:tcPr>
            <w:tcW w:w="0" w:type="auto"/>
          </w:tcPr>
          <w:p w14:paraId="641AB658" w14:textId="77777777" w:rsidR="00647E40" w:rsidRDefault="00000000">
            <w:pPr>
              <w:pStyle w:val="Compact"/>
              <w:jc w:val="right"/>
            </w:pPr>
            <w:r>
              <w:t>R$ 2.500</w:t>
            </w:r>
          </w:p>
        </w:tc>
      </w:tr>
      <w:tr w:rsidR="00647E40" w14:paraId="68ABFD30" w14:textId="77777777">
        <w:tc>
          <w:tcPr>
            <w:tcW w:w="0" w:type="auto"/>
          </w:tcPr>
          <w:p w14:paraId="6E36ABE2" w14:textId="77777777" w:rsidR="00647E40" w:rsidRDefault="00000000">
            <w:pPr>
              <w:pStyle w:val="Compact"/>
            </w:pPr>
            <w:r>
              <w:t>Estação principal por unidade</w:t>
            </w:r>
          </w:p>
        </w:tc>
        <w:tc>
          <w:tcPr>
            <w:tcW w:w="0" w:type="auto"/>
          </w:tcPr>
          <w:p w14:paraId="426CF2D0" w14:textId="77777777" w:rsidR="00647E40" w:rsidRDefault="00000000">
            <w:pPr>
              <w:pStyle w:val="Compact"/>
              <w:jc w:val="right"/>
            </w:pPr>
            <w:r>
              <w:t>R$ 2.000</w:t>
            </w:r>
          </w:p>
        </w:tc>
      </w:tr>
      <w:tr w:rsidR="00647E40" w14:paraId="395005EC" w14:textId="77777777">
        <w:tc>
          <w:tcPr>
            <w:tcW w:w="0" w:type="auto"/>
          </w:tcPr>
          <w:p w14:paraId="291CFC4C" w14:textId="77777777" w:rsidR="00647E40" w:rsidRDefault="00000000">
            <w:pPr>
              <w:pStyle w:val="Compact"/>
            </w:pPr>
            <w:r>
              <w:t>Sensor distribuído / HiGrow por unidade</w:t>
            </w:r>
          </w:p>
        </w:tc>
        <w:tc>
          <w:tcPr>
            <w:tcW w:w="0" w:type="auto"/>
          </w:tcPr>
          <w:p w14:paraId="5807ABA0" w14:textId="77777777" w:rsidR="00647E40" w:rsidRDefault="00000000">
            <w:pPr>
              <w:pStyle w:val="Compact"/>
              <w:jc w:val="right"/>
            </w:pPr>
            <w:r>
              <w:t>R$ 150</w:t>
            </w:r>
          </w:p>
        </w:tc>
      </w:tr>
      <w:tr w:rsidR="00647E40" w14:paraId="028E35BA" w14:textId="77777777">
        <w:tc>
          <w:tcPr>
            <w:tcW w:w="0" w:type="auto"/>
          </w:tcPr>
          <w:p w14:paraId="4DFFFEAF" w14:textId="77777777" w:rsidR="00647E40" w:rsidRDefault="00000000">
            <w:pPr>
              <w:pStyle w:val="Compact"/>
            </w:pPr>
            <w:r>
              <w:t>Chip por fazenda</w:t>
            </w:r>
          </w:p>
        </w:tc>
        <w:tc>
          <w:tcPr>
            <w:tcW w:w="0" w:type="auto"/>
          </w:tcPr>
          <w:p w14:paraId="70DA5224" w14:textId="77777777" w:rsidR="00647E40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647E40" w14:paraId="5A25DA56" w14:textId="77777777">
        <w:tc>
          <w:tcPr>
            <w:tcW w:w="0" w:type="auto"/>
          </w:tcPr>
          <w:p w14:paraId="24AFE3C8" w14:textId="77777777" w:rsidR="00647E40" w:rsidRDefault="00000000">
            <w:pPr>
              <w:pStyle w:val="Compact"/>
            </w:pPr>
            <w:r>
              <w:t>Valor por chip / mês</w:t>
            </w:r>
          </w:p>
        </w:tc>
        <w:tc>
          <w:tcPr>
            <w:tcW w:w="0" w:type="auto"/>
          </w:tcPr>
          <w:p w14:paraId="0AC246E1" w14:textId="77777777" w:rsidR="00647E40" w:rsidRDefault="00000000">
            <w:pPr>
              <w:pStyle w:val="Compact"/>
              <w:jc w:val="right"/>
            </w:pPr>
            <w:r>
              <w:t>R$ 50</w:t>
            </w:r>
          </w:p>
        </w:tc>
      </w:tr>
      <w:tr w:rsidR="00647E40" w14:paraId="786B24B6" w14:textId="77777777">
        <w:tc>
          <w:tcPr>
            <w:tcW w:w="0" w:type="auto"/>
          </w:tcPr>
          <w:p w14:paraId="793602B6" w14:textId="77777777" w:rsidR="00647E40" w:rsidRDefault="00000000">
            <w:pPr>
              <w:pStyle w:val="Compact"/>
            </w:pPr>
            <w:r>
              <w:t>IA / tokens / mês</w:t>
            </w:r>
          </w:p>
        </w:tc>
        <w:tc>
          <w:tcPr>
            <w:tcW w:w="0" w:type="auto"/>
          </w:tcPr>
          <w:p w14:paraId="2812E86B" w14:textId="77777777" w:rsidR="00647E40" w:rsidRDefault="00000000">
            <w:pPr>
              <w:pStyle w:val="Compact"/>
              <w:jc w:val="right"/>
            </w:pPr>
            <w:r>
              <w:t>R$ 2.000</w:t>
            </w:r>
          </w:p>
        </w:tc>
      </w:tr>
      <w:tr w:rsidR="00647E40" w14:paraId="1DD1F0AD" w14:textId="77777777">
        <w:tc>
          <w:tcPr>
            <w:tcW w:w="0" w:type="auto"/>
          </w:tcPr>
          <w:p w14:paraId="416C6423" w14:textId="77777777" w:rsidR="00647E40" w:rsidRDefault="00000000">
            <w:pPr>
              <w:pStyle w:val="Compact"/>
            </w:pPr>
            <w:r>
              <w:lastRenderedPageBreak/>
              <w:t>Jurídico / mês</w:t>
            </w:r>
          </w:p>
        </w:tc>
        <w:tc>
          <w:tcPr>
            <w:tcW w:w="0" w:type="auto"/>
          </w:tcPr>
          <w:p w14:paraId="764A5CAB" w14:textId="77777777" w:rsidR="00647E40" w:rsidRDefault="00000000">
            <w:pPr>
              <w:pStyle w:val="Compact"/>
              <w:jc w:val="right"/>
            </w:pPr>
            <w:r>
              <w:t>R$ 800</w:t>
            </w:r>
          </w:p>
        </w:tc>
      </w:tr>
      <w:tr w:rsidR="00647E40" w14:paraId="2CDE8A2F" w14:textId="77777777">
        <w:tc>
          <w:tcPr>
            <w:tcW w:w="0" w:type="auto"/>
          </w:tcPr>
          <w:p w14:paraId="1A0AEDB3" w14:textId="77777777" w:rsidR="00647E40" w:rsidRDefault="00000000">
            <w:pPr>
              <w:pStyle w:val="Compact"/>
            </w:pPr>
            <w:r>
              <w:t>Base logística</w:t>
            </w:r>
          </w:p>
        </w:tc>
        <w:tc>
          <w:tcPr>
            <w:tcW w:w="0" w:type="auto"/>
          </w:tcPr>
          <w:p w14:paraId="304D9F21" w14:textId="77777777" w:rsidR="00647E40" w:rsidRDefault="00000000">
            <w:pPr>
              <w:pStyle w:val="Compact"/>
              <w:jc w:val="right"/>
            </w:pPr>
            <w:r>
              <w:t>Mococa-SP</w:t>
            </w:r>
          </w:p>
        </w:tc>
      </w:tr>
      <w:tr w:rsidR="00647E40" w14:paraId="725C393E" w14:textId="77777777">
        <w:tc>
          <w:tcPr>
            <w:tcW w:w="0" w:type="auto"/>
          </w:tcPr>
          <w:p w14:paraId="7067F4B4" w14:textId="77777777" w:rsidR="00647E40" w:rsidRDefault="00000000">
            <w:pPr>
              <w:pStyle w:val="Compact"/>
            </w:pPr>
            <w:r>
              <w:t>Horizonte do piloto</w:t>
            </w:r>
          </w:p>
        </w:tc>
        <w:tc>
          <w:tcPr>
            <w:tcW w:w="0" w:type="auto"/>
          </w:tcPr>
          <w:p w14:paraId="5F23901B" w14:textId="77777777" w:rsidR="00647E40" w:rsidRDefault="00000000">
            <w:pPr>
              <w:pStyle w:val="Compact"/>
              <w:jc w:val="right"/>
            </w:pPr>
            <w:r>
              <w:t>12 meses</w:t>
            </w:r>
          </w:p>
        </w:tc>
      </w:tr>
      <w:tr w:rsidR="00647E40" w14:paraId="3A0AC151" w14:textId="77777777">
        <w:tc>
          <w:tcPr>
            <w:tcW w:w="0" w:type="auto"/>
          </w:tcPr>
          <w:p w14:paraId="570CECC5" w14:textId="77777777" w:rsidR="00647E40" w:rsidRDefault="00000000">
            <w:pPr>
              <w:pStyle w:val="Compact"/>
            </w:pPr>
            <w:r>
              <w:t>Janela inicial de preparação eletrônica</w:t>
            </w:r>
          </w:p>
        </w:tc>
        <w:tc>
          <w:tcPr>
            <w:tcW w:w="0" w:type="auto"/>
          </w:tcPr>
          <w:p w14:paraId="25E4151D" w14:textId="77777777" w:rsidR="00647E40" w:rsidRDefault="00000000">
            <w:pPr>
              <w:pStyle w:val="Compact"/>
              <w:jc w:val="right"/>
            </w:pPr>
            <w:r>
              <w:t>até 2 meses</w:t>
            </w:r>
          </w:p>
        </w:tc>
      </w:tr>
    </w:tbl>
    <w:p w14:paraId="49A71AB7" w14:textId="6434F6A2" w:rsidR="00647E40" w:rsidRDefault="00647E40"/>
    <w:p w14:paraId="2AB8B39A" w14:textId="77777777" w:rsidR="00647E40" w:rsidRDefault="00000000">
      <w:pPr>
        <w:pStyle w:val="Ttulo2"/>
      </w:pPr>
      <w:bookmarkStart w:id="14" w:name="capex-x-opex"/>
      <w:bookmarkEnd w:id="13"/>
      <w:r>
        <w:t>6. CAPEX x OPEX</w:t>
      </w:r>
    </w:p>
    <w:p w14:paraId="0ACEDB9D" w14:textId="77777777" w:rsidR="00647E40" w:rsidRDefault="00000000">
      <w:pPr>
        <w:pStyle w:val="Ttulo3"/>
      </w:pPr>
      <w:bookmarkStart w:id="15" w:name="capex-implantação-inicial"/>
      <w:r>
        <w:t>CAPEX — implantação inicial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26"/>
        <w:gridCol w:w="1119"/>
      </w:tblGrid>
      <w:tr w:rsidR="00647E40" w14:paraId="14F6C766" w14:textId="77777777" w:rsidTr="00647E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CBC025" w14:textId="77777777" w:rsidR="00647E40" w:rsidRDefault="00000000">
            <w:pPr>
              <w:pStyle w:val="Compact"/>
            </w:pPr>
            <w:r>
              <w:t>Bloco</w:t>
            </w:r>
          </w:p>
        </w:tc>
        <w:tc>
          <w:tcPr>
            <w:tcW w:w="0" w:type="auto"/>
          </w:tcPr>
          <w:p w14:paraId="6F97286D" w14:textId="77777777" w:rsidR="00647E40" w:rsidRDefault="00000000">
            <w:pPr>
              <w:pStyle w:val="Compact"/>
              <w:jc w:val="right"/>
            </w:pPr>
            <w:r>
              <w:t>Valor</w:t>
            </w:r>
          </w:p>
        </w:tc>
      </w:tr>
      <w:tr w:rsidR="00647E40" w14:paraId="2E1D0BFA" w14:textId="77777777">
        <w:tc>
          <w:tcPr>
            <w:tcW w:w="0" w:type="auto"/>
          </w:tcPr>
          <w:p w14:paraId="5A4C59D0" w14:textId="77777777" w:rsidR="00647E40" w:rsidRDefault="00000000">
            <w:pPr>
              <w:pStyle w:val="Compact"/>
            </w:pPr>
            <w:r>
              <w:t>Produção eletrônica aplicada</w:t>
            </w:r>
          </w:p>
        </w:tc>
        <w:tc>
          <w:tcPr>
            <w:tcW w:w="0" w:type="auto"/>
          </w:tcPr>
          <w:p w14:paraId="3E1E5E86" w14:textId="77777777" w:rsidR="00647E40" w:rsidRDefault="00000000">
            <w:pPr>
              <w:pStyle w:val="Compact"/>
              <w:jc w:val="right"/>
            </w:pPr>
            <w:r>
              <w:t>R$ 25.000</w:t>
            </w:r>
          </w:p>
        </w:tc>
      </w:tr>
      <w:tr w:rsidR="00647E40" w14:paraId="2269D316" w14:textId="77777777">
        <w:tc>
          <w:tcPr>
            <w:tcW w:w="0" w:type="auto"/>
          </w:tcPr>
          <w:p w14:paraId="2B6152BC" w14:textId="77777777" w:rsidR="00647E40" w:rsidRDefault="00000000">
            <w:pPr>
              <w:pStyle w:val="Compact"/>
            </w:pPr>
            <w:r>
              <w:t>Estações principais</w:t>
            </w:r>
          </w:p>
        </w:tc>
        <w:tc>
          <w:tcPr>
            <w:tcW w:w="0" w:type="auto"/>
          </w:tcPr>
          <w:p w14:paraId="4FAFB2C3" w14:textId="77777777" w:rsidR="00647E40" w:rsidRDefault="00000000">
            <w:pPr>
              <w:pStyle w:val="Compact"/>
              <w:jc w:val="right"/>
            </w:pPr>
            <w:r>
              <w:t>R$ 20.000</w:t>
            </w:r>
          </w:p>
        </w:tc>
      </w:tr>
      <w:tr w:rsidR="00647E40" w14:paraId="233187A1" w14:textId="77777777">
        <w:tc>
          <w:tcPr>
            <w:tcW w:w="0" w:type="auto"/>
          </w:tcPr>
          <w:p w14:paraId="50D3AA37" w14:textId="77777777" w:rsidR="00647E40" w:rsidRDefault="00000000">
            <w:pPr>
              <w:pStyle w:val="Compact"/>
            </w:pPr>
            <w:r>
              <w:t>Sensores distribuídos / HiGrow</w:t>
            </w:r>
          </w:p>
        </w:tc>
        <w:tc>
          <w:tcPr>
            <w:tcW w:w="0" w:type="auto"/>
          </w:tcPr>
          <w:p w14:paraId="6335D4CC" w14:textId="77777777" w:rsidR="00647E40" w:rsidRDefault="00000000">
            <w:pPr>
              <w:pStyle w:val="Compact"/>
              <w:jc w:val="right"/>
            </w:pPr>
            <w:r>
              <w:t>R$ 7.500</w:t>
            </w:r>
          </w:p>
        </w:tc>
      </w:tr>
      <w:tr w:rsidR="00647E40" w14:paraId="6116436B" w14:textId="77777777">
        <w:tc>
          <w:tcPr>
            <w:tcW w:w="0" w:type="auto"/>
          </w:tcPr>
          <w:p w14:paraId="3E2CE615" w14:textId="77777777" w:rsidR="00647E40" w:rsidRDefault="00000000">
            <w:pPr>
              <w:pStyle w:val="Compact"/>
            </w:pPr>
            <w:r>
              <w:t>Edge com redundância</w:t>
            </w:r>
          </w:p>
        </w:tc>
        <w:tc>
          <w:tcPr>
            <w:tcW w:w="0" w:type="auto"/>
          </w:tcPr>
          <w:p w14:paraId="5B838F1D" w14:textId="77777777" w:rsidR="00647E40" w:rsidRDefault="00000000">
            <w:pPr>
              <w:pStyle w:val="Compact"/>
              <w:jc w:val="right"/>
            </w:pPr>
            <w:r>
              <w:t>R$ 16.000</w:t>
            </w:r>
          </w:p>
        </w:tc>
      </w:tr>
      <w:tr w:rsidR="00647E40" w14:paraId="017897CA" w14:textId="77777777">
        <w:tc>
          <w:tcPr>
            <w:tcW w:w="0" w:type="auto"/>
          </w:tcPr>
          <w:p w14:paraId="2E2551B0" w14:textId="77777777" w:rsidR="00647E40" w:rsidRDefault="00000000">
            <w:pPr>
              <w:pStyle w:val="Compact"/>
            </w:pPr>
            <w:r>
              <w:t>PETG e estrutura impressa</w:t>
            </w:r>
          </w:p>
        </w:tc>
        <w:tc>
          <w:tcPr>
            <w:tcW w:w="0" w:type="auto"/>
          </w:tcPr>
          <w:p w14:paraId="68BBA367" w14:textId="77777777" w:rsidR="00647E40" w:rsidRDefault="00000000">
            <w:pPr>
              <w:pStyle w:val="Compact"/>
              <w:jc w:val="right"/>
            </w:pPr>
            <w:r>
              <w:t>R$ 600</w:t>
            </w:r>
          </w:p>
        </w:tc>
      </w:tr>
    </w:tbl>
    <w:p w14:paraId="0A63CD0B" w14:textId="77777777" w:rsidR="00647E40" w:rsidRDefault="00000000">
      <w:pPr>
        <w:pStyle w:val="Corpodetexto"/>
      </w:pPr>
      <w:r>
        <w:rPr>
          <w:b/>
          <w:bCs/>
        </w:rPr>
        <w:t>CAPEX inicial total: R$ 69.100</w:t>
      </w:r>
    </w:p>
    <w:p w14:paraId="31BDDC5D" w14:textId="77777777" w:rsidR="00647E40" w:rsidRDefault="00000000">
      <w:pPr>
        <w:pStyle w:val="Ttulo3"/>
      </w:pPr>
      <w:bookmarkStart w:id="16" w:name="opex-operação-de-12-meses"/>
      <w:bookmarkEnd w:id="15"/>
      <w:r>
        <w:t>OPEX — operação de 12 meses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32"/>
        <w:gridCol w:w="1245"/>
      </w:tblGrid>
      <w:tr w:rsidR="00647E40" w14:paraId="139DB8FC" w14:textId="77777777" w:rsidTr="00647E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BBB80F" w14:textId="77777777" w:rsidR="00647E40" w:rsidRDefault="00000000">
            <w:pPr>
              <w:pStyle w:val="Compact"/>
            </w:pPr>
            <w:r>
              <w:t>Bloco</w:t>
            </w:r>
          </w:p>
        </w:tc>
        <w:tc>
          <w:tcPr>
            <w:tcW w:w="0" w:type="auto"/>
          </w:tcPr>
          <w:p w14:paraId="4B90F898" w14:textId="77777777" w:rsidR="00647E40" w:rsidRDefault="00000000">
            <w:pPr>
              <w:pStyle w:val="Compact"/>
              <w:jc w:val="right"/>
            </w:pPr>
            <w:r>
              <w:t>Valor anual</w:t>
            </w:r>
          </w:p>
        </w:tc>
      </w:tr>
      <w:tr w:rsidR="00647E40" w14:paraId="28E640B1" w14:textId="77777777">
        <w:tc>
          <w:tcPr>
            <w:tcW w:w="0" w:type="auto"/>
          </w:tcPr>
          <w:p w14:paraId="24CE6641" w14:textId="77777777" w:rsidR="00647E40" w:rsidRDefault="00000000">
            <w:pPr>
              <w:pStyle w:val="Compact"/>
            </w:pPr>
            <w:r>
              <w:t>Hetzner</w:t>
            </w:r>
          </w:p>
        </w:tc>
        <w:tc>
          <w:tcPr>
            <w:tcW w:w="0" w:type="auto"/>
          </w:tcPr>
          <w:p w14:paraId="1D3582C3" w14:textId="77777777" w:rsidR="00647E40" w:rsidRDefault="00000000">
            <w:pPr>
              <w:pStyle w:val="Compact"/>
              <w:jc w:val="right"/>
            </w:pPr>
            <w:r>
              <w:t>R$ 36.661</w:t>
            </w:r>
          </w:p>
        </w:tc>
      </w:tr>
      <w:tr w:rsidR="00647E40" w14:paraId="5A4C8A8E" w14:textId="77777777">
        <w:tc>
          <w:tcPr>
            <w:tcW w:w="0" w:type="auto"/>
          </w:tcPr>
          <w:p w14:paraId="244C9594" w14:textId="77777777" w:rsidR="00647E40" w:rsidRDefault="00000000">
            <w:pPr>
              <w:pStyle w:val="Compact"/>
            </w:pPr>
            <w:r>
              <w:t>Railway</w:t>
            </w:r>
          </w:p>
        </w:tc>
        <w:tc>
          <w:tcPr>
            <w:tcW w:w="0" w:type="auto"/>
          </w:tcPr>
          <w:p w14:paraId="291308FD" w14:textId="77777777" w:rsidR="00647E40" w:rsidRDefault="00000000">
            <w:pPr>
              <w:pStyle w:val="Compact"/>
              <w:jc w:val="right"/>
            </w:pPr>
            <w:r>
              <w:t>R$ 36.661</w:t>
            </w:r>
          </w:p>
        </w:tc>
      </w:tr>
      <w:tr w:rsidR="00647E40" w14:paraId="5A0BCC86" w14:textId="77777777">
        <w:tc>
          <w:tcPr>
            <w:tcW w:w="0" w:type="auto"/>
          </w:tcPr>
          <w:p w14:paraId="456C4FB7" w14:textId="77777777" w:rsidR="00647E40" w:rsidRDefault="00000000">
            <w:pPr>
              <w:pStyle w:val="Compact"/>
            </w:pPr>
            <w:r>
              <w:t>IA / tokens</w:t>
            </w:r>
          </w:p>
        </w:tc>
        <w:tc>
          <w:tcPr>
            <w:tcW w:w="0" w:type="auto"/>
          </w:tcPr>
          <w:p w14:paraId="673AE90F" w14:textId="77777777" w:rsidR="00647E40" w:rsidRDefault="00000000">
            <w:pPr>
              <w:pStyle w:val="Compact"/>
              <w:jc w:val="right"/>
            </w:pPr>
            <w:r>
              <w:t>R$ 24.000</w:t>
            </w:r>
          </w:p>
        </w:tc>
      </w:tr>
      <w:tr w:rsidR="00647E40" w14:paraId="06B34993" w14:textId="77777777">
        <w:tc>
          <w:tcPr>
            <w:tcW w:w="0" w:type="auto"/>
          </w:tcPr>
          <w:p w14:paraId="11B215FC" w14:textId="77777777" w:rsidR="00647E40" w:rsidRDefault="00000000">
            <w:pPr>
              <w:pStyle w:val="Compact"/>
            </w:pPr>
            <w:r>
              <w:t>Chips de telefonia</w:t>
            </w:r>
          </w:p>
        </w:tc>
        <w:tc>
          <w:tcPr>
            <w:tcW w:w="0" w:type="auto"/>
          </w:tcPr>
          <w:p w14:paraId="78022E33" w14:textId="77777777" w:rsidR="00647E40" w:rsidRDefault="00000000">
            <w:pPr>
              <w:pStyle w:val="Compact"/>
              <w:jc w:val="right"/>
            </w:pPr>
            <w:r>
              <w:t>R$ 6.000</w:t>
            </w:r>
          </w:p>
        </w:tc>
      </w:tr>
      <w:tr w:rsidR="00647E40" w14:paraId="0BFA2E9B" w14:textId="77777777">
        <w:tc>
          <w:tcPr>
            <w:tcW w:w="0" w:type="auto"/>
          </w:tcPr>
          <w:p w14:paraId="271A475F" w14:textId="77777777" w:rsidR="00647E40" w:rsidRDefault="00000000">
            <w:pPr>
              <w:pStyle w:val="Compact"/>
            </w:pPr>
            <w:r>
              <w:t>Deslocamento / combustível</w:t>
            </w:r>
          </w:p>
        </w:tc>
        <w:tc>
          <w:tcPr>
            <w:tcW w:w="0" w:type="auto"/>
          </w:tcPr>
          <w:p w14:paraId="3630DF7A" w14:textId="77777777" w:rsidR="00647E40" w:rsidRDefault="00000000">
            <w:pPr>
              <w:pStyle w:val="Compact"/>
              <w:jc w:val="right"/>
            </w:pPr>
            <w:r>
              <w:t>R$ 17.430</w:t>
            </w:r>
          </w:p>
        </w:tc>
      </w:tr>
      <w:tr w:rsidR="00647E40" w14:paraId="2B7276F3" w14:textId="77777777">
        <w:tc>
          <w:tcPr>
            <w:tcW w:w="0" w:type="auto"/>
          </w:tcPr>
          <w:p w14:paraId="17DA9746" w14:textId="77777777" w:rsidR="00647E40" w:rsidRDefault="00000000">
            <w:pPr>
              <w:pStyle w:val="Compact"/>
            </w:pPr>
            <w:r>
              <w:t>Jurídico / formalização</w:t>
            </w:r>
          </w:p>
        </w:tc>
        <w:tc>
          <w:tcPr>
            <w:tcW w:w="0" w:type="auto"/>
          </w:tcPr>
          <w:p w14:paraId="37EA1D4A" w14:textId="77777777" w:rsidR="00647E40" w:rsidRDefault="00000000">
            <w:pPr>
              <w:pStyle w:val="Compact"/>
              <w:jc w:val="right"/>
            </w:pPr>
            <w:r>
              <w:t>R$ 9.600</w:t>
            </w:r>
          </w:p>
        </w:tc>
      </w:tr>
    </w:tbl>
    <w:p w14:paraId="614A24AA" w14:textId="77777777" w:rsidR="00647E40" w:rsidRDefault="00000000">
      <w:pPr>
        <w:pStyle w:val="Corpodetexto"/>
      </w:pPr>
      <w:r>
        <w:rPr>
          <w:b/>
          <w:bCs/>
        </w:rPr>
        <w:t>OPEX anual total: R$ 130.352</w:t>
      </w:r>
    </w:p>
    <w:p w14:paraId="746D662C" w14:textId="5EE6A234" w:rsidR="00647E40" w:rsidRDefault="00647E40"/>
    <w:p w14:paraId="23F58CB7" w14:textId="77777777" w:rsidR="00647E40" w:rsidRDefault="00000000">
      <w:pPr>
        <w:pStyle w:val="Ttulo2"/>
      </w:pPr>
      <w:bookmarkStart w:id="17" w:name="valor-consolidado-do-piloto"/>
      <w:bookmarkEnd w:id="14"/>
      <w:bookmarkEnd w:id="16"/>
      <w:r>
        <w:t>7. Valor consolidado do piloto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6"/>
        <w:gridCol w:w="1240"/>
      </w:tblGrid>
      <w:tr w:rsidR="00647E40" w14:paraId="3A4ADF7D" w14:textId="77777777" w:rsidTr="00647E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23FD28" w14:textId="77777777" w:rsidR="00647E40" w:rsidRDefault="00000000">
            <w:pPr>
              <w:pStyle w:val="Compact"/>
            </w:pPr>
            <w:r>
              <w:t>Cenário</w:t>
            </w:r>
          </w:p>
        </w:tc>
        <w:tc>
          <w:tcPr>
            <w:tcW w:w="0" w:type="auto"/>
          </w:tcPr>
          <w:p w14:paraId="65B3B59B" w14:textId="77777777" w:rsidR="00647E40" w:rsidRDefault="00000000">
            <w:pPr>
              <w:pStyle w:val="Compact"/>
              <w:jc w:val="right"/>
            </w:pPr>
            <w:r>
              <w:t>Valor</w:t>
            </w:r>
          </w:p>
        </w:tc>
      </w:tr>
      <w:tr w:rsidR="00647E40" w14:paraId="2D9E5153" w14:textId="77777777">
        <w:tc>
          <w:tcPr>
            <w:tcW w:w="0" w:type="auto"/>
          </w:tcPr>
          <w:p w14:paraId="656C92A1" w14:textId="77777777" w:rsidR="00647E40" w:rsidRDefault="00000000">
            <w:pPr>
              <w:pStyle w:val="Compact"/>
            </w:pPr>
            <w:r>
              <w:t>Valor-base do piloto</w:t>
            </w:r>
          </w:p>
        </w:tc>
        <w:tc>
          <w:tcPr>
            <w:tcW w:w="0" w:type="auto"/>
          </w:tcPr>
          <w:p w14:paraId="11420AA0" w14:textId="77777777" w:rsidR="00647E40" w:rsidRDefault="00000000">
            <w:pPr>
              <w:pStyle w:val="Compact"/>
              <w:jc w:val="right"/>
            </w:pPr>
            <w:r>
              <w:rPr>
                <w:b/>
                <w:bCs/>
              </w:rPr>
              <w:t>R$ 199.452</w:t>
            </w:r>
          </w:p>
        </w:tc>
      </w:tr>
      <w:tr w:rsidR="00647E40" w14:paraId="083E4E46" w14:textId="77777777">
        <w:tc>
          <w:tcPr>
            <w:tcW w:w="0" w:type="auto"/>
          </w:tcPr>
          <w:p w14:paraId="2DA2B5A5" w14:textId="77777777" w:rsidR="00647E40" w:rsidRDefault="00000000">
            <w:pPr>
              <w:pStyle w:val="Compact"/>
            </w:pPr>
            <w:r>
              <w:t>Valor-base + 10%</w:t>
            </w:r>
          </w:p>
        </w:tc>
        <w:tc>
          <w:tcPr>
            <w:tcW w:w="0" w:type="auto"/>
          </w:tcPr>
          <w:p w14:paraId="561F4246" w14:textId="77777777" w:rsidR="00647E40" w:rsidRDefault="00000000">
            <w:pPr>
              <w:pStyle w:val="Compact"/>
              <w:jc w:val="right"/>
            </w:pPr>
            <w:r>
              <w:rPr>
                <w:b/>
                <w:bCs/>
              </w:rPr>
              <w:t>R$ 219.397</w:t>
            </w:r>
          </w:p>
        </w:tc>
      </w:tr>
      <w:tr w:rsidR="00647E40" w14:paraId="62D531D6" w14:textId="77777777">
        <w:tc>
          <w:tcPr>
            <w:tcW w:w="0" w:type="auto"/>
          </w:tcPr>
          <w:p w14:paraId="594D9AE9" w14:textId="77777777" w:rsidR="00647E40" w:rsidRDefault="00000000">
            <w:pPr>
              <w:pStyle w:val="Compact"/>
            </w:pPr>
            <w:r>
              <w:t>Valor-base + 15%</w:t>
            </w:r>
          </w:p>
        </w:tc>
        <w:tc>
          <w:tcPr>
            <w:tcW w:w="0" w:type="auto"/>
          </w:tcPr>
          <w:p w14:paraId="113CC16D" w14:textId="77777777" w:rsidR="00647E40" w:rsidRDefault="00000000">
            <w:pPr>
              <w:pStyle w:val="Compact"/>
              <w:jc w:val="right"/>
            </w:pPr>
            <w:r>
              <w:rPr>
                <w:b/>
                <w:bCs/>
              </w:rPr>
              <w:t>R$ 229.370</w:t>
            </w:r>
          </w:p>
        </w:tc>
      </w:tr>
    </w:tbl>
    <w:p w14:paraId="27E5C446" w14:textId="77777777" w:rsidR="00647E40" w:rsidRDefault="00000000">
      <w:pPr>
        <w:pStyle w:val="Corpodetexto"/>
      </w:pPr>
      <w:r>
        <w:rPr>
          <w:b/>
          <w:bCs/>
        </w:rPr>
        <w:t>Faixa recomendada de apresentação:</w:t>
      </w:r>
      <w:r>
        <w:t xml:space="preserve"> </w:t>
      </w:r>
      <w:r>
        <w:rPr>
          <w:b/>
          <w:bCs/>
        </w:rPr>
        <w:t>R$ 220 mil a R$ 230 mil</w:t>
      </w:r>
    </w:p>
    <w:p w14:paraId="34A769A0" w14:textId="50E9A0AC" w:rsidR="00647E40" w:rsidRDefault="00647E40"/>
    <w:p w14:paraId="158C01CF" w14:textId="77777777" w:rsidR="00647E40" w:rsidRDefault="00000000">
      <w:pPr>
        <w:pStyle w:val="Ttulo2"/>
      </w:pPr>
      <w:bookmarkStart w:id="18" w:name="contrapartida-interna-dos-sócios"/>
      <w:bookmarkEnd w:id="17"/>
      <w:r>
        <w:lastRenderedPageBreak/>
        <w:t>8. Contrapartida interna dos sócios</w:t>
      </w:r>
    </w:p>
    <w:p w14:paraId="372E1E25" w14:textId="77777777" w:rsidR="00647E40" w:rsidRDefault="00000000">
      <w:pPr>
        <w:pStyle w:val="FirstParagraph"/>
      </w:pPr>
      <w:r>
        <w:t>Os valores apresentados não incluem como demanda principal de capital externo os itens já absorvidos internamente pela Sentivis e pelos sócios, tais como:</w:t>
      </w:r>
    </w:p>
    <w:p w14:paraId="7F4730E7" w14:textId="77777777" w:rsidR="00647E40" w:rsidRDefault="00000000">
      <w:pPr>
        <w:pStyle w:val="Compact"/>
        <w:numPr>
          <w:ilvl w:val="0"/>
          <w:numId w:val="3"/>
        </w:numPr>
      </w:pPr>
      <w:r>
        <w:t>espaço fabril disponível para montagem final;</w:t>
      </w:r>
    </w:p>
    <w:p w14:paraId="692C0859" w14:textId="77777777" w:rsidR="00647E40" w:rsidRDefault="00000000">
      <w:pPr>
        <w:pStyle w:val="Compact"/>
        <w:numPr>
          <w:ilvl w:val="0"/>
          <w:numId w:val="3"/>
        </w:numPr>
      </w:pPr>
      <w:r>
        <w:t>ferramentas e infraestrutura física já existentes;</w:t>
      </w:r>
    </w:p>
    <w:p w14:paraId="5949370A" w14:textId="77777777" w:rsidR="00647E40" w:rsidRDefault="00000000">
      <w:pPr>
        <w:pStyle w:val="Compact"/>
        <w:numPr>
          <w:ilvl w:val="0"/>
          <w:numId w:val="3"/>
        </w:numPr>
      </w:pPr>
      <w:r>
        <w:t>parte da capacidade de montagem mecânica;</w:t>
      </w:r>
    </w:p>
    <w:p w14:paraId="68D16C5F" w14:textId="77777777" w:rsidR="00647E40" w:rsidRDefault="00000000">
      <w:pPr>
        <w:pStyle w:val="Compact"/>
        <w:numPr>
          <w:ilvl w:val="0"/>
          <w:numId w:val="3"/>
        </w:numPr>
      </w:pPr>
      <w:r>
        <w:t>parte da operação própria já disponível;</w:t>
      </w:r>
    </w:p>
    <w:p w14:paraId="45376E60" w14:textId="77777777" w:rsidR="00647E40" w:rsidRDefault="00000000">
      <w:pPr>
        <w:pStyle w:val="Compact"/>
        <w:numPr>
          <w:ilvl w:val="0"/>
          <w:numId w:val="3"/>
        </w:numPr>
      </w:pPr>
      <w:r>
        <w:t>estrutura física de preparação do lote já acessível à equipe.</w:t>
      </w:r>
    </w:p>
    <w:p w14:paraId="7A9227FF" w14:textId="77777777" w:rsidR="00647E40" w:rsidRDefault="00000000">
      <w:pPr>
        <w:pStyle w:val="FirstParagraph"/>
      </w:pPr>
      <w:r>
        <w:t>Essa contrapartida interna reduz a necessidade de capital de terceiros e reforça a viabilidade operacional do piloto.</w:t>
      </w:r>
    </w:p>
    <w:p w14:paraId="54155AA5" w14:textId="2DC5C306" w:rsidR="00647E40" w:rsidRDefault="00647E40"/>
    <w:p w14:paraId="52435344" w14:textId="77777777" w:rsidR="00647E40" w:rsidRDefault="00000000">
      <w:pPr>
        <w:pStyle w:val="Ttulo2"/>
      </w:pPr>
      <w:bookmarkStart w:id="19" w:name="uso-do-capital-buscado"/>
      <w:bookmarkEnd w:id="18"/>
      <w:r>
        <w:t>9. Uso do capital buscado</w:t>
      </w:r>
    </w:p>
    <w:p w14:paraId="7BDE440C" w14:textId="77777777" w:rsidR="00647E40" w:rsidRDefault="00000000">
      <w:pPr>
        <w:pStyle w:val="FirstParagraph"/>
      </w:pPr>
      <w:r>
        <w:t>O capital buscado nesta fase será destinado a:</w:t>
      </w:r>
    </w:p>
    <w:p w14:paraId="18E5733A" w14:textId="77777777" w:rsidR="00647E40" w:rsidRDefault="00000000">
      <w:pPr>
        <w:pStyle w:val="Compact"/>
        <w:numPr>
          <w:ilvl w:val="0"/>
          <w:numId w:val="4"/>
        </w:numPr>
      </w:pPr>
      <w:r>
        <w:t>viabilizar a produção eletrônica aplicada do lote piloto;</w:t>
      </w:r>
    </w:p>
    <w:p w14:paraId="35823D15" w14:textId="77777777" w:rsidR="00647E40" w:rsidRDefault="00000000">
      <w:pPr>
        <w:pStyle w:val="Compact"/>
        <w:numPr>
          <w:ilvl w:val="0"/>
          <w:numId w:val="4"/>
        </w:numPr>
      </w:pPr>
      <w:r>
        <w:t>estruturar as 10 estações principais e os 50 sensores distribuídos;</w:t>
      </w:r>
    </w:p>
    <w:p w14:paraId="606E0D44" w14:textId="77777777" w:rsidR="00647E40" w:rsidRDefault="00000000">
      <w:pPr>
        <w:pStyle w:val="Compact"/>
        <w:numPr>
          <w:ilvl w:val="0"/>
          <w:numId w:val="4"/>
        </w:numPr>
      </w:pPr>
      <w:r>
        <w:t>sustentar a infraestrutura digital do piloto por 12 meses;</w:t>
      </w:r>
    </w:p>
    <w:p w14:paraId="78FFE435" w14:textId="77777777" w:rsidR="00647E40" w:rsidRDefault="00000000">
      <w:pPr>
        <w:pStyle w:val="Compact"/>
        <w:numPr>
          <w:ilvl w:val="0"/>
          <w:numId w:val="4"/>
        </w:numPr>
      </w:pPr>
      <w:r>
        <w:t>garantir conectividade, Edge e transmissão dos dados;</w:t>
      </w:r>
    </w:p>
    <w:p w14:paraId="0BE2C4C9" w14:textId="77777777" w:rsidR="00647E40" w:rsidRDefault="00000000">
      <w:pPr>
        <w:pStyle w:val="Compact"/>
        <w:numPr>
          <w:ilvl w:val="0"/>
          <w:numId w:val="4"/>
        </w:numPr>
      </w:pPr>
      <w:r>
        <w:t>manter operação de campo, deslocamento e manutenção;</w:t>
      </w:r>
    </w:p>
    <w:p w14:paraId="15A40C7E" w14:textId="77777777" w:rsidR="00647E40" w:rsidRDefault="00000000">
      <w:pPr>
        <w:pStyle w:val="Compact"/>
        <w:numPr>
          <w:ilvl w:val="0"/>
          <w:numId w:val="4"/>
        </w:numPr>
      </w:pPr>
      <w:r>
        <w:t>assegurar formalização mínima e reserva técnica para contingências.</w:t>
      </w:r>
    </w:p>
    <w:p w14:paraId="517FFD76" w14:textId="16D77D2C" w:rsidR="00647E40" w:rsidRDefault="00647E40"/>
    <w:p w14:paraId="362B80D8" w14:textId="77777777" w:rsidR="00647E40" w:rsidRDefault="00000000">
      <w:pPr>
        <w:pStyle w:val="Ttulo2"/>
      </w:pPr>
      <w:bookmarkStart w:id="20" w:name="leitura-executiva-para-investidor"/>
      <w:bookmarkEnd w:id="19"/>
      <w:r>
        <w:t>10. Leitura executiva para investidor</w:t>
      </w:r>
    </w:p>
    <w:p w14:paraId="3DFAA44D" w14:textId="77777777" w:rsidR="00647E40" w:rsidRDefault="00000000">
      <w:pPr>
        <w:pStyle w:val="FirstParagraph"/>
      </w:pPr>
      <w:r>
        <w:t>A Sentivis não busca, nesta fase, financiar uma estrutura fabril completa ou uma escala comercial ampla. O objetivo do capital é viabilizar um piloto disciplinado, rastreável e operacionalmente consistente, capaz de validar em campo a solução durante 12 meses.</w:t>
      </w:r>
    </w:p>
    <w:p w14:paraId="537E02E6" w14:textId="77777777" w:rsidR="00647E40" w:rsidRDefault="00000000">
      <w:pPr>
        <w:pStyle w:val="Corpodetexto"/>
      </w:pPr>
      <w:r>
        <w:t>A leitura financeira correta deste documento é:</w:t>
      </w:r>
    </w:p>
    <w:p w14:paraId="24422519" w14:textId="77777777" w:rsidR="00647E4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R$ 69 mil</w:t>
      </w:r>
      <w:r>
        <w:t xml:space="preserve"> para colocar o piloto em pé;</w:t>
      </w:r>
    </w:p>
    <w:p w14:paraId="1895E702" w14:textId="77777777" w:rsidR="00647E4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R$ 130 mil</w:t>
      </w:r>
      <w:r>
        <w:t xml:space="preserve"> para sustentar a operação anual;</w:t>
      </w:r>
    </w:p>
    <w:p w14:paraId="49CBF0AC" w14:textId="77777777" w:rsidR="00647E4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R$ 220 mil a R$ 230 mil</w:t>
      </w:r>
      <w:r>
        <w:t xml:space="preserve"> como faixa segura de apresentação para investidores e parceiros.</w:t>
      </w:r>
    </w:p>
    <w:p w14:paraId="2FDCD21F" w14:textId="63E9B91B" w:rsidR="00647E40" w:rsidRDefault="00647E40"/>
    <w:p w14:paraId="4575CEB8" w14:textId="77777777" w:rsidR="00647E40" w:rsidRDefault="00000000">
      <w:pPr>
        <w:pStyle w:val="Ttulo2"/>
      </w:pPr>
      <w:bookmarkStart w:id="21" w:name="aviso-metodológico"/>
      <w:bookmarkEnd w:id="20"/>
      <w:r>
        <w:lastRenderedPageBreak/>
        <w:t>11. Aviso metodológico</w:t>
      </w:r>
    </w:p>
    <w:p w14:paraId="5388526B" w14:textId="77777777" w:rsidR="00647E40" w:rsidRDefault="00000000">
      <w:pPr>
        <w:pStyle w:val="FirstParagraph"/>
      </w:pPr>
      <w:r>
        <w:t>Os valores apresentados possuem caráter estimativo e macroeconômico, destinados à demonstração de viabilidade técnica e operacional do piloto inicial da Sentivis. Não representam orçamento executivo final, mas referência estruturada para dimensionamento do capital necessário ao primeiro ciclo do projeto.</w:t>
      </w:r>
      <w:bookmarkEnd w:id="0"/>
      <w:bookmarkEnd w:id="21"/>
    </w:p>
    <w:sectPr w:rsidR="00647E4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aytona">
    <w:charset w:val="00"/>
    <w:family w:val="swiss"/>
    <w:pitch w:val="variable"/>
    <w:sig w:usb0="800002EF" w:usb1="0000000A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EF697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8C4F3E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88410077">
    <w:abstractNumId w:val="0"/>
  </w:num>
  <w:num w:numId="2" w16cid:durableId="909074480">
    <w:abstractNumId w:val="1"/>
  </w:num>
  <w:num w:numId="3" w16cid:durableId="2131826180">
    <w:abstractNumId w:val="1"/>
  </w:num>
  <w:num w:numId="4" w16cid:durableId="1810131582">
    <w:abstractNumId w:val="1"/>
  </w:num>
  <w:num w:numId="5" w16cid:durableId="679552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7E40"/>
    <w:rsid w:val="00325B9B"/>
    <w:rsid w:val="00647E40"/>
    <w:rsid w:val="00D7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17E98"/>
  <w15:docId w15:val="{B100E648-0701-4206-8BA6-530FF0C60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5B9B"/>
  </w:style>
  <w:style w:type="paragraph" w:styleId="Ttulo1">
    <w:name w:val="heading 1"/>
    <w:basedOn w:val="Normal"/>
    <w:next w:val="Normal"/>
    <w:link w:val="Ttulo1Char"/>
    <w:uiPriority w:val="9"/>
    <w:qFormat/>
    <w:rsid w:val="00325B9B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5B9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5B9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5B9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5B9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5B9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5B9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5B9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5B9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Corpodetexto"/>
    <w:next w:val="Corpodetexto"/>
  </w:style>
  <w:style w:type="paragraph" w:customStyle="1" w:styleId="Compact">
    <w:name w:val="Compact"/>
    <w:basedOn w:val="Corpodetexto"/>
    <w:pPr>
      <w:spacing w:before="36" w:after="36"/>
    </w:pPr>
  </w:style>
  <w:style w:type="paragraph" w:styleId="Ttulo">
    <w:name w:val="Title"/>
    <w:basedOn w:val="Normal"/>
    <w:next w:val="Normal"/>
    <w:link w:val="TtuloChar"/>
    <w:uiPriority w:val="10"/>
    <w:qFormat/>
    <w:rsid w:val="00325B9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sid w:val="00325B9B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5B9B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5B9B"/>
    <w:rPr>
      <w:caps/>
      <w:color w:val="404040" w:themeColor="text1" w:themeTint="BF"/>
      <w:spacing w:val="20"/>
      <w:sz w:val="28"/>
      <w:szCs w:val="28"/>
    </w:rPr>
  </w:style>
  <w:style w:type="paragraph" w:customStyle="1" w:styleId="Author">
    <w:name w:val="Author"/>
    <w:next w:val="Corpodetexto"/>
    <w:pPr>
      <w:keepNext/>
      <w:keepLines/>
      <w:jc w:val="center"/>
    </w:pPr>
  </w:style>
  <w:style w:type="paragraph" w:styleId="Data">
    <w:name w:val="Date"/>
    <w:next w:val="Corpodetexto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</w:style>
  <w:style w:type="character" w:customStyle="1" w:styleId="Ttulo1Char">
    <w:name w:val="Título 1 Char"/>
    <w:basedOn w:val="Fontepargpadro"/>
    <w:link w:val="Ttulo1"/>
    <w:uiPriority w:val="9"/>
    <w:rsid w:val="00325B9B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5B9B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5B9B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5B9B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5B9B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5B9B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5B9B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5B9B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5B9B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extoembloco">
    <w:name w:val="Block Text"/>
    <w:basedOn w:val="Corpodetexto"/>
    <w:next w:val="Corpodetexto"/>
    <w:uiPriority w:val="9"/>
    <w:unhideWhenUsed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next w:val="Normal"/>
    <w:link w:val="LegendaChar"/>
    <w:uiPriority w:val="35"/>
    <w:unhideWhenUsed/>
    <w:qFormat/>
    <w:rsid w:val="00325B9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  <w:uiPriority w:val="35"/>
    <w:rPr>
      <w:b/>
      <w:bCs/>
      <w:color w:val="404040" w:themeColor="text1" w:themeTint="BF"/>
      <w:sz w:val="16"/>
      <w:szCs w:val="16"/>
    </w:rPr>
  </w:style>
  <w:style w:type="character" w:customStyle="1" w:styleId="VerbatimChar">
    <w:name w:val="Verbatim Char"/>
    <w:basedOn w:val="LegendaChar"/>
    <w:link w:val="SourceCode"/>
    <w:rPr>
      <w:rFonts w:ascii="Consolas" w:hAnsi="Consolas"/>
      <w:b/>
      <w:bCs/>
      <w:color w:val="404040" w:themeColor="text1" w:themeTint="BF"/>
      <w:sz w:val="22"/>
      <w:szCs w:val="16"/>
    </w:rPr>
  </w:style>
  <w:style w:type="character" w:customStyle="1" w:styleId="SectionNumber">
    <w:name w:val="Section Number"/>
    <w:basedOn w:val="LegendaChar"/>
    <w:rPr>
      <w:b/>
      <w:bCs/>
      <w:color w:val="404040" w:themeColor="text1" w:themeTint="BF"/>
      <w:sz w:val="16"/>
      <w:szCs w:val="16"/>
    </w:rPr>
  </w:style>
  <w:style w:type="character" w:styleId="Refdenotaderodap">
    <w:name w:val="footnote reference"/>
    <w:basedOn w:val="LegendaChar"/>
    <w:rPr>
      <w:b/>
      <w:bCs/>
      <w:color w:val="404040" w:themeColor="text1" w:themeTint="BF"/>
      <w:sz w:val="16"/>
      <w:szCs w:val="16"/>
      <w:vertAlign w:val="superscript"/>
    </w:rPr>
  </w:style>
  <w:style w:type="character" w:styleId="Hyperlink">
    <w:name w:val="Hyperlink"/>
    <w:basedOn w:val="LegendaChar"/>
    <w:rPr>
      <w:b/>
      <w:bCs/>
      <w:color w:val="156082" w:themeColor="accent1"/>
      <w:sz w:val="16"/>
      <w:szCs w:val="16"/>
    </w:rPr>
  </w:style>
  <w:style w:type="paragraph" w:styleId="CabealhodoSumrio">
    <w:name w:val="TOC Heading"/>
    <w:basedOn w:val="Ttulo1"/>
    <w:next w:val="Normal"/>
    <w:uiPriority w:val="39"/>
    <w:unhideWhenUsed/>
    <w:qFormat/>
    <w:rsid w:val="00325B9B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404040" w:themeColor="text1" w:themeTint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404040" w:themeColor="text1" w:themeTint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404040" w:themeColor="text1" w:themeTint="BF"/>
      <w:sz w:val="22"/>
      <w:szCs w:val="16"/>
    </w:rPr>
  </w:style>
  <w:style w:type="character" w:styleId="Forte">
    <w:name w:val="Strong"/>
    <w:basedOn w:val="Fontepargpadro"/>
    <w:uiPriority w:val="22"/>
    <w:qFormat/>
    <w:rsid w:val="00325B9B"/>
    <w:rPr>
      <w:b/>
      <w:bCs/>
    </w:rPr>
  </w:style>
  <w:style w:type="character" w:styleId="nfase">
    <w:name w:val="Emphasis"/>
    <w:basedOn w:val="Fontepargpadro"/>
    <w:uiPriority w:val="20"/>
    <w:qFormat/>
    <w:rsid w:val="00325B9B"/>
    <w:rPr>
      <w:i/>
      <w:iCs/>
      <w:color w:val="000000" w:themeColor="text1"/>
    </w:rPr>
  </w:style>
  <w:style w:type="paragraph" w:styleId="SemEspaamento">
    <w:name w:val="No Spacing"/>
    <w:uiPriority w:val="1"/>
    <w:qFormat/>
    <w:rsid w:val="00325B9B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325B9B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325B9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5B9B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5B9B"/>
    <w:rPr>
      <w:rFonts w:asciiTheme="majorHAnsi" w:eastAsiaTheme="majorEastAsia" w:hAnsiTheme="majorHAnsi" w:cstheme="majorBidi"/>
      <w:sz w:val="24"/>
      <w:szCs w:val="24"/>
    </w:rPr>
  </w:style>
  <w:style w:type="character" w:styleId="nfaseSutil">
    <w:name w:val="Subtle Emphasis"/>
    <w:basedOn w:val="Fontepargpadro"/>
    <w:uiPriority w:val="19"/>
    <w:qFormat/>
    <w:rsid w:val="00325B9B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325B9B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character" w:styleId="RefernciaSutil">
    <w:name w:val="Subtle Reference"/>
    <w:basedOn w:val="Fontepargpadro"/>
    <w:uiPriority w:val="31"/>
    <w:qFormat/>
    <w:rsid w:val="00325B9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325B9B"/>
    <w:rPr>
      <w:b/>
      <w:bCs/>
      <w:caps w:val="0"/>
      <w:smallCaps/>
      <w:color w:val="auto"/>
      <w:spacing w:val="0"/>
      <w:u w:val="single"/>
    </w:rPr>
  </w:style>
  <w:style w:type="character" w:styleId="TtulodoLivro">
    <w:name w:val="Book Title"/>
    <w:basedOn w:val="Fontepargpadro"/>
    <w:uiPriority w:val="33"/>
    <w:qFormat/>
    <w:rsid w:val="00325B9B"/>
    <w:rPr>
      <w:b/>
      <w:bCs/>
      <w:caps w:val="0"/>
      <w:smallCap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cai\AppData\Roaming\Microsoft\Templates\Sentivis%20-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Sentivis - Template.dotx</Template>
  <TotalTime>10</TotalTime>
  <Pages>6</Pages>
  <Words>933</Words>
  <Characters>5267</Characters>
  <Application>Microsoft Office Word</Application>
  <DocSecurity>0</DocSecurity>
  <Lines>229</Lines>
  <Paragraphs>206</Paragraphs>
  <ScaleCrop>false</ScaleCrop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Sergio Aparecido Caixeta</cp:lastModifiedBy>
  <cp:revision>2</cp:revision>
  <dcterms:created xsi:type="dcterms:W3CDTF">2026-03-09T17:20:00Z</dcterms:created>
  <dcterms:modified xsi:type="dcterms:W3CDTF">2026-03-09T18:32:00Z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d8c72e2-94da-4215-9321-6e23e54d2fc1_Enabled">
    <vt:lpwstr>true</vt:lpwstr>
  </property>
  <property fmtid="{D5CDD505-2E9C-101B-9397-08002B2CF9AE}" pid="3" name="MSIP_Label_2d8c72e2-94da-4215-9321-6e23e54d2fc1_SetDate">
    <vt:lpwstr>2026-03-09T18:32:44Z</vt:lpwstr>
  </property>
  <property fmtid="{D5CDD505-2E9C-101B-9397-08002B2CF9AE}" pid="4" name="MSIP_Label_2d8c72e2-94da-4215-9321-6e23e54d2fc1_Method">
    <vt:lpwstr>Standard</vt:lpwstr>
  </property>
  <property fmtid="{D5CDD505-2E9C-101B-9397-08002B2CF9AE}" pid="5" name="MSIP_Label_2d8c72e2-94da-4215-9321-6e23e54d2fc1_Name">
    <vt:lpwstr>Interno</vt:lpwstr>
  </property>
  <property fmtid="{D5CDD505-2E9C-101B-9397-08002B2CF9AE}" pid="6" name="MSIP_Label_2d8c72e2-94da-4215-9321-6e23e54d2fc1_SiteId">
    <vt:lpwstr>b43bf106-dce6-4172-8664-a651d7c6f029</vt:lpwstr>
  </property>
  <property fmtid="{D5CDD505-2E9C-101B-9397-08002B2CF9AE}" pid="7" name="MSIP_Label_2d8c72e2-94da-4215-9321-6e23e54d2fc1_ActionId">
    <vt:lpwstr>c8b40362-1f6b-414f-a32f-5e832901d956</vt:lpwstr>
  </property>
  <property fmtid="{D5CDD505-2E9C-101B-9397-08002B2CF9AE}" pid="8" name="MSIP_Label_2d8c72e2-94da-4215-9321-6e23e54d2fc1_ContentBits">
    <vt:lpwstr>0</vt:lpwstr>
  </property>
  <property fmtid="{D5CDD505-2E9C-101B-9397-08002B2CF9AE}" pid="9" name="MSIP_Label_2d8c72e2-94da-4215-9321-6e23e54d2fc1_Tag">
    <vt:lpwstr>10, 3, 0, 1</vt:lpwstr>
  </property>
</Properties>
</file>