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89A" w:rsidRPr="000463D1" w:rsidRDefault="00DD0C38" w:rsidP="00DD0C38">
      <w:pPr>
        <w:spacing w:line="360" w:lineRule="auto"/>
        <w:jc w:val="both"/>
        <w:rPr>
          <w:szCs w:val="23"/>
        </w:rPr>
      </w:pPr>
      <w:bookmarkStart w:id="0" w:name="_Toc320875663"/>
      <w:bookmarkStart w:id="1" w:name="_Toc289199941"/>
      <w:bookmarkStart w:id="2" w:name="_Toc291163817"/>
      <w:bookmarkStart w:id="3" w:name="_Toc291165422"/>
      <w:r w:rsidRPr="00DD0C38">
        <w:rPr>
          <w:b/>
        </w:rPr>
        <w:t>D</w:t>
      </w:r>
      <w:r w:rsidR="0009189A" w:rsidRPr="00DD0C38">
        <w:rPr>
          <w:b/>
        </w:rPr>
        <w:t>enominação do Curso:</w:t>
      </w:r>
      <w:r w:rsidR="004536BE">
        <w:t xml:space="preserve"> </w:t>
      </w:r>
      <w:r w:rsidR="00D25E44">
        <w:t>@DENOMINACAO</w:t>
      </w:r>
      <w:r w:rsidR="00E823BC">
        <w:t>_CURSO</w:t>
      </w:r>
      <w:r w:rsidR="00D25E44">
        <w:t>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Tipo:</w:t>
      </w:r>
      <w:r w:rsidRPr="000463D1">
        <w:t xml:space="preserve"> </w:t>
      </w:r>
      <w:r w:rsidR="00D25E44">
        <w:t>@TIPO@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Modalidade:</w:t>
      </w:r>
      <w:r w:rsidR="00D25E44">
        <w:t xml:space="preserve"> @MODALIDADE@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Área de conhecimento:</w:t>
      </w:r>
      <w:r w:rsidRPr="000463D1">
        <w:t xml:space="preserve"> </w:t>
      </w:r>
      <w:r w:rsidR="00D25E44">
        <w:rPr>
          <w:szCs w:val="23"/>
        </w:rPr>
        <w:t>@AREA_CONHECIMENTO@</w:t>
      </w:r>
    </w:p>
    <w:p w:rsidR="0009189A" w:rsidRPr="00614CA5" w:rsidRDefault="0009189A" w:rsidP="00DD0C38">
      <w:pPr>
        <w:spacing w:line="360" w:lineRule="auto"/>
        <w:jc w:val="both"/>
        <w:rPr>
          <w:color w:val="FF0000"/>
        </w:rPr>
      </w:pPr>
      <w:r w:rsidRPr="00DD0C38">
        <w:rPr>
          <w:b/>
        </w:rPr>
        <w:t>Habilitação/ Título Acadêmico Conferido:</w:t>
      </w:r>
      <w:r w:rsidRPr="000463D1">
        <w:t xml:space="preserve"> </w:t>
      </w:r>
      <w:r w:rsidR="00D25E44">
        <w:t>@HABILITACAO@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Turno:</w:t>
      </w:r>
      <w:r w:rsidR="00D25E44">
        <w:t xml:space="preserve"> @TURNO@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Local de Funcionamento:</w:t>
      </w:r>
      <w:r w:rsidRPr="000463D1">
        <w:t xml:space="preserve"> </w:t>
      </w:r>
      <w:r w:rsidR="00D25E44">
        <w:t>@LOCAL_FUNCIONAMENTO@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Ano de implantação:</w:t>
      </w:r>
      <w:r w:rsidR="00D25E44">
        <w:t xml:space="preserve"> @ANO_IMPLEMENTACAO@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Número de vagas oferecidas:</w:t>
      </w:r>
      <w:r w:rsidRPr="000463D1">
        <w:t xml:space="preserve"> </w:t>
      </w:r>
      <w:r w:rsidR="00D25E44">
        <w:t>@N_VAGAS@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Forma de ingresso:</w:t>
      </w:r>
      <w:r w:rsidRPr="000463D1">
        <w:t xml:space="preserve"> </w:t>
      </w:r>
      <w:r w:rsidR="00D25E44">
        <w:t>@FORMA_INGRESSO@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Requisitos de acesso:</w:t>
      </w:r>
      <w:r w:rsidRPr="000463D1">
        <w:t xml:space="preserve"> </w:t>
      </w:r>
      <w:r w:rsidR="00D25E44">
        <w:t>@REQUISITOS_ACESSO@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Periodicidade de oferta:</w:t>
      </w:r>
      <w:r w:rsidRPr="000463D1">
        <w:t xml:space="preserve"> </w:t>
      </w:r>
      <w:r w:rsidR="00D25E44">
        <w:t>@PERIODICIDADE_OFERTA@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Estágio supervisionado:</w:t>
      </w:r>
      <w:r w:rsidR="00D25E44">
        <w:t xml:space="preserve"> @QTD_ESTAGIO@</w:t>
      </w:r>
    </w:p>
    <w:p w:rsidR="0009189A" w:rsidRPr="00DD0C38" w:rsidRDefault="0009189A" w:rsidP="00DD0C38">
      <w:pPr>
        <w:spacing w:line="360" w:lineRule="auto"/>
        <w:jc w:val="both"/>
        <w:rPr>
          <w:b/>
        </w:rPr>
      </w:pPr>
      <w:r w:rsidRPr="00DD0C38">
        <w:rPr>
          <w:b/>
        </w:rPr>
        <w:t>Tempo de integralização do Curso: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Mínimo:</w:t>
      </w:r>
      <w:r w:rsidR="00D25E44">
        <w:t xml:space="preserve"> @TEMPO_MIN@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Máximo:</w:t>
      </w:r>
      <w:r w:rsidR="00D25E44">
        <w:t xml:space="preserve"> @TEMPO_MAX@</w:t>
      </w:r>
    </w:p>
    <w:p w:rsidR="00FA502F" w:rsidRPr="00F50829" w:rsidRDefault="0009189A" w:rsidP="00DD0C38">
      <w:pPr>
        <w:spacing w:line="360" w:lineRule="auto"/>
        <w:jc w:val="both"/>
        <w:rPr>
          <w:szCs w:val="23"/>
        </w:rPr>
      </w:pPr>
      <w:r w:rsidRPr="00DD0C38">
        <w:rPr>
          <w:b/>
        </w:rPr>
        <w:t>Carga horária total:</w:t>
      </w:r>
      <w:r w:rsidRPr="000463D1">
        <w:t xml:space="preserve"> </w:t>
      </w:r>
      <w:r w:rsidR="00D25E44">
        <w:rPr>
          <w:rFonts w:eastAsia="Times New Roman"/>
          <w:lang w:eastAsia="pt-BR"/>
        </w:rPr>
        <w:t>@CH_TOTAL@</w:t>
      </w:r>
      <w:bookmarkStart w:id="4" w:name="_GoBack"/>
      <w:bookmarkEnd w:id="0"/>
      <w:bookmarkEnd w:id="1"/>
      <w:bookmarkEnd w:id="2"/>
      <w:bookmarkEnd w:id="3"/>
      <w:bookmarkEnd w:id="4"/>
    </w:p>
    <w:sectPr w:rsidR="00FA502F" w:rsidRPr="00F50829" w:rsidSect="00F50829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530" w:rsidRDefault="00C56530" w:rsidP="00EE7F66">
      <w:r>
        <w:separator/>
      </w:r>
    </w:p>
    <w:p w:rsidR="00C56530" w:rsidRDefault="00C56530"/>
    <w:p w:rsidR="00C56530" w:rsidRDefault="00C56530" w:rsidP="008C7E43"/>
  </w:endnote>
  <w:end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0C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530" w:rsidRDefault="00C56530" w:rsidP="00EE7F66">
      <w:r w:rsidRPr="00EE7F66">
        <w:rPr>
          <w:color w:val="000000"/>
        </w:rPr>
        <w:separator/>
      </w:r>
    </w:p>
    <w:p w:rsidR="00C56530" w:rsidRDefault="00C56530"/>
    <w:p w:rsidR="00C56530" w:rsidRDefault="00C56530" w:rsidP="008C7E43"/>
  </w:footnote>
  <w:foot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2A64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6530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0C38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829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AC91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C136-083D-4D13-A543-A0D1319E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95</cp:revision>
  <cp:lastPrinted>2016-12-20T13:30:00Z</cp:lastPrinted>
  <dcterms:created xsi:type="dcterms:W3CDTF">2016-11-28T19:13:00Z</dcterms:created>
  <dcterms:modified xsi:type="dcterms:W3CDTF">2017-11-03T04:23:00Z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