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44907356.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widowControl w:val="on"/>
      </w:pPr>
      <w:r>
        <w:rPr/>
        <w:t xml:space="preserve">As atividades do curso de Licenciatura em Computação devem atender as necessidades de conhecimento reveladas pelos alunos. A programação das atividades deverá relacionar a teoria e a prática no ensino da computação e as possibilidades de atuação profissional. Para dinamizar a metodologia do curso, as seguintes atividades poderão ser realizadas: participação em projetos de Extensão e Pesquisa; estímulo à produção intelectual através da prática metodológica de pesquisa; apoio a excursões didáticas, visitas técnicas e participação dos alunos em congressos e eventos de interesse, quando houver possibilidade orçamentária e de gestão; utilização das redes mundiais de informação; cooperação entre o IFSULDEMINAS e outras instituições públicas e/ou privadas, através de propostas de estágios extracurriculares e estágios supervisionados; interdisciplinaridade; aulas práticas em laboratórios de informática; pesquisas bibliográficas; aulas expositivas dialogadas; utilização de equipamento de apoio audiovisual; trabalhos complementares.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widowControl w:val="on"/>
      </w:pPr>
      <w:r>
        <w:rPr/>
        <w:t xml:space="preserve">A vida profissional tem sido alterada diariamente pelas novas tecnologias e o impacto da Internet é tão grande que as inovações chegam aos alunos antes mesmo de chegar aos professores. Aliado a este fator, estão chegando às universidades, ao mercado de trabalho e à liderança das empresas, pessoas que nasceram entre 1981 e 1995, conhecidos como nativos digitais. Para este grupo, a relação com a tecnologia é algo tão natural que resolver um problema está a um simples clique do mouse. Estes profissionais se comunicam e realizam negócios mais por mensagens instantâneas, celular, e-mail, skype, wikis, blogs e redes sociais do que através de documentos, relatórios, reuniões e do telefone. É comum recorrerem à Internet para pesquisas e resolução dos mais variados tipos de problemas sejam eles de caráter pessoal ou profissional, no trabalho e em casa.</w:t>
      </w:r>
    </w:p>
    <w:p>
      <w:pPr>
        <w:widowControl w:val="on"/>
      </w:pPr>
      <w:r>
        <w:rPr/>
        <w:t xml:space="preserve">Existem poucos cursos de Licenciatura em Computação no Brasil e na região sul de Minas Gerais, antes da criação deste projeto, nenhum. A demanda mercadológica com a inclusão de disciplinas de computação ao nível de ensino médio vai ser demasiadamente aumentada, exigindo educadores qualificados e preparados para atuar nessa área.</w:t>
      </w:r>
    </w:p>
    <w:p>
      <w:pPr>
        <w:widowControl w:val="on"/>
      </w:pPr>
      <w:r>
        <w:rPr/>
        <w:t xml:space="preserve">Outro fundamento que justifica a implantação do curso pode ser percebido nos registros de falta de educadores licenciados em computação nos últimos concursos realizados na região. Quase nenhum dos candidatos inscritos era portador do título de Licenciatura na área, enfatizando assim a falta de profissionais habilitados para a prática pedagógica em computação e forçando a aprovação dos profissionais com formação em Bacharelado e outros níveis relacionados à área. A análise dos currículos dos cursos de nível superior em Ciência da Computação, Sistemas de Informação e Tecnólogo em Processamento de Dados da região, permitiu a constatação de que a formação do profissional de informática, apesar de conter disciplinas da área de sistemas de informação, não o habilita com conhecimentos suficientes para lhe permitir atuações suficientemente produtivas na prática pedagógica em computação.</w:t>
      </w:r>
    </w:p>
    <w:p>
      <w:pPr>
        <w:widowControl w:val="on"/>
      </w:pPr>
      <w:r>
        <w:rPr/>
        <w:t xml:space="preserve">Diante deste contexto surge a necessidade de direcionar o conhecimento dos licenciados para o desenvolvimento de práticas pedagógicas nas quais observa-se a demanda deste educador com habilidades inerentes a formação de professores e habilitação técnica necessária.</w:t>
      </w:r>
    </w:p>
    <w:p>
      <w:pPr>
        <w:widowControl w:val="on"/>
      </w:pPr>
      <w:r>
        <w:rPr/>
        <w:t xml:space="preserve">O Brasil na área da Educação ainda convive com grande contingente de pessoas não alfabetizadas e as circunstâncias de trabalho dos professores da rede pública em geral não favorecem o trabalho que envolve a construção de conhecimentos e aprendizagem. Na atual situação em que se encontra a educação no País, há todo um esforço nacional pela melhoria da qualidade do ensino, priorizando-se a Formação de Professores para a Educação Básica, por meio da capacitação de profissionais que se tornarão habilitados para a docência.</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widowControl w:val="on"/>
      </w:pPr>
      <w:r>
        <w:rPr/>
        <w:t xml:space="preserve">Entre as habilidades desenvolvidas cita-se a criação de projetos que permitam a inclusão da informática no processo de ensino e aprendizagem dos conteúdos ministrados por outras áreas do conhecimento por meio da interação com professores dos diferentes níveis e modalidades de ensino. Para que estas habilidades sejam desenvolvidas, faz-se necessário a aquisição de conhecimentos nas áreas de computação e educação e em várias disciplinas específicas que trabalham áreas temáticas referentes à formação do profissional licenciado.</w:t>
      </w:r>
    </w:p>
    <w:p>
      <w:pPr>
        <w:widowControl w:val="on"/>
      </w:pPr>
      <w:r>
        <w:rPr/>
        <w:t xml:space="preserve">Ao final do curso de Licenciatura em Computação, o aluno tornar-se-á um educador capacitado para o ensino de computação no ensino fundamental, médio e profissionalizante; possuirá uma formação favorecida pela utilização da informática educativa; será um profissional com sólida qualificação científica e pedagógica capacitado a acompanhar a evolução das tecnologias na área de computação e informática educacional.</w:t>
      </w:r>
    </w:p>
    <w:p>
      <w:pPr>
        <w:widowControl w:val="on"/>
      </w:pPr>
      <w:r>
        <w:rPr/>
        <w:t xml:space="preserve">O egresso do curso de Licenciatura em Computação possuirá habilidades profissionais que o capacitará na absorção e desenvolvimento de novas tecnologias, estimulando sua participação criativa e crítica na identificação e solução de problemas, abrangendo seus aspectos políticos, econômicos, sociais e culturais, com visão ética e humanística visando o atendimento às demandas da sociedade.</w:t>
      </w:r>
    </w:p>
    <w:p>
      <w:pPr>
        <w:widowControl w:val="on"/>
      </w:pPr>
      <w:r>
        <w:rPr/>
        <w:t xml:space="preserve">Focando a área específica do curso, o egresso da Licenciatura em Computação estará capacitado a:</w:t>
      </w:r>
    </w:p>
    <w:p>
      <w:pPr>
        <w:numPr>
          <w:ilvl w:val="0"/>
          <w:numId w:val="1"/>
        </w:numPr>
        <w:rPr/>
      </w:pPr>
      <w:r>
        <w:rPr/>
        <w:t xml:space="preserve">Trabalhar como educador do ensino de computação nos níveis fundamental e médio  em instituições que introduzam a computação em seus currículos;</w:t>
      </w:r>
    </w:p>
    <w:p>
      <w:pPr>
        <w:numPr>
          <w:ilvl w:val="0"/>
          <w:numId w:val="1"/>
        </w:numPr>
        <w:rPr/>
      </w:pPr>
      <w:r>
        <w:rPr/>
        <w:t xml:space="preserve">Desempenhar atividades de ensino de computação no nível técnico para atender demandas regionais e necessidades específicas da área;</w:t>
      </w:r>
    </w:p>
    <w:p>
      <w:pPr>
        <w:numPr>
          <w:ilvl w:val="0"/>
          <w:numId w:val="1"/>
        </w:numPr>
        <w:rPr/>
      </w:pPr>
      <w:r>
        <w:rPr/>
        <w:t xml:space="preserve">Acompanhar a evolução das tecnologias da computação e informática educacional e indicar projetos na área;</w:t>
      </w:r>
    </w:p>
    <w:p>
      <w:pPr>
        <w:numPr>
          <w:ilvl w:val="0"/>
          <w:numId w:val="1"/>
        </w:numPr>
        <w:rPr/>
      </w:pPr>
      <w:r>
        <w:rPr/>
        <w:t xml:space="preserve">Avaliar </w:t>
      </w:r>
      <w:r>
        <w:rPr>
          <w:i/>
          <w:iCs/>
        </w:rPr>
        <w:t xml:space="preserve">softwares</w:t>
      </w:r>
      <w:r>
        <w:rPr/>
        <w:t xml:space="preserve"> educacionais, preparar materiais didáticos da área da computação e prestar consultoria no contexto da informática educacional;</w:t>
      </w:r>
    </w:p>
    <w:p>
      <w:pPr>
        <w:numPr>
          <w:ilvl w:val="0"/>
          <w:numId w:val="1"/>
        </w:numPr>
        <w:rPr/>
      </w:pPr>
      <w:r>
        <w:rPr/>
        <w:t xml:space="preserve">Conhecer as questões profissionais, sociais, éticas, legais, políticas e humanísticas bem como, das questões ambientais e culturais envolvidas no uso das tecnologias de computação e na antecipação estratégica das necessidades da sociedade;</w:t>
      </w:r>
    </w:p>
    <w:p>
      <w:pPr>
        <w:numPr>
          <w:ilvl w:val="0"/>
          <w:numId w:val="1"/>
        </w:numPr>
        <w:rPr/>
      </w:pPr>
      <w:r>
        <w:rPr/>
        <w:t xml:space="preserve">Atuar de forma empreendedora no atendimento às demandas sociais da região onde atua;</w:t>
      </w:r>
    </w:p>
    <w:p>
      <w:pPr>
        <w:numPr>
          <w:ilvl w:val="0"/>
          <w:numId w:val="1"/>
        </w:numPr>
        <w:rPr/>
      </w:pPr>
      <w:r>
        <w:rPr/>
        <w:t xml:space="preserve">Utilizar efetivamente os recursos computacionais e educacionais disponíveis de forma interdisciplinar objetivando o acesso participativo da comunidade ao conhecimento;</w:t>
      </w:r>
    </w:p>
    <w:p>
      <w:pPr>
        <w:numPr>
          <w:ilvl w:val="0"/>
          <w:numId w:val="1"/>
        </w:numPr>
        <w:rPr/>
      </w:pPr>
      <w:r>
        <w:rPr/>
        <w:t xml:space="preserve">Possuir capacidade de introduzir conceitos pedagógicos no desenvolvimento de Tecnologias Educacionais permitindo a interação humano-computador inteligente, objetivando a qualidade do processo ensino-aprendizagem assistido por computador, bem como nas interações de educação a distância;</w:t>
      </w:r>
    </w:p>
    <w:p>
      <w:pPr>
        <w:numPr>
          <w:ilvl w:val="0"/>
          <w:numId w:val="1"/>
        </w:numPr>
        <w:rPr/>
      </w:pPr>
      <w:r>
        <w:rPr/>
        <w:t xml:space="preserve">Ser capaz de reconhecer a importância do uso da computação no cotidiano bem como sua aplicação em outros domínios e ser capaz de aplicá-lo em circunstâncias apropriadas.</w:t>
      </w:r>
    </w:p>
    <w:p>
      <w:pPr>
        <w:widowControl w:val="on"/>
      </w:pPr>
      <w:r>
        <w:rPr/>
        <w:t xml:space="preserve">Além do exercício profissional do magistério em computação e da capacitação na elaboração e aplicação de projetos de informática educativa, o egresso terá ampla formação tecnológica em computação, conceitual e prática, habilitando-o ao desenvolvimento e implementação de produtos e soluções de informática voltada ao ensino e treinamento, desde </w:t>
      </w:r>
      <w:r>
        <w:rPr>
          <w:i/>
          <w:iCs/>
        </w:rPr>
        <w:t xml:space="preserve">software</w:t>
      </w:r>
      <w:r>
        <w:rPr/>
        <w:t xml:space="preserve"> educativo até sistemas de educação a distância.</w:t>
      </w:r>
    </w:p>
    <w:p>
      <w:pPr>
        <w:widowControl w:val="on"/>
      </w:pPr>
      <w:r>
        <w:rPr/>
        <w:t xml:space="preserve">Conforme o artigo 8º da resolução 02/2015, o(a) egresso(a) dos cursos de formação inicial em nível superior deverá, portanto, estar apto a:</w:t>
      </w:r>
    </w:p>
    <w:p>
      <w:pPr>
        <w:widowControl w:val="on"/>
      </w:pPr>
      <w:r>
        <w:rPr>
          <w:b/>
          <w:bCs/>
        </w:rPr>
        <w:t xml:space="preserve">I </w:t>
      </w:r>
      <w:r>
        <w:rPr/>
        <w:t xml:space="preserve">- atuar com ética e compromisso com vistas à construção de uma sociedade justa, equânime, igualitária;</w:t>
      </w:r>
    </w:p>
    <w:p>
      <w:pPr>
        <w:widowControl w:val="on"/>
      </w:pPr>
      <w:r>
        <w:rPr>
          <w:b/>
          <w:bCs/>
        </w:rPr>
        <w:t xml:space="preserve">II </w:t>
      </w:r>
      <w:r>
        <w:rPr/>
        <w:t xml:space="preserve">- compreender o seu papel na formação dos estudantes da educação básica a partir de concepção ampla e contextualizada de ensino e processos de aprendizagem e desenvolvimento destes, incluindo aqueles que não tiveram oportunidade de escolarização na idade própria;</w:t>
      </w:r>
    </w:p>
    <w:p>
      <w:pPr>
        <w:widowControl w:val="on"/>
      </w:pPr>
      <w:r>
        <w:rPr>
          <w:b/>
          <w:bCs/>
        </w:rPr>
        <w:t xml:space="preserve">III </w:t>
      </w:r>
      <w:r>
        <w:rPr/>
        <w:t xml:space="preserve">- trabalhar na promoção da aprendizagem e do desenvolvimento de sujeitos em diferentes fases do desenvolvimento humano nas etapas e modalidades de educação básica;</w:t>
      </w:r>
    </w:p>
    <w:p>
      <w:pPr>
        <w:widowControl w:val="on"/>
      </w:pPr>
      <w:r>
        <w:rPr>
          <w:b/>
          <w:bCs/>
        </w:rPr>
        <w:t xml:space="preserve">IV</w:t>
      </w:r>
      <w:r>
        <w:rPr/>
        <w:t xml:space="preserve"> - dominar os conteúdos específicos e pedagógicos e as abordagens teórico-metodológicas do seu ensino, de forma interdisciplinar e adequada às diferentes fases do desenvolvimento humano;</w:t>
      </w:r>
    </w:p>
    <w:p>
      <w:pPr>
        <w:widowControl w:val="on"/>
      </w:pPr>
      <w:r>
        <w:rPr>
          <w:b/>
          <w:bCs/>
        </w:rPr>
        <w:t xml:space="preserve">V </w:t>
      </w:r>
      <w:r>
        <w:rPr/>
        <w:t xml:space="preserve">- relacionar a linguagem dos meios de comunicação à educação, nos processos didático-pedagógicos, demonstrando domínio das tecnologias de informação e comunicação para o desenvolvimento da aprendizagem;</w:t>
      </w:r>
    </w:p>
    <w:p>
      <w:pPr>
        <w:widowControl w:val="on"/>
      </w:pPr>
      <w:r>
        <w:rPr>
          <w:b/>
          <w:bCs/>
        </w:rPr>
        <w:t xml:space="preserve">VI </w:t>
      </w:r>
      <w:r>
        <w:rPr/>
        <w:t xml:space="preserve">- promover e facilitar relações de cooperação entre a instituição educativa, a família e a comunidade;</w:t>
      </w:r>
    </w:p>
    <w:p>
      <w:pPr>
        <w:widowControl w:val="on"/>
      </w:pPr>
      <w:r>
        <w:rPr>
          <w:b/>
          <w:bCs/>
        </w:rPr>
        <w:t xml:space="preserve">VII </w:t>
      </w:r>
      <w:r>
        <w:rPr/>
        <w:t xml:space="preserve">- identificar questões e problemas socioculturais e educacionais, com postura investigativa, integrativa e propositiva em face de realidades complexas, a fim de contribuir para a superação de exclusões sociais, étnico-raciais, econômicas, culturais, religiosas, políticas, de gênero, sexuais e outras;</w:t>
      </w:r>
    </w:p>
    <w:p>
      <w:pPr>
        <w:widowControl w:val="on"/>
      </w:pPr>
      <w:r>
        <w:rPr>
          <w:b/>
          <w:bCs/>
        </w:rPr>
        <w:t xml:space="preserve">VIII</w:t>
      </w:r>
      <w:r>
        <w:rPr/>
        <w:t xml:space="preserve"> - demonstrar consciência da diversidade, respeitando as diferenças de natureza ambiental-ecológica, étnico-racial, de gêneros, de faixas geracionais, de classes sociais, religiosas, de necessidades especiais, de diversidade sexual, entre outras;</w:t>
      </w:r>
    </w:p>
    <w:p>
      <w:pPr>
        <w:widowControl w:val="on"/>
      </w:pPr>
      <w:r>
        <w:rPr>
          <w:b/>
          <w:bCs/>
        </w:rPr>
        <w:t xml:space="preserve">IX </w:t>
      </w:r>
      <w:r>
        <w:rPr/>
        <w:t xml:space="preserve">- atuar na gestão e organização das instituições de educação básica, planejando, executando, acompanhando e avaliando políticas, projetos e programas educacionais;</w:t>
      </w:r>
    </w:p>
    <w:p>
      <w:pPr>
        <w:widowControl w:val="on"/>
      </w:pPr>
      <w:r>
        <w:rPr>
          <w:b/>
          <w:bCs/>
        </w:rPr>
        <w:t xml:space="preserve">X</w:t>
      </w:r>
      <w:r>
        <w:rPr/>
        <w:t xml:space="preserve"> - participar da gestão das instituições de educação básica, contribuindo para a elaboração, implementação, coordenação, acompanhamento e avaliação do projeto pedagógico;</w:t>
      </w:r>
    </w:p>
    <w:p>
      <w:pPr>
        <w:widowControl w:val="on"/>
      </w:pPr>
      <w:r>
        <w:rPr>
          <w:b/>
          <w:bCs/>
        </w:rPr>
        <w:t xml:space="preserve">IX </w:t>
      </w:r>
      <w:r>
        <w:rPr/>
        <w:t xml:space="preserve">- atuar na gestão e organização das instituições de educação básica, planejando, executando,</w:t>
      </w:r>
    </w:p>
    <w:p>
      <w:pPr>
        <w:widowControl w:val="on"/>
      </w:pPr>
      <w:r>
        <w:rPr/>
        <w:t xml:space="preserve">acompanhando e avaliando políticas, projetos e programas educacionais;</w:t>
      </w:r>
    </w:p>
    <w:p>
      <w:pPr>
        <w:widowControl w:val="on"/>
      </w:pPr>
      <w:r>
        <w:rPr>
          <w:b/>
          <w:bCs/>
        </w:rPr>
        <w:t xml:space="preserve">X </w:t>
      </w:r>
      <w:r>
        <w:rPr/>
        <w:t xml:space="preserve">- participar da gestão das instituições de educação básica, contribuindo para a elaboração, implementação, coordenação, acompanhamento e avaliação do projeto pedagógico;</w:t>
      </w:r>
    </w:p>
    <w:p>
      <w:pPr>
        <w:widowControl w:val="on"/>
      </w:pPr>
      <w:r>
        <w:rPr>
          <w:b/>
          <w:bCs/>
        </w:rPr>
        <w:t xml:space="preserve">XI </w:t>
      </w:r>
      <w:r>
        <w:rPr/>
        <w:t xml:space="preserve">- realizar pesquisas que proporcionem conhecimento sobre os estudantes e sua realidade sociocultural, sobre processos de ensinar e de aprender, em diferentes meios ambiental-ecológicos, sobre sobre propostas curriculares e sobre organização do trabalho educativo e práticas pedagógicas, entre outros;</w:t>
      </w:r>
    </w:p>
    <w:p>
      <w:pPr>
        <w:widowControl w:val="on"/>
      </w:pPr>
      <w:r>
        <w:rPr>
          <w:b/>
          <w:bCs/>
        </w:rPr>
        <w:t xml:space="preserve">XII</w:t>
      </w:r>
      <w:r>
        <w:rPr/>
        <w:t xml:space="preserve"> - utilizar instrumentos de pesquisa adequados para a construção de conhecimentos pedagógicos e científicos, objetivando a reflexão sobre a própria prática e a discussão e disseminação desses conhecimentos;</w:t>
      </w:r>
    </w:p>
    <w:p>
      <w:pPr>
        <w:widowControl w:val="on"/>
      </w:pPr>
      <w:r>
        <w:rPr>
          <w:b/>
          <w:bCs/>
        </w:rPr>
        <w:t xml:space="preserve">XIII</w:t>
      </w:r>
      <w:r>
        <w:rPr/>
        <w:t xml:space="preserve"> - estudar e compreender criticamente as Diretrizes Curriculares Nacionais, além de outras determinações legais, como componentes de formação fundamentais para o exercício do magistério.</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widowControl w:val="on"/>
      </w:pPr>
      <w:r>
        <w:rPr/>
        <w:t xml:space="preserve">Um bom perfil curricular na área de Licenciatura em Computação tem por objetivo permitir a formação de recursos humanos qualificados nas atividades docentes de ensino da computação, bem como na possibilidade de aplicação, projeto e construção de </w:t>
      </w:r>
      <w:r>
        <w:rPr>
          <w:i/>
          <w:iCs/>
        </w:rPr>
        <w:t xml:space="preserve">software</w:t>
      </w:r>
      <w:r>
        <w:rPr/>
        <w:t xml:space="preserve"> educacional com objetivo de melhorar o processo de ensino-aprendizagem como também a gestão do processo educacional, dando ênfase na preparação e no desenvolvimento de profissionais para funções de magistério na educação básica em suas etapas – educação infantil, ensino fundamental, ensino médio - e modalidades - educação de jovens e adultos, educação especial, educação profissional e técnica de nível médio, educação escolar indígena, educação do campo, educação escolar quilombola e educação a distância, conforme Artigo 3º da Resolução 2 de 1º de julho de 2015, atuando de forma tecnicamente correta, criativa, dinâmica e ética.</w:t>
      </w:r>
    </w:p>
    <w:p>
      <w:pPr>
        <w:widowControl w:val="on"/>
      </w:pPr>
      <w:r>
        <w:rPr/>
        <w:t xml:space="preserve">Para elaboração da matriz curricular do curso de Licenciatura em Computação foram observadas quais as habilidades e competências os discentes devem desenvolver para que o curso não se restrinja a aplicação de conteúdos e sim estabeleça uma cadeia de etapas que desafiem e estimulem a aquisição de conhecimentos e a vivência prática. Neste contexto, cada semestre sucessivo deve abranger, em etapas graduais, a constituição do perfil do egresso contemplado neste projeto de curso permitindo a interdisciplinaridade e articulação permanente da teoria com a prática.</w:t>
      </w:r>
    </w:p>
    <w:p>
      <w:pPr>
        <w:widowControl w:val="on"/>
      </w:pPr>
      <w:r>
        <w:rPr/>
        <w:t xml:space="preserve">A estrutura curricular proposta possui uma carga-horária total de </w:t>
      </w:r>
      <w:r>
        <w:rPr>
          <w:b/>
          <w:bCs/>
        </w:rPr>
        <w:t xml:space="preserve">3.352</w:t>
      </w:r>
      <w:r>
        <w:rPr>
          <w:b/>
          <w:bCs/>
        </w:rPr>
        <w:t xml:space="preserve">horas</w:t>
      </w:r>
      <w:r>
        <w:rPr/>
        <w:t xml:space="preserve"> para a integralização da matriz exigida para a obtenção do título. Conforme RESOLUÇÃO Nº 064/2016, DE 14 DE SETEMBRO DE 2016, poderão ser ofertadas disciplinas na modalidade semipresencial, a partir do reconhecimento do curso, desde que esta oferta não ultrapasse 20% (vinte por cento) da carga horária total do curso. Tal portaria define a modalidade semipresencial como quaisquer atividades didáticas, módulos ou unidades de ensino-aprendizagem centrados na autoaprendizagem e com a mediação de recursos didáticos organizados em diferentes suportes de informação que utilizem tecnologias de comunicação remota.</w:t>
      </w:r>
    </w:p>
    <w:p>
      <w:pPr>
        <w:widowControl w:val="on"/>
      </w:pPr>
      <w:r>
        <w:rPr/>
        <w:t xml:space="preserve">            Conforme resolução Nº 2, DE 1º DE JULHO DE 2015 que define as Diretrizes Curriculares Nacionais para a formação inicial em nível superior (cursos de licenciatura, cursos de formação pedagógica para graduados e cursos de segunda licenciatura) e para a formação continuada. , a estrutura curricular do curso de Licenciatura em Computação contempla as exigências estabelecidas para carga horária dos cursos de Formação de Professores da Educação Básica, em nível superior, em curso de licenciatura, de graduação, nas quais a articulação teoria-prática garante, nos termos do seu projeto pedagógico, os seguintes núcleos:</w:t>
      </w:r>
    </w:p>
    <w:p>
      <w:pPr>
        <w:widowControl w:val="on"/>
      </w:pPr>
      <w:r>
        <w:rPr/>
        <w:t xml:space="preserve">Art. 12. 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a) princípios, concepções, conteúdos e critérios oriundos de diferentes áreas do conhecimento, incluindo os conhecimentos pedagógicos, específicos e interdisciplinares, os fundamentos da educação, para o desenvolvimento das pessoas, das organizações e da sociedade;</w:t>
      </w:r>
    </w:p>
    <w:p>
      <w:pPr>
        <w:widowControl w:val="on"/>
      </w:pPr>
      <w:r>
        <w:rPr/>
        <w:t xml:space="preserve">b) princípios de justiça social, respeito à diversidade, promoção da participação e gestão democrática;</w:t>
      </w:r>
    </w:p>
    <w:p>
      <w:pPr>
        <w:widowControl w:val="on"/>
      </w:pPr>
      <w:r>
        <w:rPr/>
        <w:t xml:space="preserve">c) conhecimento, avaliação, criação e uso de textos, materiais didáticos, procedimentos e processos de ensino e aprendizagem que contemplem a diversidade social e cultural da sociedade brasileira;</w:t>
      </w:r>
    </w:p>
    <w:p>
      <w:pPr>
        <w:widowControl w:val="on"/>
      </w:pPr>
      <w:r>
        <w:rPr/>
        <w:t xml:space="preserve">d) observação, análise, planejamento, desenvolvimento e avaliação de processos educativos e de experiências educacionais em instituições educativas;</w:t>
      </w:r>
    </w:p>
    <w:p>
      <w:pPr>
        <w:widowControl w:val="on"/>
      </w:pPr>
      <w:r>
        <w:rPr/>
        <w:t xml:space="preserve">e) conhecimento multidimensional e interdisciplinar sobre o ser humano e práticas educativas, incluindo conhecimento de processos de desenvolvimento de crianças, adolescentes, jovens e adultos, nas dimensões física, cognitiva, afetiva, estética, cultural, lúdica, artística, ética e biopsicossocial;</w:t>
      </w:r>
    </w:p>
    <w:p>
      <w:pPr>
        <w:widowControl w:val="on"/>
      </w:pPr>
      <w:r>
        <w:rPr/>
        <w:t xml:space="preserve">f) diagnóstico sobre as necessidades e aspirações dos diferentes segmentos da sociedade relativamente à educação, sendo capaz de identificar diferentes forças e interesses, de captar contradições e de considerá-los nos planos pedagógicos, no ensino e seus processos articulados à aprendizagem, no planejamento e na realização de atividades educativas;</w:t>
      </w:r>
    </w:p>
    <w:p>
      <w:pPr>
        <w:widowControl w:val="on"/>
      </w:pPr>
      <w:r>
        <w:rPr/>
        <w:t xml:space="preserve">g) pesquisa e estudo dos conteúdos específicos e pedagógicos, seus fundamentos e metodologias, legislação educacional, processos de organização e gestão, trabalho docente, políticas de financiamento, avaliação e currículo;</w:t>
      </w:r>
    </w:p>
    <w:p>
      <w:pPr>
        <w:widowControl w:val="on"/>
      </w:pPr>
      <w:r>
        <w:rPr/>
        <w:t xml:space="preserve">h) decodificação e utilização de diferentes linguagens e códigos linguístico-sociais utilizadas pelos estudantes, além do trabalho didático sobre conteúdos pertinentes às etapas e modalidades de educação básica;</w:t>
      </w:r>
    </w:p>
    <w:p>
      <w:pPr>
        <w:widowControl w:val="on"/>
      </w:pPr>
      <w:r>
        <w:rPr/>
        <w:t xml:space="preserve">i) pesquisa e estudo das relações entre educação e trabalho, educação e diversidade, direitos humanos, cidadania, educação ambiental, entre outras problemáticas centrais da sociedade contemporânea;</w:t>
      </w:r>
    </w:p>
    <w:p>
      <w:pPr>
        <w:widowControl w:val="on"/>
      </w:pPr>
      <w:r>
        <w:rPr/>
        <w:t xml:space="preserve">j) questões atinentes à ética, estética e ludicidade no contexto do exercício profissional, articulando o saber acadêmico, a pesquisa, a extensão e a prática educativa;</w:t>
      </w:r>
    </w:p>
    <w:p>
      <w:pPr>
        <w:widowControl w:val="on"/>
      </w:pPr>
      <w:r>
        <w:rPr/>
        <w:t xml:space="preserve">l) pesquisa, estudo, aplicação e avaliação da legislação e produção específica sobre organização e gestão da educação nacional.</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w:t>
      </w:r>
    </w:p>
    <w:p>
      <w:pPr>
        <w:widowControl w:val="on"/>
      </w:pPr>
      <w:r>
        <w:rPr/>
        <w:t xml:space="preserve">a) investigações sobre processos educativos, organizacionais e de gestão na área educacional;</w:t>
      </w:r>
    </w:p>
    <w:p>
      <w:pPr>
        <w:widowControl w:val="on"/>
      </w:pPr>
      <w:r>
        <w:rPr/>
        <w:t xml:space="preserve">b) avaliação, criação e uso de textos, materiais didáticos, procedimentos e processos de aprendizagem que contemplem a diversidade social e cultural da sociedade brasileira;</w:t>
      </w:r>
    </w:p>
    <w:p>
      <w:pPr>
        <w:widowControl w:val="on"/>
      </w:pPr>
      <w:r>
        <w:rPr/>
        <w:t xml:space="preserve">c) pesquisa e estudo dos conhecimentos pedagógicos e fundamentos da educação, didáticas e práticas de ensino, teorias da educação, legislação educacional, políticas de financiamento, avaliação e currículo.</w:t>
      </w:r>
    </w:p>
    <w:p>
      <w:pPr>
        <w:widowControl w:val="on"/>
      </w:pPr>
      <w:r>
        <w:rPr/>
        <w:t xml:space="preserve">d) Aplicação ao campo da educação de contribuições e conhecimentos, como o pedagógico, o filosófico, o histórico, o antropológico, o ambiental-ecológico, o psicológico, o linguístico, o sociológico, o político, o econômico, o cultural;</w:t>
      </w:r>
    </w:p>
    <w:p>
      <w:pPr>
        <w:widowControl w:val="on"/>
      </w:pPr>
      <w:r>
        <w:rPr/>
        <w:t xml:space="preserve">III - núcleo de estudos integradores para enriquecimento curricular, compreendendo a participação em:</w:t>
      </w:r>
    </w:p>
    <w:p>
      <w:pPr>
        <w:widowControl w:val="on"/>
      </w:pPr>
      <w:r>
        <w:rPr/>
        <w:t xml:space="preserve">a) seminários e estudos curriculares, em projetos de iniciação científica, iniciação à docência, residência docente, monitoria e extensão, entre outros, definidos no projeto institucional da instituição de educação superior e diretamente orientados pelo corpo docente da mesma instituição;</w:t>
      </w:r>
    </w:p>
    <w:p>
      <w:pPr>
        <w:widowControl w:val="on"/>
      </w:pPr>
      <w:r>
        <w:rPr/>
        <w:t xml:space="preserve">b) atividades práticas articuladas entre os sistemas de ensino e instituições educativas de modo a propiciar vivências nas diferentes áreas do campo educacional, assegurando aprofundamento e diversificação de estudos, experiências e utilização de recursos pedagógicos;</w:t>
      </w:r>
    </w:p>
    <w:p>
      <w:pPr>
        <w:widowControl w:val="on"/>
      </w:pPr>
      <w:r>
        <w:rPr/>
        <w:t xml:space="preserve">c) mobilidade estudantil, intercâmbio e outras atividades previstas no PPC;</w:t>
      </w:r>
    </w:p>
    <w:p>
      <w:pPr>
        <w:widowControl w:val="on"/>
      </w:pPr>
      <w:r>
        <w:rPr/>
        <w:t xml:space="preserve">d) atividades de comunicação e expressão visando à aquisição e à apropriação de recursos de linguagem capazes de comunicar, interpretar a realidade estudada e criar conexões com a vida.</w:t>
      </w:r>
    </w:p>
    <w:p>
      <w:pPr>
        <w:widowControl w:val="on"/>
      </w:pPr>
      <w:r>
        <w:rPr/>
        <w:t xml:space="preserve"> </w:t>
      </w:r>
    </w:p>
    <w:p>
      <w:pPr>
        <w:widowControl w:val="on"/>
      </w:pPr>
      <w:r>
        <w:rPr/>
        <w:t xml:space="preserve">Art. 13. Os cursos de formação inicial de professores para a educação básica em nível superior, em cursos de licenciatura, organizados em áreas especializadas, por componente curricular ou por campo de conhecimento e/ou interdisciplinar, considerando-se a complexidade e multirreferencialidade dos estudos que os englobam, bem como a formação para o exercício integrado e indissociável da docência na educação básica, incluindo o ensino e a gestão educacional, e dos processos educativos escolares e não escolares, da produção e difusão do conhecimento científico, tecnológico e educacional, estruturam-se por meio da garantia de base comum nacional das orientações curriculares.</w:t>
      </w:r>
    </w:p>
    <w:p>
      <w:pPr>
        <w:widowControl w:val="on"/>
      </w:pPr>
      <w:r>
        <w:rPr/>
        <w:t xml:space="preserve">§ 1º Os cursos de que trata o caput terão, no mínimo, 3.200 (três mil e duzentas) horas de efetivo trabalho acadêmico, em cursos com duração de, no mínimo, 8 (oito) semestres ou 4 (quatro) anos, compreendendo:</w:t>
      </w:r>
    </w:p>
    <w:p>
      <w:pPr>
        <w:widowControl w:val="on"/>
      </w:pPr>
      <w:r>
        <w:rPr/>
        <w:t xml:space="preserve">I - 400 (quatrocentas) horas de prática como componente curricular, distribuídas ao longo do processo formativo;</w:t>
      </w:r>
    </w:p>
    <w:p>
      <w:pPr>
        <w:widowControl w:val="on"/>
      </w:pPr>
      <w:r>
        <w:rPr/>
        <w:t xml:space="preserve">II - 400 (quatrocentas) horas dedicadas ao estágio supervisionado, na área de formação e atuação na educação básica, contemplando também outras áreas específicas, se for o caso, conforme o projeto de curso da instituição;</w:t>
      </w:r>
    </w:p>
    <w:p>
      <w:pPr>
        <w:widowControl w:val="on"/>
      </w:pPr>
      <w:r>
        <w:rPr/>
        <w:t xml:space="preserve">III - pelo menos 2.200 (duas mil e duzentas) horas dedicadas às atividades formativas estruturadas pelos núcleos definidos nos incisos I e II do artigo 12 desta Resolução, conforme o projeto de curso da instituição;</w:t>
      </w:r>
    </w:p>
    <w:p>
      <w:pPr>
        <w:widowControl w:val="on"/>
      </w:pPr>
      <w:r>
        <w:rPr/>
        <w:t xml:space="preserve">IV - 200 (duzentas) horas de atividades teórico-práticas de aprofundamento em áreas específicas de interesse dos estudantes, conforme núcleo definido no inciso III do artigo 12 desta Resolução, por meio da iniciação científica, da iniciação à docência, da extensão e da monitoria, entre outras, consoante o projeto de curso da instituição.</w:t>
      </w:r>
    </w:p>
    <w:p>
      <w:pPr>
        <w:widowControl w:val="on"/>
      </w:pPr>
      <w:r>
        <w:rPr/>
        <w:t xml:space="preserve"> </w:t>
      </w:r>
    </w:p>
    <w:p>
      <w:pPr>
        <w:numPr>
          <w:ilvl w:val="0"/>
          <w:numId w:val="1"/>
        </w:numPr>
        <w:rPr/>
      </w:pPr>
      <w:r>
        <w:rPr>
          <w:b/>
          <w:bCs/>
        </w:rPr>
        <w:t xml:space="preserve">Relação étnico-raciais e para o ensino de história e cultura afro-brasileira e indígena</w:t>
      </w:r>
    </w:p>
    <w:p>
      <w:pPr>
        <w:widowControl w:val="on"/>
      </w:pPr>
      <w:r>
        <w:rPr/>
        <w:t xml:space="preserve">Em atendimento à Lei Nº 10.639, de 09 de janeiro de 2003; Lei Nº 11.645 de 10 de março de 2008; Resolução CNE/CP Nº 01 de 17 de junho de 2004, as Relações Étnico-raciais e para o Ensino de História e Cultura Afro-Brasileira e Indígena, serão contemplados como conteúdo curricular na disciplina Políticas Educacionais I (Resolução CNE nº 1/2004).</w:t>
      </w:r>
    </w:p>
    <w:p>
      <w:pPr>
        <w:widowControl w:val="on"/>
      </w:pPr>
      <w:r>
        <w:rPr/>
        <w:t xml:space="preserve"> </w:t>
      </w:r>
    </w:p>
    <w:p>
      <w:pPr>
        <w:numPr>
          <w:ilvl w:val="0"/>
          <w:numId w:val="1"/>
        </w:numPr>
        <w:rPr/>
      </w:pPr>
      <w:r>
        <w:rPr>
          <w:b/>
          <w:bCs/>
        </w:rPr>
        <w:t xml:space="preserve">Libras</w:t>
      </w:r>
    </w:p>
    <w:p>
      <w:pPr>
        <w:widowControl w:val="on"/>
      </w:pPr>
      <w:r>
        <w:rPr/>
        <w:t xml:space="preserve">Em atendimento ao Decreto Nº 5.626/2005, a disciplina Língua Brasileira de Sinais, com carga horária de 32 horas, deverá ser cursada como obrigatória pelos alunos do Curso de Licenciatura em Computação no sétimo período.</w:t>
      </w:r>
    </w:p>
    <w:p>
      <w:pPr>
        <w:widowControl w:val="on"/>
      </w:pPr>
      <w:r>
        <w:rPr/>
        <w:t xml:space="preserve">           </w:t>
      </w:r>
    </w:p>
    <w:p>
      <w:pPr>
        <w:numPr>
          <w:ilvl w:val="0"/>
          <w:numId w:val="1"/>
        </w:numPr>
        <w:rPr/>
      </w:pPr>
      <w:r>
        <w:rPr>
          <w:b/>
          <w:bCs/>
        </w:rPr>
        <w:t xml:space="preserve">Educação ambiental</w:t>
      </w:r>
    </w:p>
    <w:p>
      <w:pPr>
        <w:widowControl w:val="on"/>
      </w:pPr>
      <w:r>
        <w:rPr/>
        <w:t xml:space="preserve">Em atendimento à Lei Nº 9.795, de 27 de abril de 1999 e Decreto Nº 4.281 de 25 de junho de 2002; Resolução CP/CNE Nº 2/2012, os cursos devem prever em seus projetos o trabalho com Educação Ambiental. No curso de Licenciatura em Computação do Campus Machado do IFSULDEMINAS, será abordado no conteúdo curricular da disciplina Introdução a Computação no que se refere aos aspectos legais.</w:t>
      </w:r>
    </w:p>
    <w:p>
      <w:pPr>
        <w:widowControl w:val="on"/>
      </w:pPr>
      <w:r>
        <w:rPr/>
        <w:t xml:space="preserve"> </w:t>
      </w:r>
    </w:p>
    <w:p>
      <w:pPr>
        <w:numPr>
          <w:ilvl w:val="0"/>
          <w:numId w:val="1"/>
        </w:numPr>
        <w:rPr/>
      </w:pPr>
      <w:r>
        <w:rPr>
          <w:b/>
          <w:bCs/>
        </w:rPr>
        <w:t xml:space="preserve">Educação e direitos humanos</w:t>
      </w:r>
    </w:p>
    <w:p>
      <w:pPr>
        <w:widowControl w:val="on"/>
      </w:pPr>
      <w:r>
        <w:rPr/>
        <w:t xml:space="preserve">Em atendimento à Resolução Nº 1 de 30 de maio de 2012, os cursos devem atender às Diretrizes Nacionais para Educação em Direitos Humanos. No curso de Licenciatura em Computação do Campus Machado do IFSULDEMINAS,  será contemplado como conteúdo curricular na disciplina Sociologia I de acordo com a Resolução Nº 1/2012.</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8">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249476072"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907356"/>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391" w:rsidRDefault="001F6391" w:rsidP="006E0FDA">
      <w:pPr>
        <w:spacing w:after="0" w:line="240" w:lineRule="auto"/>
      </w:pPr>
      <w:r>
        <w:separator/>
      </w:r>
    </w:p>
  </w:endnote>
  <w:endnote w:type="continuationSeparator" w:id="0">
    <w:p w:rsidR="001F6391" w:rsidRDefault="001F6391" w:rsidP="006E0FDA">
      <w:pPr>
        <w:spacing w:after="0"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391" w:rsidRDefault="001F6391" w:rsidP="006E0FDA">
      <w:pPr>
        <w:spacing w:after="0" w:line="240" w:lineRule="auto"/>
      </w:pPr>
      <w:r>
        <w:separator/>
      </w:r>
    </w:p>
  </w:footnote>
  <w:footnote w:type="continuationSeparator" w:id="0">
    <w:p w:rsidR="001F6391" w:rsidRDefault="001F6391" w:rsidP="006E0FDA">
      <w:pPr>
        <w:spacing w:after="0"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5825695">
    <w:multiLevelType w:val="hybridMultilevel"/>
    <w:lvl w:ilvl="0" w:tplc="81890693">
      <w:start w:val="1"/>
      <w:numFmt w:val="decimal"/>
      <w:lvlText w:val="%1."/>
      <w:lvlJc w:val="left"/>
      <w:pPr>
        <w:ind w:left="720" w:hanging="360"/>
      </w:pPr>
    </w:lvl>
    <w:lvl w:ilvl="1" w:tplc="81890693" w:tentative="1">
      <w:start w:val="1"/>
      <w:numFmt w:val="lowerLetter"/>
      <w:lvlText w:val="%2."/>
      <w:lvlJc w:val="left"/>
      <w:pPr>
        <w:ind w:left="1440" w:hanging="360"/>
      </w:pPr>
    </w:lvl>
    <w:lvl w:ilvl="2" w:tplc="81890693" w:tentative="1">
      <w:start w:val="1"/>
      <w:numFmt w:val="lowerRoman"/>
      <w:lvlText w:val="%3."/>
      <w:lvlJc w:val="right"/>
      <w:pPr>
        <w:ind w:left="2160" w:hanging="180"/>
      </w:pPr>
    </w:lvl>
    <w:lvl w:ilvl="3" w:tplc="81890693" w:tentative="1">
      <w:start w:val="1"/>
      <w:numFmt w:val="decimal"/>
      <w:lvlText w:val="%4."/>
      <w:lvlJc w:val="left"/>
      <w:pPr>
        <w:ind w:left="2880" w:hanging="360"/>
      </w:pPr>
    </w:lvl>
    <w:lvl w:ilvl="4" w:tplc="81890693" w:tentative="1">
      <w:start w:val="1"/>
      <w:numFmt w:val="lowerLetter"/>
      <w:lvlText w:val="%5."/>
      <w:lvlJc w:val="left"/>
      <w:pPr>
        <w:ind w:left="3600" w:hanging="360"/>
      </w:pPr>
    </w:lvl>
    <w:lvl w:ilvl="5" w:tplc="81890693" w:tentative="1">
      <w:start w:val="1"/>
      <w:numFmt w:val="lowerRoman"/>
      <w:lvlText w:val="%6."/>
      <w:lvlJc w:val="right"/>
      <w:pPr>
        <w:ind w:left="4320" w:hanging="180"/>
      </w:pPr>
    </w:lvl>
    <w:lvl w:ilvl="6" w:tplc="81890693" w:tentative="1">
      <w:start w:val="1"/>
      <w:numFmt w:val="decimal"/>
      <w:lvlText w:val="%7."/>
      <w:lvlJc w:val="left"/>
      <w:pPr>
        <w:ind w:left="5040" w:hanging="360"/>
      </w:pPr>
    </w:lvl>
    <w:lvl w:ilvl="7" w:tplc="81890693" w:tentative="1">
      <w:start w:val="1"/>
      <w:numFmt w:val="lowerLetter"/>
      <w:lvlText w:val="%8."/>
      <w:lvlJc w:val="left"/>
      <w:pPr>
        <w:ind w:left="5760" w:hanging="360"/>
      </w:pPr>
    </w:lvl>
    <w:lvl w:ilvl="8" w:tplc="81890693" w:tentative="1">
      <w:start w:val="1"/>
      <w:numFmt w:val="lowerRoman"/>
      <w:lvlText w:val="%9."/>
      <w:lvlJc w:val="right"/>
      <w:pPr>
        <w:ind w:left="6480" w:hanging="180"/>
      </w:pPr>
    </w:lvl>
  </w:abstractNum>
  <w:abstractNum w:abstractNumId="15825694">
    <w:multiLevelType w:val="hybridMultilevel"/>
    <w:lvl w:ilvl="0" w:tplc="495820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5825694">
    <w:abstractNumId w:val="15825694"/>
  </w:num>
  <w:num w:numId="15825695">
    <w:abstractNumId w:val="158256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5F0"/>
    <w:pPr>
      <w:spacing w:line="360" w:lineRule="auto"/>
      <w:ind w:firstLine="709"/>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after="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after="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after="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after="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437489361"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Id44907356" Type="http://schemas.openxmlformats.org/officeDocument/2006/relationships/chart" Target="charts/chart44907356.xml"/></Relationships>

</file>

<file path=word/charts/_rels/chart44907356.xml.rels><?xml version="1.0" encoding="UTF-8" standalone="yes" ?><Relationships xmlns="http://schemas.openxmlformats.org/package/2006/relationships"><Relationship Id="rId1" Type="http://schemas.openxmlformats.org/officeDocument/2006/relationships/package" Target="../embeddings/datos44907356.xlsx"></Relationship></Relationships>
</file>

<file path=word/charts/chart4490735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9361B-E8BE-4749-B20F-F1484030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2</cp:revision>
  <dcterms:created xsi:type="dcterms:W3CDTF">2012-01-10T09:29:00Z</dcterms:created>
  <dcterms:modified xsi:type="dcterms:W3CDTF">2017-10-24T03:30:00Z</dcterms:modified>
</cp:coreProperties>
</file>