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B2A4A"/>
          <w:sz w:val="52"/>
          <w:szCs w:val="52"/>
        </w:rPr>
        <w:t xml:space="preserve">ScaleLogix AI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E5FA3"/>
          <w:sz w:val="28"/>
          <w:szCs w:val="28"/>
        </w:rPr>
        <w:t xml:space="preserve">Claude Code Prompt</w:t>
      </w:r>
    </w:p>
    <w:p>
      <w:pPr>
        <w:spacing w:before="0" w:after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8922A"/>
          <w:sz w:val="24"/>
          <w:szCs w:val="24"/>
        </w:rPr>
        <w:t xml:space="preserve">Pricing Calculator Dashboard</w:t>
      </w:r>
    </w:p>
    <w:p>
      <w:pPr>
        <w:spacing w:before="0" w:after="40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B0B8C8"/>
          <w:sz w:val="18"/>
          <w:szCs w:val="18"/>
        </w:rPr>
        <w:t xml:space="preserve">Paste this entire document into Claude Code to generate the interactive HTML dashboard.</w:t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PROMPT — PASTE INTO CLAUDE CODE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Build me an interactive pricing calculator dashboard as a single HTML file with no external dependencies (pure HTML, CSS, JavaScript inline).</w:t>
      </w:r>
    </w:p>
    <w:p>
      <w:pPr>
        <w:spacing w:before="0" w:after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>The calculator is based on the mathematical pricing model for a service business called ScaleLogix AI, described in full below.</w:t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r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$87.50  —  Blended labor rate per hour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mu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2.0  —  Margin multiplier (enforces 50% gross margin floor)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phi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1.20  —  Client fee multiplier (20% fee on top of wholesale)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lambda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0.75  —  Hard floor multiplier (33% absolute margin minimum)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delta_s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0.15  —  Secondary solution bundle discount (15%)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h_b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Build hours for a capability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h_m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Monthly management hours for a capability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n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Number of items selected in a custom build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delta_n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Tier discount rate, function of n (see formula section)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delta_p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Package discount rate — Starter 20%, Growth 25%, Scale 30%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W_i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Wholesale setup price for item i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M_i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Wholesale monthly price for item i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W_C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Wholesale setup price for Core solution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W_S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Wholesale setup price for Secondary solution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M_C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Wholesale monthly price for Core solution</w:t>
            </w:r>
          </w:p>
        </w:tc>
      </w:tr>
      <w:tr>
        <w:tc>
          <w:tcPr>
            <w:tcW w:type="dxa" w:w="28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M_S</w:t>
            </w:r>
          </w:p>
        </w:tc>
        <w:tc>
          <w:tcPr>
            <w:tcW w:type="dxa" w:w="6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1A3A5C"/>
                <w:sz w:val="19"/>
                <w:szCs w:val="19"/>
              </w:rPr>
              <w:t xml:space="preserve">Wholesale monthly price for Secondary solution</w:t>
            </w:r>
          </w:p>
        </w:tc>
      </w:tr>
    </w:tbl>
    <w:p>
      <w:pPr>
        <w:spacing w:before="0" w:after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FORMULAS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1. Single Item Wholesale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W_i = h_b * r * mu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M_i = h_m * r * mu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18"/>
          <w:szCs w:val="18"/>
        </w:rPr>
        <w:t xml:space="preserve">W_i is the one-time setup floor. M_i is the recurring monthly floor.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2. Pick &amp; Choose - Tiered Discount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delta_n = 0.00  if n &lt;= 2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delta_n = 0.05  if n = 3 or 4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delta_n = 0.10  if n = 5, 6, or 7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delta_n = 0.15  if n = 8 to 11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delta_n = 0.20  if n &gt;= 12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W_custom = SUM(W_i for i=1 to n) * (1 - delta_n)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M_custom = SUM(M_i for i=1 to n) * (1 - delta_n)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3. Pre-Built Package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W_package = SUM(W_i) * (1 - delta_p)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M_package = SUM(M_i) * (1 - delta_p)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delta_p = 0.20  (Starter)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delta_p = 0.25  (Growth)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delta_p = 0.30  (Scale)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4. Insurance Combo Bundle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W_combo = W_C + W_S * (1 - delta_s)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M_combo = M_C + M_S * (1 - delta_s)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Savings  = W_S * delta_s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18"/>
          <w:szCs w:val="18"/>
        </w:rPr>
        <w:t xml:space="preserve">Core is never discounted. The 15% applies exclusively to the Secondary solution.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5. Direct Client Price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P_client = W_wholesale * phi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18"/>
          <w:szCs w:val="18"/>
        </w:rPr>
        <w:t xml:space="preserve">Applied to any wholesale figure — single item, custom build, package, or combo.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6. Hard Floor Constraint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W_floor = W_wholesale * lambda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Rule: P_negotiated &gt;= W_floor  (otherwise escalate before quoting)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7. Full Chain - Single Item, Direct Client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P_client = h_b * r * mu * phi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P_client = h_b * 87.50 * 2 * 1.20 = h_b * 210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18"/>
          <w:szCs w:val="18"/>
        </w:rPr>
        <w:t xml:space="preserve">Every build hour = $210 in client-facing price. Use as quick mental estimate.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8. Full Chain - Custom Build, Direct Client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P_client = SUM(h_b_i * r * mu) * (1 - delta_n) * phi</w:t>
      </w:r>
    </w:p>
    <w:p>
      <w:pPr>
        <w:pBdr>
          <w:left w:val="single" w:color="2E5FA3" w:sz="12" w:space="6"/>
        </w:pBdr>
        <w:shd w:fill="F0F4F8" w:val="clear"/>
        <w:spacing w:after="6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Floor:    SUM(h_b_i * r * mu) * lambda * phi  (never go below this)</w:t>
      </w:r>
    </w:p>
    <w:p>
      <w:pPr>
        <w:spacing w:before="0" w:after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CAPABILITY DATA</w:t>
      </w:r>
    </w:p>
    <w:p>
      <w:pPr>
        <w:spacing w:before="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2E"/>
          <w:sz w:val="20"/>
          <w:szCs w:val="20"/>
        </w:rPr>
        <w:t xml:space="preserve">Default hours by complexity tier: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Simple: h_b = 5, h_m = 3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Medium: h_b = 10, h_m = 4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Complex: h_b = 16, h_m = 6</w:t>
      </w:r>
    </w:p>
    <w:p>
      <w:pPr>
        <w:spacing w:before="0" w:after="1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Lead Capture &amp; Instant Response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AI voice agent inbound calls 24/7  (complex)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Missed-call text-back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Website chat widget with SMS follow-up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AI chatbot for websites and listings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After-hours inquiry handling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Instant lead response &lt;2 min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Quote request handling automation  (medium)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Appointment Booking &amp; Scheduling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Automated appointment booking system  (complex)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Calendar + CRM integration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Smart appointment confirmations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AI scheduling optimization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Consultation booking automation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Automatic rebooking workflows  (simple)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CRM Pipelines &amp; Infrastructure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CRM setup and configuration  (complex)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Custom pipeline creation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Lead tracking and status automation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CRM + calendar integration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Multi-location CRM coordination  (complex)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White-label client portal setup  (complex)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Lead Qualification &amp; Scoring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AI lead qualification workflows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Paid-ad lead filtering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Lead scoring and prioritization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Client segmentation logic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Client health scoring  (complex)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Follow-Up Nurture &amp; Conversion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Email nurture sequences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SMS nurture sequences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Voice + SMS + email multi-channel campaigns  (complex)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Smart estimate follow-up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Quote follow-up sequences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Lost quote recovery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No-show prevention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Appointment reminder automation  (simple)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Reviews Referrals &amp; Reputation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Review request automation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Review generation workflows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Referral request automation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Systematic referral engines  (medium)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Client &amp; Customer Operations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Digital intake form automation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Smart onboarding workflows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Maintenance ticket automation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Issue resolution workflows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Pre-consultation education sequences  (simple)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Retention Reactivation &amp; LTV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Customer reactivation campaigns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Renewal reminder automation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Churn prediction systems  (complex)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Churn prevention automation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Upsell automation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Cross-sell automation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Lifetime value optimization  (complex)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Analytics Dashboards &amp; Intelligence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Monthly performance reporting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Real-time dashboards  (complex)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Revenue forecasting dashboards  (complex)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Multi-location performance dashboards  (complex)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Predictive analytics &amp; forecasting  (complex)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Content &amp; Communication Automation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AI-generated email content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AI-generated SMS content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AI-generated social content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AI-generated newsletters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Pre-sale education workflows  (simple)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AI Productivity &amp; Internal Operations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AI meeting summaries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Automated action-item extraction  (simple)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Internal task automation  (medium)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Compliance &amp; Secure Workflows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Compliance-friendly workflow design  (medium)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HIPAA-compliant automation design  (complex)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Secure data handling workflows  (medium)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Custom Engineering &amp; Integrations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Custom software integrations  (complex)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Custom automation logic builds  (complex)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API-based workflow automation  (complex)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Training Support &amp; Optimization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Team onboarding and training  (medium, h_m = 0)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System training documentation  (simple, h_m = 0)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Ongoing system optimization  (simple, h_b = 0)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Weekly optimization sessions  (simple, h_b = 0)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Dedicated manager support  (medium, h_b = 0)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Priority Slack and email support  (simple, h_b = 0)</w:t>
      </w:r>
    </w:p>
    <w:p>
      <w:pPr>
        <w:spacing w:before="0" w:after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INSURANCE OFFER DATA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Core Solution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h_b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h_m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Speed-to-lead automation (web forms, email, SMS)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Automated intake &amp; routing to producer / service team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Follow-up sequences (multi-touch, no fallthrough)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After-hours / overflow voice agent (optional add-on)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16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Service request triage (COIs, endorsements, renewals)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CRM setup + pipeline configuration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Owner visibility dashboard (response speed, follow-up)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Onboarding, training &amp; documentation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Ongoing optimization + priority support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0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4F6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6</w:t>
            </w:r>
          </w:p>
        </w:tc>
      </w:tr>
    </w:tbl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Secondary Solution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60"/>
        <w:gridCol w:w="1900"/>
        <w:gridCol w:w="1900"/>
      </w:tblGrid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DELIVERABLE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h_b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C892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h_m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High-intent lead sourcing setup &amp; vendor integration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F3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F3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Demand intelligence for ads &amp; outreach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F3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10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F3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Lead ROI clarity dashboard (source to conversion)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F3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14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F3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Missed-opportunity reactivation campaigns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F3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F3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Owner-level performance dashboards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F3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12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F3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556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Safe scaling optimization workflows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F3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8</w:t>
            </w:r>
          </w:p>
        </w:tc>
        <w:tc>
          <w:tcPr>
            <w:tcW w:type="dxa" w:w="1900"/>
            <w:tcBorders>
              <w:top w:val="single" w:color="D0D7E3" w:sz="1"/>
              <w:left w:val="single" w:color="D0D7E3" w:sz="1"/>
              <w:bottom w:val="single" w:color="D0D7E3" w:sz="1"/>
              <w:right w:val="single" w:color="D0D7E3" w:sz="1"/>
            </w:tcBorders>
            <w:shd w:fill="FDF3E3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color w:val="1A3A5C"/>
                <w:sz w:val="18"/>
                <w:szCs w:val="18"/>
              </w:rPr>
              <w:t xml:space="preserve">3</w:t>
            </w:r>
          </w:p>
        </w:tc>
      </w:tr>
    </w:tbl>
    <w:p>
      <w:pPr>
        <w:spacing w:before="0" w:after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DASHBOARD REQUIREMENTS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A5568"/>
          <w:sz w:val="19"/>
          <w:szCs w:val="19"/>
        </w:rPr>
        <w:t xml:space="preserve">Build 4 tabs. All numbers update instantly on any input change. No page reloads.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Tab 1 - Single Item Calculator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Input fields for h_b and h_m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Show in real time: wholesale setup, wholesale monthly, client price setup, client price monthly, hard floor setup, hard floor monthly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Show gross margin % at current price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Allow the user to override r, mu, phi, lambda from this tab - all other tabs update immediately when these change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Tab 2 - Custom Build / Pick &amp; Choose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Show all capabilities grouped by category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Each row has a checkbox, name, complexity badge (green/gold/red), wholesale setup, wholesale monthly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Bottom summary bar updates live: number of items selected, tier discount applied, total wholesale setup, total wholesale monthly, total client price, hard floor total, savings vs full price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Tab 3 - Pre-Built Packages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Show Starter, Growth, Scale as cards side by side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Each card shows: included items as a list, full price (sum of items), discount %, wholesale price, client price, monthly wholesale, monthly client price, savings amount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Toggle between wholesale view and client price view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5FA3"/>
          <w:sz w:val="26"/>
          <w:szCs w:val="26"/>
        </w:rPr>
        <w:t xml:space="preserve">Tab 4 - Insurance Offer Calculator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Show Core Only, Secondary Only, Core + Secondary as three columns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For each: setup wholesale, monthly wholesale, setup client price, monthly client price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Show bundle savings row when both are selected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Allow toggling individual items on/off within Core and Secondary to see totals change live</w:t>
      </w:r>
    </w:p>
    <w:p>
      <w:pPr>
        <w:spacing w:before="0" w:after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DESIGN REQUIREMENTS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Dark navy and blue color scheme: primary #1B2A4A, accent #2E5FA3, gold #C8922A, background #0F1923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Clean, professional, dense but readable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Complexity badges: green for simple, gold for medium, red for complex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All numbers update instantly on any input change - no submit buttons needed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Summary bar at the top of every tab showing: total wholesale, total client price, hard floor, margin %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Numbers formatted with dollar signs and commas throughout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Mobile responsive layout</w:t>
      </w:r>
    </w:p>
    <w:p>
      <w:pPr>
        <w:spacing w:after="60"/>
        <w:ind w:left="360" w:hanging="200"/>
      </w:pPr>
      <w:r>
        <w:rPr>
          <w:rFonts w:ascii="Arial" w:cs="Arial" w:eastAsia="Arial" w:hAnsi="Arial"/>
          <w:b w:val="false"/>
          <w:bCs w:val="false"/>
          <w:color w:val="4A5568"/>
          <w:sz w:val="19"/>
          <w:szCs w:val="19"/>
        </w:rPr>
        <w:t xml:space="preserve">- Single self-contained HTML file - no external dependencies, no CDN links, everything inline</w:t>
      </w:r>
    </w:p>
    <w:p>
      <w:pPr>
        <w:spacing w:before="0" w:after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2E"/>
          <w:sz w:val="20"/>
          <w:szCs w:val="20"/>
        </w:rPr>
        <w:t xml:space="preserve"/>
      </w:r>
    </w:p>
    <w:p>
      <w:pPr>
        <w:pStyle w:val="Heading1"/>
        <w:pBdr>
          <w:bottom w:val="single" w:color="2E5FA3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FOR CLAUDE CODE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The entire pricing model must be implemented in JavaScript inside the HTML file. All formulas above are the source of truth - do not approximate or simplify them.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All variable values (r, mu, phi, lambda, delta_s) should be editable from Tab 1 and stored in a single config object that all tabs read from so changing one value propagates everywhere instantly.</w:t>
      </w:r>
    </w:p>
    <w:p>
      <w:pPr>
        <w:spacing w:before="0" w:after="1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Round setup prices to nearest $50 and monthly prices to nearest $25 in all displayed outputs, matching the pricing document conventions.</w:t>
      </w:r>
    </w:p>
    <w:p>
      <w:pPr>
        <w:spacing w:before="0" w:after="2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19"/>
          <w:szCs w:val="19"/>
        </w:rPr>
        <w:t xml:space="preserve">The hard floor check should visually flag (red highlight) any price that falls below W_floor.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60"/>
      <w:outlineLvl w:val="0"/>
    </w:pPr>
    <w:rPr>
      <w:rFonts w:ascii="Arial" w:cs="Arial" w:eastAsia="Arial" w:hAnsi="Arial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20" w:after="100"/>
      <w:outlineLvl w:val="1"/>
    </w:pPr>
    <w:rPr>
      <w:rFonts w:ascii="Arial" w:cs="Arial" w:eastAsia="Arial" w:hAnsi="Arial"/>
      <w:b/>
      <w:bCs/>
      <w:color w:val="2E5F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2026-02-23T17:14:35.823Z</dcterms:created>
  <dcterms:modified xsi:type="dcterms:W3CDTF">2026-02-23T17:14:35.824Z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