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7ABAD" w14:textId="77777777" w:rsidR="00921DAE" w:rsidRPr="00921DAE" w:rsidRDefault="00921DAE" w:rsidP="00921DAE">
      <w:pPr>
        <w:spacing w:before="240" w:after="120" w:line="312" w:lineRule="auto"/>
        <w:jc w:val="both"/>
        <w:rPr>
          <w:rFonts w:ascii="Times New Roman" w:eastAsia="Times New Roman" w:hAnsi="Times New Roman" w:cs="Times New Roman"/>
          <w:b/>
          <w:bCs/>
          <w:color w:val="C45911" w:themeColor="accent2" w:themeShade="BF"/>
          <w:sz w:val="26"/>
          <w:szCs w:val="26"/>
        </w:rPr>
      </w:pPr>
      <w:r w:rsidRPr="00921DAE">
        <w:rPr>
          <w:rFonts w:ascii="Times New Roman" w:eastAsia="Times New Roman" w:hAnsi="Times New Roman" w:cs="Times New Roman"/>
          <w:b/>
          <w:bCs/>
          <w:color w:val="C45911" w:themeColor="accent2" w:themeShade="BF"/>
          <w:sz w:val="26"/>
          <w:szCs w:val="26"/>
        </w:rPr>
        <w:t>1. Tổng quan phương pháp nghiên cứu</w:t>
      </w:r>
    </w:p>
    <w:p w14:paraId="51AC87F4" w14:textId="77777777" w:rsidR="005A3DE2"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Nghiên cứu sử dụng khung phương pháp tích hợp</w:t>
      </w:r>
      <w:r w:rsidR="005A3DE2">
        <w:rPr>
          <w:rFonts w:ascii="Times New Roman" w:eastAsia="Times New Roman" w:hAnsi="Times New Roman" w:cs="Times New Roman"/>
          <w:sz w:val="26"/>
          <w:szCs w:val="26"/>
        </w:rPr>
        <w:t>:</w:t>
      </w:r>
      <w:r w:rsidRPr="00921DAE">
        <w:rPr>
          <w:rFonts w:ascii="Times New Roman" w:eastAsia="Times New Roman" w:hAnsi="Times New Roman" w:cs="Times New Roman"/>
          <w:sz w:val="26"/>
          <w:szCs w:val="26"/>
        </w:rPr>
        <w:t xml:space="preserve"> </w:t>
      </w:r>
    </w:p>
    <w:p w14:paraId="0A9B82FC" w14:textId="412F9E21" w:rsidR="005A3DE2"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Quá trình Phân tích Thứ bậc (AHP) </w:t>
      </w:r>
      <w:r w:rsidR="005A3DE2">
        <w:rPr>
          <w:rFonts w:ascii="Times New Roman" w:eastAsia="Times New Roman" w:hAnsi="Times New Roman" w:cs="Times New Roman"/>
          <w:sz w:val="26"/>
          <w:szCs w:val="26"/>
        </w:rPr>
        <w:t xml:space="preserve">+ </w:t>
      </w:r>
      <w:r w:rsidRPr="00921DAE">
        <w:rPr>
          <w:rFonts w:ascii="Times New Roman" w:eastAsia="Times New Roman" w:hAnsi="Times New Roman" w:cs="Times New Roman"/>
          <w:sz w:val="26"/>
          <w:szCs w:val="26"/>
        </w:rPr>
        <w:t> Máy học (Machine Learning - SVM) </w:t>
      </w:r>
      <w:r w:rsidR="005A3DE2" w:rsidRPr="005A3DE2">
        <w:rPr>
          <w:rFonts w:ascii="Times New Roman" w:eastAsia="Times New Roman" w:hAnsi="Times New Roman" w:cs="Times New Roman"/>
          <w:sz w:val="26"/>
          <w:szCs w:val="26"/>
        </w:rPr>
        <w:sym w:font="Wingdings" w:char="F0E0"/>
      </w:r>
      <w:r w:rsidRPr="00921DAE">
        <w:rPr>
          <w:rFonts w:ascii="Times New Roman" w:eastAsia="Times New Roman" w:hAnsi="Times New Roman" w:cs="Times New Roman"/>
          <w:sz w:val="26"/>
          <w:szCs w:val="26"/>
        </w:rPr>
        <w:t xml:space="preserve"> </w:t>
      </w:r>
      <w:r w:rsidR="005A3DE2">
        <w:rPr>
          <w:rFonts w:ascii="Times New Roman" w:eastAsia="Times New Roman" w:hAnsi="Times New Roman" w:cs="Times New Roman"/>
          <w:sz w:val="26"/>
          <w:szCs w:val="26"/>
        </w:rPr>
        <w:t>L</w:t>
      </w:r>
      <w:r w:rsidRPr="00921DAE">
        <w:rPr>
          <w:rFonts w:ascii="Times New Roman" w:eastAsia="Times New Roman" w:hAnsi="Times New Roman" w:cs="Times New Roman"/>
          <w:sz w:val="26"/>
          <w:szCs w:val="26"/>
        </w:rPr>
        <w:t xml:space="preserve">ập bản đồ nguy cơ ngập lụt tại Hà Tĩnh. </w:t>
      </w:r>
    </w:p>
    <w:p w14:paraId="6162114B" w14:textId="7DD5B55C"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Quy trình gồm các bước: lựa chọn 6 chỉ số (khoảng cách đến sông, độ dốc, độ cao, hướng phơi, sử dụng đất, lượng mưa), tính toán trọng số bằng AHP, lấy mẫu huấn luyện dựa trên bản đồ AHP và cuối cùng là sử dụng mô hình SVM để tạo bản đồ xác suất.</w:t>
      </w:r>
    </w:p>
    <w:p w14:paraId="0A3E576C" w14:textId="77777777" w:rsidR="00921DAE" w:rsidRPr="00921DAE" w:rsidRDefault="00921DAE" w:rsidP="00921DAE">
      <w:pPr>
        <w:spacing w:before="240" w:after="120" w:line="312" w:lineRule="auto"/>
        <w:jc w:val="both"/>
        <w:rPr>
          <w:rFonts w:ascii="Times New Roman" w:eastAsia="Times New Roman" w:hAnsi="Times New Roman" w:cs="Times New Roman"/>
          <w:b/>
          <w:bCs/>
          <w:color w:val="C45911" w:themeColor="accent2" w:themeShade="BF"/>
          <w:sz w:val="26"/>
          <w:szCs w:val="26"/>
        </w:rPr>
      </w:pPr>
      <w:r w:rsidRPr="00921DAE">
        <w:rPr>
          <w:rFonts w:ascii="Times New Roman" w:eastAsia="Times New Roman" w:hAnsi="Times New Roman" w:cs="Times New Roman"/>
          <w:b/>
          <w:bCs/>
          <w:color w:val="C45911" w:themeColor="accent2" w:themeShade="BF"/>
          <w:sz w:val="26"/>
          <w:szCs w:val="26"/>
        </w:rPr>
        <w:t>2. Các điểm cần xem xét về mặt phương pháp và học thuật</w:t>
      </w:r>
    </w:p>
    <w:p w14:paraId="14AC704D" w14:textId="5A7EA45A" w:rsidR="00921DAE" w:rsidRPr="00921DAE" w:rsidRDefault="004D51DB" w:rsidP="00921DA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color w:val="7030A0"/>
          <w:sz w:val="26"/>
          <w:szCs w:val="26"/>
        </w:rPr>
        <w:t>M</w:t>
      </w:r>
      <w:r w:rsidR="00921DAE" w:rsidRPr="00921DAE">
        <w:rPr>
          <w:rFonts w:ascii="Times New Roman" w:eastAsia="Times New Roman" w:hAnsi="Times New Roman" w:cs="Times New Roman"/>
          <w:color w:val="7030A0"/>
          <w:sz w:val="26"/>
          <w:szCs w:val="26"/>
        </w:rPr>
        <w:t xml:space="preserve">ột số vấn đề về mặt học thuật và phương pháp </w:t>
      </w:r>
      <w:r w:rsidR="006C5DDC">
        <w:rPr>
          <w:rFonts w:ascii="Times New Roman" w:eastAsia="Times New Roman" w:hAnsi="Times New Roman" w:cs="Times New Roman"/>
          <w:color w:val="7030A0"/>
          <w:sz w:val="26"/>
          <w:szCs w:val="26"/>
        </w:rPr>
        <w:t xml:space="preserve">mà em cảm thấy rất phân vân </w:t>
      </w:r>
      <w:r>
        <w:rPr>
          <w:rFonts w:ascii="Times New Roman" w:eastAsia="Times New Roman" w:hAnsi="Times New Roman" w:cs="Times New Roman"/>
          <w:color w:val="7030A0"/>
          <w:sz w:val="26"/>
          <w:szCs w:val="26"/>
        </w:rPr>
        <w:t>“</w:t>
      </w:r>
      <w:r w:rsidR="006C5DDC">
        <w:rPr>
          <w:rFonts w:ascii="Times New Roman" w:eastAsia="Times New Roman" w:hAnsi="Times New Roman" w:cs="Times New Roman"/>
          <w:color w:val="7030A0"/>
          <w:sz w:val="26"/>
          <w:szCs w:val="26"/>
        </w:rPr>
        <w:t xml:space="preserve">ngay từ khi </w:t>
      </w:r>
      <w:r w:rsidR="00D1527A">
        <w:rPr>
          <w:rFonts w:ascii="Times New Roman" w:eastAsia="Times New Roman" w:hAnsi="Times New Roman" w:cs="Times New Roman"/>
          <w:color w:val="7030A0"/>
          <w:sz w:val="26"/>
          <w:szCs w:val="26"/>
        </w:rPr>
        <w:t>Thầy</w:t>
      </w:r>
      <w:r w:rsidR="006C5DDC">
        <w:rPr>
          <w:rFonts w:ascii="Times New Roman" w:eastAsia="Times New Roman" w:hAnsi="Times New Roman" w:cs="Times New Roman"/>
          <w:color w:val="7030A0"/>
          <w:sz w:val="26"/>
          <w:szCs w:val="26"/>
        </w:rPr>
        <w:t xml:space="preserve"> phản bác việc sử dụng phương pháp AHP</w:t>
      </w:r>
      <w:r>
        <w:rPr>
          <w:rFonts w:ascii="Times New Roman" w:eastAsia="Times New Roman" w:hAnsi="Times New Roman" w:cs="Times New Roman"/>
          <w:color w:val="7030A0"/>
          <w:sz w:val="26"/>
          <w:szCs w:val="26"/>
        </w:rPr>
        <w:t>”</w:t>
      </w:r>
      <w:r w:rsidR="006C5DDC">
        <w:rPr>
          <w:rFonts w:ascii="Times New Roman" w:eastAsia="Times New Roman" w:hAnsi="Times New Roman" w:cs="Times New Roman"/>
          <w:sz w:val="26"/>
          <w:szCs w:val="26"/>
        </w:rPr>
        <w:t xml:space="preserve"> và </w:t>
      </w:r>
      <w:r>
        <w:rPr>
          <w:rFonts w:ascii="Times New Roman" w:eastAsia="Times New Roman" w:hAnsi="Times New Roman" w:cs="Times New Roman"/>
          <w:sz w:val="26"/>
          <w:szCs w:val="26"/>
        </w:rPr>
        <w:t>“</w:t>
      </w:r>
      <w:r w:rsidR="006C5DDC">
        <w:rPr>
          <w:rFonts w:ascii="Times New Roman" w:eastAsia="Times New Roman" w:hAnsi="Times New Roman" w:cs="Times New Roman"/>
          <w:sz w:val="26"/>
          <w:szCs w:val="26"/>
        </w:rPr>
        <w:t>ngay sau khi em đọc</w:t>
      </w:r>
      <w:r>
        <w:rPr>
          <w:rFonts w:ascii="Times New Roman" w:eastAsia="Times New Roman" w:hAnsi="Times New Roman" w:cs="Times New Roman"/>
          <w:sz w:val="26"/>
          <w:szCs w:val="26"/>
        </w:rPr>
        <w:t>”</w:t>
      </w:r>
      <w:r w:rsidR="006C5DDC">
        <w:rPr>
          <w:rFonts w:ascii="Times New Roman" w:eastAsia="Times New Roman" w:hAnsi="Times New Roman" w:cs="Times New Roman"/>
          <w:sz w:val="26"/>
          <w:szCs w:val="26"/>
        </w:rPr>
        <w:t>:</w:t>
      </w:r>
    </w:p>
    <w:p w14:paraId="5667CBDC" w14:textId="794A8372" w:rsidR="00921DAE" w:rsidRPr="006C5DDC" w:rsidRDefault="006C5DDC" w:rsidP="00921DAE">
      <w:pPr>
        <w:spacing w:after="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Pr="006C5DDC">
        <w:rPr>
          <w:rFonts w:ascii="Times New Roman" w:eastAsia="Times New Roman" w:hAnsi="Times New Roman" w:cs="Times New Roman"/>
          <w:b/>
          <w:bCs/>
          <w:sz w:val="26"/>
          <w:szCs w:val="26"/>
        </w:rPr>
        <w:t>S</w:t>
      </w:r>
      <w:r w:rsidR="00921DAE" w:rsidRPr="006C5DDC">
        <w:rPr>
          <w:rFonts w:ascii="Times New Roman" w:eastAsia="Times New Roman" w:hAnsi="Times New Roman" w:cs="Times New Roman"/>
          <w:b/>
          <w:bCs/>
          <w:sz w:val="26"/>
          <w:szCs w:val="26"/>
        </w:rPr>
        <w:t xml:space="preserve">ử dụng bản đồ nguy cơ lũ lụt </w:t>
      </w:r>
      <w:r w:rsidR="00921DAE" w:rsidRPr="005A3DE2">
        <w:rPr>
          <w:rFonts w:ascii="Times New Roman" w:eastAsia="Times New Roman" w:hAnsi="Times New Roman" w:cs="Times New Roman"/>
          <w:b/>
          <w:bCs/>
          <w:color w:val="7030A0"/>
          <w:sz w:val="26"/>
          <w:szCs w:val="26"/>
        </w:rPr>
        <w:t xml:space="preserve">từ AHP </w:t>
      </w:r>
      <w:r w:rsidR="00921DAE" w:rsidRPr="006C5DDC">
        <w:rPr>
          <w:rFonts w:ascii="Times New Roman" w:eastAsia="Times New Roman" w:hAnsi="Times New Roman" w:cs="Times New Roman"/>
          <w:b/>
          <w:bCs/>
          <w:sz w:val="26"/>
          <w:szCs w:val="26"/>
        </w:rPr>
        <w:t>làm lớp tham chiếu để trích xuất các điểm mẫu (thấp và rất cao) cho mô hình máy học</w:t>
      </w:r>
      <w:r w:rsidR="00921DAE" w:rsidRPr="00921DAE">
        <w:rPr>
          <w:rFonts w:ascii="Times New Roman" w:eastAsia="Times New Roman" w:hAnsi="Times New Roman" w:cs="Times New Roman"/>
          <w:sz w:val="26"/>
          <w:szCs w:val="26"/>
        </w:rPr>
        <w:t>. Điều này có nghĩa là mô hình máy học đang "học" lại logic của các chuyên gia (từ AHP) chứ không phải học từ dữ liệu thực tế (như các điểm ngập lụt lịch sử). Việc đánh giá độ chính xác (OA = 91%, Kappa = 0.89) dựa trên tập dữ liệu này thực chất chỉ là đo lường mức độ mô hình SVM mô phỏng lại AHP tốt như thế nào, chứ không khẳng định được độ chính xác so với thực tế ngập lụt ngoài thực địa.</w:t>
      </w:r>
    </w:p>
    <w:p w14:paraId="1EDAD360" w14:textId="297FBA98" w:rsidR="00921DAE" w:rsidRPr="00921DAE" w:rsidRDefault="00863CF4" w:rsidP="00921DA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921DAE" w:rsidRPr="00921DAE">
        <w:rPr>
          <w:rFonts w:ascii="Times New Roman" w:eastAsia="Times New Roman" w:hAnsi="Times New Roman" w:cs="Times New Roman"/>
          <w:b/>
          <w:bCs/>
          <w:sz w:val="26"/>
          <w:szCs w:val="26"/>
        </w:rPr>
        <w:t>Sự mâu thuẫn về thời gian dữ liệu:</w:t>
      </w:r>
      <w:r w:rsidR="00921DAE" w:rsidRPr="00921DAE">
        <w:rPr>
          <w:rFonts w:ascii="Times New Roman" w:eastAsia="Times New Roman" w:hAnsi="Times New Roman" w:cs="Times New Roman"/>
          <w:sz w:val="26"/>
          <w:szCs w:val="26"/>
        </w:rPr>
        <w:t> Bài báo đề cập đến việc sử dụng dữ liệu từ tương lai hoặc các mốc thời gian chưa tới (tính đến thời điểm hiện tại của năm 2024). Cụ thể: Bản đồ sử dụng đất từ ảnh Sentinel-2 thu thập ngày 02/04/2025 và dữ liệu lượng mưa trung bình từ CHIRPS tính đến tháng 09/2025. Đây là một lỗi nghiêm trọng về tính xác thực của dữ liệu trong học thuật nếu đây là một báo cáo thực tế, trừ khi đây là một nghiên cứu mang tính giả định hoặc mô phỏng cho tương lai.</w:t>
      </w:r>
    </w:p>
    <w:p w14:paraId="539DCD72" w14:textId="636F922A" w:rsidR="00921DAE" w:rsidRPr="00863CF4" w:rsidRDefault="00863CF4" w:rsidP="00921DAE">
      <w:pPr>
        <w:spacing w:after="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sidR="00921DAE" w:rsidRPr="00921DAE">
        <w:rPr>
          <w:rFonts w:ascii="Times New Roman" w:eastAsia="Times New Roman" w:hAnsi="Times New Roman" w:cs="Times New Roman"/>
          <w:b/>
          <w:bCs/>
          <w:sz w:val="26"/>
          <w:szCs w:val="26"/>
        </w:rPr>
        <w:t> Sự chênh lệch quá lớn về trọng số chỉ số:</w:t>
      </w:r>
      <w:r>
        <w:rPr>
          <w:rFonts w:ascii="Times New Roman" w:eastAsia="Times New Roman" w:hAnsi="Times New Roman" w:cs="Times New Roman"/>
          <w:b/>
          <w:bCs/>
          <w:sz w:val="26"/>
          <w:szCs w:val="26"/>
        </w:rPr>
        <w:t xml:space="preserve"> </w:t>
      </w:r>
      <w:r w:rsidR="00921DAE" w:rsidRPr="00921DAE">
        <w:rPr>
          <w:rFonts w:ascii="Times New Roman" w:eastAsia="Times New Roman" w:hAnsi="Times New Roman" w:cs="Times New Roman"/>
          <w:sz w:val="26"/>
          <w:szCs w:val="26"/>
        </w:rPr>
        <w:t>Chỉ số "Khoảng cách đến sông" (Proximity to stream) chiếm trọng số áp đảo là 0</w:t>
      </w:r>
      <w:r w:rsidR="005A3DE2">
        <w:rPr>
          <w:rFonts w:ascii="Times New Roman" w:eastAsia="Times New Roman" w:hAnsi="Times New Roman" w:cs="Times New Roman"/>
          <w:sz w:val="26"/>
          <w:szCs w:val="26"/>
        </w:rPr>
        <w:t>,</w:t>
      </w:r>
      <w:r w:rsidR="00921DAE" w:rsidRPr="00921DAE">
        <w:rPr>
          <w:rFonts w:ascii="Times New Roman" w:eastAsia="Times New Roman" w:hAnsi="Times New Roman" w:cs="Times New Roman"/>
          <w:sz w:val="26"/>
          <w:szCs w:val="26"/>
        </w:rPr>
        <w:t>524, trong khi "Lượng mưa" (Precipitation) chỉ chiếm 0</w:t>
      </w:r>
      <w:r w:rsidR="005A3DE2">
        <w:rPr>
          <w:rFonts w:ascii="Times New Roman" w:eastAsia="Times New Roman" w:hAnsi="Times New Roman" w:cs="Times New Roman"/>
          <w:sz w:val="26"/>
          <w:szCs w:val="26"/>
        </w:rPr>
        <w:t>,</w:t>
      </w:r>
      <w:r w:rsidR="00921DAE" w:rsidRPr="00921DAE">
        <w:rPr>
          <w:rFonts w:ascii="Times New Roman" w:eastAsia="Times New Roman" w:hAnsi="Times New Roman" w:cs="Times New Roman"/>
          <w:sz w:val="26"/>
          <w:szCs w:val="26"/>
        </w:rPr>
        <w:t>040.</w:t>
      </w:r>
      <w:r>
        <w:rPr>
          <w:rFonts w:ascii="Times New Roman" w:eastAsia="Times New Roman" w:hAnsi="Times New Roman" w:cs="Times New Roman"/>
          <w:b/>
          <w:bCs/>
          <w:sz w:val="26"/>
          <w:szCs w:val="26"/>
        </w:rPr>
        <w:t xml:space="preserve"> </w:t>
      </w:r>
      <w:r w:rsidRPr="00863CF4">
        <w:rPr>
          <w:rFonts w:ascii="Times New Roman" w:eastAsia="Times New Roman" w:hAnsi="Times New Roman" w:cs="Times New Roman"/>
          <w:sz w:val="26"/>
          <w:szCs w:val="26"/>
        </w:rPr>
        <w:t>Đây là sự mâu thuẫn t</w:t>
      </w:r>
      <w:r w:rsidR="00921DAE" w:rsidRPr="00863CF4">
        <w:rPr>
          <w:rFonts w:ascii="Times New Roman" w:eastAsia="Times New Roman" w:hAnsi="Times New Roman" w:cs="Times New Roman"/>
          <w:sz w:val="26"/>
          <w:szCs w:val="26"/>
        </w:rPr>
        <w:t>rong nghiên cứu thủy văn, lượng mưa thường là tác nhân kích hoạt chính</w:t>
      </w:r>
      <w:r w:rsidR="00921DAE" w:rsidRPr="00921DAE">
        <w:rPr>
          <w:rFonts w:ascii="Times New Roman" w:eastAsia="Times New Roman" w:hAnsi="Times New Roman" w:cs="Times New Roman"/>
          <w:sz w:val="26"/>
          <w:szCs w:val="26"/>
        </w:rPr>
        <w:t xml:space="preserve"> gây lũ. Việc gán trọng số lượng mưa quá thấp (chỉ 4%) có thể làm giảm vai trò của các trận mưa cực đoan trong mô hình, dẫn đến việc bản đồ nguy cơ tập trung quá mức vào các vùng ven sông mà bỏ qua ngập lụt do mưa diện rộng.</w:t>
      </w:r>
    </w:p>
    <w:p w14:paraId="67DF6062" w14:textId="77777777" w:rsidR="00921DAE" w:rsidRPr="00921DAE" w:rsidRDefault="00921DAE" w:rsidP="00921DAE">
      <w:pPr>
        <w:spacing w:after="0" w:line="312" w:lineRule="auto"/>
        <w:jc w:val="both"/>
        <w:rPr>
          <w:rFonts w:ascii="Times New Roman" w:eastAsia="Times New Roman" w:hAnsi="Times New Roman" w:cs="Times New Roman"/>
          <w:b/>
          <w:bCs/>
          <w:sz w:val="26"/>
          <w:szCs w:val="26"/>
        </w:rPr>
      </w:pPr>
      <w:r w:rsidRPr="00921DAE">
        <w:rPr>
          <w:rFonts w:ascii="Times New Roman" w:eastAsia="Times New Roman" w:hAnsi="Times New Roman" w:cs="Times New Roman"/>
          <w:b/>
          <w:bCs/>
          <w:sz w:val="26"/>
          <w:szCs w:val="26"/>
        </w:rPr>
        <w:t>• Độ phân giải dữ liệu không đồng nhất:</w:t>
      </w:r>
    </w:p>
    <w:p w14:paraId="7F8184DC" w14:textId="2AC96285"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    ◦ Nghiên cứu sử dụng DEM độ phân giải 12</w:t>
      </w:r>
      <w:r w:rsidR="005A3DE2">
        <w:rPr>
          <w:rFonts w:ascii="Times New Roman" w:eastAsia="Times New Roman" w:hAnsi="Times New Roman" w:cs="Times New Roman"/>
          <w:sz w:val="26"/>
          <w:szCs w:val="26"/>
        </w:rPr>
        <w:t>,</w:t>
      </w:r>
      <w:r w:rsidRPr="00921DAE">
        <w:rPr>
          <w:rFonts w:ascii="Times New Roman" w:eastAsia="Times New Roman" w:hAnsi="Times New Roman" w:cs="Times New Roman"/>
          <w:sz w:val="26"/>
          <w:szCs w:val="26"/>
        </w:rPr>
        <w:t>5m và ảnh Sentinel 10m, nhưng dữ liệu lượng mưa CHIRPS lại có độ phân giải thô khoảng 5km.</w:t>
      </w:r>
    </w:p>
    <w:p w14:paraId="26D2F664" w14:textId="77777777"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    ◦ Việc nội suy dữ liệu từ 5km về 10m để phân tích chồng lớp có thể tạo ra sai số không gian đáng kể, làm giảm độ tin cậy của chỉ số lượng mưa ở quy mô cấp xã.</w:t>
      </w:r>
    </w:p>
    <w:p w14:paraId="06432795" w14:textId="77777777" w:rsidR="00921DAE" w:rsidRPr="00921DAE" w:rsidRDefault="00921DAE" w:rsidP="0018565A">
      <w:pPr>
        <w:spacing w:before="240" w:after="120" w:line="312" w:lineRule="auto"/>
        <w:jc w:val="both"/>
        <w:rPr>
          <w:rFonts w:ascii="Times New Roman" w:eastAsia="Times New Roman" w:hAnsi="Times New Roman" w:cs="Times New Roman"/>
          <w:b/>
          <w:bCs/>
          <w:color w:val="C45911" w:themeColor="accent2" w:themeShade="BF"/>
          <w:sz w:val="26"/>
          <w:szCs w:val="26"/>
        </w:rPr>
      </w:pPr>
      <w:r w:rsidRPr="00921DAE">
        <w:rPr>
          <w:rFonts w:ascii="Times New Roman" w:eastAsia="Times New Roman" w:hAnsi="Times New Roman" w:cs="Times New Roman"/>
          <w:b/>
          <w:bCs/>
          <w:color w:val="C45911" w:themeColor="accent2" w:themeShade="BF"/>
          <w:sz w:val="26"/>
          <w:szCs w:val="26"/>
        </w:rPr>
        <w:lastRenderedPageBreak/>
        <w:t>3. Những điểm tích cực</w:t>
      </w:r>
    </w:p>
    <w:p w14:paraId="59523D05" w14:textId="77777777"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Mặc dù có những vấn đề về logic lấy mẫu, nghiên cứu vẫn thể hiện được một số ưu điểm về mặt kỹ thuật:</w:t>
      </w:r>
    </w:p>
    <w:p w14:paraId="42FBC401" w14:textId="77777777"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 Tích hợp đa nguồn dữ liệu: Sử dụng hiệu quả nền tảng Google Earth Engine để xử lý các tập dữ liệu toàn cầu (ALOS DEM, CHIRPS, Sentinel-2).</w:t>
      </w:r>
    </w:p>
    <w:p w14:paraId="4F9B3660" w14:textId="77777777"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 Ứng dụng thực tiễn: Việc chồng lớp bản đồ nguy cơ với quy hoạch sử dụng đất năm 2030 để chỉ ra các xung đột không gian (4,100.65 km² nằm trong vùng nguy cơ cao) là một hướng tiếp cận rất có giá trị cho các nhà quản lý tại Hà Tĩnh.</w:t>
      </w:r>
    </w:p>
    <w:p w14:paraId="1081DCD1" w14:textId="77777777"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sz w:val="26"/>
          <w:szCs w:val="26"/>
        </w:rPr>
        <w:t>• Quy trình AHP bài bản: Việc tham vấn 9 chuyên gia từ các lĩnh vực khác nhau và kiểm soát chỉ số nhất quán (CR = 0.078 &lt; 0.1) cho thấy sự nghiêm túc trong việc thu thập ý kiến chuyên gia.</w:t>
      </w:r>
    </w:p>
    <w:p w14:paraId="6100EC88" w14:textId="628CE21A" w:rsidR="00921DAE" w:rsidRPr="004C1F74" w:rsidRDefault="004C4AA3" w:rsidP="00921DAE">
      <w:pPr>
        <w:spacing w:after="0" w:line="312" w:lineRule="auto"/>
        <w:jc w:val="both"/>
        <w:rPr>
          <w:rFonts w:ascii="Times New Roman" w:eastAsia="Times New Roman" w:hAnsi="Times New Roman" w:cs="Times New Roman"/>
          <w:b/>
          <w:bCs/>
          <w:sz w:val="26"/>
          <w:szCs w:val="26"/>
        </w:rPr>
      </w:pPr>
      <w:r w:rsidRPr="002D3A56">
        <w:rPr>
          <w:rFonts w:ascii="Times New Roman" w:eastAsia="Times New Roman" w:hAnsi="Times New Roman" w:cs="Times New Roman"/>
          <w:sz w:val="26"/>
          <w:szCs w:val="26"/>
        </w:rPr>
        <w:sym w:font="Wingdings" w:char="F0E8"/>
      </w:r>
      <w:r w:rsidR="00921DAE" w:rsidRPr="00921DAE">
        <w:rPr>
          <w:rFonts w:ascii="Times New Roman" w:eastAsia="Times New Roman" w:hAnsi="Times New Roman" w:cs="Times New Roman"/>
          <w:sz w:val="26"/>
          <w:szCs w:val="26"/>
        </w:rPr>
        <w:t xml:space="preserve">Tóm lại: Về mặt học thuật, bài báo </w:t>
      </w:r>
      <w:r w:rsidR="00921DAE" w:rsidRPr="00921DAE">
        <w:rPr>
          <w:rFonts w:ascii="Times New Roman" w:eastAsia="Times New Roman" w:hAnsi="Times New Roman" w:cs="Times New Roman"/>
          <w:b/>
          <w:bCs/>
          <w:color w:val="7030A0"/>
          <w:sz w:val="26"/>
          <w:szCs w:val="26"/>
        </w:rPr>
        <w:t>có rủi ro về tính khách quan khi huấn luyện máy học bằng kết quả của AHP</w:t>
      </w:r>
      <w:r w:rsidR="00921DAE" w:rsidRPr="00921DAE">
        <w:rPr>
          <w:rFonts w:ascii="Times New Roman" w:eastAsia="Times New Roman" w:hAnsi="Times New Roman" w:cs="Times New Roman"/>
          <w:sz w:val="26"/>
          <w:szCs w:val="26"/>
        </w:rPr>
        <w:t xml:space="preserve"> thay vì dữ liệu thực địa. Nếu muốn nâng cao giá trị khoa học, nghiên cứu cần </w:t>
      </w:r>
      <w:r w:rsidR="00921DAE" w:rsidRPr="00921DAE">
        <w:rPr>
          <w:rFonts w:ascii="Times New Roman" w:eastAsia="Times New Roman" w:hAnsi="Times New Roman" w:cs="Times New Roman"/>
          <w:b/>
          <w:bCs/>
          <w:sz w:val="26"/>
          <w:szCs w:val="26"/>
        </w:rPr>
        <w:t>bổ sung dữ liệu ngập lụt lịch sử</w:t>
      </w:r>
      <w:r w:rsidR="00921DAE" w:rsidRPr="00921DAE">
        <w:rPr>
          <w:rFonts w:ascii="Times New Roman" w:eastAsia="Times New Roman" w:hAnsi="Times New Roman" w:cs="Times New Roman"/>
          <w:sz w:val="26"/>
          <w:szCs w:val="26"/>
        </w:rPr>
        <w:t xml:space="preserve"> (flood inventory) </w:t>
      </w:r>
      <w:r w:rsidR="00921DAE" w:rsidRPr="00921DAE">
        <w:rPr>
          <w:rFonts w:ascii="Times New Roman" w:eastAsia="Times New Roman" w:hAnsi="Times New Roman" w:cs="Times New Roman"/>
          <w:b/>
          <w:bCs/>
          <w:sz w:val="26"/>
          <w:szCs w:val="26"/>
        </w:rPr>
        <w:t>để làm tập mẫu huấn luyện và kiểm chứng thay vì dùng kết quả chủ quan của chuyên gia.</w:t>
      </w:r>
    </w:p>
    <w:p w14:paraId="4FCB18A4" w14:textId="77777777" w:rsidR="002D3A56" w:rsidRPr="00921DAE" w:rsidRDefault="002D3A56" w:rsidP="00921DAE">
      <w:pPr>
        <w:spacing w:after="0" w:line="312" w:lineRule="auto"/>
        <w:jc w:val="both"/>
        <w:rPr>
          <w:rFonts w:ascii="Times New Roman" w:eastAsia="Times New Roman" w:hAnsi="Times New Roman" w:cs="Times New Roman"/>
          <w:sz w:val="26"/>
          <w:szCs w:val="26"/>
        </w:rPr>
      </w:pPr>
    </w:p>
    <w:p w14:paraId="7B7EF67E" w14:textId="2851BB58" w:rsidR="00921DAE" w:rsidRPr="00921DAE" w:rsidRDefault="00921DAE" w:rsidP="00921DAE">
      <w:pPr>
        <w:spacing w:after="0" w:line="312" w:lineRule="auto"/>
        <w:jc w:val="both"/>
        <w:rPr>
          <w:rFonts w:ascii="Times New Roman" w:eastAsia="Times New Roman" w:hAnsi="Times New Roman" w:cs="Times New Roman"/>
          <w:sz w:val="26"/>
          <w:szCs w:val="26"/>
        </w:rPr>
      </w:pPr>
      <w:r w:rsidRPr="00921DAE">
        <w:rPr>
          <w:rFonts w:ascii="Times New Roman" w:eastAsia="Times New Roman" w:hAnsi="Times New Roman" w:cs="Times New Roman"/>
          <w:b/>
          <w:bCs/>
          <w:sz w:val="26"/>
          <w:szCs w:val="26"/>
        </w:rPr>
        <w:t>Để dễ hình dung, phương pháp này giống như việc một giáo viên tự soạn đáp án (AHP) rồi dùng chính đáp án đó để chấm bài cho học sinh (SVM). Kết quả "điểm cao" chỉ cho thấy học sinh chép bài rất giống đáp án của giáo viên, chứ chưa chắc bài làm đó đã phản ánh đúng kiến thức thực tế của kỳ thi (tình hình ngập lụt thực tế).</w:t>
      </w:r>
    </w:p>
    <w:p w14:paraId="6A97D6C1" w14:textId="77777777" w:rsidR="00CA125D" w:rsidRPr="00921DAE" w:rsidRDefault="00CA125D" w:rsidP="00921DAE">
      <w:pPr>
        <w:spacing w:line="312" w:lineRule="auto"/>
        <w:jc w:val="both"/>
        <w:rPr>
          <w:sz w:val="26"/>
          <w:szCs w:val="26"/>
        </w:rPr>
      </w:pPr>
    </w:p>
    <w:sectPr w:rsidR="00CA125D" w:rsidRPr="00921DAE" w:rsidSect="000D6452">
      <w:pgSz w:w="12240" w:h="15840"/>
      <w:pgMar w:top="426"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AE"/>
    <w:rsid w:val="000D6452"/>
    <w:rsid w:val="000F0FB5"/>
    <w:rsid w:val="0018565A"/>
    <w:rsid w:val="001A28A4"/>
    <w:rsid w:val="002767D7"/>
    <w:rsid w:val="002C324E"/>
    <w:rsid w:val="002D3A56"/>
    <w:rsid w:val="00414E00"/>
    <w:rsid w:val="004C1F74"/>
    <w:rsid w:val="004C4AA3"/>
    <w:rsid w:val="004D51DB"/>
    <w:rsid w:val="005A3DE2"/>
    <w:rsid w:val="006C5DDC"/>
    <w:rsid w:val="00861C45"/>
    <w:rsid w:val="00863CF4"/>
    <w:rsid w:val="00921DAE"/>
    <w:rsid w:val="00995E87"/>
    <w:rsid w:val="00CA125D"/>
    <w:rsid w:val="00D1527A"/>
    <w:rsid w:val="00D41651"/>
    <w:rsid w:val="00E6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D51A"/>
  <w15:chartTrackingRefBased/>
  <w15:docId w15:val="{354D23FE-69BB-4363-A1A8-011B0FB3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921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6802">
      <w:bodyDiv w:val="1"/>
      <w:marLeft w:val="0"/>
      <w:marRight w:val="0"/>
      <w:marTop w:val="0"/>
      <w:marBottom w:val="0"/>
      <w:divBdr>
        <w:top w:val="none" w:sz="0" w:space="0" w:color="auto"/>
        <w:left w:val="none" w:sz="0" w:space="0" w:color="auto"/>
        <w:bottom w:val="none" w:sz="0" w:space="0" w:color="auto"/>
        <w:right w:val="none" w:sz="0" w:space="0" w:color="auto"/>
      </w:divBdr>
      <w:divsChild>
        <w:div w:id="2127458715">
          <w:marLeft w:val="0"/>
          <w:marRight w:val="0"/>
          <w:marTop w:val="0"/>
          <w:marBottom w:val="0"/>
          <w:divBdr>
            <w:top w:val="none" w:sz="0" w:space="0" w:color="auto"/>
            <w:left w:val="none" w:sz="0" w:space="0" w:color="auto"/>
            <w:bottom w:val="none" w:sz="0" w:space="0" w:color="auto"/>
            <w:right w:val="none" w:sz="0" w:space="0" w:color="auto"/>
          </w:divBdr>
        </w:div>
        <w:div w:id="1581989785">
          <w:marLeft w:val="0"/>
          <w:marRight w:val="0"/>
          <w:marTop w:val="0"/>
          <w:marBottom w:val="0"/>
          <w:divBdr>
            <w:top w:val="none" w:sz="0" w:space="0" w:color="auto"/>
            <w:left w:val="none" w:sz="0" w:space="0" w:color="auto"/>
            <w:bottom w:val="none" w:sz="0" w:space="0" w:color="auto"/>
            <w:right w:val="none" w:sz="0" w:space="0" w:color="auto"/>
          </w:divBdr>
        </w:div>
        <w:div w:id="1764762058">
          <w:marLeft w:val="0"/>
          <w:marRight w:val="0"/>
          <w:marTop w:val="0"/>
          <w:marBottom w:val="0"/>
          <w:divBdr>
            <w:top w:val="none" w:sz="0" w:space="0" w:color="auto"/>
            <w:left w:val="none" w:sz="0" w:space="0" w:color="auto"/>
            <w:bottom w:val="none" w:sz="0" w:space="0" w:color="auto"/>
            <w:right w:val="none" w:sz="0" w:space="0" w:color="auto"/>
          </w:divBdr>
        </w:div>
        <w:div w:id="1270088337">
          <w:marLeft w:val="0"/>
          <w:marRight w:val="0"/>
          <w:marTop w:val="0"/>
          <w:marBottom w:val="0"/>
          <w:divBdr>
            <w:top w:val="none" w:sz="0" w:space="0" w:color="auto"/>
            <w:left w:val="none" w:sz="0" w:space="0" w:color="auto"/>
            <w:bottom w:val="none" w:sz="0" w:space="0" w:color="auto"/>
            <w:right w:val="none" w:sz="0" w:space="0" w:color="auto"/>
          </w:divBdr>
        </w:div>
        <w:div w:id="1870989478">
          <w:marLeft w:val="0"/>
          <w:marRight w:val="0"/>
          <w:marTop w:val="0"/>
          <w:marBottom w:val="0"/>
          <w:divBdr>
            <w:top w:val="none" w:sz="0" w:space="0" w:color="auto"/>
            <w:left w:val="none" w:sz="0" w:space="0" w:color="auto"/>
            <w:bottom w:val="none" w:sz="0" w:space="0" w:color="auto"/>
            <w:right w:val="none" w:sz="0" w:space="0" w:color="auto"/>
          </w:divBdr>
        </w:div>
        <w:div w:id="1394692792">
          <w:marLeft w:val="0"/>
          <w:marRight w:val="0"/>
          <w:marTop w:val="0"/>
          <w:marBottom w:val="0"/>
          <w:divBdr>
            <w:top w:val="none" w:sz="0" w:space="0" w:color="auto"/>
            <w:left w:val="none" w:sz="0" w:space="0" w:color="auto"/>
            <w:bottom w:val="none" w:sz="0" w:space="0" w:color="auto"/>
            <w:right w:val="none" w:sz="0" w:space="0" w:color="auto"/>
          </w:divBdr>
        </w:div>
        <w:div w:id="196746065">
          <w:marLeft w:val="0"/>
          <w:marRight w:val="0"/>
          <w:marTop w:val="0"/>
          <w:marBottom w:val="0"/>
          <w:divBdr>
            <w:top w:val="none" w:sz="0" w:space="0" w:color="auto"/>
            <w:left w:val="none" w:sz="0" w:space="0" w:color="auto"/>
            <w:bottom w:val="none" w:sz="0" w:space="0" w:color="auto"/>
            <w:right w:val="none" w:sz="0" w:space="0" w:color="auto"/>
          </w:divBdr>
        </w:div>
        <w:div w:id="2031635955">
          <w:marLeft w:val="0"/>
          <w:marRight w:val="0"/>
          <w:marTop w:val="0"/>
          <w:marBottom w:val="0"/>
          <w:divBdr>
            <w:top w:val="none" w:sz="0" w:space="0" w:color="auto"/>
            <w:left w:val="none" w:sz="0" w:space="0" w:color="auto"/>
            <w:bottom w:val="none" w:sz="0" w:space="0" w:color="auto"/>
            <w:right w:val="none" w:sz="0" w:space="0" w:color="auto"/>
          </w:divBdr>
        </w:div>
        <w:div w:id="90131204">
          <w:marLeft w:val="0"/>
          <w:marRight w:val="0"/>
          <w:marTop w:val="0"/>
          <w:marBottom w:val="0"/>
          <w:divBdr>
            <w:top w:val="none" w:sz="0" w:space="0" w:color="auto"/>
            <w:left w:val="none" w:sz="0" w:space="0" w:color="auto"/>
            <w:bottom w:val="none" w:sz="0" w:space="0" w:color="auto"/>
            <w:right w:val="none" w:sz="0" w:space="0" w:color="auto"/>
          </w:divBdr>
        </w:div>
        <w:div w:id="1676031526">
          <w:marLeft w:val="0"/>
          <w:marRight w:val="0"/>
          <w:marTop w:val="0"/>
          <w:marBottom w:val="0"/>
          <w:divBdr>
            <w:top w:val="none" w:sz="0" w:space="0" w:color="auto"/>
            <w:left w:val="none" w:sz="0" w:space="0" w:color="auto"/>
            <w:bottom w:val="none" w:sz="0" w:space="0" w:color="auto"/>
            <w:right w:val="none" w:sz="0" w:space="0" w:color="auto"/>
          </w:divBdr>
        </w:div>
        <w:div w:id="1927884058">
          <w:marLeft w:val="0"/>
          <w:marRight w:val="0"/>
          <w:marTop w:val="0"/>
          <w:marBottom w:val="0"/>
          <w:divBdr>
            <w:top w:val="none" w:sz="0" w:space="0" w:color="auto"/>
            <w:left w:val="none" w:sz="0" w:space="0" w:color="auto"/>
            <w:bottom w:val="none" w:sz="0" w:space="0" w:color="auto"/>
            <w:right w:val="none" w:sz="0" w:space="0" w:color="auto"/>
          </w:divBdr>
        </w:div>
        <w:div w:id="1403523039">
          <w:marLeft w:val="0"/>
          <w:marRight w:val="0"/>
          <w:marTop w:val="0"/>
          <w:marBottom w:val="0"/>
          <w:divBdr>
            <w:top w:val="none" w:sz="0" w:space="0" w:color="auto"/>
            <w:left w:val="none" w:sz="0" w:space="0" w:color="auto"/>
            <w:bottom w:val="none" w:sz="0" w:space="0" w:color="auto"/>
            <w:right w:val="none" w:sz="0" w:space="0" w:color="auto"/>
          </w:divBdr>
        </w:div>
        <w:div w:id="2031450144">
          <w:marLeft w:val="0"/>
          <w:marRight w:val="0"/>
          <w:marTop w:val="0"/>
          <w:marBottom w:val="0"/>
          <w:divBdr>
            <w:top w:val="none" w:sz="0" w:space="0" w:color="auto"/>
            <w:left w:val="none" w:sz="0" w:space="0" w:color="auto"/>
            <w:bottom w:val="none" w:sz="0" w:space="0" w:color="auto"/>
            <w:right w:val="none" w:sz="0" w:space="0" w:color="auto"/>
          </w:divBdr>
        </w:div>
        <w:div w:id="134420527">
          <w:marLeft w:val="0"/>
          <w:marRight w:val="0"/>
          <w:marTop w:val="0"/>
          <w:marBottom w:val="0"/>
          <w:divBdr>
            <w:top w:val="none" w:sz="0" w:space="0" w:color="auto"/>
            <w:left w:val="none" w:sz="0" w:space="0" w:color="auto"/>
            <w:bottom w:val="none" w:sz="0" w:space="0" w:color="auto"/>
            <w:right w:val="none" w:sz="0" w:space="0" w:color="auto"/>
          </w:divBdr>
        </w:div>
        <w:div w:id="1548683696">
          <w:marLeft w:val="0"/>
          <w:marRight w:val="0"/>
          <w:marTop w:val="0"/>
          <w:marBottom w:val="0"/>
          <w:divBdr>
            <w:top w:val="none" w:sz="0" w:space="0" w:color="auto"/>
            <w:left w:val="none" w:sz="0" w:space="0" w:color="auto"/>
            <w:bottom w:val="none" w:sz="0" w:space="0" w:color="auto"/>
            <w:right w:val="none" w:sz="0" w:space="0" w:color="auto"/>
          </w:divBdr>
        </w:div>
        <w:div w:id="654532394">
          <w:marLeft w:val="0"/>
          <w:marRight w:val="0"/>
          <w:marTop w:val="0"/>
          <w:marBottom w:val="0"/>
          <w:divBdr>
            <w:top w:val="none" w:sz="0" w:space="0" w:color="auto"/>
            <w:left w:val="none" w:sz="0" w:space="0" w:color="auto"/>
            <w:bottom w:val="none" w:sz="0" w:space="0" w:color="auto"/>
            <w:right w:val="none" w:sz="0" w:space="0" w:color="auto"/>
          </w:divBdr>
        </w:div>
        <w:div w:id="1632397105">
          <w:marLeft w:val="0"/>
          <w:marRight w:val="0"/>
          <w:marTop w:val="0"/>
          <w:marBottom w:val="0"/>
          <w:divBdr>
            <w:top w:val="none" w:sz="0" w:space="0" w:color="auto"/>
            <w:left w:val="none" w:sz="0" w:space="0" w:color="auto"/>
            <w:bottom w:val="none" w:sz="0" w:space="0" w:color="auto"/>
            <w:right w:val="none" w:sz="0" w:space="0" w:color="auto"/>
          </w:divBdr>
        </w:div>
        <w:div w:id="1764838413">
          <w:marLeft w:val="0"/>
          <w:marRight w:val="0"/>
          <w:marTop w:val="0"/>
          <w:marBottom w:val="0"/>
          <w:divBdr>
            <w:top w:val="none" w:sz="0" w:space="0" w:color="auto"/>
            <w:left w:val="none" w:sz="0" w:space="0" w:color="auto"/>
            <w:bottom w:val="none" w:sz="0" w:space="0" w:color="auto"/>
            <w:right w:val="none" w:sz="0" w:space="0" w:color="auto"/>
          </w:divBdr>
        </w:div>
        <w:div w:id="749079257">
          <w:marLeft w:val="0"/>
          <w:marRight w:val="0"/>
          <w:marTop w:val="0"/>
          <w:marBottom w:val="0"/>
          <w:divBdr>
            <w:top w:val="none" w:sz="0" w:space="0" w:color="auto"/>
            <w:left w:val="none" w:sz="0" w:space="0" w:color="auto"/>
            <w:bottom w:val="none" w:sz="0" w:space="0" w:color="auto"/>
            <w:right w:val="none" w:sz="0" w:space="0" w:color="auto"/>
          </w:divBdr>
        </w:div>
        <w:div w:id="801773637">
          <w:marLeft w:val="0"/>
          <w:marRight w:val="0"/>
          <w:marTop w:val="0"/>
          <w:marBottom w:val="0"/>
          <w:divBdr>
            <w:top w:val="none" w:sz="0" w:space="0" w:color="auto"/>
            <w:left w:val="none" w:sz="0" w:space="0" w:color="auto"/>
            <w:bottom w:val="none" w:sz="0" w:space="0" w:color="auto"/>
            <w:right w:val="none" w:sz="0" w:space="0" w:color="auto"/>
          </w:divBdr>
        </w:div>
        <w:div w:id="475495098">
          <w:marLeft w:val="0"/>
          <w:marRight w:val="0"/>
          <w:marTop w:val="0"/>
          <w:marBottom w:val="0"/>
          <w:divBdr>
            <w:top w:val="none" w:sz="0" w:space="0" w:color="auto"/>
            <w:left w:val="none" w:sz="0" w:space="0" w:color="auto"/>
            <w:bottom w:val="none" w:sz="0" w:space="0" w:color="auto"/>
            <w:right w:val="none" w:sz="0" w:space="0" w:color="auto"/>
          </w:divBdr>
        </w:div>
        <w:div w:id="1884251730">
          <w:marLeft w:val="0"/>
          <w:marRight w:val="0"/>
          <w:marTop w:val="0"/>
          <w:marBottom w:val="0"/>
          <w:divBdr>
            <w:top w:val="none" w:sz="0" w:space="0" w:color="auto"/>
            <w:left w:val="none" w:sz="0" w:space="0" w:color="auto"/>
            <w:bottom w:val="none" w:sz="0" w:space="0" w:color="auto"/>
            <w:right w:val="none" w:sz="0" w:space="0" w:color="auto"/>
          </w:divBdr>
        </w:div>
        <w:div w:id="2061516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le</dc:creator>
  <cp:keywords/>
  <dc:description/>
  <cp:lastModifiedBy>lan le</cp:lastModifiedBy>
  <cp:revision>6</cp:revision>
  <dcterms:created xsi:type="dcterms:W3CDTF">2026-01-03T23:43:00Z</dcterms:created>
  <dcterms:modified xsi:type="dcterms:W3CDTF">2026-01-04T04:14:00Z</dcterms:modified>
</cp:coreProperties>
</file>