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AD" w:rsidRDefault="00A90BAD" w:rsidP="00A90BAD">
      <w:pPr>
        <w:widowControl/>
        <w:shd w:val="clear" w:color="auto" w:fill="FFFFFF"/>
        <w:spacing w:before="150" w:after="45" w:line="312" w:lineRule="auto"/>
        <w:jc w:val="left"/>
        <w:outlineLvl w:val="0"/>
        <w:rPr>
          <w:rFonts w:ascii="Verdana" w:hAnsi="Verdana" w:cs="宋体"/>
          <w:b/>
          <w:bCs/>
          <w:kern w:val="0"/>
          <w:sz w:val="20"/>
          <w:szCs w:val="20"/>
        </w:rPr>
      </w:pPr>
      <w:bookmarkStart w:id="0" w:name="_Toc97607227"/>
      <w:r>
        <w:rPr>
          <w:rFonts w:ascii="Verdana" w:hAnsi="Verdana" w:cs="宋体"/>
          <w:b/>
          <w:bCs/>
          <w:kern w:val="0"/>
          <w:sz w:val="20"/>
          <w:szCs w:val="20"/>
        </w:rPr>
        <w:t>一、</w:t>
      </w:r>
      <w:r>
        <w:rPr>
          <w:rFonts w:ascii="Verdana" w:hAnsi="Verdana" w:cs="宋体"/>
          <w:b/>
          <w:bCs/>
          <w:kern w:val="0"/>
          <w:sz w:val="20"/>
          <w:szCs w:val="20"/>
        </w:rPr>
        <w:t> </w:t>
      </w:r>
      <w:r>
        <w:rPr>
          <w:rFonts w:ascii="Verdana" w:hAnsi="Verdana" w:cs="宋体"/>
          <w:b/>
          <w:bCs/>
          <w:kern w:val="0"/>
          <w:sz w:val="20"/>
          <w:szCs w:val="20"/>
        </w:rPr>
        <w:t>装饰（</w:t>
      </w:r>
      <w:r>
        <w:rPr>
          <w:rFonts w:ascii="Verdana" w:hAnsi="Verdana" w:cs="宋体"/>
          <w:b/>
          <w:bCs/>
          <w:kern w:val="0"/>
          <w:sz w:val="20"/>
          <w:szCs w:val="20"/>
        </w:rPr>
        <w:t>Decorator</w:t>
      </w:r>
      <w:r>
        <w:rPr>
          <w:rFonts w:ascii="Verdana" w:hAnsi="Verdana" w:cs="宋体"/>
          <w:b/>
          <w:bCs/>
          <w:kern w:val="0"/>
          <w:sz w:val="20"/>
          <w:szCs w:val="20"/>
        </w:rPr>
        <w:t>）模式</w:t>
      </w:r>
      <w:bookmarkEnd w:id="0"/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装饰（</w:t>
      </w:r>
      <w:r>
        <w:rPr>
          <w:rFonts w:ascii="Verdana" w:hAnsi="Verdana" w:cs="宋体"/>
          <w:kern w:val="0"/>
          <w:sz w:val="20"/>
          <w:szCs w:val="20"/>
        </w:rPr>
        <w:t>Decorator</w:t>
      </w:r>
      <w:r>
        <w:rPr>
          <w:rFonts w:ascii="Verdana" w:hAnsi="Verdana" w:cs="宋体"/>
          <w:kern w:val="0"/>
          <w:sz w:val="20"/>
          <w:szCs w:val="20"/>
        </w:rPr>
        <w:t>）模式又名包装（</w:t>
      </w:r>
      <w:r>
        <w:rPr>
          <w:rFonts w:ascii="Verdana" w:hAnsi="Verdana" w:cs="宋体"/>
          <w:kern w:val="0"/>
          <w:sz w:val="20"/>
          <w:szCs w:val="20"/>
        </w:rPr>
        <w:t>Wrapper</w:t>
      </w:r>
      <w:r>
        <w:rPr>
          <w:rFonts w:ascii="Verdana" w:hAnsi="Verdana" w:cs="宋体"/>
          <w:kern w:val="0"/>
          <w:sz w:val="20"/>
          <w:szCs w:val="20"/>
        </w:rPr>
        <w:t>）模式</w:t>
      </w:r>
      <w:r>
        <w:rPr>
          <w:rFonts w:ascii="Verdana" w:hAnsi="Verdana" w:cs="宋体"/>
          <w:kern w:val="0"/>
          <w:sz w:val="20"/>
          <w:szCs w:val="20"/>
        </w:rPr>
        <w:t>[GOF95]</w:t>
      </w:r>
      <w:r>
        <w:rPr>
          <w:rFonts w:ascii="Verdana" w:hAnsi="Verdana" w:cs="宋体"/>
          <w:kern w:val="0"/>
          <w:sz w:val="20"/>
          <w:szCs w:val="20"/>
        </w:rPr>
        <w:t>。装饰模式以对客户端透明的方式扩展对象的功能，是继承关系的一个替代方案。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80"/>
          <w:kern w:val="0"/>
          <w:sz w:val="20"/>
        </w:rPr>
        <w:t>引言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孙悟空有七十二般变化，他的每一种变化都给他带来一种附加的本领。他变成鱼儿时，就可以到水里游泳；他变成雀儿时，就可以在天上飞行。而不管悟空怎么变化，在二郎神眼里，他永远是那只猢狲。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装饰模式以对客户透明的方式动态地给一个对象附加上更多的责任。换言之，客户端并不会觉得对象在装饰前和装饰后有什么不同。装饰模式可以在不使用创造更多子类的情况下，将对象的功能加以扩展。</w:t>
      </w:r>
    </w:p>
    <w:p w:rsidR="00A90BAD" w:rsidRDefault="00A90BAD" w:rsidP="00A90BAD">
      <w:pPr>
        <w:widowControl/>
        <w:shd w:val="clear" w:color="auto" w:fill="FFFFFF"/>
        <w:spacing w:before="150" w:after="45" w:line="312" w:lineRule="auto"/>
        <w:jc w:val="left"/>
        <w:outlineLvl w:val="1"/>
        <w:rPr>
          <w:rFonts w:ascii="Verdana" w:hAnsi="Verdana" w:cs="宋体"/>
          <w:b/>
          <w:bCs/>
          <w:kern w:val="0"/>
          <w:sz w:val="20"/>
          <w:szCs w:val="20"/>
        </w:rPr>
      </w:pPr>
      <w:r>
        <w:rPr>
          <w:rFonts w:ascii="Verdana" w:hAnsi="Verdana" w:cs="宋体"/>
          <w:b/>
          <w:bCs/>
          <w:kern w:val="0"/>
          <w:sz w:val="20"/>
          <w:szCs w:val="20"/>
        </w:rPr>
        <w:br/>
      </w:r>
      <w:bookmarkStart w:id="1" w:name="_Toc97607228"/>
      <w:r>
        <w:rPr>
          <w:rFonts w:ascii="Verdana" w:hAnsi="Verdana" w:cs="宋体"/>
          <w:b/>
          <w:bCs/>
          <w:kern w:val="0"/>
          <w:sz w:val="20"/>
          <w:szCs w:val="20"/>
        </w:rPr>
        <w:t>二、</w:t>
      </w:r>
      <w:r>
        <w:rPr>
          <w:rFonts w:ascii="Verdana" w:hAnsi="Verdana" w:cs="宋体"/>
          <w:b/>
          <w:bCs/>
          <w:kern w:val="0"/>
          <w:sz w:val="20"/>
          <w:szCs w:val="20"/>
        </w:rPr>
        <w:t> </w:t>
      </w:r>
      <w:r>
        <w:rPr>
          <w:rFonts w:ascii="Verdana" w:hAnsi="Verdana" w:cs="宋体"/>
          <w:b/>
          <w:bCs/>
          <w:kern w:val="0"/>
          <w:sz w:val="20"/>
          <w:szCs w:val="20"/>
        </w:rPr>
        <w:t>装饰模式的结构</w:t>
      </w:r>
      <w:bookmarkEnd w:id="1"/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装饰模式使用原来被装饰的类的一个子类的实例，把客户端的调用委派到被装饰类。装饰模式的关键在于这种扩展是完全透明的。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在孙猴子的例子里，老孙变成的鱼儿相当于老孙的子类，这条鱼儿与外界的互动要通过</w:t>
      </w:r>
      <w:r>
        <w:rPr>
          <w:rFonts w:ascii="Verdana" w:hAnsi="Verdana" w:cs="宋体"/>
          <w:kern w:val="0"/>
          <w:sz w:val="20"/>
          <w:szCs w:val="20"/>
        </w:rPr>
        <w:t>"</w:t>
      </w:r>
      <w:r>
        <w:rPr>
          <w:rFonts w:ascii="Verdana" w:hAnsi="Verdana" w:cs="宋体"/>
          <w:kern w:val="0"/>
          <w:sz w:val="20"/>
          <w:szCs w:val="20"/>
        </w:rPr>
        <w:t>委派</w:t>
      </w:r>
      <w:r>
        <w:rPr>
          <w:rFonts w:ascii="Verdana" w:hAnsi="Verdana" w:cs="宋体"/>
          <w:kern w:val="0"/>
          <w:sz w:val="20"/>
          <w:szCs w:val="20"/>
        </w:rPr>
        <w:t>"</w:t>
      </w:r>
      <w:r>
        <w:rPr>
          <w:rFonts w:ascii="Verdana" w:hAnsi="Verdana" w:cs="宋体"/>
          <w:kern w:val="0"/>
          <w:sz w:val="20"/>
          <w:szCs w:val="20"/>
        </w:rPr>
        <w:t>，交给老孙的本尊，由老孙本尊采取行动。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装饰模式的类图如下图所示：</w:t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 </w:t>
      </w:r>
      <w:r>
        <w:rPr>
          <w:rFonts w:ascii="Verdana" w:hAnsi="Verdana" w:cs="宋体"/>
          <w:noProof/>
          <w:kern w:val="0"/>
          <w:sz w:val="20"/>
          <w:szCs w:val="20"/>
        </w:rPr>
        <w:drawing>
          <wp:inline distT="0" distB="0" distL="0" distR="0">
            <wp:extent cx="4695825" cy="3371850"/>
            <wp:effectExtent l="19050" t="0" r="9525" b="0"/>
            <wp:docPr id="1" name="图片 1" descr="Pi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AD" w:rsidRDefault="00A90BAD" w:rsidP="00A90BAD">
      <w:pPr>
        <w:widowControl/>
        <w:shd w:val="clear" w:color="auto" w:fill="FFFFFF"/>
        <w:spacing w:before="150" w:after="150" w:line="312" w:lineRule="auto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lastRenderedPageBreak/>
        <w:t>在装饰模式中的各个角色有：</w:t>
      </w:r>
    </w:p>
    <w:p w:rsidR="00A90BAD" w:rsidRDefault="00A90BAD" w:rsidP="00A90B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3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color w:val="000080"/>
          <w:kern w:val="0"/>
          <w:sz w:val="20"/>
          <w:szCs w:val="20"/>
        </w:rPr>
        <w:t>抽象构件（</w:t>
      </w:r>
      <w:r>
        <w:rPr>
          <w:rFonts w:ascii="Verdana" w:hAnsi="Verdana" w:cs="宋体"/>
          <w:color w:val="000080"/>
          <w:kern w:val="0"/>
          <w:sz w:val="20"/>
          <w:szCs w:val="20"/>
        </w:rPr>
        <w:t>Component</w:t>
      </w:r>
      <w:r>
        <w:rPr>
          <w:rFonts w:ascii="Verdana" w:hAnsi="Verdana" w:cs="宋体"/>
          <w:color w:val="000080"/>
          <w:kern w:val="0"/>
          <w:sz w:val="20"/>
          <w:szCs w:val="20"/>
        </w:rPr>
        <w:t>）角色：</w:t>
      </w:r>
      <w:r>
        <w:rPr>
          <w:rFonts w:ascii="Verdana" w:hAnsi="Verdana" w:cs="宋体"/>
          <w:kern w:val="0"/>
          <w:sz w:val="20"/>
          <w:szCs w:val="20"/>
        </w:rPr>
        <w:t>给出一个抽象接口，以规范准备接收附加责任的对象。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A90BAD" w:rsidRDefault="00A90BAD" w:rsidP="00A90B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3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color w:val="000080"/>
          <w:kern w:val="0"/>
          <w:sz w:val="20"/>
          <w:szCs w:val="20"/>
        </w:rPr>
        <w:t>具体构件（</w:t>
      </w:r>
      <w:r>
        <w:rPr>
          <w:rFonts w:ascii="Verdana" w:hAnsi="Verdana" w:cs="宋体"/>
          <w:color w:val="000080"/>
          <w:kern w:val="0"/>
          <w:sz w:val="20"/>
          <w:szCs w:val="20"/>
        </w:rPr>
        <w:t>Concrete Component</w:t>
      </w:r>
      <w:r>
        <w:rPr>
          <w:rFonts w:ascii="Verdana" w:hAnsi="Verdana" w:cs="宋体"/>
          <w:color w:val="000080"/>
          <w:kern w:val="0"/>
          <w:sz w:val="20"/>
          <w:szCs w:val="20"/>
        </w:rPr>
        <w:t>）角色：</w:t>
      </w:r>
      <w:r>
        <w:rPr>
          <w:rFonts w:ascii="Verdana" w:hAnsi="Verdana" w:cs="宋体"/>
          <w:kern w:val="0"/>
          <w:sz w:val="20"/>
          <w:szCs w:val="20"/>
        </w:rPr>
        <w:t>定义一个将要接收附加责任的类。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A90BAD" w:rsidRDefault="00A90BAD" w:rsidP="00A90B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3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color w:val="000080"/>
          <w:kern w:val="0"/>
          <w:sz w:val="20"/>
          <w:szCs w:val="20"/>
        </w:rPr>
        <w:t>装饰（</w:t>
      </w:r>
      <w:r>
        <w:rPr>
          <w:rFonts w:ascii="Verdana" w:hAnsi="Verdana" w:cs="宋体"/>
          <w:color w:val="000080"/>
          <w:kern w:val="0"/>
          <w:sz w:val="20"/>
          <w:szCs w:val="20"/>
        </w:rPr>
        <w:t>Decorator</w:t>
      </w:r>
      <w:r>
        <w:rPr>
          <w:rFonts w:ascii="Verdana" w:hAnsi="Verdana" w:cs="宋体"/>
          <w:color w:val="000080"/>
          <w:kern w:val="0"/>
          <w:sz w:val="20"/>
          <w:szCs w:val="20"/>
        </w:rPr>
        <w:t>）角色：</w:t>
      </w:r>
      <w:r>
        <w:rPr>
          <w:rFonts w:ascii="Verdana" w:hAnsi="Verdana" w:cs="宋体"/>
          <w:kern w:val="0"/>
          <w:sz w:val="20"/>
          <w:szCs w:val="20"/>
        </w:rPr>
        <w:t>持有一个构件（</w:t>
      </w:r>
      <w:r>
        <w:rPr>
          <w:rFonts w:ascii="Verdana" w:hAnsi="Verdana" w:cs="宋体"/>
          <w:kern w:val="0"/>
          <w:sz w:val="20"/>
          <w:szCs w:val="20"/>
        </w:rPr>
        <w:t>Component</w:t>
      </w:r>
      <w:r>
        <w:rPr>
          <w:rFonts w:ascii="Verdana" w:hAnsi="Verdana" w:cs="宋体"/>
          <w:kern w:val="0"/>
          <w:sz w:val="20"/>
          <w:szCs w:val="20"/>
        </w:rPr>
        <w:t>）对象的实例，并定义一个与抽象构件接口一致的接口。</w:t>
      </w:r>
      <w:r>
        <w:rPr>
          <w:rFonts w:ascii="Verdana" w:hAnsi="Verdana" w:cs="宋体"/>
          <w:kern w:val="0"/>
          <w:sz w:val="20"/>
          <w:szCs w:val="20"/>
        </w:rPr>
        <w:t xml:space="preserve"> </w:t>
      </w:r>
    </w:p>
    <w:p w:rsidR="00A90BAD" w:rsidRDefault="00A90BAD" w:rsidP="00A90B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left="3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/>
          <w:color w:val="000080"/>
          <w:kern w:val="0"/>
          <w:sz w:val="20"/>
          <w:szCs w:val="20"/>
        </w:rPr>
        <w:t>具体装饰（</w:t>
      </w:r>
      <w:r>
        <w:rPr>
          <w:rFonts w:ascii="Verdana" w:hAnsi="Verdana" w:cs="宋体"/>
          <w:color w:val="000080"/>
          <w:kern w:val="0"/>
          <w:sz w:val="20"/>
          <w:szCs w:val="20"/>
        </w:rPr>
        <w:t>Concrete Decorator</w:t>
      </w:r>
      <w:r>
        <w:rPr>
          <w:rFonts w:ascii="Verdana" w:hAnsi="Verdana" w:cs="宋体"/>
          <w:color w:val="000080"/>
          <w:kern w:val="0"/>
          <w:sz w:val="20"/>
          <w:szCs w:val="20"/>
        </w:rPr>
        <w:t>）角色：</w:t>
      </w:r>
      <w:r>
        <w:rPr>
          <w:rFonts w:ascii="Verdana" w:hAnsi="Verdana" w:cs="宋体"/>
          <w:kern w:val="0"/>
          <w:sz w:val="20"/>
          <w:szCs w:val="20"/>
        </w:rPr>
        <w:t>负责给构件对象</w:t>
      </w:r>
      <w:r>
        <w:rPr>
          <w:rFonts w:ascii="Verdana" w:hAnsi="Verdana" w:cs="宋体"/>
          <w:kern w:val="0"/>
          <w:sz w:val="20"/>
          <w:szCs w:val="20"/>
        </w:rPr>
        <w:t>"</w:t>
      </w:r>
      <w:r>
        <w:rPr>
          <w:rFonts w:ascii="Verdana" w:hAnsi="Verdana" w:cs="宋体"/>
          <w:kern w:val="0"/>
          <w:sz w:val="20"/>
          <w:szCs w:val="20"/>
        </w:rPr>
        <w:t>贴上</w:t>
      </w:r>
      <w:r>
        <w:rPr>
          <w:rFonts w:ascii="Verdana" w:hAnsi="Verdana" w:cs="宋体"/>
          <w:kern w:val="0"/>
          <w:sz w:val="20"/>
          <w:szCs w:val="20"/>
        </w:rPr>
        <w:t>"</w:t>
      </w:r>
      <w:r>
        <w:rPr>
          <w:rFonts w:ascii="Verdana" w:hAnsi="Verdana" w:cs="宋体"/>
          <w:kern w:val="0"/>
          <w:sz w:val="20"/>
          <w:szCs w:val="20"/>
        </w:rPr>
        <w:t>附加的责任。</w:t>
      </w:r>
    </w:p>
    <w:p w:rsidR="007D4CCA" w:rsidRDefault="00A90BAD" w:rsidP="00EE1222">
      <w:pPr>
        <w:ind w:firstLine="420"/>
        <w:rPr>
          <w:rFonts w:hint="eastAsia"/>
        </w:rPr>
      </w:pPr>
      <w:r>
        <w:rPr>
          <w:rFonts w:hint="eastAsia"/>
        </w:rPr>
        <w:t>功能，能够实现动态的为对象添加功能，是从一个对象外部来给对象增加功能，相当于改变了对象的外观。当装饰过后，从外部使用系统的角度看，就不在是使用原始的对象，而是使用被一些列的装饰过后的对象。</w:t>
      </w:r>
    </w:p>
    <w:p w:rsidR="00EE1222" w:rsidRDefault="00EE1222" w:rsidP="00EE1222">
      <w:pPr>
        <w:ind w:firstLine="420"/>
        <w:rPr>
          <w:rFonts w:hint="eastAsia"/>
        </w:rPr>
      </w:pPr>
      <w:r>
        <w:rPr>
          <w:rFonts w:hint="eastAsia"/>
        </w:rPr>
        <w:t>能够灵活的改变一个对象的功能，只要动态组合的装饰器发生了改变，那么最终得到的对象的功能也就发生了改变。</w:t>
      </w:r>
    </w:p>
    <w:p w:rsidR="00EE1222" w:rsidRDefault="00EE1222" w:rsidP="00EE1222">
      <w:pPr>
        <w:ind w:firstLine="420"/>
        <w:rPr>
          <w:rFonts w:hint="eastAsia"/>
        </w:rPr>
      </w:pPr>
      <w:r>
        <w:rPr>
          <w:rFonts w:hint="eastAsia"/>
        </w:rPr>
        <w:t>变相的另一个好处，装饰器功能复用，可以给一个对象多次增加同一个装饰器，也可以用同一个装饰器装饰不同的对象。</w:t>
      </w:r>
    </w:p>
    <w:p w:rsidR="00EE1222" w:rsidRDefault="00EE1222" w:rsidP="00EE1222">
      <w:pPr>
        <w:ind w:firstLine="420"/>
        <w:rPr>
          <w:rFonts w:hint="eastAsia"/>
        </w:rPr>
      </w:pPr>
      <w:r>
        <w:rPr>
          <w:rFonts w:hint="eastAsia"/>
        </w:rPr>
        <w:t>对象组合：</w:t>
      </w:r>
    </w:p>
    <w:p w:rsidR="00EE1222" w:rsidRDefault="00EE1222" w:rsidP="00EE1222">
      <w:pPr>
        <w:ind w:firstLine="420"/>
        <w:rPr>
          <w:rFonts w:hint="eastAsia"/>
        </w:rPr>
      </w:pPr>
      <w:r>
        <w:rPr>
          <w:rFonts w:hint="eastAsia"/>
        </w:rPr>
        <w:t>对一个类的扩展有两种方式，继承，或功能更加强大更加灵活的对象组合的方式。</w:t>
      </w:r>
    </w:p>
    <w:p w:rsidR="00EE1222" w:rsidRPr="00EE1222" w:rsidRDefault="00EE1222" w:rsidP="00EE1222">
      <w:pPr>
        <w:ind w:firstLine="420"/>
      </w:pPr>
      <w:r>
        <w:rPr>
          <w:rFonts w:hint="eastAsia"/>
        </w:rPr>
        <w:t>面向对象设计中，基本原则</w:t>
      </w:r>
      <w:r>
        <w:t>”</w:t>
      </w:r>
      <w:r>
        <w:rPr>
          <w:rFonts w:hint="eastAsia"/>
        </w:rPr>
        <w:t>尽量使用对象组合，而不是对象继承</w:t>
      </w:r>
      <w:r>
        <w:t>”</w:t>
      </w:r>
      <w:r>
        <w:rPr>
          <w:rFonts w:hint="eastAsia"/>
        </w:rPr>
        <w:t>用来扩展和复用功能。这就是装饰模式的思考起点规则。</w:t>
      </w:r>
    </w:p>
    <w:sectPr w:rsidR="00EE1222" w:rsidRPr="00EE1222" w:rsidSect="007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F1B" w:rsidRDefault="002F1F1B" w:rsidP="00A90BAD">
      <w:r>
        <w:separator/>
      </w:r>
    </w:p>
  </w:endnote>
  <w:endnote w:type="continuationSeparator" w:id="0">
    <w:p w:rsidR="002F1F1B" w:rsidRDefault="002F1F1B" w:rsidP="00A90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F1B" w:rsidRDefault="002F1F1B" w:rsidP="00A90BAD">
      <w:r>
        <w:separator/>
      </w:r>
    </w:p>
  </w:footnote>
  <w:footnote w:type="continuationSeparator" w:id="0">
    <w:p w:rsidR="002F1F1B" w:rsidRDefault="002F1F1B" w:rsidP="00A90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84A91"/>
    <w:multiLevelType w:val="multilevel"/>
    <w:tmpl w:val="DDC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BAD"/>
    <w:rsid w:val="002F1F1B"/>
    <w:rsid w:val="007D4CCA"/>
    <w:rsid w:val="009049F7"/>
    <w:rsid w:val="00A90BAD"/>
    <w:rsid w:val="00EE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B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B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0B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B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793</Characters>
  <Application>Microsoft Office Word</Application>
  <DocSecurity>0</DocSecurity>
  <Lines>6</Lines>
  <Paragraphs>1</Paragraphs>
  <ScaleCrop>false</ScaleCrop>
  <Company>China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2</cp:revision>
  <dcterms:created xsi:type="dcterms:W3CDTF">2012-02-09T06:05:00Z</dcterms:created>
  <dcterms:modified xsi:type="dcterms:W3CDTF">2012-02-09T06:22:00Z</dcterms:modified>
</cp:coreProperties>
</file>