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9634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 xml:space="preserve">Diapositiva 1 – Portada (30 </w:t>
      </w:r>
      <w:proofErr w:type="spellStart"/>
      <w:r w:rsidRPr="00B25C81">
        <w:rPr>
          <w:b/>
          <w:bCs/>
        </w:rPr>
        <w:t>seg</w:t>
      </w:r>
      <w:proofErr w:type="spellEnd"/>
      <w:r w:rsidRPr="00B25C81">
        <w:rPr>
          <w:b/>
          <w:bCs/>
        </w:rPr>
        <w:t>)</w:t>
      </w:r>
    </w:p>
    <w:p w14:paraId="5595F0D4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 xml:space="preserve">“Buenos días/tardes. Nosotros somos </w:t>
      </w:r>
      <w:proofErr w:type="spellStart"/>
      <w:r w:rsidRPr="00B25C81">
        <w:rPr>
          <w:b/>
          <w:bCs/>
        </w:rPr>
        <w:t>Maria</w:t>
      </w:r>
      <w:proofErr w:type="spellEnd"/>
      <w:r w:rsidRPr="00B25C81">
        <w:rPr>
          <w:b/>
          <w:bCs/>
        </w:rPr>
        <w:t xml:space="preserve"> Camila Conde y Sebastián Camero.</w:t>
      </w:r>
      <w:r w:rsidRPr="00B25C81">
        <w:rPr>
          <w:b/>
          <w:bCs/>
        </w:rPr>
        <w:br/>
        <w:t>Hoy vamos a presentar la capacidad de Afiliación, desde la filosofía de Martha Nussbaum, y cómo se aplica en la vida personal y social en el contexto de la modernidad líquida.”</w:t>
      </w:r>
    </w:p>
    <w:p w14:paraId="7444C7BC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pict w14:anchorId="06EBE2EB">
          <v:rect id="_x0000_i1097" style="width:0;height:1.5pt" o:hralign="center" o:hrstd="t" o:hr="t" fillcolor="#a0a0a0" stroked="f"/>
        </w:pict>
      </w:r>
    </w:p>
    <w:p w14:paraId="0DAF6585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Diapositiva 2 – Concepto de Afiliación (1 – 1.2 min)</w:t>
      </w:r>
    </w:p>
    <w:p w14:paraId="1CD65A4A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“La afiliación, según Martha Nussbaum, significa la capacidad de vivir con y para otros.</w:t>
      </w:r>
      <w:r w:rsidRPr="00B25C81">
        <w:rPr>
          <w:b/>
          <w:bCs/>
        </w:rPr>
        <w:br/>
        <w:t>Es decir, poder establecer y mantener relaciones sociales significativas.</w:t>
      </w:r>
      <w:r w:rsidRPr="00B25C81">
        <w:rPr>
          <w:b/>
          <w:bCs/>
        </w:rPr>
        <w:br/>
        <w:t>También implica el reconocimiento de la dignidad humana, ser amado y respetar a los demás.</w:t>
      </w:r>
      <w:r w:rsidRPr="00B25C81">
        <w:rPr>
          <w:b/>
          <w:bCs/>
        </w:rPr>
        <w:br/>
        <w:t>Un punto clave es evitar la discriminación o exclusión: todos tenemos derecho a pertenecer a una comunidad.</w:t>
      </w:r>
      <w:r w:rsidRPr="00B25C81">
        <w:rPr>
          <w:b/>
          <w:bCs/>
        </w:rPr>
        <w:br/>
        <w:t>En resumen, la afiliación consiste en construir lazos significativos que fortalecen el reconocimiento social y nos permiten desarrollarnos como personas.”</w:t>
      </w:r>
    </w:p>
    <w:p w14:paraId="66527A7C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  <w:i/>
          <w:iCs/>
        </w:rPr>
        <w:t>(Aquí puedes dar un ejemplo breve: una escuela o universidad donde no solo se transmite conocimiento, sino que también se fomentan valores de respeto, inclusión y cooperación.)</w:t>
      </w:r>
    </w:p>
    <w:p w14:paraId="0531CA55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pict w14:anchorId="226D0E97">
          <v:rect id="_x0000_i1098" style="width:0;height:1.5pt" o:hralign="center" o:hrstd="t" o:hr="t" fillcolor="#a0a0a0" stroked="f"/>
        </w:pict>
      </w:r>
    </w:p>
    <w:p w14:paraId="622BC5D7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Diapositiva 3 – Modernidad Líquida (1.2 – 1.5 min)</w:t>
      </w:r>
    </w:p>
    <w:p w14:paraId="4451B454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“Ahora, ¿qué ocurre en la modernidad líquida?</w:t>
      </w:r>
      <w:r w:rsidRPr="00B25C81">
        <w:rPr>
          <w:b/>
          <w:bCs/>
        </w:rPr>
        <w:br/>
        <w:t>Según Zygmunt Bauman, vivimos en un tiempo marcado por cambios rápidos e inestables.</w:t>
      </w:r>
      <w:r w:rsidRPr="00B25C81">
        <w:rPr>
          <w:b/>
          <w:bCs/>
        </w:rPr>
        <w:br/>
        <w:t>Esto genera una gran fragilidad en los vínculos humanos: las relaciones se vuelven superficiales y temporales.</w:t>
      </w:r>
      <w:r w:rsidRPr="00B25C81">
        <w:rPr>
          <w:b/>
          <w:bCs/>
        </w:rPr>
        <w:br/>
        <w:t>El riesgo principal es el aislamiento y la inseguridad, porque en una sociedad tan cambiante cuesta construir proyectos a largo plazo.</w:t>
      </w:r>
      <w:r w:rsidRPr="00B25C81">
        <w:rPr>
          <w:b/>
          <w:bCs/>
        </w:rPr>
        <w:br/>
        <w:t>Aquí es donde la capacidad de afiliación se vuelve fundamental, porque nos ayuda a sostener relaciones reales y a darle estabilidad a nuestra vida personal y social.”</w:t>
      </w:r>
    </w:p>
    <w:p w14:paraId="0D7FD196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pict w14:anchorId="4CD579B1">
          <v:rect id="_x0000_i1099" style="width:0;height:1.5pt" o:hralign="center" o:hrstd="t" o:hr="t" fillcolor="#a0a0a0" stroked="f"/>
        </w:pict>
      </w:r>
    </w:p>
    <w:p w14:paraId="7B981D83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Diapositiva 4 – Aplicación Personal (1.5 min)</w:t>
      </w:r>
    </w:p>
    <w:p w14:paraId="15B1295F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“En lo personal, la afiliación cumple un papel muy importante:</w:t>
      </w:r>
    </w:p>
    <w:p w14:paraId="488CE1E0" w14:textId="77777777" w:rsidR="00B25C81" w:rsidRPr="00B25C81" w:rsidRDefault="00B25C81" w:rsidP="00B25C81">
      <w:pPr>
        <w:numPr>
          <w:ilvl w:val="0"/>
          <w:numId w:val="6"/>
        </w:numPr>
        <w:rPr>
          <w:b/>
          <w:bCs/>
        </w:rPr>
      </w:pPr>
      <w:r w:rsidRPr="00B25C81">
        <w:rPr>
          <w:b/>
          <w:bCs/>
        </w:rPr>
        <w:t>Nos ayuda a construir una identidad firme, incluso en medio de los cambios.</w:t>
      </w:r>
    </w:p>
    <w:p w14:paraId="5FC22956" w14:textId="77777777" w:rsidR="00B25C81" w:rsidRPr="00B25C81" w:rsidRDefault="00B25C81" w:rsidP="00B25C81">
      <w:pPr>
        <w:numPr>
          <w:ilvl w:val="0"/>
          <w:numId w:val="6"/>
        </w:numPr>
        <w:rPr>
          <w:b/>
          <w:bCs/>
        </w:rPr>
      </w:pPr>
      <w:r w:rsidRPr="00B25C81">
        <w:rPr>
          <w:b/>
          <w:bCs/>
        </w:rPr>
        <w:t>Promueve la empatía y el cuidado mutuo hacia los demás.</w:t>
      </w:r>
    </w:p>
    <w:p w14:paraId="36B8B5B7" w14:textId="77777777" w:rsidR="00B25C81" w:rsidRPr="00B25C81" w:rsidRDefault="00B25C81" w:rsidP="00B25C81">
      <w:pPr>
        <w:numPr>
          <w:ilvl w:val="0"/>
          <w:numId w:val="6"/>
        </w:numPr>
        <w:rPr>
          <w:b/>
          <w:bCs/>
        </w:rPr>
      </w:pPr>
      <w:r w:rsidRPr="00B25C81">
        <w:rPr>
          <w:b/>
          <w:bCs/>
        </w:rPr>
        <w:t>Favorece relaciones auténticas y duraderas, en lugar de vínculos superficiales.</w:t>
      </w:r>
    </w:p>
    <w:p w14:paraId="671FEF6A" w14:textId="77777777" w:rsidR="00B25C81" w:rsidRPr="00B25C81" w:rsidRDefault="00B25C81" w:rsidP="00B25C81">
      <w:pPr>
        <w:numPr>
          <w:ilvl w:val="0"/>
          <w:numId w:val="6"/>
        </w:numPr>
        <w:rPr>
          <w:b/>
          <w:bCs/>
        </w:rPr>
      </w:pPr>
      <w:r w:rsidRPr="00B25C81">
        <w:rPr>
          <w:b/>
          <w:bCs/>
        </w:rPr>
        <w:t>Reduce el aislamiento y la soledad, que son comunes en la modernidad líquida.</w:t>
      </w:r>
    </w:p>
    <w:p w14:paraId="4F30AFB7" w14:textId="77777777" w:rsidR="00B25C81" w:rsidRPr="00B25C81" w:rsidRDefault="00B25C81" w:rsidP="00B25C81">
      <w:pPr>
        <w:numPr>
          <w:ilvl w:val="0"/>
          <w:numId w:val="6"/>
        </w:numPr>
        <w:rPr>
          <w:b/>
          <w:bCs/>
        </w:rPr>
      </w:pPr>
      <w:r w:rsidRPr="00B25C81">
        <w:rPr>
          <w:b/>
          <w:bCs/>
        </w:rPr>
        <w:t>Fortalece la autoestima y el sentido de pertenencia, porque sentimos que somos parte de algo más grande.</w:t>
      </w:r>
    </w:p>
    <w:p w14:paraId="19D1E323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lastRenderedPageBreak/>
        <w:t>De esta forma, la afiliación es un recurso personal para darle estabilidad a nuestra vida y sostener lazos significativos.”</w:t>
      </w:r>
    </w:p>
    <w:p w14:paraId="24037F85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pict w14:anchorId="34AA560A">
          <v:rect id="_x0000_i1100" style="width:0;height:1.5pt" o:hralign="center" o:hrstd="t" o:hr="t" fillcolor="#a0a0a0" stroked="f"/>
        </w:pict>
      </w:r>
    </w:p>
    <w:p w14:paraId="353FE7EF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Diapositiva 5 – Aplicación Social (1.5 – 2 min)</w:t>
      </w:r>
    </w:p>
    <w:p w14:paraId="6FB194C3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“A nivel social, la afiliación también es clave:</w:t>
      </w:r>
    </w:p>
    <w:p w14:paraId="0AA4EDFC" w14:textId="77777777" w:rsidR="00B25C81" w:rsidRPr="00B25C81" w:rsidRDefault="00B25C81" w:rsidP="00B25C81">
      <w:pPr>
        <w:numPr>
          <w:ilvl w:val="0"/>
          <w:numId w:val="7"/>
        </w:numPr>
        <w:rPr>
          <w:b/>
          <w:bCs/>
        </w:rPr>
      </w:pPr>
      <w:r w:rsidRPr="00B25C81">
        <w:rPr>
          <w:b/>
          <w:bCs/>
        </w:rPr>
        <w:t>Ayuda a combatir la discriminación, favoreciendo la inclusión.</w:t>
      </w:r>
    </w:p>
    <w:p w14:paraId="744A9ACF" w14:textId="77777777" w:rsidR="00B25C81" w:rsidRPr="00B25C81" w:rsidRDefault="00B25C81" w:rsidP="00B25C81">
      <w:pPr>
        <w:numPr>
          <w:ilvl w:val="0"/>
          <w:numId w:val="7"/>
        </w:numPr>
        <w:rPr>
          <w:b/>
          <w:bCs/>
        </w:rPr>
      </w:pPr>
      <w:r w:rsidRPr="00B25C81">
        <w:rPr>
          <w:b/>
          <w:bCs/>
        </w:rPr>
        <w:t>Refuerza el tejido comunitario, creando espacios de confianza y cooperación.</w:t>
      </w:r>
    </w:p>
    <w:p w14:paraId="6D21F53A" w14:textId="77777777" w:rsidR="00B25C81" w:rsidRPr="00B25C81" w:rsidRDefault="00B25C81" w:rsidP="00B25C81">
      <w:pPr>
        <w:numPr>
          <w:ilvl w:val="0"/>
          <w:numId w:val="7"/>
        </w:numPr>
        <w:rPr>
          <w:b/>
          <w:bCs/>
        </w:rPr>
      </w:pPr>
      <w:r w:rsidRPr="00B25C81">
        <w:rPr>
          <w:b/>
          <w:bCs/>
        </w:rPr>
        <w:t>Impulsa movimientos sociales en defensa de la justicia y los derechos humanos.</w:t>
      </w:r>
    </w:p>
    <w:p w14:paraId="4AC99FFD" w14:textId="77777777" w:rsidR="00B25C81" w:rsidRPr="00B25C81" w:rsidRDefault="00B25C81" w:rsidP="00B25C81">
      <w:pPr>
        <w:numPr>
          <w:ilvl w:val="0"/>
          <w:numId w:val="7"/>
        </w:numPr>
        <w:rPr>
          <w:b/>
          <w:bCs/>
        </w:rPr>
      </w:pPr>
      <w:r w:rsidRPr="00B25C81">
        <w:rPr>
          <w:b/>
          <w:bCs/>
        </w:rPr>
        <w:t>Favorece la inclusión en la educación y la cultura, garantizando que todos puedan participar.</w:t>
      </w:r>
    </w:p>
    <w:p w14:paraId="340B98BC" w14:textId="77777777" w:rsidR="00B25C81" w:rsidRPr="00B25C81" w:rsidRDefault="00B25C81" w:rsidP="00B25C81">
      <w:pPr>
        <w:numPr>
          <w:ilvl w:val="0"/>
          <w:numId w:val="7"/>
        </w:numPr>
        <w:rPr>
          <w:b/>
          <w:bCs/>
        </w:rPr>
      </w:pPr>
      <w:r w:rsidRPr="00B25C81">
        <w:rPr>
          <w:b/>
          <w:bCs/>
        </w:rPr>
        <w:t>Promueve la solidaridad en momentos de crisis colectivas, como desastres naturales o pandemias.</w:t>
      </w:r>
    </w:p>
    <w:p w14:paraId="3BEF2662" w14:textId="77777777" w:rsidR="00B25C81" w:rsidRPr="00B25C81" w:rsidRDefault="00B25C81" w:rsidP="00B25C81">
      <w:pPr>
        <w:rPr>
          <w:b/>
          <w:bCs/>
        </w:rPr>
      </w:pPr>
      <w:r w:rsidRPr="00B25C81">
        <w:rPr>
          <w:b/>
          <w:bCs/>
        </w:rPr>
        <w:t>En otras palabras, la afiliación es lo que nos permite pasar de ser individuos aislados a formar una comunidad que se apoya y busca el bien común.”</w:t>
      </w:r>
    </w:p>
    <w:p w14:paraId="6277C27B" w14:textId="77777777" w:rsidR="001412D8" w:rsidRPr="00B25C81" w:rsidRDefault="001412D8" w:rsidP="00B25C81"/>
    <w:sectPr w:rsidR="001412D8" w:rsidRPr="00B25C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E5B"/>
    <w:multiLevelType w:val="multilevel"/>
    <w:tmpl w:val="052E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37C16"/>
    <w:multiLevelType w:val="multilevel"/>
    <w:tmpl w:val="618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0A92"/>
    <w:multiLevelType w:val="multilevel"/>
    <w:tmpl w:val="665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8058D"/>
    <w:multiLevelType w:val="multilevel"/>
    <w:tmpl w:val="344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91DF4"/>
    <w:multiLevelType w:val="multilevel"/>
    <w:tmpl w:val="963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44744"/>
    <w:multiLevelType w:val="multilevel"/>
    <w:tmpl w:val="5DF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E63E8"/>
    <w:multiLevelType w:val="multilevel"/>
    <w:tmpl w:val="27C8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787243">
    <w:abstractNumId w:val="3"/>
  </w:num>
  <w:num w:numId="2" w16cid:durableId="1500538272">
    <w:abstractNumId w:val="4"/>
  </w:num>
  <w:num w:numId="3" w16cid:durableId="215748166">
    <w:abstractNumId w:val="2"/>
  </w:num>
  <w:num w:numId="4" w16cid:durableId="971179074">
    <w:abstractNumId w:val="5"/>
  </w:num>
  <w:num w:numId="5" w16cid:durableId="2105298637">
    <w:abstractNumId w:val="1"/>
  </w:num>
  <w:num w:numId="6" w16cid:durableId="1918660928">
    <w:abstractNumId w:val="0"/>
  </w:num>
  <w:num w:numId="7" w16cid:durableId="6635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26"/>
    <w:rsid w:val="001412D8"/>
    <w:rsid w:val="0031637C"/>
    <w:rsid w:val="00745ED1"/>
    <w:rsid w:val="00817F26"/>
    <w:rsid w:val="00880956"/>
    <w:rsid w:val="00B25C81"/>
    <w:rsid w:val="00E7153C"/>
    <w:rsid w:val="00EB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DE365"/>
  <w15:chartTrackingRefBased/>
  <w15:docId w15:val="{3FDDA2BD-A57A-4EB0-A67E-B73700AA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F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F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F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F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F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F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F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Camero</dc:creator>
  <cp:keywords/>
  <dc:description/>
  <cp:lastModifiedBy>Sebastian Camero</cp:lastModifiedBy>
  <cp:revision>1</cp:revision>
  <dcterms:created xsi:type="dcterms:W3CDTF">2025-09-22T00:42:00Z</dcterms:created>
  <dcterms:modified xsi:type="dcterms:W3CDTF">2025-09-22T02:45:00Z</dcterms:modified>
</cp:coreProperties>
</file>