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48" w:rsidRDefault="00F311E6" w:rsidP="00F311E6">
      <w:pPr>
        <w:jc w:val="both"/>
        <w:rPr>
          <w:rFonts w:ascii="Times New Roman" w:hAnsi="Times New Roman" w:cs="Times New Roman"/>
          <w:b/>
          <w:sz w:val="24"/>
          <w:u w:val="single"/>
        </w:rPr>
      </w:pPr>
      <w:r>
        <w:rPr>
          <w:rFonts w:ascii="Times New Roman" w:hAnsi="Times New Roman" w:cs="Times New Roman"/>
          <w:b/>
          <w:sz w:val="24"/>
          <w:u w:val="single"/>
        </w:rPr>
        <w:t xml:space="preserve">How to build with </w:t>
      </w:r>
      <w:proofErr w:type="spellStart"/>
      <w:r>
        <w:rPr>
          <w:rFonts w:ascii="Times New Roman" w:hAnsi="Times New Roman" w:cs="Times New Roman"/>
          <w:b/>
          <w:sz w:val="24"/>
          <w:u w:val="single"/>
        </w:rPr>
        <w:t>CMake</w:t>
      </w:r>
      <w:proofErr w:type="spellEnd"/>
      <w:r>
        <w:rPr>
          <w:rFonts w:ascii="Times New Roman" w:hAnsi="Times New Roman" w:cs="Times New Roman"/>
          <w:b/>
          <w:sz w:val="24"/>
          <w:u w:val="single"/>
        </w:rPr>
        <w:t>, OpenCV, and Visual Studio 2015</w:t>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 xml:space="preserve">Clone repository from </w:t>
      </w:r>
      <w:hyperlink r:id="rId5" w:history="1">
        <w:r w:rsidRPr="004E57F8">
          <w:rPr>
            <w:rStyle w:val="Hyperlink"/>
            <w:rFonts w:ascii="Times New Roman" w:hAnsi="Times New Roman" w:cs="Times New Roman"/>
            <w:sz w:val="24"/>
          </w:rPr>
          <w:t>https://github.com/scanavan/ExpressionAnalysis.git</w:t>
        </w:r>
      </w:hyperlink>
      <w:r>
        <w:rPr>
          <w:rFonts w:ascii="Times New Roman" w:hAnsi="Times New Roman" w:cs="Times New Roman"/>
          <w:sz w:val="24"/>
        </w:rPr>
        <w:t xml:space="preserve"> using </w:t>
      </w:r>
      <w:proofErr w:type="spellStart"/>
      <w:r>
        <w:rPr>
          <w:rFonts w:ascii="Times New Roman" w:hAnsi="Times New Roman" w:cs="Times New Roman"/>
          <w:sz w:val="24"/>
        </w:rPr>
        <w:t>TortoiseGit</w:t>
      </w:r>
      <w:proofErr w:type="spellEnd"/>
      <w:r>
        <w:rPr>
          <w:rFonts w:ascii="Times New Roman" w:hAnsi="Times New Roman" w:cs="Times New Roman"/>
          <w:sz w:val="24"/>
        </w:rPr>
        <w:t>.</w:t>
      </w:r>
    </w:p>
    <w:p w:rsidR="00F311E6" w:rsidRP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 xml:space="preserve">You will need to change the file CMakeLists.txt that you will get when </w:t>
      </w:r>
      <w:proofErr w:type="gramStart"/>
      <w:r>
        <w:rPr>
          <w:rFonts w:ascii="Times New Roman" w:hAnsi="Times New Roman" w:cs="Times New Roman"/>
          <w:sz w:val="24"/>
        </w:rPr>
        <w:t>you</w:t>
      </w:r>
      <w:proofErr w:type="gramEnd"/>
      <w:r>
        <w:rPr>
          <w:rFonts w:ascii="Times New Roman" w:hAnsi="Times New Roman" w:cs="Times New Roman"/>
          <w:sz w:val="24"/>
        </w:rPr>
        <w:t xml:space="preserve"> complete step 1. This file is </w:t>
      </w:r>
      <w:r>
        <w:rPr>
          <w:rFonts w:ascii="Times New Roman" w:hAnsi="Times New Roman" w:cs="Times New Roman"/>
          <w:sz w:val="24"/>
        </w:rPr>
        <w:t xml:space="preserve">located under </w:t>
      </w:r>
      <w:proofErr w:type="spellStart"/>
      <w:r>
        <w:rPr>
          <w:rFonts w:ascii="Times New Roman" w:hAnsi="Times New Roman" w:cs="Times New Roman"/>
          <w:sz w:val="24"/>
        </w:rPr>
        <w:t>ExpressionAnalysis</w:t>
      </w:r>
      <w:proofErr w:type="spellEnd"/>
      <w:r>
        <w:rPr>
          <w:rFonts w:ascii="Times New Roman" w:hAnsi="Times New Roman" w:cs="Times New Roman"/>
          <w:sz w:val="24"/>
        </w:rPr>
        <w:t>/</w:t>
      </w:r>
      <w:proofErr w:type="spellStart"/>
      <w:r>
        <w:rPr>
          <w:rFonts w:ascii="Times New Roman" w:hAnsi="Times New Roman" w:cs="Times New Roman"/>
          <w:sz w:val="24"/>
        </w:rPr>
        <w:t>DataPreProcessing</w:t>
      </w:r>
      <w:proofErr w:type="spellEnd"/>
      <w:r>
        <w:rPr>
          <w:rFonts w:ascii="Times New Roman" w:hAnsi="Times New Roman" w:cs="Times New Roman"/>
          <w:sz w:val="24"/>
        </w:rPr>
        <w:t xml:space="preserve">. You will need the entire path of wherever you cloned the directory (e.g. on my machine the path is </w:t>
      </w:r>
      <w:r w:rsidRPr="00F311E6">
        <w:rPr>
          <w:rFonts w:ascii="Times New Roman" w:hAnsi="Times New Roman" w:cs="Times New Roman"/>
          <w:sz w:val="24"/>
        </w:rPr>
        <w:t>D:\Research\DeepLearning\ExpressionAnalysis</w:t>
      </w:r>
      <w:r>
        <w:rPr>
          <w:rFonts w:ascii="Times New Roman" w:hAnsi="Times New Roman" w:cs="Times New Roman"/>
          <w:sz w:val="24"/>
        </w:rPr>
        <w:t>.</w:t>
      </w:r>
      <w:r>
        <w:rPr>
          <w:rFonts w:ascii="Times New Roman" w:hAnsi="Times New Roman" w:cs="Times New Roman"/>
          <w:sz w:val="24"/>
        </w:rPr>
        <w:t>). On lines 10 and 11, change the path to match where you have OpenCV installed for the lib and include directories.</w:t>
      </w:r>
    </w:p>
    <w:p w:rsidR="00F311E6" w:rsidRPr="00F311E6" w:rsidRDefault="00F311E6" w:rsidP="00F311E6">
      <w:pPr>
        <w:pStyle w:val="ListParagraph"/>
        <w:numPr>
          <w:ilvl w:val="0"/>
          <w:numId w:val="1"/>
        </w:numPr>
        <w:ind w:left="360"/>
        <w:rPr>
          <w:rFonts w:ascii="Times New Roman" w:hAnsi="Times New Roman" w:cs="Times New Roman"/>
          <w:sz w:val="24"/>
        </w:rPr>
      </w:pPr>
      <w:r w:rsidRPr="00F311E6">
        <w:rPr>
          <w:rFonts w:ascii="Times New Roman" w:hAnsi="Times New Roman" w:cs="Times New Roman"/>
          <w:sz w:val="24"/>
        </w:rPr>
        <w:t xml:space="preserve">Open </w:t>
      </w:r>
      <w:proofErr w:type="spellStart"/>
      <w:r w:rsidRPr="00F311E6">
        <w:rPr>
          <w:rFonts w:ascii="Times New Roman" w:hAnsi="Times New Roman" w:cs="Times New Roman"/>
          <w:sz w:val="24"/>
        </w:rPr>
        <w:t>CMake</w:t>
      </w:r>
      <w:proofErr w:type="spellEnd"/>
      <w:r w:rsidRPr="00F311E6">
        <w:rPr>
          <w:rFonts w:ascii="Times New Roman" w:hAnsi="Times New Roman" w:cs="Times New Roman"/>
          <w:sz w:val="24"/>
        </w:rPr>
        <w:t xml:space="preserve"> and set the directories for source and build. Both directories are where the file C</w:t>
      </w:r>
      <w:r>
        <w:rPr>
          <w:rFonts w:ascii="Times New Roman" w:hAnsi="Times New Roman" w:cs="Times New Roman"/>
          <w:sz w:val="24"/>
        </w:rPr>
        <w:t xml:space="preserve">MakeLists.txt is located. </w:t>
      </w:r>
      <w:r>
        <w:rPr>
          <w:noProof/>
        </w:rPr>
        <w:drawing>
          <wp:inline distT="0" distB="0" distL="0" distR="0">
            <wp:extent cx="5943600" cy="5515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Buil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Once you have selected the directories, click on the configure button. If you have the paths correctly set in CMakeLis</w:t>
      </w:r>
      <w:r w:rsidR="00080D0D">
        <w:rPr>
          <w:rFonts w:ascii="Times New Roman" w:hAnsi="Times New Roman" w:cs="Times New Roman"/>
          <w:sz w:val="24"/>
        </w:rPr>
        <w:t>ts.txt, you will see “C</w:t>
      </w:r>
      <w:r>
        <w:rPr>
          <w:rFonts w:ascii="Times New Roman" w:hAnsi="Times New Roman" w:cs="Times New Roman"/>
          <w:sz w:val="24"/>
        </w:rPr>
        <w:t>onfiguring done</w:t>
      </w:r>
      <w:r w:rsidR="00080D0D">
        <w:rPr>
          <w:rFonts w:ascii="Times New Roman" w:hAnsi="Times New Roman" w:cs="Times New Roman"/>
          <w:sz w:val="24"/>
        </w:rPr>
        <w:t>”</w:t>
      </w:r>
      <w:r>
        <w:rPr>
          <w:rFonts w:ascii="Times New Roman" w:hAnsi="Times New Roman" w:cs="Times New Roman"/>
          <w:sz w:val="24"/>
        </w:rPr>
        <w:t xml:space="preserve"> as shown above. </w:t>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 xml:space="preserve">Once, you see configuring done, click the generate button, it will then </w:t>
      </w:r>
      <w:proofErr w:type="gramStart"/>
      <w:r>
        <w:rPr>
          <w:rFonts w:ascii="Times New Roman" w:hAnsi="Times New Roman" w:cs="Times New Roman"/>
          <w:sz w:val="24"/>
        </w:rPr>
        <w:t>say</w:t>
      </w:r>
      <w:proofErr w:type="gramEnd"/>
      <w:r>
        <w:rPr>
          <w:rFonts w:ascii="Times New Roman" w:hAnsi="Times New Roman" w:cs="Times New Roman"/>
          <w:sz w:val="24"/>
        </w:rPr>
        <w:t xml:space="preserve"> </w:t>
      </w:r>
      <w:r w:rsidR="00080D0D">
        <w:rPr>
          <w:rFonts w:ascii="Times New Roman" w:hAnsi="Times New Roman" w:cs="Times New Roman"/>
          <w:sz w:val="24"/>
        </w:rPr>
        <w:t>“G</w:t>
      </w:r>
      <w:r>
        <w:rPr>
          <w:rFonts w:ascii="Times New Roman" w:hAnsi="Times New Roman" w:cs="Times New Roman"/>
          <w:sz w:val="24"/>
        </w:rPr>
        <w:t>enerating done</w:t>
      </w:r>
      <w:r w:rsidR="00080D0D">
        <w:rPr>
          <w:rFonts w:ascii="Times New Roman" w:hAnsi="Times New Roman" w:cs="Times New Roman"/>
          <w:sz w:val="24"/>
        </w:rPr>
        <w:t>”</w:t>
      </w:r>
      <w:r>
        <w:rPr>
          <w:rFonts w:ascii="Times New Roman" w:hAnsi="Times New Roman" w:cs="Times New Roman"/>
          <w:sz w:val="24"/>
        </w:rPr>
        <w:t xml:space="preserve"> as above.</w:t>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lastRenderedPageBreak/>
        <w:t xml:space="preserve">Go into the </w:t>
      </w:r>
      <w:proofErr w:type="spellStart"/>
      <w:r>
        <w:rPr>
          <w:rFonts w:ascii="Times New Roman" w:hAnsi="Times New Roman" w:cs="Times New Roman"/>
          <w:sz w:val="24"/>
        </w:rPr>
        <w:t>DataPreprocessing</w:t>
      </w:r>
      <w:proofErr w:type="spellEnd"/>
      <w:r>
        <w:rPr>
          <w:rFonts w:ascii="Times New Roman" w:hAnsi="Times New Roman" w:cs="Times New Roman"/>
          <w:sz w:val="24"/>
        </w:rPr>
        <w:t xml:space="preserve"> directory, you will see new files as below. Open DataPreProcessing.sln. This will open Visual Studio will </w:t>
      </w:r>
      <w:r w:rsidR="00094C31">
        <w:rPr>
          <w:rFonts w:ascii="Times New Roman" w:hAnsi="Times New Roman" w:cs="Times New Roman"/>
          <w:sz w:val="24"/>
        </w:rPr>
        <w:t>all</w:t>
      </w:r>
      <w:bookmarkStart w:id="0" w:name="_GoBack"/>
      <w:bookmarkEnd w:id="0"/>
      <w:r>
        <w:rPr>
          <w:rFonts w:ascii="Times New Roman" w:hAnsi="Times New Roman" w:cs="Times New Roman"/>
          <w:sz w:val="24"/>
        </w:rPr>
        <w:t xml:space="preserve"> the files you created.</w:t>
      </w:r>
    </w:p>
    <w:p w:rsidR="00F311E6" w:rsidRPr="00F311E6" w:rsidRDefault="00F311E6" w:rsidP="00F311E6">
      <w:pPr>
        <w:jc w:val="both"/>
        <w:rPr>
          <w:rFonts w:ascii="Times New Roman" w:hAnsi="Times New Roman" w:cs="Times New Roman"/>
          <w:sz w:val="24"/>
        </w:rPr>
      </w:pPr>
      <w:r>
        <w:rPr>
          <w:noProof/>
        </w:rPr>
        <w:drawing>
          <wp:inline distT="0" distB="0" distL="0" distR="0">
            <wp:extent cx="5943600" cy="4007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NewFil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Select release build instead of debug as below.</w:t>
      </w:r>
    </w:p>
    <w:p w:rsidR="00F311E6" w:rsidRPr="00F311E6" w:rsidRDefault="00F311E6" w:rsidP="00F311E6">
      <w:pPr>
        <w:jc w:val="both"/>
        <w:rPr>
          <w:rFonts w:ascii="Times New Roman" w:hAnsi="Times New Roman" w:cs="Times New Roman"/>
          <w:sz w:val="24"/>
        </w:rPr>
      </w:pPr>
      <w:r>
        <w:rPr>
          <w:noProof/>
        </w:rPr>
        <w:drawing>
          <wp:inline distT="0" distB="0" distL="0" distR="0">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easeDebu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F311E6" w:rsidRDefault="00F311E6"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lastRenderedPageBreak/>
        <w:t>Right click on the project and select “Set as startup project” as seen below.</w:t>
      </w:r>
    </w:p>
    <w:p w:rsidR="00F311E6" w:rsidRPr="00F311E6" w:rsidRDefault="00F311E6" w:rsidP="00F311E6">
      <w:pPr>
        <w:jc w:val="both"/>
        <w:rPr>
          <w:rFonts w:ascii="Times New Roman" w:hAnsi="Times New Roman" w:cs="Times New Roman"/>
          <w:sz w:val="24"/>
        </w:rPr>
      </w:pPr>
      <w:r>
        <w:rPr>
          <w:noProof/>
        </w:rPr>
        <w:drawing>
          <wp:inline distT="0" distB="0" distL="0" distR="0">
            <wp:extent cx="5943600" cy="331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up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rsidR="00F311E6" w:rsidRDefault="00080D0D" w:rsidP="00F311E6">
      <w:pPr>
        <w:pStyle w:val="ListParagraph"/>
        <w:numPr>
          <w:ilvl w:val="0"/>
          <w:numId w:val="1"/>
        </w:numPr>
        <w:ind w:left="360"/>
        <w:jc w:val="both"/>
        <w:rPr>
          <w:rFonts w:ascii="Times New Roman" w:hAnsi="Times New Roman" w:cs="Times New Roman"/>
          <w:sz w:val="24"/>
        </w:rPr>
      </w:pPr>
      <w:r>
        <w:rPr>
          <w:rFonts w:ascii="Times New Roman" w:hAnsi="Times New Roman" w:cs="Times New Roman"/>
          <w:sz w:val="24"/>
        </w:rPr>
        <w:t xml:space="preserve">Select Debug-&gt;Start without debugging as seen below. This will build it and run if it is correct. If it works successfully you will see an image from our data display on the screen. You can press any button while the image is the focus to exit. </w:t>
      </w:r>
    </w:p>
    <w:p w:rsidR="00080D0D" w:rsidRPr="00080D0D" w:rsidRDefault="00080D0D" w:rsidP="00080D0D">
      <w:pPr>
        <w:jc w:val="both"/>
        <w:rPr>
          <w:rFonts w:ascii="Times New Roman" w:hAnsi="Times New Roman" w:cs="Times New Roman"/>
          <w:sz w:val="24"/>
        </w:rPr>
      </w:pPr>
      <w:r>
        <w:rPr>
          <w:noProof/>
        </w:rPr>
        <w:drawing>
          <wp:inline distT="0" distB="0" distL="0" distR="0">
            <wp:extent cx="5943600" cy="3248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sectPr w:rsidR="00080D0D" w:rsidRPr="0008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73E8"/>
    <w:multiLevelType w:val="hybridMultilevel"/>
    <w:tmpl w:val="D5FA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74"/>
    <w:rsid w:val="00080D0D"/>
    <w:rsid w:val="00094C31"/>
    <w:rsid w:val="003A6674"/>
    <w:rsid w:val="00C27648"/>
    <w:rsid w:val="00F3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C159"/>
  <w15:chartTrackingRefBased/>
  <w15:docId w15:val="{B6226CE8-ECCA-4D86-A549-43C9F9D3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E6"/>
    <w:pPr>
      <w:ind w:left="720"/>
      <w:contextualSpacing/>
    </w:pPr>
  </w:style>
  <w:style w:type="character" w:styleId="Hyperlink">
    <w:name w:val="Hyperlink"/>
    <w:basedOn w:val="DefaultParagraphFont"/>
    <w:uiPriority w:val="99"/>
    <w:unhideWhenUsed/>
    <w:rsid w:val="00F311E6"/>
    <w:rPr>
      <w:color w:val="0563C1" w:themeColor="hyperlink"/>
      <w:u w:val="single"/>
    </w:rPr>
  </w:style>
  <w:style w:type="character" w:styleId="UnresolvedMention">
    <w:name w:val="Unresolved Mention"/>
    <w:basedOn w:val="DefaultParagraphFont"/>
    <w:uiPriority w:val="99"/>
    <w:semiHidden/>
    <w:unhideWhenUsed/>
    <w:rsid w:val="00F311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canavan/ExpressionAnalysi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Shaun</dc:creator>
  <cp:keywords/>
  <dc:description/>
  <cp:lastModifiedBy>Canavan, Shaun</cp:lastModifiedBy>
  <cp:revision>3</cp:revision>
  <dcterms:created xsi:type="dcterms:W3CDTF">2017-10-02T17:39:00Z</dcterms:created>
  <dcterms:modified xsi:type="dcterms:W3CDTF">2017-10-02T17:55:00Z</dcterms:modified>
</cp:coreProperties>
</file>