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8464" w14:textId="4860D23C" w:rsidR="000746D3" w:rsidRDefault="000746D3" w:rsidP="000746D3">
      <w:pPr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 w:rsidRPr="000746D3">
        <w:rPr>
          <w:rFonts w:ascii="Times New Roman" w:eastAsia="Times New Roman" w:hAnsi="Times New Roman" w:cs="Times New Roman"/>
          <w:color w:val="000000"/>
          <w:sz w:val="56"/>
          <w:szCs w:val="56"/>
        </w:rPr>
        <w:t>SCAN ACADEMY</w:t>
      </w:r>
    </w:p>
    <w:p w14:paraId="456E1B58" w14:textId="2C1BC6C0" w:rsidR="000746D3" w:rsidRDefault="000746D3" w:rsidP="000746D3">
      <w:pPr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14:paraId="40A48E0A" w14:textId="402D007F" w:rsidR="000746D3" w:rsidRPr="000746D3" w:rsidRDefault="000746D3" w:rsidP="000746D3">
      <w:pPr>
        <w:rPr>
          <w:rFonts w:ascii="Times New Roman" w:eastAsia="Batang" w:hAnsi="Times New Roman" w:cs="Times New Roman"/>
          <w:color w:val="2F5496"/>
          <w:kern w:val="36"/>
          <w:sz w:val="40"/>
          <w:szCs w:val="40"/>
        </w:rPr>
      </w:pPr>
      <w:r w:rsidRPr="000746D3">
        <w:rPr>
          <w:rFonts w:ascii="MS Mincho" w:eastAsia="MS Mincho" w:hAnsi="MS Mincho" w:cs="MS Mincho" w:hint="eastAsia"/>
          <w:color w:val="2F5496"/>
          <w:kern w:val="36"/>
          <w:sz w:val="40"/>
          <w:szCs w:val="40"/>
        </w:rPr>
        <w:t>内</w:t>
      </w:r>
      <w:r w:rsidRPr="000746D3">
        <w:rPr>
          <w:rFonts w:ascii="Times New Roman" w:eastAsia="Batang" w:hAnsi="Times New Roman" w:cs="Times New Roman" w:hint="eastAsia"/>
          <w:color w:val="2F5496"/>
          <w:kern w:val="36"/>
          <w:sz w:val="40"/>
          <w:szCs w:val="40"/>
        </w:rPr>
        <w:t>容</w:t>
      </w:r>
    </w:p>
    <w:p w14:paraId="574C9FB7" w14:textId="657BE8E1" w:rsidR="000746D3" w:rsidRDefault="000746D3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</w: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instrText xml:space="preserve"/>
      </w:r>
      <w:r>
        <w:rPr>
          <w:rFonts w:ascii="Times New Roman" w:eastAsia="Times New Roman" w:hAnsi="Times New Roman" w:cs="Times New Roman"/>
          <w:color w:val="000000"/>
          <w:sz w:val="56"/>
          <w:szCs w:val="56"/>
        </w:rPr>
      </w:r>
      <w:hyperlink w:anchor="_Toc85791528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企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业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价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_Toc85791528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98184E" w14:textId="2C9B3948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29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如何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访问</w:t>
        </w:r>
        <w:r w:rsidRPr="00F9297F">
          <w:rPr>
            <w:rStyle w:val="Hyperlink"/>
            <w:rFonts w:ascii="Times New Roman" w:eastAsia="Times New Roman" w:hAnsi="Times New Roman" w:cs="Times New Roman"/>
            <w:noProof/>
            <w:kern w:val="36"/>
          </w:rPr>
          <w:t xml:space="preserve"> SCAN ACADEMY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之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网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址？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2</w:t>
        </w:r>
        <w:r>
          <w:rPr>
            <w:noProof/>
            <w:webHidden/>
          </w:rPr>
        </w:r>
      </w:hyperlink>
    </w:p>
    <w:p w14:paraId="32E94699" w14:textId="2899564F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0" w:history="1">
        <w:r w:rsidRPr="00F9297F">
          <w:rPr>
            <w:rStyle w:val="Hyperlink"/>
            <w:rFonts w:ascii="Times New Roman" w:eastAsia="Times New Roman" w:hAnsi="Times New Roman" w:cs="Times New Roman"/>
            <w:noProof/>
            <w:kern w:val="36"/>
          </w:rPr>
          <w:t>SCAN ACADEMY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是一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个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付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费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平台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吗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2</w:t>
        </w:r>
        <w:r>
          <w:rPr>
            <w:noProof/>
            <w:webHidden/>
          </w:rPr>
        </w:r>
      </w:hyperlink>
    </w:p>
    <w:p w14:paraId="3A462264" w14:textId="3BC269FE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1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非</w:t>
        </w:r>
        <w:r w:rsidRPr="00F9297F">
          <w:rPr>
            <w:rStyle w:val="Hyperlink"/>
            <w:rFonts w:ascii="Times New Roman" w:eastAsia="Times New Roman" w:hAnsi="Times New Roman" w:cs="Times New Roman"/>
            <w:noProof/>
            <w:kern w:val="36"/>
          </w:rPr>
          <w:t>SCANDEFI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课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程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将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如何付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费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2</w:t>
        </w:r>
        <w:r>
          <w:rPr>
            <w:noProof/>
            <w:webHidden/>
          </w:rPr>
        </w:r>
      </w:hyperlink>
    </w:p>
    <w:p w14:paraId="2FA222C2" w14:textId="378894AF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2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是否可以透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过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学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院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赚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取收入？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2</w:t>
        </w:r>
        <w:r>
          <w:rPr>
            <w:noProof/>
            <w:webHidden/>
          </w:rPr>
        </w:r>
      </w:hyperlink>
    </w:p>
    <w:p w14:paraId="7A1C2A70" w14:textId="173E942F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3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在</w:t>
        </w:r>
        <w:r w:rsidRPr="00F9297F">
          <w:rPr>
            <w:rStyle w:val="Hyperlink"/>
            <w:rFonts w:ascii="Times New Roman" w:eastAsia="Times New Roman" w:hAnsi="Times New Roman" w:cs="Times New Roman"/>
            <w:noProof/>
            <w:kern w:val="36"/>
          </w:rPr>
          <w:t>scan academy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中可以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进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行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哪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些互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动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3</w:t>
        </w:r>
        <w:r>
          <w:rPr>
            <w:noProof/>
            <w:webHidden/>
          </w:rPr>
        </w:r>
      </w:hyperlink>
    </w:p>
    <w:p w14:paraId="25951335" w14:textId="6E29355E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4" w:history="1"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获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得的知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识</w:t>
        </w:r>
        <w:r w:rsidRPr="00F9297F">
          <w:rPr>
            <w:rStyle w:val="Hyperlink"/>
            <w:rFonts w:ascii="Times New Roman" w:eastAsia="MS Mincho" w:hAnsi="Times New Roman" w:cs="Times New Roman" w:hint="eastAsia"/>
            <w:noProof/>
            <w:kern w:val="36"/>
          </w:rPr>
          <w:t>将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如何被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认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可？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3</w:t>
        </w:r>
        <w:r>
          <w:rPr>
            <w:noProof/>
            <w:webHidden/>
          </w:rPr>
        </w:r>
      </w:hyperlink>
    </w:p>
    <w:p w14:paraId="630EB04B" w14:textId="5DA970FF" w:rsidR="000746D3" w:rsidRDefault="000746D3">
      <w:pPr>
        <w:pStyle w:val="TOC1"/>
        <w:tabs>
          <w:tab w:val="right" w:leader="dot" w:pos="9350"/>
        </w:tabs>
        <w:rPr>
          <w:noProof/>
        </w:rPr>
      </w:pPr>
      <w:hyperlink w:anchor="_Toc85791535" w:history="1"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加入</w:t>
        </w:r>
        <w:r w:rsidRPr="00F9297F">
          <w:rPr>
            <w:rStyle w:val="Hyperlink"/>
            <w:rFonts w:ascii="Times New Roman" w:eastAsia="Times New Roman" w:hAnsi="Times New Roman" w:cs="Times New Roman"/>
            <w:noProof/>
            <w:kern w:val="36"/>
          </w:rPr>
          <w:t>scan academy</w:t>
        </w:r>
        <w:r w:rsidRPr="00F9297F">
          <w:rPr>
            <w:rStyle w:val="Hyperlink"/>
            <w:rFonts w:ascii="Times New Roman" w:eastAsia="Batang" w:hAnsi="Times New Roman" w:cs="Times New Roman" w:hint="eastAsia"/>
            <w:noProof/>
            <w:kern w:val="36"/>
          </w:rPr>
          <w:t>的好</w:t>
        </w:r>
        <w:r w:rsidRPr="00F9297F">
          <w:rPr>
            <w:rStyle w:val="Hyperlink"/>
            <w:rFonts w:ascii="Times New Roman" w:eastAsia="PingFang TC" w:hAnsi="Times New Roman" w:cs="Times New Roman" w:hint="eastAsia"/>
            <w:noProof/>
            <w:kern w:val="36"/>
          </w:rPr>
          <w:t>处</w:t>
        </w:r>
        <w:r>
          <w:rPr>
            <w:noProof/>
            <w:webHidden/>
          </w:rPr>
          <w:tab/>
        </w:r>
        <w:r>
          <w:rPr>
            <w:noProof/>
            <w:webHidden/>
          </w:rPr>
        </w:r>
        <w:r>
          <w:rPr>
            <w:noProof/>
            <w:webHidden/>
          </w:rPr>
          <w:instrText xml:space="preserve"/>
        </w:r>
        <w:r>
          <w:rPr>
            <w:noProof/>
            <w:webHidden/>
          </w:rPr>
        </w:r>
        <w:r>
          <w:rPr>
            <w:noProof/>
            <w:webHidden/>
          </w:rPr>
        </w:r>
        <w:r>
          <w:rPr>
            <w:noProof/>
            <w:webHidden/>
          </w:rPr>
          <w:t>3</w:t>
        </w:r>
        <w:r>
          <w:rPr>
            <w:noProof/>
            <w:webHidden/>
          </w:rPr>
        </w:r>
      </w:hyperlink>
    </w:p>
    <w:p w14:paraId="4E10B1E4" w14:textId="3FDFAEC7" w:rsidR="000746D3" w:rsidRPr="000746D3" w:rsidRDefault="000746D3" w:rsidP="000746D3">
      <w:pPr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</w:r>
    </w:p>
    <w:p w14:paraId="71854F31" w14:textId="3E5860DE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Toc85791528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企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业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价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值</w:t>
      </w:r>
      <w:bookmarkEnd w:id="0"/>
    </w:p>
    <w:p w14:paraId="223C0310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734E44D1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建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拓展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DEFI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在世界的影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响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力。</w:t>
      </w:r>
    </w:p>
    <w:p w14:paraId="1CB2F51F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此，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有完善的去中心化系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，令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WEB 2.0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或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WEB 3.0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等方面的知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而致用。</w:t>
      </w:r>
    </w:p>
    <w:p w14:paraId="18726F05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除此之外，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的分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级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广大用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提供有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关网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络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犯罪、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块链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发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字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营销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、去中心化金融、加密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货币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交易等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7919D49A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冀成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去中心化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育的佼佼者，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人士提供技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术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培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训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，培育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界未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的英才。</w:t>
      </w:r>
    </w:p>
    <w:p w14:paraId="6EFE0437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相信去中心化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取替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传统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制度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——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因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为传统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制度无法培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训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未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袖；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亦是我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支持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DEFI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价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值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的原因。透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提供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特的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格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值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得，使所有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院的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生深受裨益。</w:t>
      </w:r>
    </w:p>
    <w:p w14:paraId="21F49DF4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lastRenderedPageBreak/>
        <w:t>然而，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这</w:t>
      </w:r>
      <w:r w:rsidRPr="000746D3">
        <w:rPr>
          <w:rFonts w:ascii="Times New Roman" w:eastAsia="SimSun" w:hAnsi="Times New Roman" w:cs="Times New Roman"/>
          <w:color w:val="000000"/>
          <w:sz w:val="22"/>
          <w:szCs w:val="22"/>
        </w:rPr>
        <w:t>远远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不是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的全部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——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的展望更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遥</w:t>
      </w:r>
      <w:r w:rsidRPr="000746D3">
        <w:rPr>
          <w:rFonts w:ascii="Times New Roman" w:eastAsia="SimSun" w:hAnsi="Times New Roman" w:cs="Times New Roman"/>
          <w:color w:val="000000"/>
          <w:sz w:val="22"/>
          <w:szCs w:val="22"/>
        </w:rPr>
        <w:t>远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。在不久的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推出一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P2P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，旨在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造去中心化的工作于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由我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全力支持。</w:t>
      </w:r>
    </w:p>
    <w:p w14:paraId="405C69BD" w14:textId="666D35D8" w:rsidR="000746D3" w:rsidRPr="000746D3" w:rsidRDefault="000746D3" w:rsidP="000746D3">
      <w:pPr>
        <w:spacing w:after="160"/>
        <w:ind w:firstLine="720"/>
        <w:rPr>
          <w:rFonts w:ascii="Times New Roman" w:eastAsia="Batang" w:hAnsi="Times New Roman" w:cs="Times New Roman"/>
          <w:color w:val="000000"/>
          <w:sz w:val="22"/>
          <w:szCs w:val="22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最后，我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承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作者及所有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人士敞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开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大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06B77D95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</w:p>
    <w:p w14:paraId="3451582B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_Toc85791529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如何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访问</w:t>
      </w:r>
      <w:r w:rsidRPr="000746D3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 xml:space="preserve"> SCAN ACADEMY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之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网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址？</w:t>
      </w:r>
      <w:bookmarkEnd w:id="1"/>
    </w:p>
    <w:p w14:paraId="2FB041AA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7D3DAA5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是一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费访问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的平台。然而，若想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得我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培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训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課程，必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须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持有至少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2000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3577B526" w14:textId="48597600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 w:rsidRPr="000746D3">
        <w:rPr>
          <w:rFonts w:ascii="Times New Roman" w:eastAsia="Times New Roman" w:hAnsi="Times New Roman" w:cs="Times New Roman"/>
          <w:color w:val="2F5496"/>
          <w:sz w:val="32"/>
          <w:szCs w:val="32"/>
        </w:rPr>
        <w:t> </w:t>
      </w:r>
    </w:p>
    <w:p w14:paraId="2B10B2AC" w14:textId="3AA32DB4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211D153B" w14:textId="73C42CCE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  <w:color w:val="2F5496"/>
          <w:sz w:val="32"/>
          <w:szCs w:val="32"/>
        </w:rPr>
      </w:pPr>
    </w:p>
    <w:p w14:paraId="47F7D9C4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</w:p>
    <w:p w14:paraId="4C6D380A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_Toc85791530"/>
      <w:r w:rsidRPr="000746D3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>SCAN ACADEMY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是一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个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付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费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平台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吗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？</w:t>
      </w:r>
      <w:bookmarkEnd w:id="2"/>
    </w:p>
    <w:p w14:paraId="150BAB2E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7BB2CB7D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不是，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院免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提供不同性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程。</w:t>
      </w:r>
    </w:p>
    <w:p w14:paraId="15357B11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所有由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授的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程皆是免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——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只要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有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2000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3FBEEA02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然而，若想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取其他不受此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目涵盖的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需付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才能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取</w:t>
      </w:r>
    </w:p>
    <w:p w14:paraId="1A24165C" w14:textId="77777777" w:rsidR="000746D3" w:rsidRPr="000746D3" w:rsidRDefault="000746D3" w:rsidP="000746D3">
      <w:pPr>
        <w:rPr>
          <w:rFonts w:ascii="Times New Roman" w:eastAsia="Times New Roman" w:hAnsi="Times New Roman" w:cs="Times New Roman"/>
        </w:rPr>
      </w:pPr>
    </w:p>
    <w:p w14:paraId="757A93C5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_Toc85791531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非</w:t>
      </w:r>
      <w:r w:rsidRPr="000746D3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>SCANDEFI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课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程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将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如何付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费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？</w:t>
      </w:r>
      <w:bookmarkEnd w:id="3"/>
    </w:p>
    <w:p w14:paraId="7A83F049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32A62D50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取付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容的唯一途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是通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与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DEFI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态货币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的交易。通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：</w:t>
      </w:r>
    </w:p>
    <w:p w14:paraId="2C25153B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5AC30A2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連結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: 0xccce542413528cb57b5761e061f4683a1247adcb</w:t>
      </w:r>
    </w:p>
    <w:p w14:paraId="59D2732B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名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Scan </w:t>
      </w:r>
      <w:proofErr w:type="spellStart"/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DeFi</w:t>
      </w:r>
      <w:proofErr w:type="spellEnd"/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V2</w:t>
      </w:r>
    </w:p>
    <w:p w14:paraId="79991AEC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符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：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</w:p>
    <w:p w14:paraId="01AADBEE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_Toc85791532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是否可以透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过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学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院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赚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取收入？</w:t>
      </w:r>
      <w:bookmarkEnd w:id="4"/>
    </w:p>
    <w:p w14:paraId="12C3E73F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的主要功能之一是提供回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过这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种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方式，我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作者，或其他希望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与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大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众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分享知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人士敞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开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大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008B0EB2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只要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至少持有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10,000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，他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便能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入一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其度身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建的面板，用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面板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发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布或宣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资讯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71BF6C9F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所有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作者在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发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布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容前都需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经过审查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；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验证过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程或需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时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日。</w:t>
      </w:r>
    </w:p>
    <w:p w14:paraId="57B7052D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审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核的目的在于保持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络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社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健康，避免用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收到任何影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响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了最大化去中心化的成效，我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努力完善系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，使其完全自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化，避免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络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社群造成任何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伤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害。</w:t>
      </w:r>
    </w:p>
    <w:p w14:paraId="234E66A4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造者能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选读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不同主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题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且支付相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应课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程的所需金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额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11C46C82" w14:textId="77777777" w:rsidR="000746D3" w:rsidRPr="000746D3" w:rsidRDefault="000746D3" w:rsidP="000746D3">
      <w:pPr>
        <w:rPr>
          <w:rFonts w:ascii="Times New Roman" w:eastAsia="Times New Roman" w:hAnsi="Times New Roman" w:cs="Times New Roman"/>
        </w:rPr>
      </w:pPr>
    </w:p>
    <w:p w14:paraId="37838348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_Toc85791533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在</w:t>
      </w:r>
      <w:r w:rsidRPr="000746D3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>scan academy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中可以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进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行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哪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些互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动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？</w:t>
      </w:r>
      <w:bookmarkEnd w:id="5"/>
    </w:p>
    <w:p w14:paraId="4B5022A5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在平台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可以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与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参与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程的老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师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生互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也可以在平台上分享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评论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、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所消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容提供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价和意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，甚或是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告系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崩塌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提升用家的使用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经历</w:t>
      </w:r>
    </w:p>
    <w:p w14:paraId="5C4DE457" w14:textId="77777777" w:rsidR="000746D3" w:rsidRPr="000746D3" w:rsidRDefault="000746D3" w:rsidP="000746D3">
      <w:pPr>
        <w:rPr>
          <w:rFonts w:ascii="Times New Roman" w:eastAsia="Times New Roman" w:hAnsi="Times New Roman" w:cs="Times New Roman"/>
        </w:rPr>
      </w:pPr>
    </w:p>
    <w:p w14:paraId="333DB3A0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6" w:name="_Toc85791534"/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获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得的知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识</w:t>
      </w:r>
      <w:r w:rsidRPr="000746D3">
        <w:rPr>
          <w:rFonts w:ascii="Times New Roman" w:eastAsia="MS Mincho" w:hAnsi="Times New Roman" w:cs="Times New Roman"/>
          <w:color w:val="2F5496"/>
          <w:kern w:val="36"/>
          <w:sz w:val="32"/>
          <w:szCs w:val="32"/>
        </w:rPr>
        <w:t>将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如何被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认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可？</w:t>
      </w:r>
      <w:bookmarkEnd w:id="6"/>
    </w:p>
    <w:p w14:paraId="6120C8AE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参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加由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DEFI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专业团队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发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参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加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格考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试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估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科目的知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41BFA6F5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成功透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格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试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则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获颁发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确保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认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受性，每名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生的慨人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料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以不能更改的方式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纪录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，防止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他人完成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格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试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7074E67C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在越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趋创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新及新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育体制的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证书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带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无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尽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4FBB08F3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那些通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验证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P2P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取收入。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是因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P2P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联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专业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人士及去中心化企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，甚或是提供用家特定的服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务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55532D50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因此，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被定位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第一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支持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生就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的平台；透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平台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帮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助他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增加就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及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入市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72FE4A80" w14:textId="77777777" w:rsidR="000746D3" w:rsidRPr="000746D3" w:rsidRDefault="000746D3" w:rsidP="000746D3">
      <w:pPr>
        <w:spacing w:after="160"/>
        <w:ind w:firstLine="72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在平台上提供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作者能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NFTS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估。</w:t>
      </w:r>
    </w:p>
    <w:p w14:paraId="207CF4AE" w14:textId="77777777" w:rsidR="000746D3" w:rsidRPr="000746D3" w:rsidRDefault="000746D3" w:rsidP="000746D3">
      <w:pPr>
        <w:spacing w:before="480" w:after="120" w:line="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_Toc85791535"/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加入</w:t>
      </w:r>
      <w:r w:rsidRPr="000746D3">
        <w:rPr>
          <w:rFonts w:ascii="Times New Roman" w:eastAsia="Times New Roman" w:hAnsi="Times New Roman" w:cs="Times New Roman"/>
          <w:color w:val="2F5496"/>
          <w:kern w:val="36"/>
          <w:sz w:val="32"/>
          <w:szCs w:val="32"/>
        </w:rPr>
        <w:t>scan academy</w:t>
      </w:r>
      <w:r w:rsidRPr="000746D3">
        <w:rPr>
          <w:rFonts w:ascii="Times New Roman" w:eastAsia="Batang" w:hAnsi="Times New Roman" w:cs="Times New Roman"/>
          <w:color w:val="2F5496"/>
          <w:kern w:val="36"/>
          <w:sz w:val="32"/>
          <w:szCs w:val="32"/>
        </w:rPr>
        <w:t>的好</w:t>
      </w:r>
      <w:r w:rsidRPr="000746D3">
        <w:rPr>
          <w:rFonts w:ascii="Times New Roman" w:eastAsia="PingFang TC" w:hAnsi="Times New Roman" w:cs="Times New Roman"/>
          <w:color w:val="2F5496"/>
          <w:kern w:val="36"/>
          <w:sz w:val="32"/>
          <w:szCs w:val="32"/>
        </w:rPr>
        <w:t>处</w:t>
      </w:r>
      <w:bookmarkEnd w:id="7"/>
    </w:p>
    <w:p w14:paraId="74C38B81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CCBBAF8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保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您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据安全</w:t>
      </w:r>
    </w:p>
    <w:p w14:paraId="7ED06D2B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lastRenderedPageBreak/>
        <w:t>在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关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心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络隐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私，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依靠一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去中心化的系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，使每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员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都能保全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隐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私。</w:t>
      </w:r>
    </w:p>
    <w:p w14:paraId="1CF909DA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8FBB428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关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于未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</w:p>
    <w:p w14:paraId="0B3B32B5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到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连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块领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域在未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的重要性，我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百分百承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户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将尽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全力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育及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为该领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域增加价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值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，使他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能</w:t>
      </w:r>
      <w:r w:rsidRPr="000746D3">
        <w:rPr>
          <w:rFonts w:ascii="Times New Roman" w:eastAsia="Yu Gothic" w:hAnsi="Times New Roman" w:cs="Times New Roman"/>
          <w:color w:val="000000"/>
          <w:sz w:val="22"/>
          <w:szCs w:val="22"/>
        </w:rPr>
        <w:t>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在中段最大化其影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响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力</w:t>
      </w:r>
    </w:p>
    <w:p w14:paraId="79150ADD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3.    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最好的信息</w:t>
      </w:r>
    </w:p>
    <w:p w14:paraId="374EBA92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正在建立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块链领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域有史以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最大的社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之一，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其社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提供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自去中心化界最好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作者的信息。</w:t>
      </w:r>
    </w:p>
    <w:p w14:paraId="6258374C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D4E4AA7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4.    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不受欺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诈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者的影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响</w:t>
      </w:r>
    </w:p>
    <w:p w14:paraId="6F92E605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以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"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若不能贏，更不要輸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"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作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的座右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铭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负责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确保平台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授的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容，符合不可或缺的准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，以充分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维护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社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的安全。</w:t>
      </w:r>
    </w:p>
    <w:p w14:paraId="718F49AC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10A2F11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5.    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5.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不收取任何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用</w:t>
      </w:r>
    </w:p>
    <w:p w14:paraId="1EBC6217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院的一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方面是在我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最好的前提下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予的，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"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提供价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值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，不期望任何回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报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"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。因此，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学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生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费获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得最好的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程，以便任何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持有者都能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得我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授的知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3C0BC7B3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另一方面，有必要强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调这样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事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实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：在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这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平台上，任何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认为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有必要的人都可以投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资获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得有价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值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容，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渴望一点一点地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扩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展他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2AF8F279" w14:textId="77777777" w:rsidR="000746D3" w:rsidRPr="000746D3" w:rsidRDefault="000746D3" w:rsidP="000746D3">
      <w:pPr>
        <w:rPr>
          <w:rFonts w:ascii="Times New Roman" w:eastAsia="Times New Roman" w:hAnsi="Times New Roman" w:cs="Times New Roman"/>
        </w:rPr>
      </w:pPr>
    </w:p>
    <w:p w14:paraId="2B7ADAA2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322480E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6.    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们团队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的一部分</w:t>
      </w:r>
    </w:p>
    <w:p w14:paraId="7532F455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DEFI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楚我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的目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——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帮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助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数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百万人，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和防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骗领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域投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者的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参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考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所。同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意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到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扩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大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团队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的需要，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就是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什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么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在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内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有机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会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加入我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业务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。亦有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证书资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格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试认证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3ED46A5F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7601A456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7.     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明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所知道的</w:t>
      </w:r>
    </w:p>
    <w:p w14:paraId="380A71AD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lastRenderedPageBreak/>
        <w:t>随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着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时间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的推移，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传统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已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经显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示出其缺乏再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造的能力，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SCAN ACADEMY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是第一批鼓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励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通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过</w:t>
      </w: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NFTs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认证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的平台之一。</w:t>
      </w:r>
    </w:p>
    <w:p w14:paraId="03B7CC33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我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将帮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助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认证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所知道的，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促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进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未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教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育系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统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，在那里每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个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人都可以成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想成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的人，不管他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们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经济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状况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或年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龄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总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是在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你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拥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有知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识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和技能的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时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候成</w:t>
      </w:r>
      <w:r w:rsidRPr="000746D3">
        <w:rPr>
          <w:rFonts w:ascii="Times New Roman" w:eastAsia="PingFang TC" w:hAnsi="Times New Roman" w:cs="Times New Roman"/>
          <w:color w:val="000000"/>
          <w:sz w:val="22"/>
          <w:szCs w:val="22"/>
        </w:rPr>
        <w:t>为</w:t>
      </w:r>
      <w:r w:rsidRPr="000746D3">
        <w:rPr>
          <w:rFonts w:ascii="Times New Roman" w:eastAsia="MS Mincho" w:hAnsi="Times New Roman" w:cs="Times New Roman"/>
          <w:color w:val="000000"/>
          <w:sz w:val="22"/>
          <w:szCs w:val="22"/>
        </w:rPr>
        <w:t>它</w:t>
      </w:r>
      <w:r w:rsidRPr="000746D3">
        <w:rPr>
          <w:rFonts w:ascii="Times New Roman" w:eastAsia="Batang" w:hAnsi="Times New Roman" w:cs="Times New Roman"/>
          <w:color w:val="000000"/>
          <w:sz w:val="22"/>
          <w:szCs w:val="22"/>
        </w:rPr>
        <w:t>。</w:t>
      </w:r>
    </w:p>
    <w:p w14:paraId="3D21658B" w14:textId="77777777" w:rsidR="000746D3" w:rsidRPr="000746D3" w:rsidRDefault="000746D3" w:rsidP="000746D3">
      <w:pPr>
        <w:spacing w:after="160"/>
        <w:rPr>
          <w:rFonts w:ascii="Times New Roman" w:eastAsia="Times New Roman" w:hAnsi="Times New Roman" w:cs="Times New Roman"/>
        </w:rPr>
      </w:pPr>
      <w:r w:rsidRPr="000746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454154FF" w14:textId="77777777" w:rsidR="000746D3" w:rsidRPr="000746D3" w:rsidRDefault="000746D3" w:rsidP="000746D3">
      <w:pPr>
        <w:rPr>
          <w:rFonts w:ascii="Times New Roman" w:eastAsia="Times New Roman" w:hAnsi="Times New Roman" w:cs="Times New Roman"/>
        </w:rPr>
      </w:pPr>
    </w:p>
    <w:p w14:paraId="3CF08C35" w14:textId="77777777" w:rsidR="000746D3" w:rsidRPr="000746D3" w:rsidRDefault="000746D3">
      <w:pPr>
        <w:rPr>
          <w:rFonts w:ascii="Times New Roman" w:hAnsi="Times New Roman" w:cs="Times New Roman"/>
        </w:rPr>
      </w:pPr>
    </w:p>
    <w:sectPr w:rsidR="000746D3" w:rsidRPr="00074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D3"/>
    <w:rsid w:val="0007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3373"/>
  <w15:chartTrackingRefBased/>
  <w15:docId w15:val="{26F1B281-4E29-3E43-881B-3195B08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6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46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746D3"/>
  </w:style>
  <w:style w:type="paragraph" w:styleId="TOC1">
    <w:name w:val="toc 1"/>
    <w:basedOn w:val="Normal"/>
    <w:next w:val="Normal"/>
    <w:autoRedefine/>
    <w:uiPriority w:val="39"/>
    <w:unhideWhenUsed/>
    <w:rsid w:val="000746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Kwok</dc:creator>
  <cp:keywords/>
  <dc:description/>
  <cp:lastModifiedBy>Leonie Kwok</cp:lastModifiedBy>
  <cp:revision>1</cp:revision>
  <dcterms:created xsi:type="dcterms:W3CDTF">2021-10-22T09:34:00Z</dcterms:created>
  <dcterms:modified xsi:type="dcterms:W3CDTF">2021-10-22T09:39:00Z</dcterms:modified>
</cp:coreProperties>
</file>