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Research Questions &amp; Search Strings &amp; Inclusion Exclusion Criteria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jc w:val="both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Research questions and respective search string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RQ-1:</w:t>
      </w:r>
      <w:r w:rsidDel="00000000" w:rsidR="00000000" w:rsidRPr="00000000">
        <w:rPr>
          <w:sz w:val="24"/>
          <w:szCs w:val="24"/>
          <w:rtl w:val="0"/>
        </w:rPr>
        <w:t xml:space="preserve">  Is self-adaptation realized in software platforms for smart cities?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RQ-2:  </w:t>
      </w:r>
      <w:r w:rsidDel="00000000" w:rsidR="00000000" w:rsidRPr="00000000">
        <w:rPr>
          <w:sz w:val="24"/>
          <w:szCs w:val="24"/>
          <w:rtl w:val="0"/>
        </w:rPr>
        <w:t xml:space="preserve">Which concerns (goals) of adaptation are handled in software platforms for smart cities?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Keywords:</w:t>
      </w:r>
      <w:r w:rsidDel="00000000" w:rsidR="00000000" w:rsidRPr="00000000">
        <w:rPr>
          <w:sz w:val="24"/>
          <w:szCs w:val="24"/>
          <w:rtl w:val="0"/>
        </w:rPr>
        <w:t xml:space="preserve"> Smart city platforms, smart city software architecture, self-adaptation, MAPE-K, adaptation goals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string for RQ-1 and RQ-2</w:t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"smart city" AND (platform OR software OR system OR framework) AND (adaptation OR adaptive OR "self-adaptation" OR "self-adaptive" OR "MAPE-K")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RQ-3:   </w:t>
      </w:r>
      <w:r w:rsidDel="00000000" w:rsidR="00000000" w:rsidRPr="00000000">
        <w:rPr>
          <w:sz w:val="24"/>
          <w:szCs w:val="24"/>
          <w:rtl w:val="0"/>
        </w:rPr>
        <w:t xml:space="preserve">Which kinds of services are developed for smart cities using Big data analytics?</w:t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RQ-4:</w:t>
      </w:r>
      <w:r w:rsidDel="00000000" w:rsidR="00000000" w:rsidRPr="00000000">
        <w:rPr>
          <w:sz w:val="24"/>
          <w:szCs w:val="24"/>
          <w:rtl w:val="0"/>
        </w:rPr>
        <w:t xml:space="preserve">   Which Big Data technologies are used in software platforms for Smart Cities?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Keywords: </w:t>
      </w:r>
      <w:r w:rsidDel="00000000" w:rsidR="00000000" w:rsidRPr="00000000">
        <w:rPr>
          <w:sz w:val="24"/>
          <w:szCs w:val="24"/>
          <w:rtl w:val="0"/>
        </w:rPr>
        <w:t xml:space="preserve">smart city, machine learning, data analytics, big data platform, urban data</w:t>
      </w:r>
    </w:p>
    <w:p w:rsidR="00000000" w:rsidDel="00000000" w:rsidP="00000000" w:rsidRDefault="00000000" w:rsidRPr="00000000" w14:paraId="0000000D">
      <w:pPr>
        <w:spacing w:after="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String for RQ-3 and RQ-4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("smart city") AND (platform OR software OR system OR framework) AND ("urban data analytics" OR "big data analytics" OR "machine learning")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Inclusion and Exclusion Criteria</w:t>
      </w:r>
    </w:p>
    <w:p w:rsidR="00000000" w:rsidDel="00000000" w:rsidP="00000000" w:rsidRDefault="00000000" w:rsidRPr="00000000" w14:paraId="00000011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Inclusion criteria: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Studies focuses on the development of smart city software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Studies in which self-adaption is explicitly used for the development of smart city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Studies in which smart applications are developed for smart cities by using self-adaptation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Studies in which machine learning and data mining techniques are used for the development of smart city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Studies subject to peer review (e.g., journal articles, conference papers)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Studies published after Jan 2010</w:t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Exclusion Criteria: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Secondary or tertiary studies (e.g., systematic literature reviews, surveys, etc).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Studies in the form of editorials, tutorial, poster papers because they do not provide enough information.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Studies that are not written in English.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Studies which are not available in full text.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Duplicate papers.</w:t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Search String Execution for RQ-1 and RQ-2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Black</w:t>
      </w:r>
      <w:r w:rsidDel="00000000" w:rsidR="00000000" w:rsidRPr="00000000">
        <w:rPr>
          <w:sz w:val="24"/>
          <w:szCs w:val="24"/>
          <w:rtl w:val="0"/>
        </w:rPr>
        <w:t xml:space="preserve"> values denote the initial search period (a decade) 2010-2020, while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blue</w:t>
      </w:r>
      <w:r w:rsidDel="00000000" w:rsidR="00000000" w:rsidRPr="00000000">
        <w:rPr>
          <w:sz w:val="24"/>
          <w:szCs w:val="24"/>
          <w:rtl w:val="0"/>
        </w:rPr>
        <w:t xml:space="preserve"> values are the additional number of studies in the period 2021-2023. For this last triennium papers, we did not use Scopus to accelerate the upgrade of the review and avoid dealing with many duplicate papers that may result from Scopus.  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stats to be not considered. These values will be deleted.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Stats of papers collected after search string execution:</w:t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Search Engine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Conference Papers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Journal Papers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IEEE Explore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240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299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299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+162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52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52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+96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272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351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+ 258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ACM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625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628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628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+367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47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47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+136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706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675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+ 503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Springer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169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458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+14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31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+54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206 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Scopus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ScienceDirect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10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10 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trike w:val="1"/>
                <w:sz w:val="24"/>
                <w:szCs w:val="24"/>
                <w:rtl w:val="0"/>
              </w:rPr>
              <w:t xml:space="preserve">1497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1482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+ 834   = 2316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Stats of papers achieved after title and abstract based screening:</w:t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Search Engine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Conference Papers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Journal Papers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IEEE Explore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ACM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Springer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Scopus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ScienceDirect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159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+ 102 = 261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Inclusion/exclusion criteria screening: </w:t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Search Engine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Conference Papers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Journal Papers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IEEE Explore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ACM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Springer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Scopus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ScienceDirect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45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+ 15 = 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Search String Execution for RQ-3 and RQ-4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Black</w:t>
      </w:r>
      <w:r w:rsidDel="00000000" w:rsidR="00000000" w:rsidRPr="00000000">
        <w:rPr>
          <w:sz w:val="24"/>
          <w:szCs w:val="24"/>
          <w:rtl w:val="0"/>
        </w:rPr>
        <w:t xml:space="preserve"> values denote the initial search period (a decade) 2010-2020, while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blue</w:t>
      </w:r>
      <w:r w:rsidDel="00000000" w:rsidR="00000000" w:rsidRPr="00000000">
        <w:rPr>
          <w:sz w:val="24"/>
          <w:szCs w:val="24"/>
          <w:rtl w:val="0"/>
        </w:rPr>
        <w:t xml:space="preserve"> values are the additional number of studies in the period 2021-2023. For this last triennium papers, we did not use Scopus to accelerate the upgrade of the review and avoid dealing with many duplicate papers that may result from Scopus.  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stats to be not considered. These values will be deleted.</w:t>
      </w:r>
    </w:p>
    <w:p w:rsidR="00000000" w:rsidDel="00000000" w:rsidP="00000000" w:rsidRDefault="00000000" w:rsidRPr="00000000" w14:paraId="0000007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Stats of papers collected after search string execution:  </w:t>
      </w:r>
    </w:p>
    <w:tbl>
      <w:tblPr>
        <w:tblStyle w:val="Table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Search Engine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Conference Papers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Journal Papers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IEEE Explore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226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+222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26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25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48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+55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 216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215 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+ 277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ACM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394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228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+346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56 31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+125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450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+ 471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Springer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52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+176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27 25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+61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+ 237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Scopus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146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ScienceDirect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34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1020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1019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+ 1021 = 2040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Stats of papers achieved after title and abstract based screening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Search Engine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Conference Papers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Journal Papers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IEEE Explore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+ 64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+ 16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ACM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+ 60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+ 10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Springer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+ 33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+ 18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Scopus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 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ScienceDirect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jc w:val="center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+ 9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+ 9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286 </w:t>
            </w: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+ 210 = 496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Inclusion/exclusion criteria screening: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+ … TO COMPLETE</w:t>
      </w: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Search Engine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Conference Papers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Journal Papers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IEEE Explore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+ 21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+ 7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ACM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+ 26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+ 5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Springer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+ 14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+ 8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Scopus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ScienceDirect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+ 3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103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+ 84 = 187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3945A6"/>
  </w:style>
  <w:style w:type="paragraph" w:styleId="Heading1">
    <w:name w:val="heading 1"/>
    <w:basedOn w:val="Normal1"/>
    <w:next w:val="Normal1"/>
    <w:uiPriority w:val="9"/>
    <w:qFormat w:val="1"/>
    <w:rsid w:val="000150F2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uiPriority w:val="9"/>
    <w:semiHidden w:val="1"/>
    <w:unhideWhenUsed w:val="1"/>
    <w:qFormat w:val="1"/>
    <w:rsid w:val="000150F2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rsid w:val="000150F2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rsid w:val="000150F2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rsid w:val="000150F2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rsid w:val="000150F2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1"/>
    <w:next w:val="Normal1"/>
    <w:uiPriority w:val="10"/>
    <w:qFormat w:val="1"/>
    <w:rsid w:val="000150F2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1" w:customStyle="1">
    <w:name w:val="Normal1"/>
    <w:rsid w:val="000150F2"/>
  </w:style>
  <w:style w:type="paragraph" w:styleId="ListParagraph">
    <w:name w:val="List Paragraph"/>
    <w:basedOn w:val="Normal"/>
    <w:uiPriority w:val="34"/>
    <w:qFormat w:val="1"/>
    <w:rsid w:val="00A01FF6"/>
    <w:pPr>
      <w:spacing w:after="160" w:line="259" w:lineRule="auto"/>
      <w:ind w:left="720"/>
      <w:contextualSpacing w:val="1"/>
    </w:pPr>
    <w:rPr>
      <w:rFonts w:eastAsiaTheme="minorHAnsi"/>
    </w:rPr>
  </w:style>
  <w:style w:type="table" w:styleId="TableGrid">
    <w:name w:val="Table Grid"/>
    <w:basedOn w:val="TableNormal"/>
    <w:uiPriority w:val="39"/>
    <w:rsid w:val="00525582"/>
    <w:pPr>
      <w:spacing w:after="0" w:line="240" w:lineRule="auto"/>
    </w:pPr>
    <w:rPr>
      <w:rFonts w:eastAsiaTheme="minorHAnsi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breadcrumb-title" w:customStyle="1">
    <w:name w:val="breadcrumb-title"/>
    <w:basedOn w:val="DefaultParagraphFont"/>
    <w:rsid w:val="00F13B97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0150F2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rsid w:val="000150F2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rsid w:val="000150F2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rsid w:val="000150F2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rsid w:val="000150F2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rsid w:val="000150F2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CY190iMn1JlM+fdBgBHZUdyckg==">CgMxLjA4AHIhMTlacXdyQ0RhSUNzYVE0YkFlVGVqN2FsQi1pMEVTQTE5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2020-03-05T10:08:00Z</dcterms:created>
  <dc:creator>Mubashir Ali</dc:creator>
</cp:coreProperties>
</file>