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615"/>
        <w:tblGridChange w:id="0">
          <w:tblGrid>
            <w:gridCol w:w="3120"/>
            <w:gridCol w:w="6615"/>
          </w:tblGrid>
        </w:tblGridChange>
      </w:tblGrid>
      <w:tr>
        <w:trPr>
          <w:cantSplit w:val="0"/>
          <w:trHeight w:val="365.347900390625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111111"/>
                <w:sz w:val="17"/>
                <w:szCs w:val="17"/>
                <w:highlight w:val="white"/>
              </w:rPr>
            </w:pPr>
            <w:hyperlink r:id="rId6">
              <w:r w:rsidDel="00000000" w:rsidR="00000000" w:rsidRPr="00000000">
                <w:rPr>
                  <w:color w:val="1155cc"/>
                  <w:sz w:val="17"/>
                  <w:szCs w:val="17"/>
                  <w:highlight w:val="white"/>
                  <w:u w:val="single"/>
                </w:rPr>
                <w:drawing>
                  <wp:inline distB="114300" distT="114300" distL="114300" distR="114300">
                    <wp:extent cx="1909763" cy="1359831"/>
                    <wp:effectExtent b="0" l="0" r="0" t="0"/>
                    <wp:docPr id="2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9763" cy="135983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ΠΡΟΣΦΟΡΑ ΕΛΑΙΟΧΡΩΜΑΤΙΣΜΩΝ</w:t>
            </w:r>
          </w:p>
          <w:p w:rsidR="00000000" w:rsidDel="00000000" w:rsidP="00000000" w:rsidRDefault="00000000" w:rsidRPr="00000000" w14:paraId="00000005">
            <w:pPr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ΓΙΑ &lt;&lt;[Είδος]&gt;&gt; ΕΠΙ ΤΗΣ ΟΔΟΥ</w:t>
            </w:r>
          </w:p>
          <w:p w:rsidR="00000000" w:rsidDel="00000000" w:rsidP="00000000" w:rsidRDefault="00000000" w:rsidRPr="00000000" w14:paraId="00000006">
            <w:pPr>
              <w:spacing w:after="120" w:lineRule="auto"/>
              <w:jc w:val="center"/>
              <w:rPr>
                <w:color w:val="11111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&lt;&lt;[Οδός / Περιοχή]&gt;&gt;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60" w:lineRule="auto"/>
        <w:jc w:val="right"/>
        <w:rPr>
          <w:b w:val="1"/>
          <w:bCs w:val="1"/>
          <w:color w:val="111111"/>
          <w:sz w:val="18"/>
          <w:szCs w:val="18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rtl w:val="0"/>
        </w:rPr>
        <w:t xml:space="preserve">ΑΘΗΝΑ, &lt;&lt;[Ημερομηνία]&gt;&gt;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1.4803149606305"/>
        <w:gridCol w:w="1626.9672606713634"/>
        <w:gridCol w:w="1531.9618731869045"/>
        <w:gridCol w:w="1805.1023622047246"/>
        <w:tblGridChange w:id="0">
          <w:tblGrid>
            <w:gridCol w:w="4061.4803149606305"/>
            <w:gridCol w:w="1626.9672606713634"/>
            <w:gridCol w:w="1531.9618731869045"/>
            <w:gridCol w:w="1805.102362204724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ΠΕΡΙΓΡΑΦΗ ΧΩΡΟΥ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ΕΠΙΦΑΝΕΙΑ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ΤΙΜΗ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ΣΥΝΟΛΟ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&lt;&lt;Start:[Related Ανάλυση_Χώρων]&gt;&gt;&lt;&lt;[Περιγραφή Χώρου]&gt;&gt;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&lt;&lt;Επιφάνεια (τ.μ.)&gt;&gt;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&lt;&lt;[Τιμή Μονάδος]&gt;&gt;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&lt;&lt;[Σύνολο Γραμμής]&gt;&gt;&lt;&lt;End&gt;&gt;</w:t>
            </w:r>
          </w:p>
        </w:tc>
      </w:tr>
      <w:tr>
        <w:trPr>
          <w:cantSplit w:val="0"/>
          <w:trHeight w:val="68.03149606299213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ΣΥΝΟΛΟ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&lt;&lt;[Γενικό Σύνολο Live]&gt;&gt;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00" w:before="240" w:lineRule="auto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ΠΑΡΑΤΗΡΗΣΕΙΣ: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&lt;&lt;Start: SELECT(Λίστα_Παρατηρήσεων[ID_Παρατήρησης], [ID_Προσφοράς] = [_THISROW].[ID_Προσφοράς])&gt;&gt;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&lt;&lt;[Κείμενο]&gt;&gt;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&lt;&lt;End&gt;&gt;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100" w:before="240" w:lineRule="auto"/>
        <w:jc w:val="center"/>
        <w:rPr>
          <w:color w:val="0a58ca"/>
          <w:sz w:val="15"/>
          <w:szCs w:val="15"/>
          <w:u w:val="single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ΔΕΙΓΜΑΤΑ ΕΡΓΑΣΙΩΝ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afafa" w:val="clear"/>
        <w:jc w:val="center"/>
        <w:rPr>
          <w:color w:val="11111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34.29133858267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4.645669291339"/>
        <w:gridCol w:w="2834.645669291339"/>
        <w:gridCol w:w="2865"/>
        <w:tblGridChange w:id="0">
          <w:tblGrid>
            <w:gridCol w:w="2834.645669291339"/>
            <w:gridCol w:w="2834.645669291339"/>
            <w:gridCol w:w="2865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hd w:fill="fafafa" w:val="clear"/>
              <w:rPr>
                <w:color w:val="111111"/>
                <w:sz w:val="17"/>
                <w:szCs w:val="17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1620000" cy="1260000"/>
                    <wp:effectExtent b="12700" l="12700" r="12700" t="12700"/>
                    <wp:docPr id="1" name="image3.jpg"/>
                    <a:graphic>
                      <a:graphicData uri="http://schemas.openxmlformats.org/drawingml/2006/picture">
                        <pic:pic>
                          <pic:nvPicPr>
                            <pic:cNvPr id="0" name="image3.jpg"/>
                            <pic:cNvPicPr preferRelativeResize="0"/>
                          </pic:nvPicPr>
                          <pic:blipFill>
                            <a:blip r:embed="rId9"/>
                            <a:srcRect b="0" l="12500" r="1250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0000" cy="126000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hd w:fill="fafafa" w:val="clear"/>
              <w:rPr>
                <w:color w:val="111111"/>
                <w:sz w:val="17"/>
                <w:szCs w:val="17"/>
              </w:rPr>
            </w:pPr>
            <w:hyperlink r:id="rId10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</w:rPr>
                <w:drawing>
                  <wp:inline distB="114300" distT="114300" distL="114300" distR="114300">
                    <wp:extent cx="1629600" cy="1260000"/>
                    <wp:effectExtent b="12700" l="12700" r="12700" t="12700"/>
                    <wp:docPr id="4" name="image1.jpg"/>
                    <a:graphic>
                      <a:graphicData uri="http://schemas.openxmlformats.org/drawingml/2006/picture">
                        <pic:pic>
                          <pic:nvPicPr>
                            <pic:cNvPr id="0" name="image1.jpg"/>
                            <pic:cNvPicPr preferRelativeResize="0"/>
                          </pic:nvPicPr>
                          <pic:blipFill>
                            <a:blip r:embed="rId11"/>
                            <a:srcRect b="12500" l="0" r="0" t="1250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9600" cy="126000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hd w:fill="fafafa" w:val="clear"/>
              <w:jc w:val="center"/>
              <w:rPr>
                <w:color w:val="111111"/>
                <w:sz w:val="17"/>
                <w:szCs w:val="17"/>
              </w:rPr>
            </w:pPr>
            <w:hyperlink r:id="rId12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</w:rPr>
                <w:drawing>
                  <wp:inline distB="114300" distT="114300" distL="114300" distR="114300">
                    <wp:extent cx="1620000" cy="1276350"/>
                    <wp:effectExtent b="12700" l="12700" r="12700" t="12700"/>
                    <wp:docPr id="3" name="image4.jpg"/>
                    <a:graphic>
                      <a:graphicData uri="http://schemas.openxmlformats.org/drawingml/2006/picture">
                        <pic:pic>
                          <pic:nvPicPr>
                            <pic:cNvPr id="0" name="image4.jpg"/>
                            <pic:cNvPicPr preferRelativeResize="0"/>
                          </pic:nvPicPr>
                          <pic:blipFill>
                            <a:blip r:embed="rId13"/>
                            <a:srcRect b="0" l="2403" r="2403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0000" cy="127635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afafa" w:val="clear"/>
              <w:spacing w:before="240" w:line="288" w:lineRule="auto"/>
              <w:jc w:val="center"/>
              <w:rPr>
                <w:b w:val="1"/>
                <w:bCs w:val="1"/>
                <w:color w:val="1155cc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"https://www.tovapsimo.gr/?p=2218" </w:instrText>
              <w:fldChar w:fldCharType="separate"/>
            </w:r>
            <w:r w:rsidDel="00000000" w:rsidR="00000000" w:rsidRPr="00000000">
              <w:rPr>
                <w:b w:val="1"/>
                <w:bCs w:val="1"/>
                <w:color w:val="1155cc"/>
                <w:sz w:val="16"/>
                <w:szCs w:val="16"/>
                <w:rtl w:val="0"/>
              </w:rPr>
              <w:t xml:space="preserve">Μονοκατοικία στη Γλυφάδα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afafa" w:val="clear"/>
              <w:spacing w:before="240" w:line="288" w:lineRule="auto"/>
              <w:jc w:val="center"/>
              <w:rPr>
                <w:color w:val="111111"/>
                <w:sz w:val="17"/>
                <w:szCs w:val="17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rtl w:val="0"/>
                </w:rPr>
                <w:t xml:space="preserve">Πολυκατοικία στην Αγία Παρασκευή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afafa" w:val="clear"/>
              <w:spacing w:before="240" w:line="288" w:lineRule="auto"/>
              <w:rPr>
                <w:color w:val="111111"/>
                <w:sz w:val="17"/>
                <w:szCs w:val="17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rtl w:val="0"/>
                </w:rPr>
                <w:t xml:space="preserve">Συγκρότημα Κατοικιών στη Βάρη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hd w:fill="fafafa" w:val="clear"/>
        <w:rPr>
          <w:color w:val="11111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ΓΙΩΡΓΟΣ ΔΟΥΡΑΜΑΝΗΣ</w:t>
      </w: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📘 </w:t>
      </w:r>
      <w:hyperlink r:id="rId16">
        <w:r w:rsidDel="00000000" w:rsidR="00000000" w:rsidRPr="00000000">
          <w:rPr>
            <w:color w:val="0a58ca"/>
            <w:sz w:val="16"/>
            <w:szCs w:val="16"/>
            <w:u w:val="single"/>
            <w:rtl w:val="0"/>
          </w:rPr>
          <w:t xml:space="preserve">www.facebook.com/tovapsimo</w:t>
        </w:r>
      </w:hyperlink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🌐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www.tovapsimo.gr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📞 6945773605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hyperlink" Target="https://www.tovapsimo.gr/?p=2063" TargetMode="External"/><Relationship Id="rId13" Type="http://schemas.openxmlformats.org/officeDocument/2006/relationships/image" Target="media/image4.jpg"/><Relationship Id="rId12" Type="http://schemas.openxmlformats.org/officeDocument/2006/relationships/hyperlink" Target="https://www.tovapsimo.gr/?p=19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hyperlink" Target="https://www.tovapsimo.gr/?p=1999" TargetMode="External"/><Relationship Id="rId14" Type="http://schemas.openxmlformats.org/officeDocument/2006/relationships/hyperlink" Target="https://www.tovapsimo.gr/?p=2063" TargetMode="External"/><Relationship Id="rId17" Type="http://schemas.openxmlformats.org/officeDocument/2006/relationships/hyperlink" Target="http://www.tovapsimo.gr" TargetMode="External"/><Relationship Id="rId16" Type="http://schemas.openxmlformats.org/officeDocument/2006/relationships/hyperlink" Target="https://www.facebook.com/tovapsimo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tovapsimo.gr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ww.tovapsimo.gr/?p=22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