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A8011" w14:textId="77777777" w:rsidR="00C270FD" w:rsidRDefault="00C270FD"/>
    <w:sectPr w:rsidR="00C270F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3943"/>
    <w:rsid w:val="005F3943"/>
    <w:rsid w:val="00B3454D"/>
    <w:rsid w:val="00C270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hong.dotm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程 财</dc:creator>
  <cp:keywords/>
  <dc:description/>
  <cp:lastModifiedBy>程 财</cp:lastModifiedBy>
  <cp:revision>2</cp:revision>
  <dcterms:created xsi:type="dcterms:W3CDTF">2020-09-07T08:13:00Z</dcterms:created>
  <dcterms:modified xsi:type="dcterms:W3CDTF">2020-09-07T08:13:00Z</dcterms:modified>
</cp:coreProperties>
</file>