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15D" w:rsidRDefault="00E22110" w:rsidP="009D115D">
      <w:pPr>
        <w:pStyle w:val="Liststycke"/>
      </w:pPr>
      <w:r>
        <w:rPr>
          <w:noProof/>
          <w:lang w:eastAsia="sv-SE"/>
        </w:rPr>
        <w:drawing>
          <wp:anchor distT="0" distB="0" distL="114300" distR="114300" simplePos="0" relativeHeight="251659264" behindDoc="1" locked="0" layoutInCell="1" allowOverlap="1">
            <wp:simplePos x="0" y="0"/>
            <wp:positionH relativeFrom="column">
              <wp:posOffset>-381635</wp:posOffset>
            </wp:positionH>
            <wp:positionV relativeFrom="paragraph">
              <wp:posOffset>-549275</wp:posOffset>
            </wp:positionV>
            <wp:extent cx="1341755" cy="1860550"/>
            <wp:effectExtent l="19050" t="0" r="0" b="0"/>
            <wp:wrapTight wrapText="bothSides">
              <wp:wrapPolygon edited="0">
                <wp:start x="-307" y="0"/>
                <wp:lineTo x="-307" y="21453"/>
                <wp:lineTo x="21467" y="21453"/>
                <wp:lineTo x="21467" y="0"/>
                <wp:lineTo x="-307" y="0"/>
              </wp:wrapPolygon>
            </wp:wrapTight>
            <wp:docPr id="3" name="Bild 2" descr="https://www.mah.se/PageFiles/36079/MAH_SE_SVART_TEXT_SVARTV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h.se/PageFiles/36079/MAH_SE_SVART_TEXT_SVARTVIT.jpg"/>
                    <pic:cNvPicPr>
                      <a:picLocks noChangeAspect="1" noChangeArrowheads="1"/>
                    </pic:cNvPicPr>
                  </pic:nvPicPr>
                  <pic:blipFill>
                    <a:blip r:embed="rId8" cstate="print"/>
                    <a:srcRect/>
                    <a:stretch>
                      <a:fillRect/>
                    </a:stretch>
                  </pic:blipFill>
                  <pic:spPr bwMode="auto">
                    <a:xfrm>
                      <a:off x="0" y="0"/>
                      <a:ext cx="1341755" cy="1860550"/>
                    </a:xfrm>
                    <a:prstGeom prst="rect">
                      <a:avLst/>
                    </a:prstGeom>
                    <a:noFill/>
                    <a:ln w="9525">
                      <a:noFill/>
                      <a:miter lim="800000"/>
                      <a:headEnd/>
                      <a:tailEnd/>
                    </a:ln>
                  </pic:spPr>
                </pic:pic>
              </a:graphicData>
            </a:graphic>
          </wp:anchor>
        </w:drawing>
      </w:r>
    </w:p>
    <w:p w:rsidR="009D115D" w:rsidRDefault="009D115D" w:rsidP="009D115D">
      <w:pPr>
        <w:pStyle w:val="Liststycke"/>
      </w:pPr>
    </w:p>
    <w:p w:rsidR="009D115D" w:rsidRDefault="009D115D" w:rsidP="009D115D">
      <w:pPr>
        <w:pStyle w:val="Liststycke"/>
      </w:pPr>
    </w:p>
    <w:p w:rsidR="006F2ACE" w:rsidRDefault="006F2ACE" w:rsidP="006F2ACE">
      <w:pPr>
        <w:rPr>
          <w:rFonts w:asciiTheme="majorHAnsi" w:eastAsiaTheme="majorEastAsia" w:hAnsiTheme="majorHAnsi" w:cstheme="majorBidi"/>
          <w:color w:val="17365D" w:themeColor="text2" w:themeShade="BF"/>
          <w:spacing w:val="5"/>
          <w:kern w:val="28"/>
          <w:sz w:val="52"/>
          <w:szCs w:val="52"/>
        </w:rPr>
      </w:pPr>
    </w:p>
    <w:p w:rsidR="006F2ACE" w:rsidRDefault="006F2ACE" w:rsidP="006F2ACE">
      <w:pPr>
        <w:rPr>
          <w:rFonts w:asciiTheme="majorHAnsi" w:eastAsiaTheme="majorEastAsia" w:hAnsiTheme="majorHAnsi" w:cstheme="majorBidi"/>
          <w:color w:val="17365D" w:themeColor="text2" w:themeShade="BF"/>
          <w:spacing w:val="5"/>
          <w:kern w:val="28"/>
          <w:sz w:val="52"/>
          <w:szCs w:val="52"/>
        </w:rPr>
      </w:pPr>
    </w:p>
    <w:p w:rsidR="006F2ACE" w:rsidRPr="006F2ACE" w:rsidRDefault="006F2ACE" w:rsidP="006F2ACE"/>
    <w:p w:rsidR="006F2ACE" w:rsidRDefault="006F2ACE" w:rsidP="006F2ACE"/>
    <w:p w:rsidR="006F2ACE" w:rsidRPr="006F2ACE" w:rsidRDefault="006F2ACE" w:rsidP="006F2ACE"/>
    <w:p w:rsidR="009D115D" w:rsidRDefault="009D115D" w:rsidP="009D115D">
      <w:pPr>
        <w:pStyle w:val="Rubrik"/>
      </w:pPr>
      <w:r>
        <w:t xml:space="preserve">Inbyggda system och signaler </w:t>
      </w:r>
    </w:p>
    <w:p w:rsidR="009D115D" w:rsidRPr="009D115D" w:rsidRDefault="009D115D" w:rsidP="009D115D">
      <w:pPr>
        <w:pStyle w:val="Rubrik"/>
      </w:pPr>
      <w:r>
        <w:t>Styr</w:t>
      </w:r>
      <w:r w:rsidR="007252CE">
        <w:t>-</w:t>
      </w:r>
      <w:r>
        <w:t xml:space="preserve"> och reglerteknik</w:t>
      </w:r>
    </w:p>
    <w:p w:rsidR="009D115D" w:rsidRDefault="009D115D" w:rsidP="009D115D">
      <w:pPr>
        <w:pStyle w:val="Rubrik"/>
      </w:pPr>
    </w:p>
    <w:p w:rsidR="009D115D" w:rsidRPr="009D115D" w:rsidRDefault="009D115D" w:rsidP="009D115D">
      <w:pPr>
        <w:pStyle w:val="Rubrik"/>
        <w:rPr>
          <w:sz w:val="44"/>
          <w:szCs w:val="44"/>
        </w:rPr>
      </w:pPr>
      <w:r w:rsidRPr="009D115D">
        <w:rPr>
          <w:sz w:val="44"/>
          <w:szCs w:val="44"/>
        </w:rPr>
        <w:t xml:space="preserve">Examinationsprojekt </w:t>
      </w:r>
    </w:p>
    <w:p w:rsidR="009D115D" w:rsidRDefault="009D115D" w:rsidP="009D115D">
      <w:pPr>
        <w:pStyle w:val="Rubrik"/>
      </w:pPr>
    </w:p>
    <w:p w:rsidR="009D115D" w:rsidRPr="009D115D" w:rsidRDefault="009D115D" w:rsidP="009D115D"/>
    <w:p w:rsidR="009D115D" w:rsidRDefault="009D115D" w:rsidP="009D115D">
      <w:pPr>
        <w:pStyle w:val="Liststycke"/>
      </w:pPr>
    </w:p>
    <w:p w:rsidR="006F2ACE" w:rsidRPr="009D115D" w:rsidRDefault="006F2ACE"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r w:rsidRPr="006F2ACE">
        <w:rPr>
          <w:rFonts w:ascii="Arial" w:hAnsi="Arial" w:cs="Arial"/>
          <w:b/>
          <w:sz w:val="28"/>
          <w:szCs w:val="28"/>
        </w:rPr>
        <w:t>Namn:</w:t>
      </w:r>
      <w:r w:rsidRPr="009D115D">
        <w:rPr>
          <w:rFonts w:ascii="Arial" w:hAnsi="Arial" w:cs="Arial"/>
          <w:sz w:val="28"/>
          <w:szCs w:val="28"/>
        </w:rPr>
        <w:t xml:space="preserve"> Ali Rama</w:t>
      </w:r>
      <w:r w:rsidR="006F2ACE">
        <w:rPr>
          <w:rFonts w:ascii="Arial" w:hAnsi="Arial" w:cs="Arial"/>
          <w:sz w:val="28"/>
          <w:szCs w:val="28"/>
        </w:rPr>
        <w:t>, m09p3554</w:t>
      </w:r>
    </w:p>
    <w:p w:rsidR="009D115D" w:rsidRDefault="009D115D"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9D115D" w:rsidRPr="009D115D" w:rsidRDefault="009D115D" w:rsidP="009D115D">
      <w:pPr>
        <w:pStyle w:val="Liststycke"/>
        <w:rPr>
          <w:rFonts w:ascii="Arial" w:hAnsi="Arial" w:cs="Arial"/>
          <w:sz w:val="28"/>
          <w:szCs w:val="28"/>
        </w:rPr>
      </w:pPr>
    </w:p>
    <w:p w:rsidR="009D115D" w:rsidRPr="009D115D" w:rsidRDefault="009D115D" w:rsidP="009D115D">
      <w:pPr>
        <w:pStyle w:val="Liststycke"/>
        <w:rPr>
          <w:rFonts w:ascii="Arial" w:hAnsi="Arial" w:cs="Arial"/>
          <w:sz w:val="28"/>
          <w:szCs w:val="28"/>
        </w:rPr>
      </w:pPr>
    </w:p>
    <w:p w:rsidR="009D115D" w:rsidRPr="009D115D" w:rsidRDefault="009D115D" w:rsidP="009D115D">
      <w:pPr>
        <w:pStyle w:val="Liststycke"/>
        <w:jc w:val="right"/>
        <w:rPr>
          <w:rFonts w:ascii="Arial" w:hAnsi="Arial" w:cs="Arial"/>
          <w:sz w:val="28"/>
          <w:szCs w:val="28"/>
        </w:rPr>
      </w:pPr>
      <w:r w:rsidRPr="009D115D">
        <w:rPr>
          <w:rFonts w:ascii="Arial" w:hAnsi="Arial" w:cs="Arial"/>
          <w:sz w:val="28"/>
          <w:szCs w:val="28"/>
        </w:rPr>
        <w:t>Gion Koch Svedberg</w:t>
      </w:r>
    </w:p>
    <w:p w:rsidR="009D115D" w:rsidRPr="009D115D" w:rsidRDefault="00904FC3" w:rsidP="009D115D">
      <w:pPr>
        <w:pStyle w:val="Liststycke"/>
        <w:jc w:val="right"/>
        <w:rPr>
          <w:rFonts w:ascii="Arial" w:hAnsi="Arial" w:cs="Arial"/>
          <w:sz w:val="28"/>
          <w:szCs w:val="28"/>
        </w:rPr>
      </w:pPr>
      <w:r>
        <w:rPr>
          <w:rFonts w:ascii="Arial" w:hAnsi="Arial" w:cs="Arial"/>
          <w:sz w:val="28"/>
          <w:szCs w:val="28"/>
        </w:rPr>
        <w:t>Decemeber</w:t>
      </w:r>
      <w:r w:rsidR="009D115D" w:rsidRPr="009D115D">
        <w:rPr>
          <w:rFonts w:ascii="Arial" w:hAnsi="Arial" w:cs="Arial"/>
          <w:sz w:val="28"/>
          <w:szCs w:val="28"/>
        </w:rPr>
        <w:t xml:space="preserve"> 2015</w:t>
      </w:r>
    </w:p>
    <w:p w:rsidR="009D115D" w:rsidRPr="009D115D" w:rsidRDefault="009D115D" w:rsidP="009D115D">
      <w:pPr>
        <w:pStyle w:val="Liststycke"/>
        <w:rPr>
          <w:rFonts w:ascii="Arial" w:hAnsi="Arial" w:cs="Arial"/>
          <w:sz w:val="28"/>
          <w:szCs w:val="28"/>
        </w:rPr>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sdt>
      <w:sdtPr>
        <w:rPr>
          <w:rFonts w:asciiTheme="minorHAnsi" w:eastAsiaTheme="minorHAnsi" w:hAnsiTheme="minorHAnsi" w:cstheme="minorBidi"/>
          <w:b w:val="0"/>
          <w:bCs w:val="0"/>
          <w:color w:val="auto"/>
          <w:sz w:val="22"/>
          <w:szCs w:val="22"/>
        </w:rPr>
        <w:id w:val="368624201"/>
        <w:docPartObj>
          <w:docPartGallery w:val="Table of Contents"/>
          <w:docPartUnique/>
        </w:docPartObj>
      </w:sdtPr>
      <w:sdtEndPr/>
      <w:sdtContent>
        <w:p w:rsidR="009D115D" w:rsidRDefault="009D115D" w:rsidP="009D115D">
          <w:pPr>
            <w:pStyle w:val="Innehllsfrteckningsrubrik"/>
            <w:rPr>
              <w:sz w:val="24"/>
              <w:szCs w:val="24"/>
            </w:rPr>
          </w:pPr>
          <w:r w:rsidRPr="009D115D">
            <w:rPr>
              <w:sz w:val="36"/>
              <w:szCs w:val="36"/>
            </w:rPr>
            <w:t>Innehåll</w:t>
          </w:r>
        </w:p>
        <w:p w:rsidR="009D115D" w:rsidRPr="006F2ACE" w:rsidRDefault="009D115D" w:rsidP="009D115D">
          <w:pPr>
            <w:rPr>
              <w:rFonts w:ascii="Times New Roman" w:hAnsi="Times New Roman" w:cs="Times New Roman"/>
              <w:sz w:val="24"/>
              <w:szCs w:val="24"/>
            </w:rPr>
          </w:pPr>
        </w:p>
        <w:p w:rsidR="00091690" w:rsidRPr="00091690" w:rsidRDefault="009D115D" w:rsidP="00091690">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Inledning </w:t>
          </w:r>
          <w:r w:rsidR="00091690">
            <w:rPr>
              <w:rFonts w:ascii="Times New Roman" w:hAnsi="Times New Roman" w:cs="Times New Roman"/>
              <w:b/>
              <w:sz w:val="24"/>
              <w:szCs w:val="24"/>
            </w:rPr>
            <w:t>………………………………………………………………</w:t>
          </w:r>
          <w:r w:rsidR="00DD5A86">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Syfte </w:t>
          </w:r>
          <w:r w:rsidR="00091690">
            <w:rPr>
              <w:rFonts w:ascii="Times New Roman" w:hAnsi="Times New Roman" w:cs="Times New Roman"/>
              <w:b/>
              <w:sz w:val="24"/>
              <w:szCs w:val="24"/>
            </w:rPr>
            <w:t>……………………………………………………………………</w:t>
          </w:r>
          <w:r w:rsidR="00DD5A86">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Genomförande </w:t>
          </w:r>
          <w:r w:rsidR="00091690">
            <w:rPr>
              <w:rFonts w:ascii="Times New Roman" w:hAnsi="Times New Roman" w:cs="Times New Roman"/>
              <w:b/>
              <w:sz w:val="24"/>
              <w:szCs w:val="24"/>
            </w:rPr>
            <w:t>………………………………………………………...</w:t>
          </w:r>
          <w:r w:rsidR="00DD5A86">
            <w:rPr>
              <w:rFonts w:ascii="Times New Roman" w:hAnsi="Times New Roman" w:cs="Times New Roman"/>
              <w:b/>
              <w:sz w:val="24"/>
              <w:szCs w:val="24"/>
            </w:rPr>
            <w:t>.</w:t>
          </w:r>
        </w:p>
        <w:p w:rsidR="009D115D" w:rsidRPr="00091690" w:rsidRDefault="009D115D" w:rsidP="009D115D">
          <w:pPr>
            <w:pStyle w:val="Liststycke"/>
            <w:numPr>
              <w:ilvl w:val="1"/>
              <w:numId w:val="1"/>
            </w:numPr>
            <w:rPr>
              <w:rFonts w:ascii="Times New Roman" w:hAnsi="Times New Roman" w:cs="Times New Roman"/>
              <w:sz w:val="24"/>
              <w:szCs w:val="24"/>
            </w:rPr>
          </w:pPr>
          <w:r w:rsidRPr="00091690">
            <w:rPr>
              <w:rFonts w:ascii="Times New Roman" w:hAnsi="Times New Roman" w:cs="Times New Roman"/>
              <w:sz w:val="24"/>
              <w:szCs w:val="24"/>
            </w:rPr>
            <w:t xml:space="preserve">Elektronik </w:t>
          </w:r>
          <w:r w:rsidR="00091690">
            <w:rPr>
              <w:rFonts w:ascii="Times New Roman" w:hAnsi="Times New Roman" w:cs="Times New Roman"/>
              <w:sz w:val="24"/>
              <w:szCs w:val="24"/>
            </w:rPr>
            <w:t>…………………………………………………………</w:t>
          </w:r>
          <w:r w:rsidR="00DD5A86">
            <w:rPr>
              <w:rFonts w:ascii="Times New Roman" w:hAnsi="Times New Roman" w:cs="Times New Roman"/>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Reglering </w:t>
          </w:r>
          <w:r w:rsidR="00091690">
            <w:rPr>
              <w:rFonts w:ascii="Times New Roman" w:hAnsi="Times New Roman" w:cs="Times New Roman"/>
              <w:b/>
              <w:sz w:val="24"/>
              <w:szCs w:val="24"/>
            </w:rPr>
            <w:t>……………………………………………………………….</w:t>
          </w:r>
        </w:p>
        <w:p w:rsidR="009D115D" w:rsidRPr="00091690"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P- regulator...................……………………………………………...</w:t>
          </w:r>
        </w:p>
        <w:p w:rsidR="009D115D" w:rsidRPr="00091690"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PI – regulator ………..………………………………………………</w:t>
          </w:r>
        </w:p>
        <w:p w:rsidR="009D115D"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PID- regulator……….……………………………………………….</w:t>
          </w:r>
        </w:p>
        <w:p w:rsidR="00144C00" w:rsidRDefault="00144C0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 xml:space="preserve">Implementering av PID- regleralgoritm…………………………….. </w:t>
          </w:r>
        </w:p>
        <w:p w:rsidR="00144C00" w:rsidRDefault="00144C00" w:rsidP="00144C00">
          <w:pPr>
            <w:pStyle w:val="Liststycke"/>
            <w:numPr>
              <w:ilvl w:val="2"/>
              <w:numId w:val="1"/>
            </w:numPr>
            <w:rPr>
              <w:rFonts w:ascii="Times New Roman" w:hAnsi="Times New Roman" w:cs="Times New Roman"/>
              <w:sz w:val="24"/>
              <w:szCs w:val="24"/>
            </w:rPr>
          </w:pPr>
          <w:r>
            <w:rPr>
              <w:rFonts w:ascii="Times New Roman" w:hAnsi="Times New Roman" w:cs="Times New Roman"/>
              <w:sz w:val="24"/>
              <w:szCs w:val="24"/>
            </w:rPr>
            <w:t>Tumreglermetoden………………………………………….</w:t>
          </w:r>
          <w:r w:rsidR="00DD5A86">
            <w:rPr>
              <w:rFonts w:ascii="Times New Roman" w:hAnsi="Times New Roman" w:cs="Times New Roman"/>
              <w:sz w:val="24"/>
              <w:szCs w:val="24"/>
            </w:rPr>
            <w:t>..</w:t>
          </w:r>
        </w:p>
        <w:p w:rsidR="00DD5A86" w:rsidRPr="00DD5A86" w:rsidRDefault="00DD5A86" w:rsidP="00DD5A86">
          <w:pPr>
            <w:pStyle w:val="Liststycke"/>
            <w:numPr>
              <w:ilvl w:val="0"/>
              <w:numId w:val="1"/>
            </w:numPr>
            <w:rPr>
              <w:rFonts w:ascii="Times New Roman" w:hAnsi="Times New Roman" w:cs="Times New Roman"/>
              <w:b/>
              <w:sz w:val="24"/>
              <w:szCs w:val="24"/>
            </w:rPr>
          </w:pPr>
          <w:r w:rsidRPr="00DD5A86">
            <w:rPr>
              <w:rFonts w:ascii="Times New Roman" w:hAnsi="Times New Roman" w:cs="Times New Roman"/>
              <w:b/>
              <w:sz w:val="24"/>
              <w:szCs w:val="24"/>
            </w:rPr>
            <w:t>Pulse Width Modulation (PWM)</w:t>
          </w:r>
          <w:r>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Kommunikation mellan Arduino och Matlab </w:t>
          </w:r>
          <w:r w:rsidR="00091690">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FreeRTOS</w:t>
          </w:r>
          <w:r w:rsidR="00091690">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Resultat</w:t>
          </w:r>
          <w:r w:rsidR="00091690">
            <w:rPr>
              <w:rFonts w:ascii="Times New Roman" w:hAnsi="Times New Roman" w:cs="Times New Roman"/>
              <w:b/>
              <w:sz w:val="24"/>
              <w:szCs w:val="24"/>
            </w:rPr>
            <w:t>………………………………………………………………….</w:t>
          </w:r>
        </w:p>
        <w:p w:rsidR="009D115D" w:rsidRPr="009D115D" w:rsidRDefault="009D115D" w:rsidP="009D115D">
          <w:pPr>
            <w:widowControl w:val="0"/>
            <w:autoSpaceDE w:val="0"/>
            <w:autoSpaceDN w:val="0"/>
            <w:adjustRightInd w:val="0"/>
            <w:rPr>
              <w:rFonts w:ascii="Calibri" w:hAnsi="Calibri" w:cs="Calibri"/>
            </w:rPr>
          </w:pPr>
        </w:p>
        <w:p w:rsidR="009D115D" w:rsidRDefault="00EA0C62" w:rsidP="009D115D">
          <w:pPr>
            <w:pStyle w:val="Liststycke"/>
          </w:pPr>
        </w:p>
      </w:sdtContent>
    </w:sdt>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3904D6" w:rsidRDefault="003904D6" w:rsidP="009D115D">
      <w:pPr>
        <w:pStyle w:val="Liststycke"/>
      </w:pPr>
    </w:p>
    <w:p w:rsidR="006F2ACE" w:rsidRDefault="006F2ACE" w:rsidP="009D115D"/>
    <w:p w:rsidR="006F2ACE" w:rsidRPr="006F2ACE" w:rsidRDefault="006F2ACE" w:rsidP="006F2ACE">
      <w:pPr>
        <w:pStyle w:val="Liststycke"/>
        <w:numPr>
          <w:ilvl w:val="0"/>
          <w:numId w:val="7"/>
        </w:numPr>
        <w:rPr>
          <w:rFonts w:asciiTheme="majorHAnsi" w:hAnsiTheme="majorHAnsi"/>
          <w:b/>
          <w:sz w:val="36"/>
          <w:szCs w:val="36"/>
        </w:rPr>
      </w:pPr>
      <w:r w:rsidRPr="006F2ACE">
        <w:rPr>
          <w:rFonts w:asciiTheme="majorHAnsi" w:hAnsiTheme="majorHAnsi"/>
          <w:b/>
          <w:sz w:val="36"/>
          <w:szCs w:val="36"/>
        </w:rPr>
        <w:lastRenderedPageBreak/>
        <w:t xml:space="preserve">Inledning </w:t>
      </w:r>
    </w:p>
    <w:p w:rsidR="009D115D" w:rsidRDefault="009D115D" w:rsidP="009D115D">
      <w:pPr>
        <w:widowControl w:val="0"/>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Syftet med detta examinationsprojekt är att praktiskt applicera olika klassiska regleralgoritmer på ett fysikaliskt system. Systemet består av en fläkt som har i syfte att hålla en pingisboll på en konstant avstånd på det slutna planet. För att kunna</w:t>
      </w:r>
      <w:r>
        <w:rPr>
          <w:rFonts w:ascii="Times New Roman" w:hAnsi="Times New Roman" w:cs="Times New Roman"/>
          <w:sz w:val="24"/>
          <w:szCs w:val="24"/>
        </w:rPr>
        <w:t xml:space="preserve"> genomföra uppgiften enligt ovanstående</w:t>
      </w:r>
      <w:r w:rsidRPr="009D115D">
        <w:rPr>
          <w:rFonts w:ascii="Times New Roman" w:hAnsi="Times New Roman" w:cs="Times New Roman"/>
          <w:sz w:val="24"/>
          <w:szCs w:val="24"/>
        </w:rPr>
        <w:t xml:space="preserve"> beskrivning krävs förverkligandet av följande delmål:</w:t>
      </w:r>
    </w:p>
    <w:p w:rsidR="009D115D" w:rsidRPr="009D115D" w:rsidRDefault="009D115D" w:rsidP="009D115D">
      <w:pPr>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ADC i Atmel i syfte konvertera analog till digitala mätvärden för sensorn för att avgöra avståndet på pingisbollen. </w:t>
      </w:r>
    </w:p>
    <w:p w:rsidR="009D115D" w:rsidRPr="009D115D" w:rsidRDefault="009D115D" w:rsidP="009D115D">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091690">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PWM i Atmel i syfte att reglera fläkten för olika hastigheter 0-12 V motsvarande 0-100% i duty cycle. </w:t>
      </w:r>
    </w:p>
    <w:p w:rsidR="00091690" w:rsidRPr="00091690" w:rsidRDefault="00091690" w:rsidP="00091690">
      <w:pPr>
        <w:pStyle w:val="Liststycke"/>
        <w:rPr>
          <w:rFonts w:ascii="Times New Roman" w:hAnsi="Times New Roman" w:cs="Times New Roman"/>
          <w:sz w:val="24"/>
          <w:szCs w:val="24"/>
        </w:rPr>
      </w:pPr>
    </w:p>
    <w:p w:rsidR="00091690" w:rsidRPr="00091690" w:rsidRDefault="00091690" w:rsidP="00091690">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UART i Atmel/Matlab i syfte att upprätthålla kommunikation mellan Matlab och Arduino Due. Detta är i denna del som startvärden för regleralgoritmen kommer att anges samt att resultatet illustrerars grafiskt i real-time system. Inmatning av startvärden för regleralgoritmen utgörs av parametrarna </w:t>
      </w:r>
      <w:r w:rsidRPr="009D115D">
        <w:rPr>
          <w:rFonts w:ascii="Times New Roman" w:hAnsi="Times New Roman" w:cs="Times New Roman"/>
          <w:i/>
          <w:iCs/>
          <w:sz w:val="24"/>
          <w:szCs w:val="24"/>
        </w:rPr>
        <w:t>KP</w:t>
      </w:r>
      <w:r w:rsidRPr="009D115D">
        <w:rPr>
          <w:rFonts w:ascii="Times New Roman" w:hAnsi="Times New Roman" w:cs="Times New Roman"/>
          <w:sz w:val="24"/>
          <w:szCs w:val="24"/>
        </w:rPr>
        <w:t xml:space="preserve"> för proportionell förstärkning, </w:t>
      </w:r>
      <w:r w:rsidRPr="009D115D">
        <w:rPr>
          <w:rFonts w:ascii="Times New Roman" w:hAnsi="Times New Roman" w:cs="Times New Roman"/>
          <w:i/>
          <w:iCs/>
          <w:sz w:val="24"/>
          <w:szCs w:val="24"/>
        </w:rPr>
        <w:t>KI</w:t>
      </w:r>
      <w:r w:rsidRPr="009D115D">
        <w:rPr>
          <w:rFonts w:ascii="Times New Roman" w:hAnsi="Times New Roman" w:cs="Times New Roman"/>
          <w:sz w:val="24"/>
          <w:szCs w:val="24"/>
        </w:rPr>
        <w:t xml:space="preserve"> för förstärkning av integrerande delen, </w:t>
      </w:r>
      <w:r w:rsidRPr="009D115D">
        <w:rPr>
          <w:rFonts w:ascii="Times New Roman" w:hAnsi="Times New Roman" w:cs="Times New Roman"/>
          <w:i/>
          <w:iCs/>
          <w:sz w:val="24"/>
          <w:szCs w:val="24"/>
        </w:rPr>
        <w:t>KD</w:t>
      </w:r>
      <w:r w:rsidRPr="009D115D">
        <w:rPr>
          <w:rFonts w:ascii="Times New Roman" w:hAnsi="Times New Roman" w:cs="Times New Roman"/>
          <w:sz w:val="24"/>
          <w:szCs w:val="24"/>
        </w:rPr>
        <w:t xml:space="preserve"> för förstärkning av den deriverande delen och slutligen börvärde </w:t>
      </w:r>
      <w:r w:rsidRPr="009D115D">
        <w:rPr>
          <w:rFonts w:ascii="Times New Roman" w:hAnsi="Times New Roman" w:cs="Times New Roman"/>
          <w:i/>
          <w:iCs/>
          <w:sz w:val="24"/>
          <w:szCs w:val="24"/>
        </w:rPr>
        <w:t>W</w:t>
      </w:r>
      <w:r w:rsidRPr="009D115D">
        <w:rPr>
          <w:rFonts w:ascii="Times New Roman" w:hAnsi="Times New Roman" w:cs="Times New Roman"/>
          <w:sz w:val="24"/>
          <w:szCs w:val="24"/>
        </w:rPr>
        <w:t xml:space="preserve"> för ett visst avstånd på planen. </w:t>
      </w:r>
    </w:p>
    <w:p w:rsidR="009D115D" w:rsidRPr="009D115D" w:rsidRDefault="009D115D" w:rsidP="009D115D">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FreeRTOS i syfte att utföra real-time operationer simultant och under schemalagda prioriteringar. </w:t>
      </w:r>
    </w:p>
    <w:p w:rsidR="00E22110" w:rsidRPr="00E22110" w:rsidRDefault="00E22110" w:rsidP="00E22110">
      <w:pPr>
        <w:pStyle w:val="Liststycke"/>
        <w:rPr>
          <w:rFonts w:ascii="Times New Roman" w:hAnsi="Times New Roman" w:cs="Times New Roman"/>
          <w:sz w:val="24"/>
          <w:szCs w:val="24"/>
        </w:rPr>
      </w:pPr>
      <w:r>
        <w:rPr>
          <w:rFonts w:ascii="Times New Roman" w:hAnsi="Times New Roman" w:cs="Times New Roman"/>
          <w:noProof/>
          <w:sz w:val="24"/>
          <w:szCs w:val="24"/>
          <w:lang w:eastAsia="sv-SE"/>
        </w:rPr>
        <w:drawing>
          <wp:anchor distT="0" distB="0" distL="114300" distR="114300" simplePos="0" relativeHeight="251658240" behindDoc="1" locked="0" layoutInCell="1" allowOverlap="1">
            <wp:simplePos x="0" y="0"/>
            <wp:positionH relativeFrom="column">
              <wp:posOffset>1139190</wp:posOffset>
            </wp:positionH>
            <wp:positionV relativeFrom="paragraph">
              <wp:posOffset>185420</wp:posOffset>
            </wp:positionV>
            <wp:extent cx="3989070" cy="3035935"/>
            <wp:effectExtent l="19050" t="0" r="0" b="0"/>
            <wp:wrapTight wrapText="bothSides">
              <wp:wrapPolygon edited="0">
                <wp:start x="-103" y="0"/>
                <wp:lineTo x="-103" y="21415"/>
                <wp:lineTo x="21559" y="21415"/>
                <wp:lineTo x="21559" y="0"/>
                <wp:lineTo x="-103" y="0"/>
              </wp:wrapPolygon>
            </wp:wrapTight>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89070" cy="3035935"/>
                    </a:xfrm>
                    <a:prstGeom prst="rect">
                      <a:avLst/>
                    </a:prstGeom>
                    <a:noFill/>
                    <a:ln w="9525">
                      <a:noFill/>
                      <a:miter lim="800000"/>
                      <a:headEnd/>
                      <a:tailEnd/>
                    </a:ln>
                  </pic:spPr>
                </pic:pic>
              </a:graphicData>
            </a:graphic>
          </wp:anchor>
        </w:drawing>
      </w:r>
    </w:p>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6F2ACE" w:rsidRDefault="00E22110" w:rsidP="0080196B">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 xml:space="preserve">Figur 1: </w:t>
      </w:r>
      <w:r w:rsidRPr="00E22110">
        <w:rPr>
          <w:rFonts w:ascii="Times New Roman" w:hAnsi="Times New Roman" w:cs="Times New Roman"/>
          <w:i/>
          <w:sz w:val="24"/>
          <w:szCs w:val="24"/>
        </w:rPr>
        <w:t>Illustration över systemets alla delar och dess helhet</w:t>
      </w:r>
    </w:p>
    <w:p w:rsidR="0080196B" w:rsidRPr="0080196B" w:rsidRDefault="0080196B" w:rsidP="0080196B">
      <w:pPr>
        <w:pStyle w:val="Liststycke"/>
        <w:widowControl w:val="0"/>
        <w:autoSpaceDE w:val="0"/>
        <w:autoSpaceDN w:val="0"/>
        <w:adjustRightInd w:val="0"/>
        <w:jc w:val="center"/>
        <w:rPr>
          <w:rFonts w:ascii="Times New Roman" w:hAnsi="Times New Roman" w:cs="Times New Roman"/>
          <w:sz w:val="24"/>
          <w:szCs w:val="24"/>
        </w:rPr>
      </w:pPr>
    </w:p>
    <w:p w:rsidR="006F2ACE" w:rsidRPr="006F2ACE" w:rsidRDefault="006F2ACE" w:rsidP="006F2ACE">
      <w:pPr>
        <w:pStyle w:val="Liststycke"/>
        <w:numPr>
          <w:ilvl w:val="0"/>
          <w:numId w:val="7"/>
        </w:numPr>
        <w:rPr>
          <w:rFonts w:asciiTheme="majorHAnsi" w:hAnsiTheme="majorHAnsi" w:cs="Times New Roman"/>
          <w:b/>
          <w:sz w:val="36"/>
          <w:szCs w:val="36"/>
        </w:rPr>
      </w:pPr>
      <w:r w:rsidRPr="006F2ACE">
        <w:rPr>
          <w:rFonts w:asciiTheme="majorHAnsi" w:hAnsiTheme="majorHAnsi" w:cs="Times New Roman"/>
          <w:b/>
          <w:sz w:val="36"/>
          <w:szCs w:val="36"/>
        </w:rPr>
        <w:t xml:space="preserve"> Syfte</w:t>
      </w:r>
    </w:p>
    <w:p w:rsidR="00E22110" w:rsidRDefault="00E22110" w:rsidP="0080196B">
      <w:pPr>
        <w:jc w:val="both"/>
        <w:rPr>
          <w:rFonts w:ascii="Times New Roman" w:hAnsi="Times New Roman" w:cs="Times New Roman"/>
          <w:sz w:val="24"/>
          <w:szCs w:val="24"/>
        </w:rPr>
      </w:pPr>
      <w:r w:rsidRPr="00E22110">
        <w:rPr>
          <w:rFonts w:ascii="Times New Roman" w:hAnsi="Times New Roman" w:cs="Times New Roman"/>
          <w:sz w:val="24"/>
          <w:szCs w:val="24"/>
        </w:rPr>
        <w:lastRenderedPageBreak/>
        <w:t>I denna rapport skall den individuella gruppmedlem beskriva hur man gått tillväga för att lösa samtliga problem</w:t>
      </w:r>
      <w:r>
        <w:rPr>
          <w:rFonts w:ascii="Times New Roman" w:hAnsi="Times New Roman" w:cs="Times New Roman"/>
          <w:sz w:val="24"/>
          <w:szCs w:val="24"/>
        </w:rPr>
        <w:t xml:space="preserve"> som man har ansvarat för i gruppen. </w:t>
      </w:r>
    </w:p>
    <w:p w:rsidR="006F2ACE" w:rsidRDefault="006F2ACE" w:rsidP="00E22110">
      <w:pPr>
        <w:rPr>
          <w:rFonts w:ascii="Times New Roman" w:hAnsi="Times New Roman" w:cs="Times New Roman"/>
          <w:sz w:val="24"/>
          <w:szCs w:val="24"/>
        </w:rPr>
      </w:pPr>
    </w:p>
    <w:p w:rsidR="004D279D" w:rsidRPr="004D279D" w:rsidRDefault="006F2ACE" w:rsidP="004D279D">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Genomförande </w:t>
      </w:r>
    </w:p>
    <w:p w:rsidR="004D279D" w:rsidRPr="004D279D" w:rsidRDefault="004D279D" w:rsidP="004D279D">
      <w:pPr>
        <w:jc w:val="both"/>
        <w:rPr>
          <w:rFonts w:ascii="Times New Roman" w:hAnsi="Times New Roman" w:cs="Times New Roman"/>
          <w:sz w:val="24"/>
          <w:szCs w:val="24"/>
        </w:rPr>
      </w:pPr>
      <w:r w:rsidRPr="004D279D">
        <w:rPr>
          <w:rFonts w:ascii="Times New Roman" w:hAnsi="Times New Roman" w:cs="Times New Roman"/>
          <w:sz w:val="24"/>
          <w:szCs w:val="24"/>
        </w:rPr>
        <w:t xml:space="preserve">För att kunna styra fläkten används Arduinos motor-shield som ger möjlighet till att ansluta och styra en extern spänningskälla. Arduino Due styrs med 3,3V, högre spänning som kopplas till ingångarna bränner kortet. Eftersom detta inte räcker för att driva fläkten på 0-12V och 1,6A samt distanssensor med 5V används motor-shield. </w:t>
      </w:r>
      <w:r w:rsidR="00543972">
        <w:rPr>
          <w:rFonts w:ascii="Times New Roman" w:hAnsi="Times New Roman" w:cs="Times New Roman"/>
          <w:sz w:val="24"/>
          <w:szCs w:val="24"/>
        </w:rPr>
        <w:t>Till motor-s</w:t>
      </w:r>
      <w:r w:rsidR="008C42B4">
        <w:rPr>
          <w:rFonts w:ascii="Times New Roman" w:hAnsi="Times New Roman" w:cs="Times New Roman"/>
          <w:sz w:val="24"/>
          <w:szCs w:val="24"/>
        </w:rPr>
        <w:t>hielden kopplas bl.a. powerboxen genom</w:t>
      </w:r>
      <w:r w:rsidR="00543972">
        <w:rPr>
          <w:rFonts w:ascii="Times New Roman" w:hAnsi="Times New Roman" w:cs="Times New Roman"/>
          <w:sz w:val="24"/>
          <w:szCs w:val="24"/>
        </w:rPr>
        <w:t xml:space="preserve"> V</w:t>
      </w:r>
      <w:r w:rsidR="008C42B4">
        <w:rPr>
          <w:rFonts w:ascii="Times New Roman" w:hAnsi="Times New Roman" w:cs="Times New Roman"/>
          <w:sz w:val="24"/>
          <w:szCs w:val="24"/>
        </w:rPr>
        <w:t>in</w:t>
      </w:r>
      <w:r w:rsidR="00543972">
        <w:rPr>
          <w:rFonts w:ascii="Times New Roman" w:hAnsi="Times New Roman" w:cs="Times New Roman"/>
          <w:sz w:val="24"/>
          <w:szCs w:val="24"/>
        </w:rPr>
        <w:t xml:space="preserve"> och Ground </w:t>
      </w:r>
      <w:r w:rsidR="008C42B4">
        <w:rPr>
          <w:rFonts w:ascii="Times New Roman" w:hAnsi="Times New Roman" w:cs="Times New Roman"/>
          <w:sz w:val="24"/>
          <w:szCs w:val="24"/>
        </w:rPr>
        <w:t xml:space="preserve">som försörjer fläkten. Fläkten PWM-styrs genom </w:t>
      </w:r>
      <w:r w:rsidR="008C42B4" w:rsidRPr="008C42B4">
        <w:rPr>
          <w:rFonts w:ascii="Times New Roman" w:hAnsi="Times New Roman" w:cs="Times New Roman"/>
          <w:i/>
          <w:sz w:val="24"/>
          <w:szCs w:val="24"/>
        </w:rPr>
        <w:t>kanal A</w:t>
      </w:r>
      <w:r w:rsidR="008C42B4">
        <w:rPr>
          <w:rFonts w:ascii="Times New Roman" w:hAnsi="Times New Roman" w:cs="Times New Roman"/>
          <w:sz w:val="24"/>
          <w:szCs w:val="24"/>
        </w:rPr>
        <w:t xml:space="preserve">. För att kunna PWM-styra </w:t>
      </w:r>
      <w:r w:rsidR="008C42B4" w:rsidRPr="008C42B4">
        <w:rPr>
          <w:rFonts w:ascii="Times New Roman" w:hAnsi="Times New Roman" w:cs="Times New Roman"/>
          <w:i/>
          <w:sz w:val="24"/>
          <w:szCs w:val="24"/>
        </w:rPr>
        <w:t>kanal A</w:t>
      </w:r>
      <w:r w:rsidR="008C42B4">
        <w:rPr>
          <w:rFonts w:ascii="Times New Roman" w:hAnsi="Times New Roman" w:cs="Times New Roman"/>
          <w:sz w:val="24"/>
          <w:szCs w:val="24"/>
        </w:rPr>
        <w:t xml:space="preserve"> används pinnen PWM </w:t>
      </w:r>
      <w:r w:rsidR="008C42B4" w:rsidRPr="008C42B4">
        <w:rPr>
          <w:rFonts w:ascii="Times New Roman" w:hAnsi="Times New Roman" w:cs="Times New Roman"/>
          <w:i/>
          <w:sz w:val="24"/>
          <w:szCs w:val="24"/>
        </w:rPr>
        <w:t>A pin3</w:t>
      </w:r>
      <w:r w:rsidR="008C42B4">
        <w:rPr>
          <w:rFonts w:ascii="Times New Roman" w:hAnsi="Times New Roman" w:cs="Times New Roman"/>
          <w:sz w:val="24"/>
          <w:szCs w:val="24"/>
        </w:rPr>
        <w:t xml:space="preserve"> via pinnen </w:t>
      </w:r>
      <w:r w:rsidR="008C42B4" w:rsidRPr="008C42B4">
        <w:rPr>
          <w:rFonts w:ascii="Times New Roman" w:hAnsi="Times New Roman" w:cs="Times New Roman"/>
          <w:i/>
          <w:sz w:val="24"/>
          <w:szCs w:val="24"/>
        </w:rPr>
        <w:t>pin 7</w:t>
      </w:r>
      <w:r w:rsidR="008C42B4">
        <w:rPr>
          <w:rFonts w:ascii="Times New Roman" w:hAnsi="Times New Roman" w:cs="Times New Roman"/>
          <w:sz w:val="24"/>
          <w:szCs w:val="24"/>
        </w:rPr>
        <w:t xml:space="preserve">. Distanssensors värden läses via pin A8 på duen och även denna kopplas till Vin och ground. </w:t>
      </w:r>
    </w:p>
    <w:p w:rsidR="006F2ACE" w:rsidRDefault="006F2ACE" w:rsidP="006F2ACE">
      <w:pPr>
        <w:pStyle w:val="Liststycke"/>
        <w:numPr>
          <w:ilvl w:val="1"/>
          <w:numId w:val="7"/>
        </w:numPr>
        <w:rPr>
          <w:rFonts w:asciiTheme="majorHAnsi" w:hAnsiTheme="majorHAnsi"/>
          <w:sz w:val="32"/>
          <w:szCs w:val="32"/>
        </w:rPr>
      </w:pPr>
      <w:r w:rsidRPr="006F2ACE">
        <w:rPr>
          <w:rFonts w:asciiTheme="majorHAnsi" w:hAnsiTheme="majorHAnsi"/>
          <w:sz w:val="32"/>
          <w:szCs w:val="32"/>
        </w:rPr>
        <w:t xml:space="preserve">Elektronik </w:t>
      </w:r>
    </w:p>
    <w:p w:rsidR="007252CE" w:rsidRPr="007252CE" w:rsidRDefault="007252CE" w:rsidP="007252CE">
      <w:pPr>
        <w:rPr>
          <w:rFonts w:asciiTheme="majorHAnsi" w:hAnsiTheme="majorHAnsi"/>
          <w:sz w:val="32"/>
          <w:szCs w:val="32"/>
        </w:rPr>
      </w:pPr>
      <w:r>
        <w:rPr>
          <w:rFonts w:asciiTheme="majorHAnsi" w:hAnsiTheme="majorHAnsi"/>
          <w:noProof/>
          <w:sz w:val="32"/>
          <w:szCs w:val="32"/>
          <w:lang w:eastAsia="sv-SE"/>
        </w:rPr>
        <w:drawing>
          <wp:anchor distT="0" distB="0" distL="114300" distR="114300" simplePos="0" relativeHeight="251660288" behindDoc="1" locked="0" layoutInCell="1" allowOverlap="1">
            <wp:simplePos x="0" y="0"/>
            <wp:positionH relativeFrom="column">
              <wp:posOffset>318135</wp:posOffset>
            </wp:positionH>
            <wp:positionV relativeFrom="paragraph">
              <wp:posOffset>126365</wp:posOffset>
            </wp:positionV>
            <wp:extent cx="4384675" cy="4773295"/>
            <wp:effectExtent l="19050" t="0" r="0" b="0"/>
            <wp:wrapTight wrapText="bothSides">
              <wp:wrapPolygon edited="0">
                <wp:start x="-94" y="0"/>
                <wp:lineTo x="-94" y="21551"/>
                <wp:lineTo x="21584" y="21551"/>
                <wp:lineTo x="21584" y="0"/>
                <wp:lineTo x="-94"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84675" cy="4773295"/>
                    </a:xfrm>
                    <a:prstGeom prst="rect">
                      <a:avLst/>
                    </a:prstGeom>
                    <a:noFill/>
                    <a:ln w="9525">
                      <a:noFill/>
                      <a:miter lim="800000"/>
                      <a:headEnd/>
                      <a:tailEnd/>
                    </a:ln>
                  </pic:spPr>
                </pic:pic>
              </a:graphicData>
            </a:graphic>
          </wp:anchor>
        </w:drawing>
      </w:r>
    </w:p>
    <w:p w:rsidR="006F2ACE" w:rsidRDefault="006F2A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4D279D" w:rsidRDefault="004D279D" w:rsidP="006F2ACE">
      <w:pPr>
        <w:pStyle w:val="Liststycke"/>
        <w:ind w:left="1080"/>
        <w:rPr>
          <w:rFonts w:asciiTheme="majorHAnsi" w:hAnsiTheme="majorHAnsi"/>
          <w:sz w:val="32"/>
          <w:szCs w:val="32"/>
        </w:rPr>
      </w:pPr>
    </w:p>
    <w:p w:rsidR="004D279D" w:rsidRDefault="004D279D" w:rsidP="004D279D">
      <w:pPr>
        <w:pStyle w:val="Liststycke"/>
        <w:widowControl w:val="0"/>
        <w:autoSpaceDE w:val="0"/>
        <w:autoSpaceDN w:val="0"/>
        <w:adjustRightInd w:val="0"/>
        <w:rPr>
          <w:rFonts w:ascii="Times New Roman" w:hAnsi="Times New Roman" w:cs="Times New Roman"/>
          <w:i/>
          <w:sz w:val="24"/>
          <w:szCs w:val="24"/>
        </w:rPr>
      </w:pPr>
      <w:r>
        <w:rPr>
          <w:rFonts w:ascii="Times New Roman" w:hAnsi="Times New Roman" w:cs="Times New Roman"/>
          <w:b/>
          <w:i/>
          <w:sz w:val="24"/>
          <w:szCs w:val="24"/>
        </w:rPr>
        <w:t xml:space="preserve">Figur 2: </w:t>
      </w:r>
      <w:r>
        <w:rPr>
          <w:rFonts w:ascii="Times New Roman" w:hAnsi="Times New Roman" w:cs="Times New Roman"/>
          <w:i/>
          <w:sz w:val="24"/>
          <w:szCs w:val="24"/>
        </w:rPr>
        <w:t>Schema över kopplingen för System, DUE+Motor-shield, Powerbox m.m</w:t>
      </w:r>
    </w:p>
    <w:p w:rsidR="004D279D" w:rsidRDefault="004D279D" w:rsidP="006F2ACE">
      <w:pPr>
        <w:pStyle w:val="Liststycke"/>
        <w:ind w:left="1080"/>
        <w:rPr>
          <w:rFonts w:asciiTheme="majorHAnsi" w:hAnsiTheme="majorHAnsi"/>
          <w:sz w:val="32"/>
          <w:szCs w:val="32"/>
        </w:rPr>
      </w:pPr>
    </w:p>
    <w:p w:rsidR="004D279D" w:rsidRDefault="004D279D" w:rsidP="006F2ACE">
      <w:pPr>
        <w:pStyle w:val="Liststycke"/>
        <w:ind w:left="1080"/>
        <w:rPr>
          <w:rFonts w:asciiTheme="majorHAnsi" w:hAnsiTheme="majorHAnsi"/>
          <w:sz w:val="32"/>
          <w:szCs w:val="32"/>
        </w:rPr>
      </w:pPr>
    </w:p>
    <w:p w:rsidR="006F2ACE" w:rsidRDefault="006F2ACE" w:rsidP="006F2ACE">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Reglering </w:t>
      </w:r>
    </w:p>
    <w:p w:rsidR="006F2ACE" w:rsidRDefault="006F2ACE" w:rsidP="006F2ACE">
      <w:pPr>
        <w:pStyle w:val="Liststycke"/>
        <w:rPr>
          <w:rFonts w:asciiTheme="majorHAnsi" w:hAnsiTheme="majorHAnsi"/>
          <w:sz w:val="36"/>
          <w:szCs w:val="36"/>
        </w:rPr>
      </w:pPr>
    </w:p>
    <w:p w:rsidR="006F2ACE" w:rsidRDefault="006F2ACE" w:rsidP="006F2ACE">
      <w:pPr>
        <w:pStyle w:val="Liststycke"/>
        <w:rPr>
          <w:rFonts w:asciiTheme="majorHAnsi" w:hAnsiTheme="majorHAnsi"/>
          <w:sz w:val="36"/>
          <w:szCs w:val="36"/>
        </w:rPr>
      </w:pPr>
    </w:p>
    <w:p w:rsidR="006F2ACE" w:rsidRDefault="006F2ACE" w:rsidP="006F2ACE">
      <w:pPr>
        <w:pStyle w:val="Liststycke"/>
        <w:rPr>
          <w:rFonts w:asciiTheme="majorHAnsi" w:hAnsiTheme="majorHAnsi"/>
          <w:sz w:val="36"/>
          <w:szCs w:val="36"/>
        </w:rPr>
      </w:pPr>
      <w:r w:rsidRPr="006F2ACE">
        <w:rPr>
          <w:rFonts w:asciiTheme="majorHAnsi" w:hAnsiTheme="majorHAnsi"/>
          <w:noProof/>
          <w:sz w:val="36"/>
          <w:szCs w:val="36"/>
          <w:lang w:eastAsia="sv-SE"/>
        </w:rPr>
        <w:drawing>
          <wp:inline distT="0" distB="0" distL="0" distR="0">
            <wp:extent cx="5486400" cy="1319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318437"/>
                    </a:xfrm>
                    <a:prstGeom prst="rect">
                      <a:avLst/>
                    </a:prstGeom>
                    <a:noFill/>
                    <a:ln>
                      <a:noFill/>
                    </a:ln>
                  </pic:spPr>
                </pic:pic>
              </a:graphicData>
            </a:graphic>
          </wp:inline>
        </w:drawing>
      </w:r>
    </w:p>
    <w:p w:rsidR="006F2ACE" w:rsidRDefault="004D279D" w:rsidP="006F2ACE">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3</w:t>
      </w:r>
      <w:r w:rsidR="006F2ACE">
        <w:rPr>
          <w:rFonts w:ascii="Times New Roman" w:hAnsi="Times New Roman" w:cs="Times New Roman"/>
          <w:b/>
          <w:i/>
          <w:sz w:val="24"/>
          <w:szCs w:val="24"/>
        </w:rPr>
        <w:t xml:space="preserve">: </w:t>
      </w:r>
      <w:r w:rsidR="006F2ACE" w:rsidRPr="00E22110">
        <w:rPr>
          <w:rFonts w:ascii="Times New Roman" w:hAnsi="Times New Roman" w:cs="Times New Roman"/>
          <w:i/>
          <w:sz w:val="24"/>
          <w:szCs w:val="24"/>
        </w:rPr>
        <w:t xml:space="preserve">Illustration </w:t>
      </w:r>
      <w:r w:rsidR="006F2ACE">
        <w:rPr>
          <w:rFonts w:ascii="Times New Roman" w:hAnsi="Times New Roman" w:cs="Times New Roman"/>
          <w:i/>
          <w:sz w:val="24"/>
          <w:szCs w:val="24"/>
        </w:rPr>
        <w:t>ett blockdiagram av en enkel regelkrets</w:t>
      </w:r>
    </w:p>
    <w:p w:rsidR="006F2ACE" w:rsidRPr="00E22110" w:rsidRDefault="006F2ACE" w:rsidP="006F2ACE">
      <w:pPr>
        <w:pStyle w:val="Liststycke"/>
        <w:widowControl w:val="0"/>
        <w:autoSpaceDE w:val="0"/>
        <w:autoSpaceDN w:val="0"/>
        <w:adjustRightInd w:val="0"/>
        <w:jc w:val="center"/>
        <w:rPr>
          <w:rFonts w:ascii="Times New Roman" w:hAnsi="Times New Roman" w:cs="Times New Roman"/>
          <w:sz w:val="24"/>
          <w:szCs w:val="24"/>
        </w:rPr>
      </w:pPr>
    </w:p>
    <w:p w:rsidR="0080196B" w:rsidRDefault="0080196B" w:rsidP="0080196B">
      <w:pPr>
        <w:rPr>
          <w:color w:val="FF0000"/>
        </w:rPr>
      </w:pPr>
    </w:p>
    <w:p w:rsidR="0080196B" w:rsidRPr="0080196B" w:rsidRDefault="0080196B" w:rsidP="0080196B">
      <w:pPr>
        <w:jc w:val="both"/>
        <w:rPr>
          <w:rFonts w:ascii="Times New Roman" w:hAnsi="Times New Roman" w:cs="Times New Roman"/>
          <w:color w:val="000000" w:themeColor="text1"/>
          <w:sz w:val="24"/>
          <w:szCs w:val="24"/>
        </w:rPr>
      </w:pPr>
      <w:r w:rsidRPr="0080196B">
        <w:rPr>
          <w:rFonts w:ascii="Times New Roman" w:hAnsi="Times New Roman" w:cs="Times New Roman"/>
          <w:color w:val="000000" w:themeColor="text1"/>
          <w:sz w:val="24"/>
          <w:szCs w:val="24"/>
        </w:rPr>
        <w:t xml:space="preserve">Börvärdet </w:t>
      </w:r>
      <w:r w:rsidRPr="0080196B">
        <w:rPr>
          <w:rFonts w:ascii="Times New Roman" w:hAnsi="Times New Roman" w:cs="Times New Roman"/>
          <w:i/>
          <w:color w:val="000000" w:themeColor="text1"/>
          <w:sz w:val="24"/>
          <w:szCs w:val="24"/>
        </w:rPr>
        <w:t>w(t)</w:t>
      </w:r>
      <w:r w:rsidRPr="0080196B">
        <w:rPr>
          <w:rFonts w:ascii="Times New Roman" w:hAnsi="Times New Roman" w:cs="Times New Roman"/>
          <w:color w:val="000000" w:themeColor="text1"/>
          <w:sz w:val="24"/>
          <w:szCs w:val="24"/>
        </w:rPr>
        <w:t xml:space="preserve"> och Ärvärdet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är de värden vars differens bidrar till reglerfelet/störning vid differenspunkten i blockdiagrammet. Reglerfelet/störningen </w:t>
      </w:r>
      <w:r w:rsidRPr="0080196B">
        <w:rPr>
          <w:rFonts w:ascii="Times New Roman" w:hAnsi="Times New Roman" w:cs="Times New Roman"/>
          <w:i/>
          <w:color w:val="000000" w:themeColor="text1"/>
          <w:sz w:val="24"/>
          <w:szCs w:val="24"/>
        </w:rPr>
        <w:t>e(t)</w:t>
      </w:r>
      <w:r w:rsidRPr="0080196B">
        <w:rPr>
          <w:rFonts w:ascii="Times New Roman" w:hAnsi="Times New Roman" w:cs="Times New Roman"/>
          <w:color w:val="000000" w:themeColor="text1"/>
          <w:sz w:val="24"/>
          <w:szCs w:val="24"/>
        </w:rPr>
        <w:t xml:space="preserve"> är den insignal som påverkar signalen </w:t>
      </w:r>
      <w:r w:rsidRPr="0080196B">
        <w:rPr>
          <w:rFonts w:ascii="Times New Roman" w:hAnsi="Times New Roman" w:cs="Times New Roman"/>
          <w:i/>
          <w:color w:val="000000" w:themeColor="text1"/>
          <w:sz w:val="24"/>
          <w:szCs w:val="24"/>
        </w:rPr>
        <w:t>u(t)</w:t>
      </w:r>
      <w:r w:rsidRPr="0080196B">
        <w:rPr>
          <w:rFonts w:ascii="Times New Roman" w:hAnsi="Times New Roman" w:cs="Times New Roman"/>
          <w:color w:val="000000" w:themeColor="text1"/>
          <w:sz w:val="24"/>
          <w:szCs w:val="24"/>
        </w:rPr>
        <w:t xml:space="preserve"> d.v.s. styrsignalen för att justera för aktuella avvikelser. Styrsignalen </w:t>
      </w:r>
      <w:r w:rsidRPr="0080196B">
        <w:rPr>
          <w:rFonts w:ascii="Times New Roman" w:hAnsi="Times New Roman" w:cs="Times New Roman"/>
          <w:i/>
          <w:color w:val="000000" w:themeColor="text1"/>
          <w:sz w:val="24"/>
          <w:szCs w:val="24"/>
        </w:rPr>
        <w:t>u(t)</w:t>
      </w:r>
      <w:r w:rsidRPr="0080196B">
        <w:rPr>
          <w:rFonts w:ascii="Times New Roman" w:hAnsi="Times New Roman" w:cs="Times New Roman"/>
          <w:color w:val="000000" w:themeColor="text1"/>
          <w:sz w:val="24"/>
          <w:szCs w:val="24"/>
        </w:rPr>
        <w:t xml:space="preserve"> är i sin tur den insignal som påverkar utsignalen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d.v.s. anger det aktuella värdet efter justering.  </w:t>
      </w:r>
    </w:p>
    <w:p w:rsidR="0080196B" w:rsidRDefault="0080196B" w:rsidP="0080196B">
      <w:pPr>
        <w:spacing w:after="0" w:line="240" w:lineRule="auto"/>
        <w:jc w:val="both"/>
        <w:rPr>
          <w:rFonts w:ascii="Times New Roman" w:hAnsi="Times New Roman" w:cs="Times New Roman"/>
          <w:sz w:val="24"/>
          <w:szCs w:val="24"/>
        </w:rPr>
      </w:pPr>
      <w:r w:rsidRPr="0080196B">
        <w:rPr>
          <w:rFonts w:ascii="Times New Roman" w:hAnsi="Times New Roman" w:cs="Times New Roman"/>
          <w:color w:val="000000" w:themeColor="text1"/>
          <w:sz w:val="24"/>
          <w:szCs w:val="24"/>
        </w:rPr>
        <w:t xml:space="preserve">Reglersystemet har i uppgift att kompensera för störningar </w:t>
      </w:r>
      <w:r w:rsidRPr="0080196B">
        <w:rPr>
          <w:rFonts w:ascii="Times New Roman" w:hAnsi="Times New Roman" w:cs="Times New Roman"/>
          <w:i/>
          <w:color w:val="000000" w:themeColor="text1"/>
          <w:sz w:val="24"/>
          <w:szCs w:val="24"/>
        </w:rPr>
        <w:t xml:space="preserve">e(t) </w:t>
      </w:r>
      <w:r w:rsidRPr="0080196B">
        <w:rPr>
          <w:rFonts w:ascii="Times New Roman" w:hAnsi="Times New Roman" w:cs="Times New Roman"/>
          <w:color w:val="000000" w:themeColor="text1"/>
          <w:sz w:val="24"/>
          <w:szCs w:val="24"/>
        </w:rPr>
        <w:t xml:space="preserve">så att dessa inte får för stor inverkan på den reglerade storheten (systemets utsignal) d.v.s. ärvärdet </w:t>
      </w:r>
      <w:r w:rsidRPr="0080196B">
        <w:rPr>
          <w:rFonts w:ascii="Times New Roman" w:hAnsi="Times New Roman" w:cs="Times New Roman"/>
          <w:i/>
          <w:color w:val="000000" w:themeColor="text1"/>
          <w:sz w:val="24"/>
          <w:szCs w:val="24"/>
        </w:rPr>
        <w:t xml:space="preserve">y(t). </w:t>
      </w:r>
      <w:r w:rsidRPr="0080196B">
        <w:rPr>
          <w:rFonts w:ascii="Times New Roman" w:hAnsi="Times New Roman" w:cs="Times New Roman"/>
          <w:color w:val="000000" w:themeColor="text1"/>
          <w:sz w:val="24"/>
          <w:szCs w:val="24"/>
        </w:rPr>
        <w:t xml:space="preserve">Regulatorn ska snabbt upptäcka avvikelser mellan börvärdet </w:t>
      </w:r>
      <w:r w:rsidRPr="0080196B">
        <w:rPr>
          <w:rFonts w:ascii="Times New Roman" w:hAnsi="Times New Roman" w:cs="Times New Roman"/>
          <w:i/>
          <w:color w:val="000000" w:themeColor="text1"/>
          <w:sz w:val="24"/>
          <w:szCs w:val="24"/>
        </w:rPr>
        <w:t>w(t)</w:t>
      </w:r>
      <w:r w:rsidRPr="0080196B">
        <w:rPr>
          <w:rFonts w:ascii="Times New Roman" w:hAnsi="Times New Roman" w:cs="Times New Roman"/>
          <w:color w:val="000000" w:themeColor="text1"/>
          <w:sz w:val="24"/>
          <w:szCs w:val="24"/>
        </w:rPr>
        <w:t xml:space="preserve"> och reglerade storheten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och vid behov justera styrsignalen så att avvikelsen försvinner. Reglersystemet har i uppgift att följa ändringar i börvädet. Om börvärdet ändras ska regulatorn se till att systemets reglerade storhet svänger in sig till detta nya värde. </w:t>
      </w:r>
      <w:r w:rsidRPr="0080196B">
        <w:rPr>
          <w:rFonts w:ascii="Times New Roman" w:hAnsi="Times New Roman" w:cs="Times New Roman"/>
          <w:sz w:val="24"/>
          <w:szCs w:val="24"/>
        </w:rPr>
        <w:t>(Thomas B, 1997, s. 11)</w:t>
      </w:r>
      <w:r w:rsidR="00DD5A86">
        <w:rPr>
          <w:rFonts w:ascii="Times New Roman" w:hAnsi="Times New Roman" w:cs="Times New Roman"/>
          <w:sz w:val="24"/>
          <w:szCs w:val="24"/>
        </w:rPr>
        <w:t xml:space="preserve">. För att kunna justera pingisbollens position togs beslutet att använda PID- regulatorn för att uppnå detta ändamål. Valet av PID- regulator valdes p.g.a. av den goda kännedom vi har om regulatorn från tidigare arbetsuppgifter i skolan men även för de flertal fördelar som denna bidrar till jämfört med andra kombinationer regulatorer. </w:t>
      </w:r>
    </w:p>
    <w:p w:rsidR="0080196B" w:rsidRPr="0080196B" w:rsidRDefault="0080196B" w:rsidP="0080196B">
      <w:pPr>
        <w:spacing w:after="0" w:line="240" w:lineRule="auto"/>
        <w:jc w:val="both"/>
        <w:rPr>
          <w:rFonts w:ascii="Times New Roman" w:hAnsi="Times New Roman" w:cs="Times New Roman"/>
          <w:color w:val="000000" w:themeColor="text1"/>
          <w:sz w:val="24"/>
          <w:szCs w:val="24"/>
        </w:rPr>
      </w:pPr>
    </w:p>
    <w:p w:rsidR="0080196B" w:rsidRDefault="0080196B" w:rsidP="0080196B">
      <w:pPr>
        <w:spacing w:after="0" w:line="240" w:lineRule="auto"/>
        <w:rPr>
          <w:rFonts w:ascii="Times New Roman" w:hAnsi="Times New Roman" w:cs="Times New Roman"/>
          <w:color w:val="000000" w:themeColor="text1"/>
          <w:sz w:val="24"/>
          <w:szCs w:val="24"/>
        </w:rPr>
      </w:pPr>
    </w:p>
    <w:p w:rsidR="0080196B" w:rsidRPr="0080196B" w:rsidRDefault="0080196B" w:rsidP="0080196B">
      <w:pPr>
        <w:spacing w:after="0" w:line="240" w:lineRule="auto"/>
        <w:rPr>
          <w:rFonts w:ascii="Times New Roman" w:hAnsi="Times New Roman" w:cs="Times New Roman"/>
          <w:color w:val="000000" w:themeColor="text1"/>
          <w:sz w:val="24"/>
          <w:szCs w:val="24"/>
        </w:rPr>
      </w:pPr>
    </w:p>
    <w:p w:rsidR="0080196B" w:rsidRPr="00620DB5" w:rsidRDefault="0080196B" w:rsidP="00620DB5">
      <w:pPr>
        <w:rPr>
          <w:rFonts w:asciiTheme="majorHAnsi" w:hAnsiTheme="majorHAnsi"/>
          <w:sz w:val="36"/>
          <w:szCs w:val="36"/>
        </w:rPr>
      </w:pPr>
    </w:p>
    <w:p w:rsidR="006F2ACE" w:rsidRDefault="006F2ACE" w:rsidP="006F2ACE">
      <w:pPr>
        <w:pStyle w:val="Liststycke"/>
        <w:numPr>
          <w:ilvl w:val="1"/>
          <w:numId w:val="7"/>
        </w:numPr>
        <w:rPr>
          <w:rFonts w:asciiTheme="majorHAnsi" w:hAnsiTheme="majorHAnsi"/>
          <w:sz w:val="32"/>
          <w:szCs w:val="32"/>
        </w:rPr>
      </w:pPr>
      <w:r w:rsidRPr="006F2ACE">
        <w:rPr>
          <w:rFonts w:asciiTheme="majorHAnsi" w:hAnsiTheme="majorHAnsi"/>
          <w:sz w:val="32"/>
          <w:szCs w:val="32"/>
        </w:rPr>
        <w:t>P</w:t>
      </w:r>
      <w:r w:rsidR="00620DB5">
        <w:rPr>
          <w:rFonts w:asciiTheme="majorHAnsi" w:hAnsiTheme="majorHAnsi"/>
          <w:sz w:val="32"/>
          <w:szCs w:val="32"/>
        </w:rPr>
        <w:t>-</w:t>
      </w:r>
      <w:r w:rsidRPr="006F2ACE">
        <w:rPr>
          <w:rFonts w:asciiTheme="majorHAnsi" w:hAnsiTheme="majorHAnsi"/>
          <w:sz w:val="32"/>
          <w:szCs w:val="32"/>
        </w:rPr>
        <w:t>reg</w:t>
      </w:r>
      <w:r w:rsidR="00620DB5">
        <w:rPr>
          <w:rFonts w:asciiTheme="majorHAnsi" w:hAnsiTheme="majorHAnsi"/>
          <w:sz w:val="32"/>
          <w:szCs w:val="32"/>
        </w:rPr>
        <w:t>ulator</w:t>
      </w:r>
      <w:r w:rsidRPr="006F2ACE">
        <w:rPr>
          <w:rFonts w:asciiTheme="majorHAnsi" w:hAnsiTheme="majorHAnsi"/>
          <w:sz w:val="32"/>
          <w:szCs w:val="32"/>
        </w:rPr>
        <w:t xml:space="preserve"> </w:t>
      </w:r>
    </w:p>
    <w:p w:rsidR="0080196B" w:rsidRPr="0080196B" w:rsidRDefault="0080196B" w:rsidP="0080196B">
      <w:pPr>
        <w:jc w:val="both"/>
        <w:rPr>
          <w:rFonts w:ascii="Times New Roman" w:hAnsi="Times New Roman" w:cs="Times New Roman"/>
          <w:sz w:val="24"/>
          <w:szCs w:val="24"/>
        </w:rPr>
      </w:pPr>
      <w:r w:rsidRPr="0080196B">
        <w:rPr>
          <w:rFonts w:ascii="Times New Roman" w:hAnsi="Times New Roman" w:cs="Times New Roman"/>
          <w:sz w:val="24"/>
          <w:szCs w:val="24"/>
        </w:rPr>
        <w:t xml:space="preserve">När det gäller proportionell reglering (p-reglering) är förändringarna i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proportionella mot reglerfelet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d.v.s. insignalen till regulatorn. Sambandet mellan felsignal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och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kan beskrivas med följande: </w:t>
      </w:r>
      <m:oMath>
        <m:r>
          <w:rPr>
            <w:rFonts w:ascii="Cambria Math" w:hAnsi="Cambria Math" w:cs="Times New Roman"/>
            <w:sz w:val="24"/>
            <w:szCs w:val="24"/>
          </w:rPr>
          <m:t>u</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rPr>
              <m:t>0</m:t>
            </m:r>
          </m:sub>
        </m:sSub>
        <m:r>
          <w:rPr>
            <w:rFonts w:ascii="Cambria Math" w:hAnsi="Times New Roman" w:cs="Times New Roman"/>
            <w:sz w:val="24"/>
            <w:szCs w:val="24"/>
          </w:rPr>
          <m:t>+</m:t>
        </m:r>
        <m:r>
          <w:rPr>
            <w:rFonts w:ascii="Cambria Math" w:hAnsi="Cambria Math" w:cs="Times New Roman"/>
            <w:sz w:val="24"/>
            <w:szCs w:val="24"/>
          </w:rPr>
          <m:t>K</m:t>
        </m:r>
        <m:r>
          <w:rPr>
            <w:rFonts w:ascii="Times New Roman" w:hAnsi="Times New Roman" w:cs="Times New Roman"/>
            <w:sz w:val="24"/>
            <w:szCs w:val="24"/>
          </w:rPr>
          <m:t>∙</m:t>
        </m:r>
        <m:r>
          <w:rPr>
            <w:rFonts w:ascii="Cambria Math" w:hAnsi="Cambria Math" w:cs="Times New Roman"/>
            <w:sz w:val="24"/>
            <w:szCs w:val="24"/>
          </w:rPr>
          <m:t>e</m:t>
        </m:r>
      </m:oMath>
      <w:r w:rsidRPr="0080196B">
        <w:rPr>
          <w:rFonts w:ascii="Times New Roman" w:hAnsi="Times New Roman" w:cs="Times New Roman"/>
          <w:sz w:val="24"/>
          <w:szCs w:val="24"/>
        </w:rPr>
        <w:t xml:space="preserve">. Styrsignalens normalvärde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rPr>
              <m:t>0</m:t>
            </m:r>
          </m:sub>
        </m:sSub>
      </m:oMath>
      <w:r w:rsidRPr="0080196B">
        <w:rPr>
          <w:rFonts w:ascii="Times New Roman" w:hAnsi="Times New Roman" w:cs="Times New Roman"/>
          <w:sz w:val="24"/>
          <w:szCs w:val="24"/>
        </w:rPr>
        <w:t xml:space="preserve"> är det värde på styrsignalen har då felet = 0. Förstärkningen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bestämmer hur mycket regulatorn ska ge för att justera för felet som uppkommit, d.v.s. hur mycket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ska förändras när felet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ökar med en enhet.  När det gäller konstanten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oMath>
      <w:r w:rsidRPr="0080196B">
        <w:rPr>
          <w:rFonts w:ascii="Times New Roman" w:hAnsi="Times New Roman" w:cs="Times New Roman"/>
          <w:sz w:val="24"/>
          <w:szCs w:val="24"/>
        </w:rPr>
        <w:t xml:space="preserve"> bör man utgå från att den motsvarar normalt börvärdet. Konstanten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bör väljas till så litet som möjligt för att ett lägre värde ger ett </w:t>
      </w:r>
      <w:r w:rsidRPr="0080196B">
        <w:rPr>
          <w:rFonts w:ascii="Times New Roman" w:hAnsi="Times New Roman" w:cs="Times New Roman"/>
          <w:sz w:val="24"/>
          <w:szCs w:val="24"/>
        </w:rPr>
        <w:lastRenderedPageBreak/>
        <w:t xml:space="preserve">system en god stabilitet men inte lika god snabbhet och ett större värde på konstanten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ger vice versa. Sambandet som för felsignalen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och styrsignal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gäller för ”ideal” P-regulatorer medan det i praktiken finns ett gränsvärde för hur höga respektive låga värden styrsignalen kan anta. Man brukar säg att styrsignalen är proportionell mot felsignalen endast inom ett specifikt område s.k. proportionella bandet (Thomas B, 1997, s. 51, 199).</w:t>
      </w:r>
    </w:p>
    <w:p w:rsidR="00620DB5" w:rsidRPr="004D655C" w:rsidRDefault="00620DB5" w:rsidP="00620DB5">
      <w:pPr>
        <w:rPr>
          <w:i/>
        </w:rPr>
      </w:pPr>
    </w:p>
    <w:p w:rsidR="00620DB5" w:rsidRPr="00620DB5" w:rsidRDefault="00620DB5" w:rsidP="00620DB5">
      <w:pPr>
        <w:ind w:left="2608" w:firstLine="1304"/>
        <w:rPr>
          <w:rFonts w:ascii="Times New Roman" w:hAnsi="Times New Roman" w:cs="Times New Roman"/>
          <w:i/>
          <w:sz w:val="20"/>
          <w:szCs w:val="20"/>
        </w:rPr>
      </w:pPr>
      <w:r w:rsidRPr="00620DB5">
        <w:rPr>
          <w:rFonts w:ascii="Times New Roman" w:hAnsi="Times New Roman" w:cs="Times New Roman"/>
          <w:i/>
          <w:sz w:val="20"/>
          <w:szCs w:val="20"/>
        </w:rPr>
        <w:t xml:space="preserve">Om e &gt; 0 </w:t>
      </w:r>
    </w:p>
    <w:p w:rsidR="00620DB5"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m:t>
        </m:r>
        <m:r>
          <w:rPr>
            <w:rFonts w:ascii="Cambria Math" w:hAnsi="Cambria Math" w:cs="Times New Roman"/>
            <w:sz w:val="20"/>
            <w:szCs w:val="20"/>
          </w:rPr>
          <m:t>K</m:t>
        </m:r>
        <m:r>
          <w:rPr>
            <w:rFonts w:ascii="Times New Roman" w:hAnsi="Times New Roman" w:cs="Times New Roman"/>
            <w:sz w:val="20"/>
            <w:szCs w:val="20"/>
          </w:rPr>
          <m:t>∙</m:t>
        </m:r>
        <m:r>
          <w:rPr>
            <w:rFonts w:ascii="Cambria Math" w:hAnsi="Cambria Math" w:cs="Times New Roman"/>
            <w:sz w:val="20"/>
            <w:szCs w:val="20"/>
          </w:rPr>
          <m:t>e</m:t>
        </m:r>
      </m:oMath>
    </w:p>
    <w:p w:rsidR="00620DB5" w:rsidRPr="00620DB5" w:rsidRDefault="00620DB5" w:rsidP="00620DB5">
      <w:pPr>
        <w:rPr>
          <w:rFonts w:ascii="Times New Roman" w:hAnsi="Times New Roman" w:cs="Times New Roman"/>
          <w:i/>
          <w:sz w:val="20"/>
          <w:szCs w:val="20"/>
        </w:rPr>
      </w:pPr>
      <m:oMath>
        <m:r>
          <w:rPr>
            <w:rFonts w:ascii="Cambria Math" w:hAnsi="Times New Roman" w:cs="Times New Roman"/>
            <w:sz w:val="20"/>
            <w:szCs w:val="20"/>
          </w:rPr>
          <m:t xml:space="preserve">  </m:t>
        </m:r>
      </m:oMath>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hAnsi="Times New Roman" w:cs="Times New Roman"/>
          <w:i/>
          <w:sz w:val="20"/>
          <w:szCs w:val="20"/>
        </w:rPr>
        <w:t>Annars</w:t>
      </w:r>
    </w:p>
    <w:p w:rsidR="006F2ACE"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=0</m:t>
        </m:r>
      </m:oMath>
    </w:p>
    <w:p w:rsidR="006F2ACE" w:rsidRDefault="00620DB5" w:rsidP="006F2ACE">
      <w:pPr>
        <w:pStyle w:val="Liststycke"/>
        <w:numPr>
          <w:ilvl w:val="1"/>
          <w:numId w:val="7"/>
        </w:numPr>
        <w:rPr>
          <w:rFonts w:asciiTheme="majorHAnsi" w:hAnsiTheme="majorHAnsi"/>
          <w:sz w:val="32"/>
          <w:szCs w:val="32"/>
        </w:rPr>
      </w:pPr>
      <w:r>
        <w:rPr>
          <w:rFonts w:asciiTheme="majorHAnsi" w:hAnsiTheme="majorHAnsi"/>
          <w:sz w:val="32"/>
          <w:szCs w:val="32"/>
        </w:rPr>
        <w:t>PI-</w:t>
      </w:r>
      <w:r w:rsidR="006F2ACE" w:rsidRPr="006F2ACE">
        <w:rPr>
          <w:rFonts w:asciiTheme="majorHAnsi" w:hAnsiTheme="majorHAnsi"/>
          <w:sz w:val="32"/>
          <w:szCs w:val="32"/>
        </w:rPr>
        <w:t xml:space="preserve"> </w:t>
      </w:r>
      <w:r>
        <w:rPr>
          <w:rFonts w:asciiTheme="majorHAnsi" w:hAnsiTheme="majorHAnsi"/>
          <w:sz w:val="32"/>
          <w:szCs w:val="32"/>
        </w:rPr>
        <w:t>regulator</w:t>
      </w:r>
    </w:p>
    <w:p w:rsidR="00620DB5" w:rsidRP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När P- och I-delen kombineras kallas man det för PI-reglering.  Detta för att skapa en kombination med fördelarna från varje regulator typ. Sambandet </w:t>
      </w:r>
      <w:r>
        <w:rPr>
          <w:rFonts w:ascii="Times New Roman" w:hAnsi="Times New Roman" w:cs="Times New Roman"/>
          <w:sz w:val="24"/>
          <w:szCs w:val="24"/>
        </w:rPr>
        <w:t xml:space="preserve">kan beskrivas enligt följande: </w:t>
      </w:r>
    </w:p>
    <w:p w:rsidR="00620DB5" w:rsidRPr="00620DB5" w:rsidRDefault="00620DB5" w:rsidP="00620DB5">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u</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 xml:space="preserve">= </m:t>
          </m:r>
          <m:r>
            <w:rPr>
              <w:rFonts w:ascii="Cambria Math" w:hAnsi="Cambria Math" w:cs="Times New Roman"/>
              <w:sz w:val="20"/>
              <w:szCs w:val="20"/>
            </w:rPr>
            <m:t>K</m:t>
          </m:r>
          <m:d>
            <m:dPr>
              <m:begChr m:val="["/>
              <m:endChr m:val=""/>
              <m:ctrlPr>
                <w:rPr>
                  <w:rFonts w:ascii="Cambria Math" w:hAnsi="Times New Roman" w:cs="Times New Roman"/>
                  <w:i/>
                  <w:sz w:val="20"/>
                  <w:szCs w:val="20"/>
                </w:rPr>
              </m:ctrlPr>
            </m:dPr>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en>
              </m:f>
              <m:r>
                <w:rPr>
                  <w:rFonts w:ascii="Cambria Math" w:hAnsi="Times New Roman" w:cs="Times New Roman"/>
                  <w:sz w:val="20"/>
                  <w:szCs w:val="20"/>
                </w:rPr>
                <m:t xml:space="preserve"> </m:t>
              </m:r>
            </m:e>
          </m:d>
          <m:d>
            <m:dPr>
              <m:begChr m:val=""/>
              <m:endChr m:val="]"/>
              <m:ctrlPr>
                <w:rPr>
                  <w:rFonts w:ascii="Cambria Math" w:hAnsi="Times New Roman" w:cs="Times New Roman"/>
                  <w:i/>
                  <w:sz w:val="20"/>
                  <w:szCs w:val="20"/>
                </w:rPr>
              </m:ctrlPr>
            </m:dPr>
            <m:e>
              <m:nary>
                <m:naryPr>
                  <m:limLoc m:val="subSup"/>
                  <m:ctrlPr>
                    <w:rPr>
                      <w:rFonts w:ascii="Cambria Math" w:hAnsi="Times New Roman" w:cs="Times New Roman"/>
                      <w:i/>
                      <w:sz w:val="20"/>
                      <w:szCs w:val="20"/>
                    </w:rPr>
                  </m:ctrlPr>
                </m:naryPr>
                <m:sub>
                  <m:r>
                    <w:rPr>
                      <w:rFonts w:ascii="Cambria Math" w:hAnsi="Times New Roman" w:cs="Times New Roman"/>
                      <w:sz w:val="20"/>
                      <w:szCs w:val="20"/>
                    </w:rPr>
                    <m:t>0</m:t>
                  </m:r>
                </m:sub>
                <m:sup>
                  <m:r>
                    <w:rPr>
                      <w:rFonts w:ascii="Cambria Math" w:hAnsi="Cambria Math" w:cs="Times New Roman"/>
                      <w:sz w:val="20"/>
                      <w:szCs w:val="20"/>
                    </w:rPr>
                    <m:t>t</m:t>
                  </m:r>
                </m:sup>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e>
              </m:nary>
            </m:e>
          </m:d>
        </m:oMath>
      </m:oMathPara>
    </w:p>
    <w:p w:rsid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Förstärkningen </w:t>
      </w:r>
      <w:r w:rsidRPr="00620DB5">
        <w:rPr>
          <w:rFonts w:ascii="Times New Roman" w:hAnsi="Times New Roman" w:cs="Times New Roman"/>
          <w:i/>
          <w:sz w:val="24"/>
          <w:szCs w:val="24"/>
        </w:rPr>
        <w:t xml:space="preserve">K </w:t>
      </w:r>
      <w:r w:rsidRPr="00620DB5">
        <w:rPr>
          <w:rFonts w:ascii="Times New Roman" w:hAnsi="Times New Roman" w:cs="Times New Roman"/>
          <w:sz w:val="24"/>
          <w:szCs w:val="24"/>
        </w:rPr>
        <w:t xml:space="preserve">påverkar båda termerna i PI-regulatorn.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anger hur snabbt I-delens utsignal ändrar sig jämfört med P-delens vid ett bestämt reglerfel.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väljs vanligtvis hyfsat stor vilket leder till att I-delens utsignal ändrar sig ganska långsamt jämfört med P-delen.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anger därmed också tiden det tar för I-delens utsignal att bli lika stor som P-delens utsignal (Thomas B, 1997, s. 60, 203)</w:t>
      </w:r>
    </w:p>
    <w:p w:rsidR="00620DB5" w:rsidRDefault="00620DB5" w:rsidP="00620DB5">
      <w:pPr>
        <w:jc w:val="both"/>
        <w:rPr>
          <w:rFonts w:ascii="Times New Roman" w:hAnsi="Times New Roman" w:cs="Times New Roman"/>
          <w:sz w:val="24"/>
          <w:szCs w:val="24"/>
        </w:rPr>
      </w:pPr>
    </w:p>
    <w:p w:rsidR="00620DB5" w:rsidRPr="00620DB5" w:rsidRDefault="00620DB5" w:rsidP="00620DB5">
      <w:pPr>
        <w:ind w:left="2608" w:firstLine="1304"/>
        <w:rPr>
          <w:rFonts w:ascii="Times New Roman" w:hAnsi="Times New Roman" w:cs="Times New Roman"/>
          <w:i/>
          <w:sz w:val="20"/>
          <w:szCs w:val="20"/>
        </w:rPr>
      </w:pPr>
      <w:r w:rsidRPr="00620DB5">
        <w:rPr>
          <w:rFonts w:ascii="Times New Roman" w:hAnsi="Times New Roman" w:cs="Times New Roman"/>
          <w:i/>
          <w:sz w:val="20"/>
          <w:szCs w:val="20"/>
        </w:rPr>
        <w:t xml:space="preserve">Om e &gt; 0 </w:t>
      </w:r>
    </w:p>
    <w:p w:rsidR="00620DB5"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m:t>
        </m:r>
        <m:r>
          <w:rPr>
            <w:rFonts w:ascii="Cambria Math" w:hAnsi="Cambria Math" w:cs="Times New Roman"/>
            <w:sz w:val="20"/>
            <w:szCs w:val="20"/>
          </w:rPr>
          <m:t>K</m:t>
        </m:r>
        <m:r>
          <w:rPr>
            <w:rFonts w:ascii="Cambria Math" w:hAnsi="Times New Roman" w:cs="Times New Roman"/>
            <w:sz w:val="20"/>
            <w:szCs w:val="20"/>
          </w:rPr>
          <m:t>(</m:t>
        </m:r>
        <m:r>
          <w:rPr>
            <w:rFonts w:ascii="Cambria Math" w:hAnsi="Cambria Math" w:cs="Times New Roman"/>
            <w:sz w:val="20"/>
            <w:szCs w:val="20"/>
          </w:rPr>
          <m:t>e</m:t>
        </m:r>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Cambria Math" w:cs="Times New Roman"/>
                <w:sz w:val="20"/>
                <w:szCs w:val="20"/>
              </w:rPr>
              <m:t>dT</m:t>
            </m:r>
          </m:num>
          <m:den>
            <m:r>
              <w:rPr>
                <w:rFonts w:ascii="Cambria Math" w:hAnsi="Cambria Math" w:cs="Times New Roman"/>
                <w:sz w:val="20"/>
                <w:szCs w:val="20"/>
              </w:rPr>
              <m:t>Ti</m:t>
            </m:r>
          </m:den>
        </m:f>
        <m:r>
          <w:rPr>
            <w:rFonts w:ascii="Cambria Math" w:hAnsi="Times New Roman" w:cs="Times New Roman"/>
            <w:sz w:val="20"/>
            <w:szCs w:val="20"/>
          </w:rPr>
          <m:t xml:space="preserve"> </m:t>
        </m:r>
        <m:r>
          <w:rPr>
            <w:rFonts w:ascii="Cambria Math" w:hAnsi="Times New Roman" w:cs="Times New Roman"/>
            <w:sz w:val="20"/>
            <w:szCs w:val="20"/>
          </w:rPr>
          <m:t>∙</m:t>
        </m:r>
        <m:r>
          <w:rPr>
            <w:rFonts w:ascii="Cambria Math" w:hAnsi="Times New Roman" w:cs="Times New Roman"/>
            <w:sz w:val="20"/>
            <w:szCs w:val="20"/>
          </w:rPr>
          <m:t>(</m:t>
        </m:r>
        <m:r>
          <w:rPr>
            <w:rFonts w:ascii="Cambria Math" w:hAnsi="Cambria Math" w:cs="Times New Roman"/>
            <w:sz w:val="20"/>
            <w:szCs w:val="20"/>
          </w:rPr>
          <m:t>summan</m:t>
        </m:r>
        <m:r>
          <w:rPr>
            <w:rFonts w:ascii="Cambria Math" w:hAnsi="Times New Roman" w:cs="Times New Roman"/>
            <w:sz w:val="20"/>
            <w:szCs w:val="20"/>
          </w:rPr>
          <m:t xml:space="preserve"> </m:t>
        </m:r>
        <m:r>
          <w:rPr>
            <w:rFonts w:ascii="Cambria Math" w:hAnsi="Cambria Math" w:cs="Times New Roman"/>
            <w:sz w:val="20"/>
            <w:szCs w:val="20"/>
          </w:rPr>
          <m:t>av</m:t>
        </m:r>
        <m:r>
          <w:rPr>
            <w:rFonts w:ascii="Cambria Math" w:hAnsi="Times New Roman" w:cs="Times New Roman"/>
            <w:sz w:val="20"/>
            <w:szCs w:val="20"/>
          </w:rPr>
          <m:t xml:space="preserve"> </m:t>
        </m:r>
        <m:r>
          <w:rPr>
            <w:rFonts w:ascii="Cambria Math" w:hAnsi="Cambria Math" w:cs="Times New Roman"/>
            <w:sz w:val="20"/>
            <w:szCs w:val="20"/>
          </w:rPr>
          <m:t>felsignaler</m:t>
        </m:r>
        <m:r>
          <w:rPr>
            <w:rFonts w:ascii="Cambria Math" w:hAnsi="Times New Roman" w:cs="Times New Roman"/>
            <w:sz w:val="20"/>
            <w:szCs w:val="20"/>
          </w:rPr>
          <m:t>))</m:t>
        </m:r>
      </m:oMath>
    </w:p>
    <w:p w:rsidR="00620DB5" w:rsidRPr="00620DB5" w:rsidRDefault="00620DB5" w:rsidP="00620DB5">
      <w:pPr>
        <w:rPr>
          <w:rFonts w:ascii="Times New Roman" w:hAnsi="Times New Roman" w:cs="Times New Roman"/>
          <w:i/>
          <w:sz w:val="20"/>
          <w:szCs w:val="20"/>
        </w:rPr>
      </w:pP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m:oMath>
        <m:r>
          <w:rPr>
            <w:rFonts w:ascii="Cambria Math" w:hAnsi="Times New Roman" w:cs="Times New Roman"/>
            <w:sz w:val="20"/>
            <w:szCs w:val="20"/>
          </w:rPr>
          <m:t xml:space="preserve">  </m:t>
        </m:r>
      </m:oMath>
      <w:r w:rsidRPr="00620DB5">
        <w:rPr>
          <w:rFonts w:ascii="Times New Roman" w:hAnsi="Times New Roman" w:cs="Times New Roman"/>
          <w:i/>
          <w:sz w:val="20"/>
          <w:szCs w:val="20"/>
        </w:rPr>
        <w:t>Annars</w:t>
      </w:r>
    </w:p>
    <w:p w:rsidR="006F2ACE" w:rsidRPr="00144C00" w:rsidRDefault="00620DB5" w:rsidP="00144C00">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=0</m:t>
        </m:r>
      </m:oMath>
    </w:p>
    <w:p w:rsidR="006F2ACE" w:rsidRDefault="00620DB5" w:rsidP="006F2ACE">
      <w:pPr>
        <w:pStyle w:val="Liststycke"/>
        <w:numPr>
          <w:ilvl w:val="1"/>
          <w:numId w:val="7"/>
        </w:numPr>
        <w:rPr>
          <w:rFonts w:asciiTheme="majorHAnsi" w:hAnsiTheme="majorHAnsi"/>
          <w:sz w:val="32"/>
          <w:szCs w:val="32"/>
        </w:rPr>
      </w:pPr>
      <w:r>
        <w:rPr>
          <w:rFonts w:asciiTheme="majorHAnsi" w:hAnsiTheme="majorHAnsi"/>
          <w:sz w:val="32"/>
          <w:szCs w:val="32"/>
        </w:rPr>
        <w:t xml:space="preserve">PID- </w:t>
      </w:r>
      <w:r w:rsidR="006F2ACE" w:rsidRPr="006F2ACE">
        <w:rPr>
          <w:rFonts w:asciiTheme="majorHAnsi" w:hAnsiTheme="majorHAnsi"/>
          <w:sz w:val="32"/>
          <w:szCs w:val="32"/>
        </w:rPr>
        <w:t>reg</w:t>
      </w:r>
      <w:r>
        <w:rPr>
          <w:rFonts w:asciiTheme="majorHAnsi" w:hAnsiTheme="majorHAnsi"/>
          <w:sz w:val="32"/>
          <w:szCs w:val="32"/>
        </w:rPr>
        <w:t>ulator</w:t>
      </w:r>
    </w:p>
    <w:p w:rsidR="00620DB5" w:rsidRP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När det gäller D-blocket har den funktionen att dess utsignal är skild från noll endast när insignalens derivata är skild från noll. Detta innebär att desto större förändring av insignalen d.v.s. själva felet desto större utsignal. Detta innebär också att en konstant insignal ger en utsignal som är noll. En PID-regulator består av summan av resultatet från samtliga tre block. Sambandet mellan insignalen </w:t>
      </w:r>
      <w:r w:rsidRPr="00620DB5">
        <w:rPr>
          <w:rFonts w:ascii="Times New Roman" w:hAnsi="Times New Roman" w:cs="Times New Roman"/>
          <w:i/>
          <w:sz w:val="24"/>
          <w:szCs w:val="24"/>
        </w:rPr>
        <w:t>e</w:t>
      </w:r>
      <w:r w:rsidRPr="00620DB5">
        <w:rPr>
          <w:rFonts w:ascii="Times New Roman" w:hAnsi="Times New Roman" w:cs="Times New Roman"/>
          <w:sz w:val="24"/>
          <w:szCs w:val="24"/>
        </w:rPr>
        <w:t xml:space="preserve"> och utsignalen </w:t>
      </w:r>
      <w:r w:rsidRPr="00620DB5">
        <w:rPr>
          <w:rFonts w:ascii="Times New Roman" w:hAnsi="Times New Roman" w:cs="Times New Roman"/>
          <w:i/>
          <w:sz w:val="24"/>
          <w:szCs w:val="24"/>
        </w:rPr>
        <w:t xml:space="preserve">u </w:t>
      </w:r>
      <w:r w:rsidRPr="00620DB5">
        <w:rPr>
          <w:rFonts w:ascii="Times New Roman" w:hAnsi="Times New Roman" w:cs="Times New Roman"/>
          <w:sz w:val="24"/>
          <w:szCs w:val="24"/>
        </w:rPr>
        <w:t xml:space="preserve">kan formuleras enligt följande (Thomas B, 1997, s. 61, 211). </w:t>
      </w:r>
    </w:p>
    <w:p w:rsidR="00620DB5" w:rsidRPr="00620DB5" w:rsidRDefault="00620DB5" w:rsidP="00620DB5">
      <w:pPr>
        <w:jc w:val="both"/>
        <w:rPr>
          <w:rFonts w:ascii="Times New Roman" w:hAnsi="Times New Roman" w:cs="Times New Roman"/>
          <w:color w:val="FF0000"/>
          <w:sz w:val="20"/>
          <w:szCs w:val="20"/>
        </w:rPr>
      </w:pPr>
      <m:oMathPara>
        <m:oMath>
          <m:r>
            <w:rPr>
              <w:rFonts w:ascii="Cambria Math" w:hAnsi="Cambria Math" w:cs="Times New Roman"/>
              <w:sz w:val="20"/>
              <w:szCs w:val="20"/>
            </w:rPr>
            <m:t>u</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 xml:space="preserve">= </m:t>
          </m:r>
          <m:r>
            <w:rPr>
              <w:rFonts w:ascii="Cambria Math" w:hAnsi="Cambria Math" w:cs="Times New Roman"/>
              <w:sz w:val="20"/>
              <w:szCs w:val="20"/>
            </w:rPr>
            <m:t>K</m:t>
          </m:r>
          <m:d>
            <m:dPr>
              <m:begChr m:val="["/>
              <m:endChr m:val=""/>
              <m:ctrlPr>
                <w:rPr>
                  <w:rFonts w:ascii="Cambria Math" w:hAnsi="Times New Roman" w:cs="Times New Roman"/>
                  <w:i/>
                  <w:sz w:val="20"/>
                  <w:szCs w:val="20"/>
                </w:rPr>
              </m:ctrlPr>
            </m:dPr>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en>
              </m:f>
              <m:r>
                <w:rPr>
                  <w:rFonts w:ascii="Cambria Math" w:hAnsi="Times New Roman" w:cs="Times New Roman"/>
                  <w:sz w:val="20"/>
                  <w:szCs w:val="20"/>
                </w:rPr>
                <m:t xml:space="preserve"> </m:t>
              </m:r>
            </m:e>
          </m:d>
          <m:d>
            <m:dPr>
              <m:begChr m:val=""/>
              <m:endChr m:val="]"/>
              <m:ctrlPr>
                <w:rPr>
                  <w:rFonts w:ascii="Cambria Math" w:hAnsi="Times New Roman" w:cs="Times New Roman"/>
                  <w:i/>
                  <w:sz w:val="20"/>
                  <w:szCs w:val="20"/>
                </w:rPr>
              </m:ctrlPr>
            </m:dPr>
            <m:e>
              <m:nary>
                <m:naryPr>
                  <m:limLoc m:val="subSup"/>
                  <m:ctrlPr>
                    <w:rPr>
                      <w:rFonts w:ascii="Cambria Math" w:hAnsi="Times New Roman" w:cs="Times New Roman"/>
                      <w:i/>
                      <w:sz w:val="20"/>
                      <w:szCs w:val="20"/>
                    </w:rPr>
                  </m:ctrlPr>
                </m:naryPr>
                <m:sub>
                  <m:r>
                    <w:rPr>
                      <w:rFonts w:ascii="Cambria Math" w:hAnsi="Times New Roman" w:cs="Times New Roman"/>
                      <w:sz w:val="20"/>
                      <w:szCs w:val="20"/>
                    </w:rPr>
                    <m:t>0</m:t>
                  </m:r>
                </m:sub>
                <m:sup>
                  <m:r>
                    <w:rPr>
                      <w:rFonts w:ascii="Cambria Math" w:hAnsi="Cambria Math" w:cs="Times New Roman"/>
                      <w:sz w:val="20"/>
                      <w:szCs w:val="20"/>
                    </w:rPr>
                    <m:t>t</m:t>
                  </m:r>
                </m:sup>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r>
                    <w:rPr>
                      <w:rFonts w:ascii="Cambria Math" w:hAnsi="Times New Roman" w:cs="Times New Roman"/>
                      <w:sz w:val="20"/>
                      <w:szCs w:val="20"/>
                    </w:rPr>
                    <m:t>+</m:t>
                  </m:r>
                </m:e>
              </m:nary>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D</m:t>
                  </m:r>
                </m:sub>
              </m:sSub>
              <m:r>
                <w:rPr>
                  <w:rFonts w:ascii="Cambria Math" w:hAnsi="Cambria Math" w:cs="Times New Roman"/>
                  <w:sz w:val="20"/>
                  <w:szCs w:val="20"/>
                </w:rPr>
                <m:t>∙e</m:t>
              </m:r>
              <m:r>
                <w:rPr>
                  <w:rFonts w:ascii="Cambria Math" w:hAnsi="Times New Roman" w:cs="Times New Roman"/>
                  <w:sz w:val="20"/>
                  <w:szCs w:val="20"/>
                </w:rPr>
                <m:t>´</m:t>
              </m:r>
              <m:d>
                <m:dPr>
                  <m:ctrlPr>
                    <w:rPr>
                      <w:rFonts w:ascii="Cambria Math" w:hAnsi="Times New Roman" w:cs="Times New Roman"/>
                      <w:i/>
                      <w:sz w:val="20"/>
                      <w:szCs w:val="20"/>
                    </w:rPr>
                  </m:ctrlPr>
                </m:dPr>
                <m:e>
                  <m:r>
                    <w:rPr>
                      <w:rFonts w:ascii="Cambria Math" w:hAnsi="Cambria Math" w:cs="Times New Roman"/>
                      <w:sz w:val="20"/>
                      <w:szCs w:val="20"/>
                    </w:rPr>
                    <m:t>t</m:t>
                  </m:r>
                </m:e>
              </m:d>
            </m:e>
          </m:d>
        </m:oMath>
      </m:oMathPara>
    </w:p>
    <w:p w:rsidR="00620DB5" w:rsidRDefault="00620DB5" w:rsidP="00620DB5">
      <w:pPr>
        <w:rPr>
          <w:color w:val="FF0000"/>
        </w:rPr>
      </w:pPr>
    </w:p>
    <w:p w:rsidR="00620DB5" w:rsidRPr="004D655C" w:rsidRDefault="00620DB5" w:rsidP="00620DB5">
      <w:pPr>
        <w:ind w:left="2608" w:firstLine="1304"/>
        <w:rPr>
          <w:i/>
        </w:rPr>
      </w:pPr>
      <w:r w:rsidRPr="004D655C">
        <w:rPr>
          <w:i/>
        </w:rPr>
        <w:t xml:space="preserve">Om e &gt; 0 </w:t>
      </w:r>
    </w:p>
    <w:p w:rsidR="00620DB5" w:rsidRDefault="00620DB5" w:rsidP="00620DB5">
      <w:pPr>
        <w:rPr>
          <w:i/>
        </w:rPr>
      </w:pPr>
      <w:r>
        <w:rPr>
          <w:i/>
        </w:rPr>
        <w:t xml:space="preserve"> </w:t>
      </w:r>
      <w:r>
        <w:rPr>
          <w:i/>
        </w:rPr>
        <w:tab/>
      </w:r>
      <w:r>
        <w:rPr>
          <w:i/>
        </w:rPr>
        <w:tab/>
        <w:t xml:space="preserve">  </w:t>
      </w:r>
      <w:r w:rsidRPr="004D655C">
        <w:rPr>
          <w:i/>
        </w:rPr>
        <w:t xml:space="preserve"> </w:t>
      </w:r>
      <m:oMath>
        <m:r>
          <w:rPr>
            <w:rFonts w:ascii="Cambria Math" w:hAnsi="Cambria Math"/>
          </w:rPr>
          <m:t>u=K(e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k-1</m:t>
                    </m:r>
                  </m:e>
                </m:d>
              </m:num>
              <m:den>
                <m:sSub>
                  <m:sSubPr>
                    <m:ctrlPr>
                      <w:rPr>
                        <w:rFonts w:ascii="Cambria Math" w:hAnsi="Cambria Math"/>
                        <w:i/>
                      </w:rPr>
                    </m:ctrlPr>
                  </m:sSubPr>
                  <m:e>
                    <m:r>
                      <w:rPr>
                        <w:rFonts w:ascii="Cambria Math" w:hAnsi="Cambria Math"/>
                      </w:rPr>
                      <m:t>d</m:t>
                    </m:r>
                  </m:e>
                  <m:sub>
                    <m:r>
                      <w:rPr>
                        <w:rFonts w:ascii="Cambria Math" w:hAnsi="Cambria Math"/>
                      </w:rPr>
                      <m:t>T</m:t>
                    </m:r>
                  </m:sub>
                </m:sSub>
              </m:den>
            </m:f>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t</m:t>
                </m:r>
              </m:e>
            </m:d>
          </m:e>
        </m:nary>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e>
        </m:d>
        <m:r>
          <w:rPr>
            <w:rFonts w:ascii="Cambria Math" w:hAnsi="Cambria Math"/>
          </w:rPr>
          <m:t>)</m:t>
        </m:r>
      </m:oMath>
    </w:p>
    <w:p w:rsidR="00620DB5" w:rsidRPr="004D655C" w:rsidRDefault="00620DB5" w:rsidP="00620DB5">
      <w:pPr>
        <w:rPr>
          <w:i/>
        </w:rPr>
      </w:pPr>
      <m:oMath>
        <m:r>
          <w:rPr>
            <w:rFonts w:ascii="Cambria Math" w:hAnsi="Cambria Math"/>
          </w:rPr>
          <m:t xml:space="preserve">  </m:t>
        </m:r>
      </m:oMath>
      <w:r>
        <w:rPr>
          <w:rFonts w:eastAsiaTheme="minorEastAsia"/>
          <w:i/>
        </w:rPr>
        <w:tab/>
      </w:r>
      <w:r>
        <w:rPr>
          <w:rFonts w:eastAsiaTheme="minorEastAsia"/>
          <w:i/>
        </w:rPr>
        <w:tab/>
      </w:r>
      <w:r>
        <w:rPr>
          <w:rFonts w:eastAsiaTheme="minorEastAsia"/>
          <w:i/>
        </w:rPr>
        <w:tab/>
      </w:r>
      <w:r>
        <w:rPr>
          <w:i/>
        </w:rPr>
        <w:t>Annars</w:t>
      </w:r>
    </w:p>
    <w:p w:rsidR="006F2ACE" w:rsidRDefault="00620DB5" w:rsidP="00327837">
      <w:pPr>
        <w:jc w:val="both"/>
        <w:rPr>
          <w:i/>
        </w:rPr>
      </w:pPr>
      <w:r w:rsidRPr="004D655C">
        <w:rPr>
          <w:i/>
        </w:rPr>
        <w:t xml:space="preserve">     </w:t>
      </w:r>
      <w:r>
        <w:rPr>
          <w:i/>
        </w:rPr>
        <w:tab/>
      </w:r>
      <w:r>
        <w:rPr>
          <w:i/>
        </w:rPr>
        <w:tab/>
      </w:r>
      <w:r>
        <w:rPr>
          <w:i/>
        </w:rPr>
        <w:tab/>
      </w:r>
      <w:r w:rsidRPr="004D655C">
        <w:rPr>
          <w:i/>
        </w:rPr>
        <w:t xml:space="preserve"> </w:t>
      </w:r>
      <w:r>
        <w:rPr>
          <w:i/>
        </w:rPr>
        <w:t xml:space="preserve">   </w:t>
      </w:r>
      <w:r w:rsidRPr="004D655C">
        <w:rPr>
          <w:i/>
        </w:rPr>
        <w:t xml:space="preserve">  </w:t>
      </w:r>
      <m:oMath>
        <m:r>
          <w:rPr>
            <w:rFonts w:ascii="Cambria Math" w:hAnsi="Cambria Math"/>
          </w:rPr>
          <m:t>u=0</m:t>
        </m:r>
      </m:oMath>
    </w:p>
    <w:p w:rsidR="008F6328" w:rsidRDefault="008F6328" w:rsidP="008F6328">
      <w:pPr>
        <w:jc w:val="both"/>
        <w:rPr>
          <w:rFonts w:ascii="Times New Roman" w:hAnsi="Times New Roman" w:cs="Times New Roman"/>
          <w:sz w:val="24"/>
          <w:szCs w:val="24"/>
        </w:rPr>
      </w:pPr>
      <w:r>
        <w:rPr>
          <w:rFonts w:ascii="Times New Roman" w:hAnsi="Times New Roman" w:cs="Times New Roman"/>
          <w:sz w:val="24"/>
          <w:szCs w:val="24"/>
        </w:rPr>
        <w:t xml:space="preserve">Först beräknas felvärdet </w:t>
      </w:r>
      <w:r>
        <w:rPr>
          <w:rFonts w:ascii="Times New Roman" w:hAnsi="Times New Roman" w:cs="Times New Roman"/>
          <w:i/>
          <w:sz w:val="24"/>
          <w:szCs w:val="24"/>
        </w:rPr>
        <w:t>error</w:t>
      </w:r>
      <w:r>
        <w:rPr>
          <w:rFonts w:ascii="Times New Roman" w:hAnsi="Times New Roman" w:cs="Times New Roman"/>
          <w:sz w:val="24"/>
          <w:szCs w:val="24"/>
        </w:rPr>
        <w:t xml:space="preserve"> genom att beräkna avståndet mellan börvärdet </w:t>
      </w:r>
      <w:r>
        <w:rPr>
          <w:rFonts w:ascii="Times New Roman" w:hAnsi="Times New Roman" w:cs="Times New Roman"/>
          <w:i/>
          <w:sz w:val="24"/>
          <w:szCs w:val="24"/>
        </w:rPr>
        <w:t>disantceSetCM</w:t>
      </w:r>
      <w:r>
        <w:rPr>
          <w:rFonts w:ascii="Times New Roman" w:hAnsi="Times New Roman" w:cs="Times New Roman"/>
          <w:sz w:val="24"/>
          <w:szCs w:val="24"/>
        </w:rPr>
        <w:t xml:space="preserve"> och ärvärdet </w:t>
      </w:r>
      <w:r>
        <w:rPr>
          <w:rFonts w:ascii="Times New Roman" w:hAnsi="Times New Roman" w:cs="Times New Roman"/>
          <w:i/>
          <w:sz w:val="24"/>
          <w:szCs w:val="24"/>
        </w:rPr>
        <w:t>distance</w:t>
      </w:r>
      <w:r>
        <w:rPr>
          <w:rFonts w:ascii="Times New Roman" w:hAnsi="Times New Roman" w:cs="Times New Roman"/>
          <w:sz w:val="24"/>
          <w:szCs w:val="24"/>
        </w:rPr>
        <w:t xml:space="preserve">. </w:t>
      </w:r>
      <w:r>
        <w:rPr>
          <w:rFonts w:ascii="Times New Roman" w:hAnsi="Times New Roman" w:cs="Times New Roman"/>
          <w:i/>
          <w:sz w:val="24"/>
          <w:szCs w:val="24"/>
        </w:rPr>
        <w:t xml:space="preserve">I_SET </w:t>
      </w:r>
      <w:r>
        <w:rPr>
          <w:rFonts w:ascii="Times New Roman" w:hAnsi="Times New Roman" w:cs="Times New Roman"/>
          <w:sz w:val="24"/>
          <w:szCs w:val="24"/>
        </w:rPr>
        <w:t xml:space="preserve">utgör den integrerade delen och </w:t>
      </w:r>
      <w:r>
        <w:rPr>
          <w:rFonts w:ascii="Times New Roman" w:hAnsi="Times New Roman" w:cs="Times New Roman"/>
          <w:i/>
          <w:sz w:val="24"/>
          <w:szCs w:val="24"/>
        </w:rPr>
        <w:t xml:space="preserve">D_SET </w:t>
      </w:r>
      <w:r>
        <w:rPr>
          <w:rFonts w:ascii="Times New Roman" w:hAnsi="Times New Roman" w:cs="Times New Roman"/>
          <w:sz w:val="24"/>
          <w:szCs w:val="24"/>
        </w:rPr>
        <w:t xml:space="preserve">utgör den deriverande del i regleringen som tillsammans bidrar till utvärdet </w:t>
      </w:r>
      <w:r>
        <w:rPr>
          <w:rFonts w:ascii="Times New Roman" w:hAnsi="Times New Roman" w:cs="Times New Roman"/>
          <w:i/>
          <w:sz w:val="24"/>
          <w:szCs w:val="24"/>
        </w:rPr>
        <w:t>output_value.</w:t>
      </w:r>
      <w:r>
        <w:rPr>
          <w:rFonts w:ascii="Times New Roman" w:hAnsi="Times New Roman" w:cs="Times New Roman"/>
          <w:sz w:val="24"/>
          <w:szCs w:val="24"/>
        </w:rPr>
        <w:t xml:space="preserve"> Därefter görs en koll på om värdet är för högt respektive för lågt och slutligen skrivs PID värdet till PWM för att styra fläkten</w:t>
      </w:r>
    </w:p>
    <w:p w:rsidR="008F6328" w:rsidRPr="008F6328" w:rsidRDefault="008F6328" w:rsidP="008F6328">
      <w:pPr>
        <w:jc w:val="both"/>
      </w:pPr>
      <w:r>
        <w:rPr>
          <w:rFonts w:ascii="Times New Roman" w:hAnsi="Times New Roman" w:cs="Times New Roman"/>
          <w:sz w:val="24"/>
          <w:szCs w:val="24"/>
        </w:rPr>
        <w:t xml:space="preserve">.  </w:t>
      </w:r>
    </w:p>
    <w:p w:rsidR="008F6328" w:rsidRDefault="008F6328" w:rsidP="008F6328">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80"/>
          <w:sz w:val="19"/>
          <w:szCs w:val="19"/>
        </w:rPr>
        <w: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distanceSetCM</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distance</w:t>
      </w:r>
      <w:r>
        <w:rPr>
          <w:rFonts w:ascii="Consolas" w:hAnsi="Consolas" w:cs="Consolas"/>
          <w:sz w:val="19"/>
          <w:szCs w:val="19"/>
        </w:rPr>
        <w:t>);</w:t>
      </w:r>
    </w:p>
    <w:p w:rsidR="008F6328" w:rsidRDefault="008F6328" w:rsidP="008F6328">
      <w:pPr>
        <w:autoSpaceDE w:val="0"/>
        <w:autoSpaceDN w:val="0"/>
        <w:adjustRightInd w:val="0"/>
        <w:spacing w:after="0" w:line="240" w:lineRule="auto"/>
        <w:jc w:val="both"/>
        <w:rPr>
          <w:rFonts w:ascii="Consolas" w:hAnsi="Consolas" w:cs="Consolas"/>
          <w:sz w:val="19"/>
          <w:szCs w:val="19"/>
        </w:rPr>
      </w:pPr>
    </w:p>
    <w:p w:rsidR="008F6328" w:rsidRDefault="008F6328" w:rsidP="008F6328">
      <w:pPr>
        <w:autoSpaceDE w:val="0"/>
        <w:autoSpaceDN w:val="0"/>
        <w:adjustRightInd w:val="0"/>
        <w:spacing w:after="0" w:line="240" w:lineRule="auto"/>
        <w:jc w:val="both"/>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 xml:space="preserve"> P_SET = error;</w:t>
      </w:r>
    </w:p>
    <w:p w:rsidR="008F6328" w:rsidRDefault="008F6328" w:rsidP="008F6328">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80"/>
          <w:sz w:val="19"/>
          <w:szCs w:val="19"/>
        </w:rPr>
        <w:t>I_SET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I_SET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dTime</w:t>
      </w:r>
      <w:r>
        <w:rPr>
          <w:rFonts w:ascii="Consolas" w:hAnsi="Consolas" w:cs="Consolas"/>
          <w:sz w:val="19"/>
          <w:szCs w:val="19"/>
        </w:rPr>
        <w:t>));</w:t>
      </w:r>
    </w:p>
    <w:p w:rsidR="008F6328" w:rsidRDefault="008F6328" w:rsidP="008F6328">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80"/>
          <w:sz w:val="19"/>
          <w:szCs w:val="19"/>
        </w:rPr>
        <w:t>D_SET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old_error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dTime</w:t>
      </w:r>
      <w:r>
        <w:rPr>
          <w:rFonts w:ascii="Consolas" w:hAnsi="Consolas" w:cs="Consolas"/>
          <w:sz w:val="19"/>
          <w:szCs w:val="19"/>
        </w:rPr>
        <w:t>);</w:t>
      </w:r>
    </w:p>
    <w:p w:rsidR="008F6328" w:rsidRDefault="008F6328" w:rsidP="008F6328">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80"/>
          <w:sz w:val="19"/>
          <w:szCs w:val="19"/>
        </w:rPr>
        <w:t>old_error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error</w:t>
      </w:r>
      <w:r>
        <w:rPr>
          <w:rFonts w:ascii="Consolas" w:hAnsi="Consolas" w:cs="Consolas"/>
          <w:sz w:val="19"/>
          <w:szCs w:val="19"/>
        </w:rPr>
        <w:t>;</w:t>
      </w:r>
    </w:p>
    <w:p w:rsidR="008F6328" w:rsidRDefault="008F6328" w:rsidP="008F6328">
      <w:pPr>
        <w:autoSpaceDE w:val="0"/>
        <w:autoSpaceDN w:val="0"/>
        <w:adjustRightInd w:val="0"/>
        <w:spacing w:after="0" w:line="240" w:lineRule="auto"/>
        <w:jc w:val="both"/>
        <w:rPr>
          <w:rFonts w:ascii="Consolas" w:hAnsi="Consolas" w:cs="Consolas"/>
          <w:sz w:val="19"/>
          <w:szCs w:val="19"/>
        </w:rPr>
      </w:pPr>
    </w:p>
    <w:p w:rsidR="008F6328" w:rsidRDefault="008F6328" w:rsidP="008F6328">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80"/>
          <w:sz w:val="19"/>
          <w:szCs w:val="19"/>
        </w:rPr>
        <w:t>output_value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P_CONSTANT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D_SET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D_CONSTANT</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I_CONSTANT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I_SET</w:t>
      </w:r>
      <w:r>
        <w:rPr>
          <w:rFonts w:ascii="Consolas" w:hAnsi="Consolas" w:cs="Consolas"/>
          <w:sz w:val="19"/>
          <w:szCs w:val="19"/>
        </w:rPr>
        <w:t>)));</w:t>
      </w:r>
    </w:p>
    <w:p w:rsidR="008F6328" w:rsidRDefault="008F6328" w:rsidP="008F6328">
      <w:pPr>
        <w:rPr>
          <w:rFonts w:asciiTheme="majorHAnsi" w:hAnsiTheme="majorHAnsi"/>
          <w:sz w:val="32"/>
          <w:szCs w:val="32"/>
        </w:rPr>
      </w:pPr>
    </w:p>
    <w:p w:rsidR="008F6328" w:rsidRDefault="008F6328" w:rsidP="008F63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output_value</w:t>
      </w:r>
      <w:r>
        <w:rPr>
          <w:rFonts w:ascii="Consolas" w:hAnsi="Consolas" w:cs="Consolas"/>
          <w:color w:val="800000"/>
          <w:sz w:val="19"/>
          <w:szCs w:val="19"/>
        </w:rPr>
        <w:t xml:space="preserve"> </w:t>
      </w:r>
      <w:r>
        <w:rPr>
          <w:rFonts w:ascii="Consolas" w:hAnsi="Consolas" w:cs="Consolas"/>
          <w:sz w:val="19"/>
          <w:szCs w:val="19"/>
        </w:rPr>
        <w:t>&gt;</w:t>
      </w:r>
      <w:r>
        <w:rPr>
          <w:rFonts w:ascii="Consolas" w:hAnsi="Consolas" w:cs="Consolas"/>
          <w:color w:val="800000"/>
          <w:sz w:val="19"/>
          <w:szCs w:val="19"/>
        </w:rPr>
        <w:t xml:space="preserve"> </w:t>
      </w:r>
      <w:r>
        <w:rPr>
          <w:rFonts w:ascii="Consolas" w:hAnsi="Consolas" w:cs="Consolas"/>
          <w:sz w:val="19"/>
          <w:szCs w:val="19"/>
        </w:rPr>
        <w:t>999)</w:t>
      </w:r>
    </w:p>
    <w:p w:rsidR="008F6328" w:rsidRDefault="008F6328" w:rsidP="008F6328">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8F6328" w:rsidRDefault="008F6328" w:rsidP="008F6328">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output_value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999;</w:t>
      </w:r>
    </w:p>
    <w:p w:rsidR="008F6328" w:rsidRDefault="008F6328" w:rsidP="008F6328">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8F6328" w:rsidRDefault="008F6328" w:rsidP="008F63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color w:val="0000FF"/>
          <w:sz w:val="19"/>
          <w:szCs w:val="19"/>
        </w:rPr>
        <w:t>if</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output_value</w:t>
      </w:r>
      <w:r>
        <w:rPr>
          <w:rFonts w:ascii="Consolas" w:hAnsi="Consolas" w:cs="Consolas"/>
          <w:color w:val="800000"/>
          <w:sz w:val="19"/>
          <w:szCs w:val="19"/>
        </w:rPr>
        <w:t xml:space="preserve"> </w:t>
      </w:r>
      <w:r>
        <w:rPr>
          <w:rFonts w:ascii="Consolas" w:hAnsi="Consolas" w:cs="Consolas"/>
          <w:sz w:val="19"/>
          <w:szCs w:val="19"/>
        </w:rPr>
        <w:t>&lt;</w:t>
      </w:r>
      <w:r>
        <w:rPr>
          <w:rFonts w:ascii="Consolas" w:hAnsi="Consolas" w:cs="Consolas"/>
          <w:color w:val="800000"/>
          <w:sz w:val="19"/>
          <w:szCs w:val="19"/>
        </w:rPr>
        <w:t xml:space="preserve"> </w:t>
      </w:r>
      <w:r>
        <w:rPr>
          <w:rFonts w:ascii="Consolas" w:hAnsi="Consolas" w:cs="Consolas"/>
          <w:sz w:val="19"/>
          <w:szCs w:val="19"/>
        </w:rPr>
        <w:t>0)</w:t>
      </w:r>
    </w:p>
    <w:p w:rsidR="008F6328" w:rsidRDefault="008F6328" w:rsidP="008F6328">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8F6328" w:rsidRDefault="008F6328" w:rsidP="008F6328">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output_value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8F6328" w:rsidRDefault="008F6328" w:rsidP="008F6328">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8F6328" w:rsidRPr="008F6328" w:rsidRDefault="008F6328" w:rsidP="008F6328">
      <w:pPr>
        <w:autoSpaceDE w:val="0"/>
        <w:autoSpaceDN w:val="0"/>
        <w:adjustRightInd w:val="0"/>
        <w:spacing w:after="0" w:line="240" w:lineRule="auto"/>
        <w:rPr>
          <w:rFonts w:ascii="Consolas" w:hAnsi="Consolas" w:cs="Consolas"/>
          <w:sz w:val="19"/>
          <w:szCs w:val="19"/>
        </w:rPr>
      </w:pPr>
    </w:p>
    <w:p w:rsidR="008F6328" w:rsidRDefault="008F6328" w:rsidP="008F6328">
      <w:pPr>
        <w:autoSpaceDE w:val="0"/>
        <w:autoSpaceDN w:val="0"/>
        <w:adjustRightInd w:val="0"/>
        <w:spacing w:after="0" w:line="240" w:lineRule="auto"/>
        <w:rPr>
          <w:rFonts w:ascii="Consolas" w:hAnsi="Consolas" w:cs="Consolas"/>
          <w:sz w:val="19"/>
          <w:szCs w:val="19"/>
        </w:rPr>
      </w:pPr>
      <w:r>
        <w:rPr>
          <w:rFonts w:ascii="Consolas" w:hAnsi="Consolas" w:cs="Consolas"/>
          <w:color w:val="880000"/>
          <w:sz w:val="19"/>
          <w:szCs w:val="19"/>
        </w:rPr>
        <w:t>PWMDutyCycle</w:t>
      </w:r>
      <w:r>
        <w:rPr>
          <w:rFonts w:ascii="Consolas" w:hAnsi="Consolas" w:cs="Consolas"/>
          <w:sz w:val="19"/>
          <w:szCs w:val="19"/>
        </w:rPr>
        <w:t>(</w:t>
      </w:r>
      <w:r>
        <w:rPr>
          <w:rFonts w:ascii="Consolas" w:hAnsi="Consolas" w:cs="Consolas"/>
          <w:color w:val="000080"/>
          <w:sz w:val="19"/>
          <w:szCs w:val="19"/>
        </w:rPr>
        <w:t>output_value</w:t>
      </w:r>
      <w:r>
        <w:rPr>
          <w:rFonts w:ascii="Consolas" w:hAnsi="Consolas" w:cs="Consolas"/>
          <w:sz w:val="19"/>
          <w:szCs w:val="19"/>
        </w:rPr>
        <w:t>);</w:t>
      </w:r>
    </w:p>
    <w:p w:rsidR="008F6328" w:rsidRPr="00620DB5" w:rsidRDefault="008F6328" w:rsidP="00620DB5">
      <w:pPr>
        <w:rPr>
          <w:rFonts w:asciiTheme="majorHAnsi" w:hAnsiTheme="majorHAnsi"/>
          <w:sz w:val="32"/>
          <w:szCs w:val="32"/>
        </w:rPr>
      </w:pPr>
    </w:p>
    <w:p w:rsidR="00620DB5" w:rsidRDefault="006F2ACE" w:rsidP="00620DB5">
      <w:pPr>
        <w:pStyle w:val="Liststycke"/>
        <w:numPr>
          <w:ilvl w:val="1"/>
          <w:numId w:val="7"/>
        </w:numPr>
        <w:rPr>
          <w:rFonts w:asciiTheme="majorHAnsi" w:hAnsiTheme="majorHAnsi"/>
          <w:sz w:val="32"/>
          <w:szCs w:val="32"/>
        </w:rPr>
      </w:pPr>
      <w:r w:rsidRPr="006F2ACE">
        <w:rPr>
          <w:rFonts w:asciiTheme="majorHAnsi" w:hAnsiTheme="majorHAnsi"/>
          <w:sz w:val="32"/>
          <w:szCs w:val="32"/>
        </w:rPr>
        <w:t xml:space="preserve">Implementering av PID- regleralgoritm </w:t>
      </w:r>
    </w:p>
    <w:p w:rsidR="00620DB5" w:rsidRDefault="00620DB5" w:rsidP="00620DB5">
      <w:pPr>
        <w:pStyle w:val="Liststycke"/>
        <w:ind w:left="1080"/>
        <w:rPr>
          <w:rFonts w:asciiTheme="majorHAnsi" w:hAnsiTheme="majorHAnsi"/>
          <w:sz w:val="32"/>
          <w:szCs w:val="32"/>
        </w:rPr>
      </w:pPr>
    </w:p>
    <w:p w:rsidR="00620DB5" w:rsidRDefault="00620DB5" w:rsidP="00620DB5">
      <w:pPr>
        <w:pStyle w:val="Liststycke"/>
        <w:numPr>
          <w:ilvl w:val="2"/>
          <w:numId w:val="7"/>
        </w:numPr>
        <w:rPr>
          <w:rFonts w:asciiTheme="majorHAnsi" w:hAnsiTheme="majorHAnsi"/>
          <w:sz w:val="32"/>
          <w:szCs w:val="32"/>
        </w:rPr>
      </w:pPr>
      <w:r>
        <w:rPr>
          <w:rFonts w:asciiTheme="majorHAnsi" w:hAnsiTheme="majorHAnsi"/>
          <w:sz w:val="32"/>
          <w:szCs w:val="32"/>
        </w:rPr>
        <w:t xml:space="preserve">Tumreglermetoden </w:t>
      </w:r>
    </w:p>
    <w:p w:rsidR="00144C00" w:rsidRPr="00144C00" w:rsidRDefault="00620DB5" w:rsidP="00144C00">
      <w:pPr>
        <w:jc w:val="both"/>
        <w:rPr>
          <w:rFonts w:ascii="Times New Roman" w:hAnsi="Times New Roman" w:cs="Times New Roman"/>
          <w:sz w:val="24"/>
          <w:szCs w:val="24"/>
        </w:rPr>
      </w:pPr>
      <w:r w:rsidRPr="00620DB5">
        <w:rPr>
          <w:rFonts w:ascii="Times New Roman" w:hAnsi="Times New Roman" w:cs="Times New Roman"/>
          <w:sz w:val="24"/>
          <w:szCs w:val="24"/>
        </w:rPr>
        <w:t>Tumreglermetoder kan beskrivas som enklare inställningsmetoder som inte kräver att man känner till den överföringsfunktion för processen som ska regleras. De används då främst i fall där kraven för regleringen inte är så höga. Fördelen med tumreglermetoder är just att man undankommer omfattande teoretiskt arbete. Nackdelen är att det endast leder till en grovinställning av en regulator. Resultatet blir en blandning av olika egenskaper som t.ex. stabilitet, snabbhet, dämpning av störningar m.m (Thomas B, 1997, s. 190).</w:t>
      </w:r>
    </w:p>
    <w:p w:rsidR="00144C00" w:rsidRPr="00144C00" w:rsidRDefault="00144C00" w:rsidP="00144C00">
      <w:pPr>
        <w:jc w:val="both"/>
        <w:rPr>
          <w:rFonts w:ascii="Times New Roman" w:hAnsi="Times New Roman" w:cs="Times New Roman"/>
          <w:sz w:val="24"/>
          <w:szCs w:val="24"/>
        </w:rPr>
      </w:pPr>
      <w:r w:rsidRPr="00144C00">
        <w:rPr>
          <w:rFonts w:ascii="Times New Roman" w:hAnsi="Times New Roman" w:cs="Times New Roman"/>
          <w:sz w:val="24"/>
          <w:szCs w:val="24"/>
        </w:rPr>
        <w:lastRenderedPageBreak/>
        <w:t xml:space="preserve">Ziegler-Nichols svängningsmetod innebär att man först ställer PID-regulatorn som en ren P-regulator med låg förstärkning d.v.s. att </w:t>
      </w:r>
      <w:r w:rsidRPr="00144C00">
        <w:rPr>
          <w:rFonts w:ascii="Times New Roman" w:hAnsi="Times New Roman" w:cs="Times New Roman"/>
          <w:i/>
          <w:sz w:val="24"/>
          <w:szCs w:val="24"/>
        </w:rPr>
        <w:t>Td</w:t>
      </w:r>
      <w:r w:rsidRPr="00144C00">
        <w:rPr>
          <w:rFonts w:ascii="Times New Roman" w:hAnsi="Times New Roman" w:cs="Times New Roman"/>
          <w:sz w:val="24"/>
          <w:szCs w:val="24"/>
        </w:rPr>
        <w:t xml:space="preserve"> och </w:t>
      </w:r>
      <w:r w:rsidRPr="00144C00">
        <w:rPr>
          <w:rFonts w:ascii="Times New Roman" w:hAnsi="Times New Roman" w:cs="Times New Roman"/>
          <w:i/>
          <w:sz w:val="24"/>
          <w:szCs w:val="24"/>
        </w:rPr>
        <w:t>Ti</w:t>
      </w:r>
      <w:r w:rsidRPr="00144C00">
        <w:rPr>
          <w:rFonts w:ascii="Times New Roman" w:hAnsi="Times New Roman" w:cs="Times New Roman"/>
          <w:sz w:val="24"/>
          <w:szCs w:val="24"/>
        </w:rPr>
        <w:t xml:space="preserve"> sätts till noll respektive oändligheten. Därefter ökar man förstärkningen </w:t>
      </w:r>
      <w:r w:rsidRPr="00144C00">
        <w:rPr>
          <w:rFonts w:ascii="Times New Roman" w:hAnsi="Times New Roman" w:cs="Times New Roman"/>
          <w:i/>
          <w:sz w:val="24"/>
          <w:szCs w:val="24"/>
        </w:rPr>
        <w:t>K</w:t>
      </w:r>
      <w:r w:rsidRPr="00144C00">
        <w:rPr>
          <w:rFonts w:ascii="Times New Roman" w:hAnsi="Times New Roman" w:cs="Times New Roman"/>
          <w:sz w:val="24"/>
          <w:szCs w:val="24"/>
        </w:rPr>
        <w:t xml:space="preserve"> gradvis fram till dess att reglersystem börja självsvänga vilket sker när </w:t>
      </w:r>
      <w:r w:rsidRPr="00144C00">
        <w:rPr>
          <w:rFonts w:ascii="Times New Roman" w:hAnsi="Times New Roman" w:cs="Times New Roman"/>
          <w:i/>
          <w:sz w:val="24"/>
          <w:szCs w:val="24"/>
        </w:rPr>
        <w:t xml:space="preserve">K=K0. </w:t>
      </w:r>
      <w:r w:rsidRPr="00144C00">
        <w:rPr>
          <w:rFonts w:ascii="Times New Roman" w:hAnsi="Times New Roman" w:cs="Times New Roman"/>
          <w:sz w:val="24"/>
          <w:szCs w:val="24"/>
        </w:rPr>
        <w:t xml:space="preserve">Därefter mäter man upp den periodtid </w:t>
      </w:r>
      <w:r w:rsidRPr="00144C00">
        <w:rPr>
          <w:rFonts w:ascii="Times New Roman" w:hAnsi="Times New Roman" w:cs="Times New Roman"/>
          <w:i/>
          <w:sz w:val="24"/>
          <w:szCs w:val="24"/>
        </w:rPr>
        <w:t>T0</w:t>
      </w:r>
      <w:r w:rsidRPr="00144C00">
        <w:rPr>
          <w:rFonts w:ascii="Times New Roman" w:hAnsi="Times New Roman" w:cs="Times New Roman"/>
          <w:sz w:val="24"/>
          <w:szCs w:val="24"/>
        </w:rPr>
        <w:t xml:space="preserve"> för självsvängningen. Och därefter ställer man inte regulator parametrarna enligt angiven tabell för metoden. </w:t>
      </w:r>
    </w:p>
    <w:p w:rsidR="00620DB5" w:rsidRDefault="00144C00" w:rsidP="00620DB5">
      <w:pPr>
        <w:ind w:left="1080"/>
        <w:rPr>
          <w:rFonts w:asciiTheme="majorHAnsi" w:hAnsiTheme="majorHAnsi"/>
          <w:sz w:val="32"/>
          <w:szCs w:val="32"/>
        </w:rPr>
      </w:pPr>
      <w:r>
        <w:rPr>
          <w:noProof/>
          <w:lang w:eastAsia="sv-SE"/>
        </w:rPr>
        <w:drawing>
          <wp:inline distT="0" distB="0" distL="0" distR="0">
            <wp:extent cx="4135755" cy="1233170"/>
            <wp:effectExtent l="19050" t="0" r="0" b="0"/>
            <wp:docPr id="4" name="Bild 8" descr="http://www.cds.caltech.edu/~murray/amwiki/images/6/69/Pid-z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ds.caltech.edu/~murray/amwiki/images/6/69/Pid-zntable.png"/>
                    <pic:cNvPicPr>
                      <a:picLocks noChangeAspect="1" noChangeArrowheads="1"/>
                    </pic:cNvPicPr>
                  </pic:nvPicPr>
                  <pic:blipFill>
                    <a:blip r:embed="rId12" cstate="print"/>
                    <a:srcRect/>
                    <a:stretch>
                      <a:fillRect/>
                    </a:stretch>
                  </pic:blipFill>
                  <pic:spPr bwMode="auto">
                    <a:xfrm>
                      <a:off x="0" y="0"/>
                      <a:ext cx="4135755" cy="1233170"/>
                    </a:xfrm>
                    <a:prstGeom prst="rect">
                      <a:avLst/>
                    </a:prstGeom>
                    <a:noFill/>
                    <a:ln w="9525">
                      <a:noFill/>
                      <a:miter lim="800000"/>
                      <a:headEnd/>
                      <a:tailEnd/>
                    </a:ln>
                  </pic:spPr>
                </pic:pic>
              </a:graphicData>
            </a:graphic>
          </wp:inline>
        </w:drawing>
      </w:r>
    </w:p>
    <w:p w:rsidR="00144C00" w:rsidRDefault="00144C00" w:rsidP="00144C00">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 xml:space="preserve">Figur 3: </w:t>
      </w:r>
      <w:r w:rsidRPr="00E22110">
        <w:rPr>
          <w:rFonts w:ascii="Times New Roman" w:hAnsi="Times New Roman" w:cs="Times New Roman"/>
          <w:i/>
          <w:sz w:val="24"/>
          <w:szCs w:val="24"/>
        </w:rPr>
        <w:t xml:space="preserve">Illustration </w:t>
      </w:r>
      <w:r>
        <w:rPr>
          <w:rFonts w:ascii="Times New Roman" w:hAnsi="Times New Roman" w:cs="Times New Roman"/>
          <w:i/>
          <w:sz w:val="24"/>
          <w:szCs w:val="24"/>
        </w:rPr>
        <w:t>av tumregler för att bestämma PID-parametrar (FRM)</w:t>
      </w:r>
    </w:p>
    <w:p w:rsidR="00144C00" w:rsidRPr="00144C00" w:rsidRDefault="00144C00" w:rsidP="00144C00">
      <w:pPr>
        <w:pStyle w:val="Liststycke"/>
        <w:widowControl w:val="0"/>
        <w:autoSpaceDE w:val="0"/>
        <w:autoSpaceDN w:val="0"/>
        <w:adjustRightInd w:val="0"/>
        <w:jc w:val="center"/>
        <w:rPr>
          <w:rFonts w:ascii="Times New Roman" w:hAnsi="Times New Roman" w:cs="Times New Roman"/>
          <w:i/>
          <w:sz w:val="24"/>
          <w:szCs w:val="24"/>
        </w:rPr>
      </w:pPr>
    </w:p>
    <w:p w:rsidR="00144C00" w:rsidRPr="00144C00" w:rsidRDefault="008F6328" w:rsidP="00144C00">
      <w:pPr>
        <w:jc w:val="both"/>
        <w:rPr>
          <w:rFonts w:ascii="Times New Roman" w:hAnsi="Times New Roman" w:cs="Times New Roman"/>
          <w:sz w:val="24"/>
          <w:szCs w:val="24"/>
        </w:rPr>
      </w:pPr>
      <w:r>
        <w:rPr>
          <w:rFonts w:ascii="Times New Roman" w:hAnsi="Times New Roman" w:cs="Times New Roman"/>
          <w:sz w:val="24"/>
          <w:szCs w:val="24"/>
        </w:rPr>
        <w:t>När vi tillämpade svängningsmetoden i syfte att ta fram PID-parametrar var vi medvetna om att det endast skulle bidra till grovinställningar och inte optimala värden. Detta kan tydas på</w:t>
      </w:r>
      <w:r w:rsidR="009B5A4F">
        <w:rPr>
          <w:rFonts w:ascii="Times New Roman" w:hAnsi="Times New Roman" w:cs="Times New Roman"/>
          <w:sz w:val="24"/>
          <w:szCs w:val="24"/>
        </w:rPr>
        <w:t xml:space="preserve"> någorlunda bristande </w:t>
      </w:r>
      <w:r>
        <w:rPr>
          <w:rFonts w:ascii="Times New Roman" w:hAnsi="Times New Roman" w:cs="Times New Roman"/>
          <w:sz w:val="24"/>
          <w:szCs w:val="24"/>
        </w:rPr>
        <w:t xml:space="preserve">PID-regleringen. </w:t>
      </w:r>
    </w:p>
    <w:p w:rsidR="008F6328" w:rsidRPr="00144C00" w:rsidRDefault="008F6328" w:rsidP="00144C00">
      <w:pPr>
        <w:rPr>
          <w:rFonts w:asciiTheme="majorHAnsi" w:hAnsiTheme="majorHAnsi"/>
          <w:sz w:val="32"/>
          <w:szCs w:val="32"/>
        </w:rPr>
      </w:pPr>
    </w:p>
    <w:p w:rsidR="006F2ACE" w:rsidRDefault="00C820A4" w:rsidP="006F2ACE">
      <w:pPr>
        <w:pStyle w:val="Liststycke"/>
        <w:numPr>
          <w:ilvl w:val="0"/>
          <w:numId w:val="7"/>
        </w:numPr>
        <w:rPr>
          <w:rFonts w:asciiTheme="majorHAnsi" w:hAnsiTheme="majorHAnsi"/>
          <w:sz w:val="36"/>
          <w:szCs w:val="36"/>
        </w:rPr>
      </w:pPr>
      <w:r>
        <w:rPr>
          <w:rFonts w:asciiTheme="majorHAnsi" w:hAnsiTheme="majorHAnsi"/>
          <w:sz w:val="36"/>
          <w:szCs w:val="36"/>
        </w:rPr>
        <w:t>Pulse Width Modulation (PWM)</w:t>
      </w:r>
    </w:p>
    <w:p w:rsidR="00C820A4" w:rsidRDefault="00C820A4" w:rsidP="00C820A4">
      <w:pPr>
        <w:jc w:val="both"/>
        <w:rPr>
          <w:rFonts w:ascii="Times New Roman" w:hAnsi="Times New Roman" w:cs="Times New Roman"/>
          <w:sz w:val="24"/>
          <w:szCs w:val="24"/>
        </w:rPr>
      </w:pPr>
      <w:r>
        <w:rPr>
          <w:rFonts w:ascii="Times New Roman" w:hAnsi="Times New Roman" w:cs="Times New Roman"/>
          <w:sz w:val="24"/>
          <w:szCs w:val="24"/>
        </w:rPr>
        <w:t xml:space="preserve">I uppgiften används för att styra motorn till fläkten baserad på PID- regleringens insignal. I uppgiften används den inbyggda PWMn på DUE brädan vars information om användning var begränsad i samband DUEN processor. PWM Clock A angavs till 1Mhz och Master Clock till 84Mhz. </w:t>
      </w:r>
    </w:p>
    <w:p w:rsidR="009B5A4F" w:rsidRPr="00C820A4" w:rsidRDefault="009B5A4F" w:rsidP="00C820A4">
      <w:pPr>
        <w:jc w:val="both"/>
        <w:rPr>
          <w:rFonts w:ascii="Times New Roman" w:hAnsi="Times New Roman" w:cs="Times New Roman"/>
          <w:sz w:val="24"/>
          <w:szCs w:val="24"/>
        </w:rPr>
      </w:pPr>
    </w:p>
    <w:p w:rsidR="006F2ACE" w:rsidRDefault="00C820A4" w:rsidP="00C820A4">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Kommunikation </w:t>
      </w:r>
      <w:r>
        <w:rPr>
          <w:rFonts w:asciiTheme="majorHAnsi" w:hAnsiTheme="majorHAnsi"/>
          <w:sz w:val="36"/>
          <w:szCs w:val="36"/>
        </w:rPr>
        <w:t>Arduino &amp; Matlab</w:t>
      </w:r>
    </w:p>
    <w:p w:rsidR="000E0AC8" w:rsidRDefault="009B5A4F" w:rsidP="000E0AC8">
      <w:pPr>
        <w:rPr>
          <w:rFonts w:asciiTheme="majorHAnsi" w:hAnsiTheme="majorHAnsi"/>
          <w:sz w:val="36"/>
          <w:szCs w:val="36"/>
        </w:rPr>
      </w:pPr>
      <w:r>
        <w:rPr>
          <w:rFonts w:ascii="Times New Roman" w:hAnsi="Times New Roman" w:cs="Times New Roman"/>
          <w:sz w:val="24"/>
          <w:szCs w:val="24"/>
        </w:rPr>
        <w:t>Matlab klassen d.v.s</w:t>
      </w:r>
      <w:r w:rsidR="00904FC3">
        <w:rPr>
          <w:rFonts w:ascii="Times New Roman" w:hAnsi="Times New Roman" w:cs="Times New Roman"/>
          <w:sz w:val="24"/>
          <w:szCs w:val="24"/>
        </w:rPr>
        <w:t xml:space="preserve">. funktionen </w:t>
      </w:r>
      <w:r w:rsidR="00904FC3" w:rsidRPr="00904FC3">
        <w:rPr>
          <w:rFonts w:ascii="Times New Roman" w:hAnsi="Times New Roman" w:cs="Times New Roman"/>
          <w:i/>
          <w:sz w:val="24"/>
          <w:szCs w:val="24"/>
        </w:rPr>
        <w:t>startPID</w:t>
      </w:r>
      <w:r w:rsidR="00904FC3">
        <w:rPr>
          <w:rFonts w:ascii="Times New Roman" w:hAnsi="Times New Roman" w:cs="Times New Roman"/>
          <w:sz w:val="24"/>
          <w:szCs w:val="24"/>
        </w:rPr>
        <w:t xml:space="preserve"> innehåller parameter som bl.a. tar emot COM-porten för PC, dT, börvärdet, Kp, Ki, Kd och samplingstiden. Det är även i denna funktionen som värden skickas och tas emot från DUEN och slutligen plottas.   </w:t>
      </w:r>
    </w:p>
    <w:p w:rsidR="00904FC3" w:rsidRDefault="00904FC3" w:rsidP="000E0AC8">
      <w:pPr>
        <w:rPr>
          <w:rFonts w:asciiTheme="majorHAnsi" w:hAnsiTheme="majorHAnsi"/>
          <w:sz w:val="36"/>
          <w:szCs w:val="36"/>
        </w:rPr>
      </w:pP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 startPID(port, dT, T, setpoint, Kp, Ki, Kd, sampletime)</w:t>
      </w:r>
    </w:p>
    <w:p w:rsidR="00904FC3" w:rsidRDefault="00904FC3" w:rsidP="000E0AC8">
      <w:pPr>
        <w:rPr>
          <w:rFonts w:asciiTheme="majorHAnsi" w:hAnsiTheme="majorHAnsi"/>
          <w:sz w:val="36"/>
          <w:szCs w:val="36"/>
        </w:rPr>
      </w:pPr>
    </w:p>
    <w:p w:rsidR="00904FC3" w:rsidRPr="00904FC3" w:rsidRDefault="00904FC3" w:rsidP="00904F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Pr>
          <w:rFonts w:ascii="Courier New" w:hAnsi="Courier New" w:cs="Courier New"/>
          <w:color w:val="228B22"/>
          <w:sz w:val="20"/>
          <w:szCs w:val="20"/>
        </w:rPr>
        <w:t>Send value</w:t>
      </w:r>
      <w:bookmarkStart w:id="0" w:name="_GoBack"/>
      <w:bookmarkEnd w:id="0"/>
      <w:r>
        <w:rPr>
          <w:rFonts w:ascii="Courier New" w:hAnsi="Courier New" w:cs="Courier New"/>
          <w:color w:val="228B22"/>
          <w:sz w:val="20"/>
          <w:szCs w:val="20"/>
        </w:rPr>
        <w:t xml:space="preserve"> </w:t>
      </w:r>
      <w:r>
        <w:rPr>
          <w:rFonts w:ascii="Courier New" w:hAnsi="Courier New" w:cs="Courier New"/>
          <w:color w:val="228B22"/>
          <w:sz w:val="20"/>
          <w:szCs w:val="20"/>
        </w:rPr>
        <w:t>to</w:t>
      </w:r>
      <w:r>
        <w:rPr>
          <w:rFonts w:ascii="Courier New" w:hAnsi="Courier New" w:cs="Courier New"/>
          <w:color w:val="228B22"/>
          <w:sz w:val="20"/>
          <w:szCs w:val="20"/>
        </w:rPr>
        <w:t xml:space="preserve"> Arduino</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Kp,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Ki,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fwrite(arduino, Kd,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sampletime,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setpoint,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0E0AC8">
      <w:pPr>
        <w:rPr>
          <w:rFonts w:asciiTheme="majorHAnsi" w:hAnsiTheme="majorHAnsi"/>
          <w:sz w:val="36"/>
          <w:szCs w:val="36"/>
        </w:rPr>
      </w:pP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%Read values from Arduino</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etemp =  fscanf(arduino,</w:t>
      </w:r>
      <w:r>
        <w:rPr>
          <w:rFonts w:ascii="Courier New" w:hAnsi="Courier New" w:cs="Courier New"/>
          <w:color w:val="A020F0"/>
          <w:sz w:val="20"/>
          <w:szCs w:val="20"/>
        </w:rPr>
        <w:t>'%d'</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otemp =  fscanf(arduino,</w:t>
      </w:r>
      <w:r>
        <w:rPr>
          <w:rFonts w:ascii="Courier New" w:hAnsi="Courier New" w:cs="Courier New"/>
          <w:color w:val="A020F0"/>
          <w:sz w:val="20"/>
          <w:szCs w:val="20"/>
        </w:rPr>
        <w:t>'%d'</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dtemp =  fscanf(arduino,</w:t>
      </w:r>
      <w:r>
        <w:rPr>
          <w:rFonts w:ascii="Courier New" w:hAnsi="Courier New" w:cs="Courier New"/>
          <w:color w:val="A020F0"/>
          <w:sz w:val="20"/>
          <w:szCs w:val="20"/>
        </w:rPr>
        <w:t>'%d'</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sptemp = fscanf(arduino, </w:t>
      </w:r>
      <w:r>
        <w:rPr>
          <w:rFonts w:ascii="Courier New" w:hAnsi="Courier New" w:cs="Courier New"/>
          <w:color w:val="A020F0"/>
          <w:sz w:val="20"/>
          <w:szCs w:val="20"/>
        </w:rPr>
        <w:t>'%d'</w:t>
      </w:r>
      <w:r>
        <w:rPr>
          <w:rFonts w:ascii="Courier New" w:hAnsi="Courier New" w:cs="Courier New"/>
          <w:color w:val="000000"/>
          <w:sz w:val="20"/>
          <w:szCs w:val="20"/>
        </w:rPr>
        <w:t>)</w:t>
      </w:r>
    </w:p>
    <w:p w:rsidR="009B5A4F" w:rsidRPr="000E0AC8" w:rsidRDefault="009B5A4F" w:rsidP="000E0AC8">
      <w:pPr>
        <w:rPr>
          <w:rFonts w:asciiTheme="majorHAnsi" w:hAnsiTheme="majorHAnsi"/>
          <w:sz w:val="36"/>
          <w:szCs w:val="36"/>
        </w:rPr>
      </w:pPr>
    </w:p>
    <w:p w:rsidR="006F2ACE" w:rsidRDefault="006F2ACE" w:rsidP="006F2ACE">
      <w:pPr>
        <w:pStyle w:val="Liststycke"/>
        <w:numPr>
          <w:ilvl w:val="0"/>
          <w:numId w:val="7"/>
        </w:numPr>
        <w:rPr>
          <w:rFonts w:asciiTheme="majorHAnsi" w:hAnsiTheme="majorHAnsi"/>
          <w:sz w:val="36"/>
          <w:szCs w:val="36"/>
        </w:rPr>
      </w:pPr>
      <w:r>
        <w:rPr>
          <w:rFonts w:asciiTheme="majorHAnsi" w:hAnsiTheme="majorHAnsi"/>
          <w:sz w:val="36"/>
          <w:szCs w:val="36"/>
        </w:rPr>
        <w:t>FreeRTOS</w:t>
      </w:r>
    </w:p>
    <w:p w:rsidR="009B5A4F" w:rsidRDefault="000E0AC8" w:rsidP="00A43A0F">
      <w:pPr>
        <w:jc w:val="both"/>
        <w:rPr>
          <w:rFonts w:ascii="Times New Roman" w:hAnsi="Times New Roman" w:cs="Times New Roman"/>
          <w:sz w:val="24"/>
          <w:szCs w:val="24"/>
        </w:rPr>
      </w:pPr>
      <w:r w:rsidRPr="000E0AC8">
        <w:rPr>
          <w:rFonts w:ascii="Times New Roman" w:hAnsi="Times New Roman" w:cs="Times New Roman"/>
          <w:sz w:val="24"/>
          <w:szCs w:val="24"/>
        </w:rPr>
        <w:t xml:space="preserve">RTOS håller reda på två </w:t>
      </w:r>
      <w:r w:rsidR="003520AB">
        <w:rPr>
          <w:rFonts w:ascii="Times New Roman" w:hAnsi="Times New Roman" w:cs="Times New Roman"/>
          <w:sz w:val="24"/>
          <w:szCs w:val="24"/>
        </w:rPr>
        <w:t>trådar</w:t>
      </w:r>
      <w:r w:rsidRPr="000E0AC8">
        <w:rPr>
          <w:rFonts w:ascii="Times New Roman" w:hAnsi="Times New Roman" w:cs="Times New Roman"/>
          <w:sz w:val="24"/>
          <w:szCs w:val="24"/>
        </w:rPr>
        <w:t xml:space="preserve"> varvid den ena är för PID-regleringen och den andra </w:t>
      </w:r>
      <w:r>
        <w:rPr>
          <w:rFonts w:ascii="Times New Roman" w:hAnsi="Times New Roman" w:cs="Times New Roman"/>
          <w:sz w:val="24"/>
          <w:szCs w:val="24"/>
        </w:rPr>
        <w:t>är</w:t>
      </w:r>
      <w:r w:rsidRPr="000E0AC8">
        <w:rPr>
          <w:rFonts w:ascii="Times New Roman" w:hAnsi="Times New Roman" w:cs="Times New Roman"/>
          <w:sz w:val="24"/>
          <w:szCs w:val="24"/>
        </w:rPr>
        <w:t xml:space="preserve"> UART-kommunikationen mellan Matlab och Arduino. </w:t>
      </w:r>
      <w:r>
        <w:rPr>
          <w:rFonts w:ascii="Times New Roman" w:hAnsi="Times New Roman" w:cs="Times New Roman"/>
          <w:sz w:val="24"/>
          <w:szCs w:val="24"/>
        </w:rPr>
        <w:t xml:space="preserve">Uppgiften för PID-regleringen har fått höst prioritering p.g.a. av PID-regleringen är mer tidsberoende för systemet än U-ART kommunikationen. För att kunna kontrollera när PID-regleringen skall starta används en binär semafor vid initialiseringen av programmet. Detta ger Matlab tid att skicka samtliga parametrar och undviker därmed att PID-regleringen startar i förtid i bakgrunden. När Matlab har skickat alla parametrar körs ett kommande som släpper den semafor som PID-tråden </w:t>
      </w:r>
      <w:r w:rsidR="003520AB">
        <w:rPr>
          <w:rFonts w:ascii="Times New Roman" w:hAnsi="Times New Roman" w:cs="Times New Roman"/>
          <w:sz w:val="24"/>
          <w:szCs w:val="24"/>
        </w:rPr>
        <w:t>tagit och på sätt startar PID-regleringen med det värden</w:t>
      </w:r>
      <w:r w:rsidR="00A43A0F">
        <w:rPr>
          <w:rFonts w:ascii="Times New Roman" w:hAnsi="Times New Roman" w:cs="Times New Roman"/>
          <w:sz w:val="24"/>
          <w:szCs w:val="24"/>
        </w:rPr>
        <w:t xml:space="preserve"> togs emot</w:t>
      </w:r>
      <w:r w:rsidR="003520AB">
        <w:rPr>
          <w:rFonts w:ascii="Times New Roman" w:hAnsi="Times New Roman" w:cs="Times New Roman"/>
          <w:sz w:val="24"/>
          <w:szCs w:val="24"/>
        </w:rPr>
        <w:t xml:space="preserve"> från Matlab.</w:t>
      </w:r>
    </w:p>
    <w:p w:rsidR="009B5A4F" w:rsidRDefault="009B5A4F" w:rsidP="00A43A0F">
      <w:pPr>
        <w:jc w:val="both"/>
        <w:rPr>
          <w:rFonts w:ascii="Times New Roman" w:hAnsi="Times New Roman" w:cs="Times New Roman"/>
          <w:sz w:val="24"/>
          <w:szCs w:val="24"/>
        </w:rPr>
      </w:pPr>
    </w:p>
    <w:p w:rsidR="009B5A4F" w:rsidRDefault="009B5A4F" w:rsidP="009B5A4F">
      <w:pPr>
        <w:autoSpaceDE w:val="0"/>
        <w:autoSpaceDN w:val="0"/>
        <w:adjustRightInd w:val="0"/>
        <w:spacing w:after="0" w:line="240" w:lineRule="auto"/>
        <w:jc w:val="center"/>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PIDRegulationTask</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pvParameters</w:t>
      </w:r>
      <w:r>
        <w:rPr>
          <w:rFonts w:ascii="Consolas" w:hAnsi="Consolas" w:cs="Consolas"/>
          <w:sz w:val="19"/>
          <w:szCs w:val="19"/>
        </w:rPr>
        <w:t>)</w:t>
      </w:r>
    </w:p>
    <w:p w:rsidR="009B5A4F" w:rsidRDefault="009B5A4F" w:rsidP="009B5A4F">
      <w:pPr>
        <w:autoSpaceDE w:val="0"/>
        <w:autoSpaceDN w:val="0"/>
        <w:adjustRightInd w:val="0"/>
        <w:spacing w:after="0" w:line="240" w:lineRule="auto"/>
        <w:jc w:val="center"/>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SerialComTask</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pvParameters</w:t>
      </w:r>
      <w:r>
        <w:rPr>
          <w:rFonts w:ascii="Consolas" w:hAnsi="Consolas" w:cs="Consolas"/>
          <w:sz w:val="19"/>
          <w:szCs w:val="19"/>
        </w:rPr>
        <w:t>)</w:t>
      </w:r>
    </w:p>
    <w:p w:rsidR="009B5A4F" w:rsidRDefault="009B5A4F" w:rsidP="00A43A0F">
      <w:pPr>
        <w:jc w:val="both"/>
        <w:rPr>
          <w:rFonts w:ascii="Times New Roman" w:hAnsi="Times New Roman" w:cs="Times New Roman"/>
          <w:sz w:val="24"/>
          <w:szCs w:val="24"/>
        </w:rPr>
      </w:pPr>
    </w:p>
    <w:p w:rsidR="009B5A4F" w:rsidRDefault="009B5A4F" w:rsidP="009B5A4F">
      <w:pPr>
        <w:autoSpaceDE w:val="0"/>
        <w:autoSpaceDN w:val="0"/>
        <w:adjustRightInd w:val="0"/>
        <w:spacing w:after="0" w:line="240" w:lineRule="auto"/>
        <w:jc w:val="center"/>
        <w:rPr>
          <w:rFonts w:ascii="Consolas" w:hAnsi="Consolas" w:cs="Consolas"/>
          <w:sz w:val="19"/>
          <w:szCs w:val="19"/>
        </w:rPr>
      </w:pPr>
      <w:r>
        <w:rPr>
          <w:rFonts w:ascii="Consolas" w:hAnsi="Consolas" w:cs="Consolas"/>
          <w:color w:val="A000A0"/>
          <w:sz w:val="19"/>
          <w:szCs w:val="19"/>
        </w:rPr>
        <w:t>xSemaphoreTake</w:t>
      </w:r>
      <w:r>
        <w:rPr>
          <w:rFonts w:ascii="Consolas" w:hAnsi="Consolas" w:cs="Consolas"/>
          <w:sz w:val="19"/>
          <w:szCs w:val="19"/>
        </w:rPr>
        <w:t>(</w:t>
      </w:r>
      <w:r>
        <w:rPr>
          <w:rFonts w:ascii="Consolas" w:hAnsi="Consolas" w:cs="Consolas"/>
          <w:color w:val="000080"/>
          <w:sz w:val="19"/>
          <w:szCs w:val="19"/>
        </w:rPr>
        <w:t>sem</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A000A0"/>
          <w:sz w:val="19"/>
          <w:szCs w:val="19"/>
        </w:rPr>
        <w:t>portMAX_DELAY</w:t>
      </w:r>
      <w:r>
        <w:rPr>
          <w:rFonts w:ascii="Consolas" w:hAnsi="Consolas" w:cs="Consolas"/>
          <w:sz w:val="19"/>
          <w:szCs w:val="19"/>
        </w:rPr>
        <w:t>);</w:t>
      </w:r>
    </w:p>
    <w:p w:rsidR="009B5A4F" w:rsidRDefault="009B5A4F" w:rsidP="009B5A4F">
      <w:pPr>
        <w:autoSpaceDE w:val="0"/>
        <w:autoSpaceDN w:val="0"/>
        <w:adjustRightInd w:val="0"/>
        <w:spacing w:after="0" w:line="240" w:lineRule="auto"/>
        <w:jc w:val="center"/>
        <w:rPr>
          <w:rFonts w:ascii="Consolas" w:hAnsi="Consolas" w:cs="Consolas"/>
          <w:sz w:val="19"/>
          <w:szCs w:val="19"/>
        </w:rPr>
      </w:pPr>
      <w:r>
        <w:rPr>
          <w:rFonts w:ascii="Consolas" w:hAnsi="Consolas" w:cs="Consolas"/>
          <w:color w:val="A000A0"/>
          <w:sz w:val="19"/>
          <w:szCs w:val="19"/>
        </w:rPr>
        <w:t>xSemaphoreTake</w:t>
      </w:r>
      <w:r>
        <w:rPr>
          <w:rFonts w:ascii="Consolas" w:hAnsi="Consolas" w:cs="Consolas"/>
          <w:sz w:val="19"/>
          <w:szCs w:val="19"/>
        </w:rPr>
        <w:t>(</w:t>
      </w:r>
      <w:r>
        <w:rPr>
          <w:rFonts w:ascii="Consolas" w:hAnsi="Consolas" w:cs="Consolas"/>
          <w:color w:val="000080"/>
          <w:sz w:val="19"/>
          <w:szCs w:val="19"/>
        </w:rPr>
        <w:t>sem</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A000A0"/>
          <w:sz w:val="19"/>
          <w:szCs w:val="19"/>
        </w:rPr>
        <w:t>portMAX_DELAY</w:t>
      </w:r>
      <w:r>
        <w:rPr>
          <w:rFonts w:ascii="Consolas" w:hAnsi="Consolas" w:cs="Consolas"/>
          <w:sz w:val="19"/>
          <w:szCs w:val="19"/>
        </w:rPr>
        <w:t>);</w:t>
      </w:r>
    </w:p>
    <w:p w:rsidR="009B5A4F" w:rsidRDefault="009B5A4F" w:rsidP="00A43A0F">
      <w:pPr>
        <w:jc w:val="both"/>
        <w:rPr>
          <w:rFonts w:ascii="Times New Roman" w:hAnsi="Times New Roman" w:cs="Times New Roman"/>
          <w:sz w:val="24"/>
          <w:szCs w:val="24"/>
        </w:rPr>
      </w:pPr>
    </w:p>
    <w:p w:rsidR="003520AB" w:rsidRDefault="003520AB" w:rsidP="00A43A0F">
      <w:pPr>
        <w:jc w:val="both"/>
        <w:rPr>
          <w:rFonts w:ascii="Times New Roman" w:hAnsi="Times New Roman" w:cs="Times New Roman"/>
          <w:sz w:val="24"/>
          <w:szCs w:val="24"/>
        </w:rPr>
      </w:pPr>
      <w:r>
        <w:rPr>
          <w:rFonts w:ascii="Times New Roman" w:hAnsi="Times New Roman" w:cs="Times New Roman"/>
          <w:sz w:val="24"/>
          <w:szCs w:val="24"/>
        </w:rPr>
        <w:t xml:space="preserve">PID-tråden har en samplingstid mellan 50-100 ms och anges i Matlab funktionens parameterhuvud s.k. </w:t>
      </w:r>
      <w:r w:rsidRPr="003520AB">
        <w:rPr>
          <w:rFonts w:ascii="Times New Roman" w:hAnsi="Times New Roman" w:cs="Times New Roman"/>
          <w:i/>
          <w:sz w:val="24"/>
          <w:szCs w:val="24"/>
        </w:rPr>
        <w:t>sampletime</w:t>
      </w:r>
      <w:r>
        <w:rPr>
          <w:rFonts w:ascii="Times New Roman" w:hAnsi="Times New Roman" w:cs="Times New Roman"/>
          <w:sz w:val="24"/>
          <w:szCs w:val="24"/>
        </w:rPr>
        <w:t xml:space="preserve">. UART-trådens samlings tid däremot beror på parametern </w:t>
      </w:r>
      <w:r>
        <w:rPr>
          <w:rFonts w:ascii="Times New Roman" w:hAnsi="Times New Roman" w:cs="Times New Roman"/>
          <w:i/>
          <w:sz w:val="24"/>
          <w:szCs w:val="24"/>
        </w:rPr>
        <w:t xml:space="preserve">dT </w:t>
      </w:r>
      <w:r>
        <w:rPr>
          <w:rFonts w:ascii="Times New Roman" w:hAnsi="Times New Roman" w:cs="Times New Roman"/>
          <w:sz w:val="24"/>
          <w:szCs w:val="24"/>
        </w:rPr>
        <w:t>i Matlab funktionens parameterhuvud. Denna tråd är under tiden fryst och inväntar klartecken från Matlab genom UART, när ett sådant klartecken uppfattas skickar PID-tråden resultaten till Matlab för att återigen börja om.</w:t>
      </w:r>
    </w:p>
    <w:p w:rsidR="008C42B4" w:rsidRDefault="008C42B4" w:rsidP="00A43A0F">
      <w:pPr>
        <w:jc w:val="both"/>
        <w:rPr>
          <w:rFonts w:ascii="Times New Roman" w:hAnsi="Times New Roman" w:cs="Times New Roman"/>
          <w:sz w:val="24"/>
          <w:szCs w:val="24"/>
        </w:rPr>
      </w:pPr>
      <w:r>
        <w:rPr>
          <w:rFonts w:ascii="Times New Roman" w:hAnsi="Times New Roman" w:cs="Times New Roman"/>
          <w:sz w:val="24"/>
          <w:szCs w:val="24"/>
        </w:rPr>
        <w:t xml:space="preserve">Funktionen </w:t>
      </w:r>
      <w:r w:rsidRPr="00904FC3">
        <w:rPr>
          <w:rFonts w:ascii="Times New Roman" w:hAnsi="Times New Roman" w:cs="Times New Roman"/>
          <w:i/>
          <w:sz w:val="24"/>
          <w:szCs w:val="24"/>
        </w:rPr>
        <w:t xml:space="preserve">getPIDValues </w:t>
      </w:r>
      <w:r>
        <w:rPr>
          <w:rFonts w:ascii="Times New Roman" w:hAnsi="Times New Roman" w:cs="Times New Roman"/>
          <w:sz w:val="24"/>
          <w:szCs w:val="24"/>
        </w:rPr>
        <w:t xml:space="preserve">tar emot värden från Matlab och </w:t>
      </w:r>
      <w:r w:rsidRPr="00904FC3">
        <w:rPr>
          <w:rFonts w:ascii="Times New Roman" w:hAnsi="Times New Roman" w:cs="Times New Roman"/>
          <w:i/>
          <w:sz w:val="24"/>
          <w:szCs w:val="24"/>
        </w:rPr>
        <w:t>sendValues</w:t>
      </w:r>
      <w:r>
        <w:rPr>
          <w:rFonts w:ascii="Times New Roman" w:hAnsi="Times New Roman" w:cs="Times New Roman"/>
          <w:sz w:val="24"/>
          <w:szCs w:val="24"/>
        </w:rPr>
        <w:t xml:space="preserve"> funktionen skickar värden till Matlab. </w:t>
      </w:r>
      <w:r w:rsidR="009B5A4F">
        <w:rPr>
          <w:rFonts w:ascii="Times New Roman" w:hAnsi="Times New Roman" w:cs="Times New Roman"/>
          <w:sz w:val="24"/>
          <w:szCs w:val="24"/>
        </w:rPr>
        <w:t xml:space="preserve">I samma klass anges även de förväntade värden för de olika avstånden på systemet som används för att bl.a. beräkna felmarginal.  </w:t>
      </w:r>
      <w:r w:rsidR="00904FC3">
        <w:rPr>
          <w:rFonts w:ascii="Times New Roman" w:hAnsi="Times New Roman" w:cs="Times New Roman"/>
          <w:sz w:val="24"/>
          <w:szCs w:val="24"/>
        </w:rPr>
        <w:t xml:space="preserve">I </w:t>
      </w:r>
      <w:r w:rsidR="00904FC3" w:rsidRPr="00904FC3">
        <w:rPr>
          <w:rFonts w:ascii="Times New Roman" w:hAnsi="Times New Roman" w:cs="Times New Roman"/>
          <w:i/>
          <w:sz w:val="24"/>
          <w:szCs w:val="24"/>
        </w:rPr>
        <w:t xml:space="preserve">getPIDValues </w:t>
      </w:r>
      <w:r w:rsidR="00904FC3">
        <w:rPr>
          <w:rFonts w:ascii="Times New Roman" w:hAnsi="Times New Roman" w:cs="Times New Roman"/>
          <w:sz w:val="24"/>
          <w:szCs w:val="24"/>
        </w:rPr>
        <w:t xml:space="preserve">lagras värden sedan i varianler som används i klassen </w:t>
      </w:r>
      <w:r w:rsidR="00904FC3" w:rsidRPr="00904FC3">
        <w:rPr>
          <w:rFonts w:ascii="Times New Roman" w:hAnsi="Times New Roman" w:cs="Times New Roman"/>
          <w:i/>
          <w:sz w:val="24"/>
          <w:szCs w:val="24"/>
        </w:rPr>
        <w:t>PIDregulation.</w:t>
      </w:r>
      <w:r w:rsidR="00904FC3">
        <w:rPr>
          <w:rFonts w:ascii="Times New Roman" w:hAnsi="Times New Roman" w:cs="Times New Roman"/>
          <w:sz w:val="24"/>
          <w:szCs w:val="24"/>
        </w:rPr>
        <w:t xml:space="preserve"> </w:t>
      </w:r>
    </w:p>
    <w:p w:rsidR="008C42B4" w:rsidRDefault="008C42B4" w:rsidP="00A43A0F">
      <w:pPr>
        <w:jc w:val="both"/>
        <w:rPr>
          <w:rFonts w:ascii="Times New Roman" w:hAnsi="Times New Roman" w:cs="Times New Roman"/>
          <w:sz w:val="24"/>
          <w:szCs w:val="24"/>
        </w:rPr>
      </w:pP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getPIDValues</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lastRenderedPageBreak/>
        <w:tab/>
      </w:r>
      <w:r>
        <w:rPr>
          <w:rFonts w:ascii="Consolas" w:hAnsi="Consolas" w:cs="Consolas"/>
          <w:color w:val="0000FF"/>
          <w:sz w:val="19"/>
          <w:szCs w:val="19"/>
        </w:rPr>
        <w:t>const</w:t>
      </w:r>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100;</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const</w:t>
      </w:r>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 xml:space="preserve"> </w:t>
      </w:r>
      <w:r>
        <w:rPr>
          <w:rFonts w:ascii="Consolas" w:hAnsi="Consolas" w:cs="Consolas"/>
          <w:color w:val="000080"/>
          <w:sz w:val="19"/>
          <w:szCs w:val="19"/>
        </w:rPr>
        <w:t>timeDivider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80000"/>
          <w:sz w:val="19"/>
          <w:szCs w:val="19"/>
        </w:rPr>
        <w:t>uart_is_rx_ready</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A000A0"/>
          <w:sz w:val="19"/>
          <w:szCs w:val="19"/>
        </w:rPr>
        <w:t>CONF_UART</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A000A0"/>
          <w:sz w:val="19"/>
          <w:szCs w:val="19"/>
        </w:rPr>
        <w:t>vTaskDelay</w:t>
      </w:r>
      <w:r>
        <w:rPr>
          <w:rFonts w:ascii="Consolas" w:hAnsi="Consolas" w:cs="Consolas"/>
          <w:sz w:val="19"/>
          <w:szCs w:val="19"/>
        </w:rPr>
        <w:t>(1);</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uart_read</w:t>
      </w:r>
      <w:r>
        <w:rPr>
          <w:rFonts w:ascii="Consolas" w:hAnsi="Consolas" w:cs="Consolas"/>
          <w:sz w:val="19"/>
          <w:szCs w:val="19"/>
        </w:rPr>
        <w:t>(</w:t>
      </w:r>
      <w:r>
        <w:rPr>
          <w:rFonts w:ascii="Consolas" w:hAnsi="Consolas" w:cs="Consolas"/>
          <w:color w:val="A000A0"/>
          <w:sz w:val="19"/>
          <w:szCs w:val="19"/>
        </w:rPr>
        <w:t>CONF_UART</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000080"/>
          <w:sz w:val="19"/>
          <w:szCs w:val="19"/>
        </w:rPr>
        <w:t>P_CONSTANT_temp</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80000"/>
          <w:sz w:val="19"/>
          <w:szCs w:val="19"/>
        </w:rPr>
        <w:t>uart_is_rx_ready</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A000A0"/>
          <w:sz w:val="19"/>
          <w:szCs w:val="19"/>
        </w:rPr>
        <w:t>CONF_UART</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A000A0"/>
          <w:sz w:val="19"/>
          <w:szCs w:val="19"/>
        </w:rPr>
        <w:t>vTaskDelay</w:t>
      </w:r>
      <w:r>
        <w:rPr>
          <w:rFonts w:ascii="Consolas" w:hAnsi="Consolas" w:cs="Consolas"/>
          <w:sz w:val="19"/>
          <w:szCs w:val="19"/>
        </w:rPr>
        <w:t>(1);</w:t>
      </w:r>
    </w:p>
    <w:p w:rsidR="00904FC3" w:rsidRDefault="00904FC3" w:rsidP="009B5A4F">
      <w:pPr>
        <w:autoSpaceDE w:val="0"/>
        <w:autoSpaceDN w:val="0"/>
        <w:adjustRightInd w:val="0"/>
        <w:spacing w:after="0" w:line="240" w:lineRule="auto"/>
        <w:jc w:val="both"/>
        <w:rPr>
          <w:rFonts w:ascii="Consolas" w:hAnsi="Consolas" w:cs="Consolas"/>
          <w:sz w:val="19"/>
          <w:szCs w:val="19"/>
        </w:rPr>
      </w:pPr>
    </w:p>
    <w:p w:rsidR="00904FC3" w:rsidRDefault="00904FC3" w:rsidP="00904FC3">
      <w:pPr>
        <w:autoSpaceDE w:val="0"/>
        <w:autoSpaceDN w:val="0"/>
        <w:adjustRightInd w:val="0"/>
        <w:spacing w:after="0" w:line="240" w:lineRule="auto"/>
        <w:rPr>
          <w:rFonts w:ascii="Consolas" w:hAnsi="Consolas" w:cs="Consolas"/>
          <w:sz w:val="19"/>
          <w:szCs w:val="19"/>
        </w:rPr>
      </w:pPr>
      <w:r>
        <w:rPr>
          <w:rFonts w:ascii="Consolas" w:hAnsi="Consolas" w:cs="Consolas"/>
          <w:color w:val="000080"/>
          <w:sz w:val="19"/>
          <w:szCs w:val="19"/>
        </w:rPr>
        <w:t xml:space="preserve">            </w:t>
      </w:r>
      <w:r>
        <w:rPr>
          <w:rFonts w:ascii="Consolas" w:hAnsi="Consolas" w:cs="Consolas"/>
          <w:color w:val="000080"/>
          <w:sz w:val="19"/>
          <w:szCs w:val="19"/>
        </w:rPr>
        <w:t>P_CONSTANT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P_CONSTANT_temp</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sz w:val="19"/>
          <w:szCs w:val="19"/>
        </w:rPr>
        <w:t>);</w:t>
      </w:r>
    </w:p>
    <w:p w:rsidR="00904FC3" w:rsidRDefault="00904FC3" w:rsidP="00904FC3">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80"/>
          <w:sz w:val="19"/>
          <w:szCs w:val="19"/>
        </w:rPr>
        <w:t>I_CONSTANT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I_CONSTANT_temp</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sz w:val="19"/>
          <w:szCs w:val="19"/>
        </w:rPr>
        <w:t>);</w:t>
      </w:r>
    </w:p>
    <w:p w:rsidR="00904FC3" w:rsidRDefault="00904FC3" w:rsidP="00904FC3">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80"/>
          <w:sz w:val="19"/>
          <w:szCs w:val="19"/>
        </w:rPr>
        <w:t>D_CONSTANT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D_CONSTANT_temp</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sz w:val="19"/>
          <w:szCs w:val="19"/>
        </w:rPr>
        <w:t>);</w:t>
      </w:r>
    </w:p>
    <w:p w:rsidR="00904FC3" w:rsidRDefault="00904FC3" w:rsidP="009B5A4F">
      <w:pPr>
        <w:autoSpaceDE w:val="0"/>
        <w:autoSpaceDN w:val="0"/>
        <w:adjustRightInd w:val="0"/>
        <w:spacing w:after="0" w:line="240" w:lineRule="auto"/>
        <w:jc w:val="both"/>
        <w:rPr>
          <w:rFonts w:ascii="Consolas" w:hAnsi="Consolas" w:cs="Consolas"/>
          <w:sz w:val="19"/>
          <w:szCs w:val="19"/>
        </w:rPr>
      </w:pPr>
    </w:p>
    <w:p w:rsidR="008C42B4" w:rsidRDefault="008C42B4" w:rsidP="009B5A4F">
      <w:pPr>
        <w:jc w:val="both"/>
        <w:rPr>
          <w:rFonts w:ascii="Times New Roman" w:hAnsi="Times New Roman" w:cs="Times New Roman"/>
          <w:sz w:val="24"/>
          <w:szCs w:val="24"/>
        </w:rPr>
      </w:pP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sendValues</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printf distance, error, output_value</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error</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output_value</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distance</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distanceSetCM</w:t>
      </w:r>
      <w:r>
        <w:rPr>
          <w:rFonts w:ascii="Consolas" w:hAnsi="Consolas" w:cs="Consolas"/>
          <w:sz w:val="19"/>
          <w:szCs w:val="19"/>
        </w:rPr>
        <w:t>);</w:t>
      </w:r>
    </w:p>
    <w:p w:rsidR="008C42B4" w:rsidRDefault="008C42B4" w:rsidP="00A43A0F">
      <w:pPr>
        <w:jc w:val="both"/>
        <w:rPr>
          <w:rFonts w:ascii="Times New Roman" w:hAnsi="Times New Roman" w:cs="Times New Roman"/>
          <w:sz w:val="24"/>
          <w:szCs w:val="24"/>
        </w:rPr>
      </w:pPr>
    </w:p>
    <w:p w:rsidR="008C42B4" w:rsidRPr="003520AB" w:rsidRDefault="008C42B4" w:rsidP="00A43A0F">
      <w:pPr>
        <w:jc w:val="both"/>
        <w:rPr>
          <w:rFonts w:ascii="Times New Roman" w:hAnsi="Times New Roman" w:cs="Times New Roman"/>
          <w:sz w:val="24"/>
          <w:szCs w:val="24"/>
        </w:rPr>
      </w:pPr>
    </w:p>
    <w:p w:rsidR="006F2ACE" w:rsidRDefault="006F2ACE" w:rsidP="006F2ACE">
      <w:pPr>
        <w:pStyle w:val="Liststycke"/>
        <w:numPr>
          <w:ilvl w:val="0"/>
          <w:numId w:val="7"/>
        </w:numPr>
        <w:rPr>
          <w:rFonts w:asciiTheme="majorHAnsi" w:hAnsiTheme="majorHAnsi"/>
          <w:sz w:val="36"/>
          <w:szCs w:val="36"/>
        </w:rPr>
      </w:pPr>
      <w:r>
        <w:rPr>
          <w:rFonts w:asciiTheme="majorHAnsi" w:hAnsiTheme="majorHAnsi"/>
          <w:sz w:val="36"/>
          <w:szCs w:val="36"/>
        </w:rPr>
        <w:t xml:space="preserve">Resultat </w:t>
      </w:r>
    </w:p>
    <w:p w:rsidR="006F2ACE" w:rsidRDefault="006F2ACE" w:rsidP="006F2ACE">
      <w:pPr>
        <w:pStyle w:val="Liststycke"/>
        <w:rPr>
          <w:rFonts w:asciiTheme="majorHAnsi" w:hAnsiTheme="majorHAnsi"/>
          <w:sz w:val="36"/>
          <w:szCs w:val="36"/>
        </w:rPr>
      </w:pPr>
    </w:p>
    <w:p w:rsidR="00904FC3" w:rsidRDefault="00904FC3" w:rsidP="00C820A4">
      <w:pPr>
        <w:rPr>
          <w:rFonts w:ascii="Times New Roman" w:hAnsi="Times New Roman" w:cs="Times New Roman"/>
          <w:sz w:val="24"/>
          <w:szCs w:val="24"/>
        </w:rPr>
      </w:pPr>
      <w:r>
        <w:rPr>
          <w:rFonts w:ascii="Times New Roman" w:hAnsi="Times New Roman" w:cs="Times New Roman"/>
          <w:sz w:val="24"/>
          <w:szCs w:val="24"/>
        </w:rPr>
        <w:t xml:space="preserve">Detta avsnitt är under arbete. Då eftersträvat resultat ännu inte är uppnådd p.g.a. av bristande PID-reglering är det inte mycket man kan tillägga i detta avsnitt. </w:t>
      </w:r>
    </w:p>
    <w:p w:rsidR="00144C00" w:rsidRDefault="00144C00" w:rsidP="006F2ACE">
      <w:pPr>
        <w:pStyle w:val="Liststycke"/>
        <w:rPr>
          <w:rFonts w:asciiTheme="majorHAnsi" w:hAnsiTheme="majorHAnsi"/>
          <w:sz w:val="36"/>
          <w:szCs w:val="36"/>
        </w:rPr>
      </w:pPr>
    </w:p>
    <w:p w:rsidR="006F2ACE" w:rsidRPr="006F2ACE" w:rsidRDefault="006F2ACE" w:rsidP="006F2ACE">
      <w:pPr>
        <w:pStyle w:val="Liststycke"/>
        <w:ind w:left="1080"/>
      </w:pPr>
    </w:p>
    <w:p w:rsidR="006F2ACE" w:rsidRPr="006F2ACE" w:rsidRDefault="006F2ACE" w:rsidP="006F2ACE"/>
    <w:sectPr w:rsidR="006F2ACE" w:rsidRPr="006F2ACE" w:rsidSect="006B3B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C62" w:rsidRDefault="00EA0C62" w:rsidP="009D115D">
      <w:pPr>
        <w:spacing w:after="0" w:line="240" w:lineRule="auto"/>
      </w:pPr>
      <w:r>
        <w:separator/>
      </w:r>
    </w:p>
  </w:endnote>
  <w:endnote w:type="continuationSeparator" w:id="0">
    <w:p w:rsidR="00EA0C62" w:rsidRDefault="00EA0C62" w:rsidP="009D1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C62" w:rsidRDefault="00EA0C62" w:rsidP="009D115D">
      <w:pPr>
        <w:spacing w:after="0" w:line="240" w:lineRule="auto"/>
      </w:pPr>
      <w:r>
        <w:separator/>
      </w:r>
    </w:p>
  </w:footnote>
  <w:footnote w:type="continuationSeparator" w:id="0">
    <w:p w:rsidR="00EA0C62" w:rsidRDefault="00EA0C62" w:rsidP="009D1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966"/>
    <w:multiLevelType w:val="hybridMultilevel"/>
    <w:tmpl w:val="68785880"/>
    <w:lvl w:ilvl="0" w:tplc="10D86D9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160B502C"/>
    <w:multiLevelType w:val="hybridMultilevel"/>
    <w:tmpl w:val="F4E20698"/>
    <w:lvl w:ilvl="0" w:tplc="023AE356">
      <w:start w:val="5"/>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1B5711B3"/>
    <w:multiLevelType w:val="multilevel"/>
    <w:tmpl w:val="522EF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3EB29FC"/>
    <w:multiLevelType w:val="multilevel"/>
    <w:tmpl w:val="D514FB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A750F5"/>
    <w:multiLevelType w:val="hybridMultilevel"/>
    <w:tmpl w:val="5D948F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85472E9"/>
    <w:multiLevelType w:val="hybridMultilevel"/>
    <w:tmpl w:val="3DA0AE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04F583E"/>
    <w:multiLevelType w:val="multilevel"/>
    <w:tmpl w:val="47641A7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070568D"/>
    <w:multiLevelType w:val="hybridMultilevel"/>
    <w:tmpl w:val="545477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A7"/>
    <w:rsid w:val="00091690"/>
    <w:rsid w:val="000C3F3B"/>
    <w:rsid w:val="000E0AC8"/>
    <w:rsid w:val="00144C00"/>
    <w:rsid w:val="001839D7"/>
    <w:rsid w:val="001B34A7"/>
    <w:rsid w:val="00327837"/>
    <w:rsid w:val="003520AB"/>
    <w:rsid w:val="003904D6"/>
    <w:rsid w:val="004D279D"/>
    <w:rsid w:val="00543972"/>
    <w:rsid w:val="005772F8"/>
    <w:rsid w:val="00584F89"/>
    <w:rsid w:val="00620DB5"/>
    <w:rsid w:val="006B3B68"/>
    <w:rsid w:val="006F2ACE"/>
    <w:rsid w:val="007252CE"/>
    <w:rsid w:val="0080196B"/>
    <w:rsid w:val="008C42B4"/>
    <w:rsid w:val="008D5B09"/>
    <w:rsid w:val="008F6328"/>
    <w:rsid w:val="00904FC3"/>
    <w:rsid w:val="009B5A4F"/>
    <w:rsid w:val="009D115D"/>
    <w:rsid w:val="00A202E4"/>
    <w:rsid w:val="00A43A0F"/>
    <w:rsid w:val="00C212FC"/>
    <w:rsid w:val="00C820A4"/>
    <w:rsid w:val="00DD5A86"/>
    <w:rsid w:val="00E22110"/>
    <w:rsid w:val="00EA0C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39BC0-4980-488C-9E3F-EF56F0E4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B68"/>
  </w:style>
  <w:style w:type="paragraph" w:styleId="Rubrik1">
    <w:name w:val="heading 1"/>
    <w:basedOn w:val="Normal"/>
    <w:next w:val="Normal"/>
    <w:link w:val="Rubrik1Char"/>
    <w:uiPriority w:val="9"/>
    <w:qFormat/>
    <w:rsid w:val="001B34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B34A7"/>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1B34A7"/>
    <w:pPr>
      <w:outlineLvl w:val="9"/>
    </w:pPr>
  </w:style>
  <w:style w:type="paragraph" w:styleId="Ballongtext">
    <w:name w:val="Balloon Text"/>
    <w:basedOn w:val="Normal"/>
    <w:link w:val="BallongtextChar"/>
    <w:uiPriority w:val="99"/>
    <w:semiHidden/>
    <w:unhideWhenUsed/>
    <w:rsid w:val="001B34A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B34A7"/>
    <w:rPr>
      <w:rFonts w:ascii="Tahoma" w:hAnsi="Tahoma" w:cs="Tahoma"/>
      <w:sz w:val="16"/>
      <w:szCs w:val="16"/>
    </w:rPr>
  </w:style>
  <w:style w:type="paragraph" w:styleId="Liststycke">
    <w:name w:val="List Paragraph"/>
    <w:basedOn w:val="Normal"/>
    <w:qFormat/>
    <w:rsid w:val="001B34A7"/>
    <w:pPr>
      <w:ind w:left="720"/>
      <w:contextualSpacing/>
    </w:pPr>
  </w:style>
  <w:style w:type="paragraph" w:styleId="Sidhuvud">
    <w:name w:val="header"/>
    <w:basedOn w:val="Normal"/>
    <w:link w:val="SidhuvudChar"/>
    <w:uiPriority w:val="99"/>
    <w:semiHidden/>
    <w:unhideWhenUsed/>
    <w:rsid w:val="009D115D"/>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9D115D"/>
  </w:style>
  <w:style w:type="paragraph" w:styleId="Sidfot">
    <w:name w:val="footer"/>
    <w:basedOn w:val="Normal"/>
    <w:link w:val="SidfotChar"/>
    <w:uiPriority w:val="99"/>
    <w:semiHidden/>
    <w:unhideWhenUsed/>
    <w:rsid w:val="009D115D"/>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9D115D"/>
  </w:style>
  <w:style w:type="paragraph" w:styleId="Rubrik">
    <w:name w:val="Title"/>
    <w:basedOn w:val="Normal"/>
    <w:next w:val="Normal"/>
    <w:link w:val="RubrikChar"/>
    <w:uiPriority w:val="10"/>
    <w:qFormat/>
    <w:rsid w:val="009D1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D115D"/>
    <w:rPr>
      <w:rFonts w:asciiTheme="majorHAnsi" w:eastAsiaTheme="majorEastAsia" w:hAnsiTheme="majorHAnsi" w:cstheme="majorBidi"/>
      <w:color w:val="17365D" w:themeColor="text2" w:themeShade="BF"/>
      <w:spacing w:val="5"/>
      <w:kern w:val="28"/>
      <w:sz w:val="52"/>
      <w:szCs w:val="52"/>
    </w:rPr>
  </w:style>
  <w:style w:type="paragraph" w:customStyle="1" w:styleId="deluppgift">
    <w:name w:val="deluppgift"/>
    <w:basedOn w:val="Normal"/>
    <w:rsid w:val="00620DB5"/>
    <w:pPr>
      <w:keepNext/>
      <w:keepLines/>
      <w:spacing w:after="0" w:line="280" w:lineRule="atLeast"/>
      <w:ind w:left="1134" w:hanging="425"/>
    </w:pPr>
    <w:rPr>
      <w:rFonts w:ascii="Times" w:eastAsia="Times New Roman" w:hAnsi="Times" w:cs="Times New Roman"/>
      <w:sz w:val="24"/>
      <w:szCs w:val="20"/>
    </w:rPr>
  </w:style>
  <w:style w:type="paragraph" w:customStyle="1" w:styleId="Default">
    <w:name w:val="Default"/>
    <w:rsid w:val="00C820A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743568-81F4-4042-AE12-F8D44871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2000</Words>
  <Characters>10601</Characters>
  <Application>Microsoft Office Word</Application>
  <DocSecurity>0</DocSecurity>
  <Lines>88</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Ali Rama</cp:lastModifiedBy>
  <cp:revision>2</cp:revision>
  <cp:lastPrinted>2015-08-26T22:24:00Z</cp:lastPrinted>
  <dcterms:created xsi:type="dcterms:W3CDTF">2015-12-20T23:58:00Z</dcterms:created>
  <dcterms:modified xsi:type="dcterms:W3CDTF">2015-12-20T23:58:00Z</dcterms:modified>
</cp:coreProperties>
</file>