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A8FA72" w14:textId="622AFBDB" w:rsidR="00957810" w:rsidRPr="001E1060" w:rsidRDefault="00957810">
      <w:pPr>
        <w:rPr>
          <w:rFonts w:ascii="Times New Roman" w:hAnsi="Times New Roman" w:cs="Times New Roman"/>
        </w:rPr>
      </w:pPr>
      <w:r w:rsidRPr="001E1060">
        <w:rPr>
          <w:rFonts w:ascii="Times New Roman" w:hAnsi="Times New Roman" w:cs="Times New Roman"/>
        </w:rPr>
        <w:t>Escenario 1</w:t>
      </w:r>
    </w:p>
    <w:p w14:paraId="241040F6" w14:textId="61DB6B1C" w:rsidR="00957810" w:rsidRPr="001E1060" w:rsidRDefault="00957810">
      <w:pPr>
        <w:rPr>
          <w:rFonts w:ascii="Times New Roman" w:hAnsi="Times New Roman" w:cs="Times New Roman"/>
        </w:rPr>
      </w:pPr>
      <w:r w:rsidRPr="001E1060">
        <w:rPr>
          <w:rFonts w:ascii="Times New Roman" w:hAnsi="Times New Roman" w:cs="Times New Roman"/>
        </w:rPr>
        <w:t xml:space="preserve"> ¿Qué factores influyen en la dificultad de resolver el problema del logaritmo discreto utilizando el algoritmo de "baby-step </w:t>
      </w:r>
      <w:proofErr w:type="spellStart"/>
      <w:r w:rsidRPr="001E1060">
        <w:rPr>
          <w:rFonts w:ascii="Times New Roman" w:hAnsi="Times New Roman" w:cs="Times New Roman"/>
        </w:rPr>
        <w:t>giant</w:t>
      </w:r>
      <w:proofErr w:type="spellEnd"/>
      <w:r w:rsidRPr="001E1060">
        <w:rPr>
          <w:rFonts w:ascii="Times New Roman" w:hAnsi="Times New Roman" w:cs="Times New Roman"/>
        </w:rPr>
        <w:t xml:space="preserve">-step"? </w:t>
      </w:r>
    </w:p>
    <w:p w14:paraId="73DC7EB4" w14:textId="77777777" w:rsidR="00957810" w:rsidRPr="001E1060" w:rsidRDefault="00957810">
      <w:pPr>
        <w:rPr>
          <w:rFonts w:ascii="Times New Roman" w:hAnsi="Times New Roman" w:cs="Times New Roman"/>
        </w:rPr>
      </w:pPr>
      <w:r w:rsidRPr="001E1060">
        <w:rPr>
          <w:rFonts w:ascii="Times New Roman" w:hAnsi="Times New Roman" w:cs="Times New Roman"/>
        </w:rPr>
        <w:t xml:space="preserve">La dificultad de resolver el problema del logaritmo discreto depende principalmente del tamaño de p y g. Para valores pequeños, como en este caso (p = 227), el ataque es más factible, ya que el número de posibles soluciones es reducido. A medida que p y g crecen, el espacio de búsqueda para el algoritmo "baby-step </w:t>
      </w:r>
      <w:proofErr w:type="spellStart"/>
      <w:r w:rsidRPr="001E1060">
        <w:rPr>
          <w:rFonts w:ascii="Times New Roman" w:hAnsi="Times New Roman" w:cs="Times New Roman"/>
        </w:rPr>
        <w:t>giant</w:t>
      </w:r>
      <w:proofErr w:type="spellEnd"/>
      <w:r w:rsidRPr="001E1060">
        <w:rPr>
          <w:rFonts w:ascii="Times New Roman" w:hAnsi="Times New Roman" w:cs="Times New Roman"/>
        </w:rPr>
        <w:t xml:space="preserve">-step" se incrementa exponencialmente, lo que hace más difícil y lento el cálculo. Además, el rendimiento del ataque también depende de la eficiencia del cálculo modular y la implementación del algoritmo. La elección de g puede afectar la rapidez del ataque si se elige de forma inadecuada. </w:t>
      </w:r>
    </w:p>
    <w:p w14:paraId="7015BF02" w14:textId="260CE0C5" w:rsidR="00957810" w:rsidRPr="001E1060" w:rsidRDefault="00957810">
      <w:pPr>
        <w:rPr>
          <w:rFonts w:ascii="Times New Roman" w:hAnsi="Times New Roman" w:cs="Times New Roman"/>
        </w:rPr>
      </w:pPr>
      <w:r w:rsidRPr="001E1060">
        <w:rPr>
          <w:rFonts w:ascii="Times New Roman" w:hAnsi="Times New Roman" w:cs="Times New Roman"/>
        </w:rPr>
        <w:t xml:space="preserve">¿Cuáles son los beneficios y desventajas de utilizar </w:t>
      </w:r>
      <w:proofErr w:type="spellStart"/>
      <w:r w:rsidRPr="001E1060">
        <w:rPr>
          <w:rFonts w:ascii="Times New Roman" w:hAnsi="Times New Roman" w:cs="Times New Roman"/>
        </w:rPr>
        <w:t>Diffie</w:t>
      </w:r>
      <w:proofErr w:type="spellEnd"/>
      <w:r w:rsidRPr="001E1060">
        <w:rPr>
          <w:rFonts w:ascii="Times New Roman" w:hAnsi="Times New Roman" w:cs="Times New Roman"/>
        </w:rPr>
        <w:t xml:space="preserve">-Hellman sobre un grupo cíclico </w:t>
      </w:r>
      <w:r w:rsidRPr="001E1060">
        <w:rPr>
          <w:rFonts w:ascii="Cambria Math" w:hAnsi="Cambria Math" w:cs="Cambria Math"/>
        </w:rPr>
        <w:t>𝔽𝒑</w:t>
      </w:r>
      <w:r w:rsidRPr="001E1060">
        <w:rPr>
          <w:rFonts w:ascii="Times New Roman" w:hAnsi="Times New Roman" w:cs="Times New Roman"/>
        </w:rPr>
        <w:t xml:space="preserve"> en comparación con otros métodos de intercambio de llaves?* </w:t>
      </w:r>
    </w:p>
    <w:p w14:paraId="1489194F" w14:textId="77777777" w:rsidR="001E1060" w:rsidRDefault="00957810">
      <w:pPr>
        <w:rPr>
          <w:rFonts w:ascii="Times New Roman" w:hAnsi="Times New Roman" w:cs="Times New Roman"/>
        </w:rPr>
      </w:pPr>
      <w:r w:rsidRPr="001E1060">
        <w:rPr>
          <w:rFonts w:ascii="Times New Roman" w:hAnsi="Times New Roman" w:cs="Times New Roman"/>
        </w:rPr>
        <w:t xml:space="preserve">Beneficios: Simplicidad: </w:t>
      </w:r>
      <w:proofErr w:type="spellStart"/>
      <w:r w:rsidRPr="001E1060">
        <w:rPr>
          <w:rFonts w:ascii="Times New Roman" w:hAnsi="Times New Roman" w:cs="Times New Roman"/>
        </w:rPr>
        <w:t>Diffie</w:t>
      </w:r>
      <w:proofErr w:type="spellEnd"/>
      <w:r w:rsidRPr="001E1060">
        <w:rPr>
          <w:rFonts w:ascii="Times New Roman" w:hAnsi="Times New Roman" w:cs="Times New Roman"/>
        </w:rPr>
        <w:t>-Hellman sobre grupos cíclicos es simple de implementar y es bien entendido en la criptografía. Seguridad probada: Para grupos suficientemente grandes, la seguridad es robusta y resistirá la mayoría de los ataques conocidos. Compatibilidad: Es ampliamente soportado en muchas aplicaciones y protocolos (</w:t>
      </w:r>
      <w:proofErr w:type="spellStart"/>
      <w:r w:rsidRPr="001E1060">
        <w:rPr>
          <w:rFonts w:ascii="Times New Roman" w:hAnsi="Times New Roman" w:cs="Times New Roman"/>
        </w:rPr>
        <w:t>e.g</w:t>
      </w:r>
      <w:proofErr w:type="spellEnd"/>
      <w:r w:rsidRPr="001E1060">
        <w:rPr>
          <w:rFonts w:ascii="Times New Roman" w:hAnsi="Times New Roman" w:cs="Times New Roman"/>
        </w:rPr>
        <w:t xml:space="preserve">., TLS). </w:t>
      </w:r>
    </w:p>
    <w:p w14:paraId="30E14918" w14:textId="646C37FE" w:rsidR="00702E5C" w:rsidRDefault="00957810">
      <w:pPr>
        <w:rPr>
          <w:rFonts w:ascii="Times New Roman" w:hAnsi="Times New Roman" w:cs="Times New Roman"/>
        </w:rPr>
      </w:pPr>
      <w:r w:rsidRPr="001E1060">
        <w:rPr>
          <w:rFonts w:ascii="Times New Roman" w:hAnsi="Times New Roman" w:cs="Times New Roman"/>
        </w:rPr>
        <w:t xml:space="preserve">Desventajas: Vulnerabilidad al logaritmo discreto: Como vimos en este escenario, grupos pequeños permiten ataques efectivos como "baby-step </w:t>
      </w:r>
      <w:proofErr w:type="spellStart"/>
      <w:r w:rsidRPr="001E1060">
        <w:rPr>
          <w:rFonts w:ascii="Times New Roman" w:hAnsi="Times New Roman" w:cs="Times New Roman"/>
        </w:rPr>
        <w:t>giant</w:t>
      </w:r>
      <w:proofErr w:type="spellEnd"/>
      <w:r w:rsidRPr="001E1060">
        <w:rPr>
          <w:rFonts w:ascii="Times New Roman" w:hAnsi="Times New Roman" w:cs="Times New Roman"/>
        </w:rPr>
        <w:t>-step". Para mitigar esto, los grupos deben ser suficientemente grandes, lo que puede hacer las operaciones más lentas. Curvas elípticas más eficientes: Los protocolos de intercambio de llaves basados en curvas elípticas (EC-DH) proporcionan el mismo nivel de seguridad con menores tamaños de clave, lo que los hace más eficientes en términos de tiempo y ancho de banda.</w:t>
      </w:r>
    </w:p>
    <w:p w14:paraId="26ACE530" w14:textId="77777777" w:rsidR="00702E5C" w:rsidRDefault="00702E5C">
      <w:pPr>
        <w:rPr>
          <w:rFonts w:ascii="Times New Roman" w:hAnsi="Times New Roman" w:cs="Times New Roman"/>
        </w:rPr>
      </w:pPr>
      <w:r>
        <w:rPr>
          <w:rFonts w:ascii="Times New Roman" w:hAnsi="Times New Roman" w:cs="Times New Roman"/>
        </w:rPr>
        <w:br w:type="page"/>
      </w:r>
    </w:p>
    <w:p w14:paraId="0DD94D04" w14:textId="77777777" w:rsidR="00957810" w:rsidRPr="001E1060" w:rsidRDefault="00957810">
      <w:pPr>
        <w:rPr>
          <w:rFonts w:ascii="Times New Roman" w:hAnsi="Times New Roman" w:cs="Times New Roman"/>
        </w:rPr>
      </w:pPr>
    </w:p>
    <w:p w14:paraId="0175D0D5" w14:textId="78CB5381" w:rsidR="00957810" w:rsidRPr="001E1060" w:rsidRDefault="00957810">
      <w:pPr>
        <w:rPr>
          <w:rFonts w:ascii="Times New Roman" w:hAnsi="Times New Roman" w:cs="Times New Roman"/>
        </w:rPr>
      </w:pPr>
      <w:r w:rsidRPr="001E1060">
        <w:rPr>
          <w:rFonts w:ascii="Times New Roman" w:hAnsi="Times New Roman" w:cs="Times New Roman"/>
        </w:rPr>
        <w:t xml:space="preserve">Escenario 2 </w:t>
      </w:r>
    </w:p>
    <w:p w14:paraId="464CF727" w14:textId="77777777" w:rsidR="00957810" w:rsidRPr="001E1060" w:rsidRDefault="00957810">
      <w:pPr>
        <w:rPr>
          <w:rFonts w:ascii="Times New Roman" w:hAnsi="Times New Roman" w:cs="Times New Roman"/>
        </w:rPr>
      </w:pPr>
      <w:r w:rsidRPr="001E1060">
        <w:rPr>
          <w:rFonts w:ascii="Times New Roman" w:hAnsi="Times New Roman" w:cs="Times New Roman"/>
        </w:rPr>
        <w:t xml:space="preserve">¿Qué vulnerabilidades inherentes a </w:t>
      </w:r>
      <w:proofErr w:type="spellStart"/>
      <w:r w:rsidRPr="001E1060">
        <w:rPr>
          <w:rFonts w:ascii="Times New Roman" w:hAnsi="Times New Roman" w:cs="Times New Roman"/>
        </w:rPr>
        <w:t>Diffie</w:t>
      </w:r>
      <w:proofErr w:type="spellEnd"/>
      <w:r w:rsidRPr="001E1060">
        <w:rPr>
          <w:rFonts w:ascii="Times New Roman" w:hAnsi="Times New Roman" w:cs="Times New Roman"/>
        </w:rPr>
        <w:t xml:space="preserve">-Hellman sobre curvas elípticas se pueden explotar en un ataque de hombre en el medio? </w:t>
      </w:r>
    </w:p>
    <w:p w14:paraId="26A09660" w14:textId="1567B30F" w:rsidR="00957810" w:rsidRPr="001E1060" w:rsidRDefault="00957810">
      <w:pPr>
        <w:rPr>
          <w:rFonts w:ascii="Times New Roman" w:hAnsi="Times New Roman" w:cs="Times New Roman"/>
        </w:rPr>
      </w:pPr>
      <w:r w:rsidRPr="001E1060">
        <w:rPr>
          <w:rFonts w:ascii="Times New Roman" w:hAnsi="Times New Roman" w:cs="Times New Roman"/>
        </w:rPr>
        <w:t xml:space="preserve">La principal vulnerabilidad es que el protocolo de intercambio de llaves </w:t>
      </w:r>
      <w:proofErr w:type="spellStart"/>
      <w:r w:rsidRPr="001E1060">
        <w:rPr>
          <w:rFonts w:ascii="Times New Roman" w:hAnsi="Times New Roman" w:cs="Times New Roman"/>
        </w:rPr>
        <w:t>Diffie</w:t>
      </w:r>
      <w:proofErr w:type="spellEnd"/>
      <w:r w:rsidRPr="001E1060">
        <w:rPr>
          <w:rFonts w:ascii="Times New Roman" w:hAnsi="Times New Roman" w:cs="Times New Roman"/>
        </w:rPr>
        <w:t>-Hellman no autentica las claves públicas. Esto significa que un atacante puede interceptar y modificar el intercambio de claves sin ser detectado. Al suplantar las claves públicas, el atacante puede establecer conexiones separadas con ambas partes, obteniendo claves compartidas distintas, lo que le permite descifrar y modificar la comunicación.</w:t>
      </w:r>
    </w:p>
    <w:p w14:paraId="47AF9F5B" w14:textId="77777777" w:rsidR="00957810" w:rsidRDefault="00957810">
      <w:pPr>
        <w:rPr>
          <w:rFonts w:ascii="Times New Roman" w:hAnsi="Times New Roman" w:cs="Times New Roman"/>
        </w:rPr>
      </w:pPr>
    </w:p>
    <w:p w14:paraId="181FD5AA" w14:textId="77777777" w:rsidR="001E1060" w:rsidRDefault="001E1060">
      <w:pPr>
        <w:rPr>
          <w:rFonts w:ascii="Times New Roman" w:hAnsi="Times New Roman" w:cs="Times New Roman"/>
        </w:rPr>
      </w:pPr>
    </w:p>
    <w:p w14:paraId="02599D83" w14:textId="77777777" w:rsidR="001E1060" w:rsidRPr="001E1060" w:rsidRDefault="001E1060">
      <w:pPr>
        <w:rPr>
          <w:rFonts w:ascii="Times New Roman" w:hAnsi="Times New Roman" w:cs="Times New Roman"/>
        </w:rPr>
      </w:pPr>
    </w:p>
    <w:p w14:paraId="056E7301" w14:textId="77777777" w:rsidR="00957810" w:rsidRPr="001E1060" w:rsidRDefault="00957810">
      <w:pPr>
        <w:rPr>
          <w:rFonts w:ascii="Times New Roman" w:hAnsi="Times New Roman" w:cs="Times New Roman"/>
        </w:rPr>
      </w:pPr>
      <w:r w:rsidRPr="001E1060">
        <w:rPr>
          <w:rFonts w:ascii="Times New Roman" w:hAnsi="Times New Roman" w:cs="Times New Roman"/>
        </w:rPr>
        <w:t xml:space="preserve">¿Qué contramedidas podrían implementarse para mitigar estos ataques en un entorno real? </w:t>
      </w:r>
    </w:p>
    <w:p w14:paraId="24967BA5" w14:textId="60BFAD5E" w:rsidR="00702E5C" w:rsidRDefault="00957810">
      <w:pPr>
        <w:rPr>
          <w:rFonts w:ascii="Times New Roman" w:hAnsi="Times New Roman" w:cs="Times New Roman"/>
        </w:rPr>
      </w:pPr>
      <w:r w:rsidRPr="001E1060">
        <w:rPr>
          <w:rFonts w:ascii="Times New Roman" w:hAnsi="Times New Roman" w:cs="Times New Roman"/>
        </w:rPr>
        <w:t xml:space="preserve">Autenticación de Claves: Implementar un mecanismo de autenticación (por ejemplo, firmas digitales) para asegurar que las claves públicas provengan de fuentes confiables. Protocolos de intercambio de llaves autenticados: Utilizar protocolos como TLS, que incorporan autenticación y cifrado, protegiendo así contra ataques </w:t>
      </w:r>
      <w:proofErr w:type="spellStart"/>
      <w:r w:rsidRPr="001E1060">
        <w:rPr>
          <w:rFonts w:ascii="Times New Roman" w:hAnsi="Times New Roman" w:cs="Times New Roman"/>
        </w:rPr>
        <w:t>MitM</w:t>
      </w:r>
      <w:proofErr w:type="spellEnd"/>
      <w:r w:rsidRPr="001E1060">
        <w:rPr>
          <w:rFonts w:ascii="Times New Roman" w:hAnsi="Times New Roman" w:cs="Times New Roman"/>
        </w:rPr>
        <w:t>. Verificación en dos fases: Requerir que los participantes validen las claves públicas a través de un canal seguro o utilizando un método de verificación alternativo, como un código QR o una llamada telefónica.</w:t>
      </w:r>
    </w:p>
    <w:p w14:paraId="346ADDBE" w14:textId="77777777" w:rsidR="00702E5C" w:rsidRDefault="00702E5C">
      <w:pPr>
        <w:rPr>
          <w:rFonts w:ascii="Times New Roman" w:hAnsi="Times New Roman" w:cs="Times New Roman"/>
        </w:rPr>
      </w:pPr>
      <w:r>
        <w:rPr>
          <w:rFonts w:ascii="Times New Roman" w:hAnsi="Times New Roman" w:cs="Times New Roman"/>
        </w:rPr>
        <w:br w:type="page"/>
      </w:r>
    </w:p>
    <w:p w14:paraId="48A44389" w14:textId="77777777" w:rsidR="00957810" w:rsidRPr="001E1060" w:rsidRDefault="00957810">
      <w:pPr>
        <w:rPr>
          <w:rFonts w:ascii="Times New Roman" w:hAnsi="Times New Roman" w:cs="Times New Roman"/>
        </w:rPr>
      </w:pPr>
    </w:p>
    <w:p w14:paraId="6AE6C543" w14:textId="4CF8CB63" w:rsidR="00957810" w:rsidRPr="001E1060" w:rsidRDefault="00957810">
      <w:pPr>
        <w:rPr>
          <w:rFonts w:ascii="Times New Roman" w:hAnsi="Times New Roman" w:cs="Times New Roman"/>
        </w:rPr>
      </w:pPr>
      <w:r w:rsidRPr="001E1060">
        <w:rPr>
          <w:rFonts w:ascii="Times New Roman" w:hAnsi="Times New Roman" w:cs="Times New Roman"/>
        </w:rPr>
        <w:t>ESCENARIO 3</w:t>
      </w:r>
    </w:p>
    <w:p w14:paraId="22E08135" w14:textId="77777777" w:rsidR="00957810" w:rsidRPr="001E1060" w:rsidRDefault="00957810">
      <w:pPr>
        <w:rPr>
          <w:rFonts w:ascii="Times New Roman" w:hAnsi="Times New Roman" w:cs="Times New Roman"/>
        </w:rPr>
      </w:pPr>
      <w:r w:rsidRPr="001E1060">
        <w:rPr>
          <w:rFonts w:ascii="Times New Roman" w:hAnsi="Times New Roman" w:cs="Times New Roman"/>
        </w:rPr>
        <w:t xml:space="preserve">¿Cuáles son las principales diferencias en términos de eficiencia y seguridad entre RSA OAEP y </w:t>
      </w:r>
      <w:proofErr w:type="spellStart"/>
      <w:r w:rsidRPr="001E1060">
        <w:rPr>
          <w:rFonts w:ascii="Times New Roman" w:hAnsi="Times New Roman" w:cs="Times New Roman"/>
        </w:rPr>
        <w:t>ElGamal</w:t>
      </w:r>
      <w:proofErr w:type="spellEnd"/>
      <w:r w:rsidRPr="001E1060">
        <w:rPr>
          <w:rFonts w:ascii="Times New Roman" w:hAnsi="Times New Roman" w:cs="Times New Roman"/>
        </w:rPr>
        <w:t xml:space="preserve">? </w:t>
      </w:r>
    </w:p>
    <w:p w14:paraId="65E10DCE" w14:textId="77777777" w:rsidR="00957810" w:rsidRPr="001E1060" w:rsidRDefault="00957810">
      <w:pPr>
        <w:rPr>
          <w:rFonts w:ascii="Times New Roman" w:hAnsi="Times New Roman" w:cs="Times New Roman"/>
        </w:rPr>
      </w:pPr>
      <w:r w:rsidRPr="001E1060">
        <w:rPr>
          <w:rFonts w:ascii="Times New Roman" w:hAnsi="Times New Roman" w:cs="Times New Roman"/>
        </w:rPr>
        <w:t xml:space="preserve">Justifica cuál criptosistema asimétrico sería más adecuado en un contexto donde el tamaño de los mensajes y la rapidez de la comunicación son críticos. Diferencias en eficiencia: RSA OAEP es más lento en términos de cifrado y descifrado. Sin embargo, proporciona una buena seguridad cuando se utiliza con claves largas. </w:t>
      </w:r>
      <w:proofErr w:type="spellStart"/>
      <w:r w:rsidRPr="001E1060">
        <w:rPr>
          <w:rFonts w:ascii="Times New Roman" w:hAnsi="Times New Roman" w:cs="Times New Roman"/>
        </w:rPr>
        <w:t>ElGamal</w:t>
      </w:r>
      <w:proofErr w:type="spellEnd"/>
      <w:r w:rsidRPr="001E1060">
        <w:rPr>
          <w:rFonts w:ascii="Times New Roman" w:hAnsi="Times New Roman" w:cs="Times New Roman"/>
        </w:rPr>
        <w:t xml:space="preserve">, por otro lado, es más eficiente y rápido, especialmente para el cifrado, lo que lo hace más adecuado para aplicaciones donde la velocidad es crucial. Diferencias en seguridad: RSA depende de la dificultad de factorizar números grandes, mientras que </w:t>
      </w:r>
      <w:proofErr w:type="spellStart"/>
      <w:r w:rsidRPr="001E1060">
        <w:rPr>
          <w:rFonts w:ascii="Times New Roman" w:hAnsi="Times New Roman" w:cs="Times New Roman"/>
        </w:rPr>
        <w:t>ElGamal</w:t>
      </w:r>
      <w:proofErr w:type="spellEnd"/>
      <w:r w:rsidRPr="001E1060">
        <w:rPr>
          <w:rFonts w:ascii="Times New Roman" w:hAnsi="Times New Roman" w:cs="Times New Roman"/>
        </w:rPr>
        <w:t xml:space="preserve"> se basa en la dificultad del problema del logaritmo discreto. Conclusión: En situaciones donde el tamaño de los mensajes y la rapidez son críticos, </w:t>
      </w:r>
      <w:proofErr w:type="spellStart"/>
      <w:r w:rsidRPr="001E1060">
        <w:rPr>
          <w:rFonts w:ascii="Times New Roman" w:hAnsi="Times New Roman" w:cs="Times New Roman"/>
        </w:rPr>
        <w:t>ElGamal</w:t>
      </w:r>
      <w:proofErr w:type="spellEnd"/>
      <w:r w:rsidRPr="001E1060">
        <w:rPr>
          <w:rFonts w:ascii="Times New Roman" w:hAnsi="Times New Roman" w:cs="Times New Roman"/>
        </w:rPr>
        <w:t xml:space="preserve"> sería más adecuado debido a su eficiencia en el cifrado y descifrado. </w:t>
      </w:r>
    </w:p>
    <w:p w14:paraId="1D2ABE67" w14:textId="19C99836" w:rsidR="00957810" w:rsidRPr="001E1060" w:rsidRDefault="00957810">
      <w:pPr>
        <w:rPr>
          <w:rFonts w:ascii="Times New Roman" w:hAnsi="Times New Roman" w:cs="Times New Roman"/>
        </w:rPr>
      </w:pPr>
      <w:r w:rsidRPr="001E1060">
        <w:rPr>
          <w:rFonts w:ascii="Times New Roman" w:hAnsi="Times New Roman" w:cs="Times New Roman"/>
        </w:rPr>
        <w:t xml:space="preserve">En base a la comparación con las comunicaciones simétricas de los escenarios anteriores, ¿qué conclusiones puedes extraer sobre el uso de cifrado simétrico vs. asimétrico en aplicaciones de comunicación de red? Cifrado simétrico (Salsa20 y AES-256) es generalmente más rápido y eficiente en términos de tiempo y tamaño de los mensajes. Es ideal para cifrar grandes volúmenes de datos. Cifrado asimétrico (RSA y </w:t>
      </w:r>
      <w:proofErr w:type="spellStart"/>
      <w:r w:rsidRPr="001E1060">
        <w:rPr>
          <w:rFonts w:ascii="Times New Roman" w:hAnsi="Times New Roman" w:cs="Times New Roman"/>
        </w:rPr>
        <w:t>ElGamal</w:t>
      </w:r>
      <w:proofErr w:type="spellEnd"/>
      <w:r w:rsidRPr="001E1060">
        <w:rPr>
          <w:rFonts w:ascii="Times New Roman" w:hAnsi="Times New Roman" w:cs="Times New Roman"/>
        </w:rPr>
        <w:t>), aunque más seguro para el intercambio de claves, es significativamente más lento. Por lo tanto, en la práctica, el cifrado asimétrico a menudo se usa para intercambiar claves simétricas, y luego se utiliza cifrado simétrico para la transmisión de datos reales.</w:t>
      </w:r>
    </w:p>
    <w:p w14:paraId="5AA52F53" w14:textId="42FC5633" w:rsidR="001E1060" w:rsidRPr="001E1060" w:rsidRDefault="001E1060">
      <w:pPr>
        <w:rPr>
          <w:rFonts w:ascii="Times New Roman" w:hAnsi="Times New Roman" w:cs="Times New Roman"/>
        </w:rPr>
      </w:pPr>
      <w:r w:rsidRPr="001E1060">
        <w:rPr>
          <w:rFonts w:ascii="Times New Roman" w:hAnsi="Times New Roman" w:cs="Times New Roman"/>
        </w:rPr>
        <w:t>CONCLUSIONES</w:t>
      </w:r>
    </w:p>
    <w:p w14:paraId="4B6D545C" w14:textId="75021AF6" w:rsidR="001E1060" w:rsidRPr="001E1060" w:rsidRDefault="001E1060">
      <w:pPr>
        <w:rPr>
          <w:rFonts w:ascii="Times New Roman" w:hAnsi="Times New Roman" w:cs="Times New Roman"/>
        </w:rPr>
      </w:pPr>
      <w:r w:rsidRPr="001E1060">
        <w:rPr>
          <w:rFonts w:ascii="Times New Roman" w:hAnsi="Times New Roman" w:cs="Times New Roman"/>
        </w:rPr>
        <w:t xml:space="preserve">Resumen de los principales aprendizajes en relación con la seguridad y la eficiencia de los distintos esquemas criptográficos implementados: </w:t>
      </w:r>
      <w:proofErr w:type="spellStart"/>
      <w:r w:rsidRPr="001E1060">
        <w:rPr>
          <w:rFonts w:ascii="Times New Roman" w:hAnsi="Times New Roman" w:cs="Times New Roman"/>
        </w:rPr>
        <w:t>Diffie</w:t>
      </w:r>
      <w:proofErr w:type="spellEnd"/>
      <w:r w:rsidRPr="001E1060">
        <w:rPr>
          <w:rFonts w:ascii="Times New Roman" w:hAnsi="Times New Roman" w:cs="Times New Roman"/>
        </w:rPr>
        <w:t xml:space="preserve">-Hellman (DH): Este método permite el intercambio de claves de forma segura, pero su vulnerabilidad al logaritmo discreto puede ser explotada si los parámetros no son suficientemente grandes. Es más eficiente en términos de velocidad, pero menos seguro sin autenticación. Curvas Elípticas: La implementación de DH sobre curvas elípticas (ECDH) proporciona la misma seguridad que DH convencional con tamaños de clave más pequeños, lo que mejora la eficiencia. Sin embargo, también es vulnerable a ataques como el hombre en el medio si no se implementa correctamente. RSA OAEP: Este esquema es robusto en términos de seguridad, pero más lento en comparación con los métodos de cifrado simétrico y </w:t>
      </w:r>
      <w:proofErr w:type="spellStart"/>
      <w:r w:rsidRPr="001E1060">
        <w:rPr>
          <w:rFonts w:ascii="Times New Roman" w:hAnsi="Times New Roman" w:cs="Times New Roman"/>
        </w:rPr>
        <w:t>ElGamal</w:t>
      </w:r>
      <w:proofErr w:type="spellEnd"/>
      <w:r w:rsidRPr="001E1060">
        <w:rPr>
          <w:rFonts w:ascii="Times New Roman" w:hAnsi="Times New Roman" w:cs="Times New Roman"/>
        </w:rPr>
        <w:t xml:space="preserve">. El tamaño de la clave juega un papel crucial en la eficiencia y la seguridad. </w:t>
      </w:r>
      <w:proofErr w:type="spellStart"/>
      <w:r w:rsidRPr="001E1060">
        <w:rPr>
          <w:rFonts w:ascii="Times New Roman" w:hAnsi="Times New Roman" w:cs="Times New Roman"/>
        </w:rPr>
        <w:t>ElGamal</w:t>
      </w:r>
      <w:proofErr w:type="spellEnd"/>
      <w:r w:rsidRPr="001E1060">
        <w:rPr>
          <w:rFonts w:ascii="Times New Roman" w:hAnsi="Times New Roman" w:cs="Times New Roman"/>
        </w:rPr>
        <w:t xml:space="preserve">: Proporciona una buena combinación de seguridad y eficiencia, siendo más rápido en el cifrado que RSA, pero su tamaño de mensaje puede ser mayor. Es particularmente útil en situaciones donde se requiere velocidad. Cifrado Simétrico (Salsa20 y AES-256): Estos métodos son mucho </w:t>
      </w:r>
      <w:r w:rsidRPr="001E1060">
        <w:rPr>
          <w:rFonts w:ascii="Times New Roman" w:hAnsi="Times New Roman" w:cs="Times New Roman"/>
        </w:rPr>
        <w:lastRenderedPageBreak/>
        <w:t xml:space="preserve">más rápidos y eficientes para cifrar grandes volúmenes de datos, lo que los hace ideales para aplicaciones de comunicación de red donde la rapidez es esencial. Relevancia de la correcta implementación de protocolos criptográficos y de los posibles ataques: La implementación correcta de protocolos criptográficos es crucial para asegurar la privacidad y confidencialidad de la información. Sin autenticación de las claves públicas, como se demostró en el ataque </w:t>
      </w:r>
      <w:proofErr w:type="spellStart"/>
      <w:r w:rsidRPr="001E1060">
        <w:rPr>
          <w:rFonts w:ascii="Times New Roman" w:hAnsi="Times New Roman" w:cs="Times New Roman"/>
        </w:rPr>
        <w:t>MitM</w:t>
      </w:r>
      <w:proofErr w:type="spellEnd"/>
      <w:r w:rsidRPr="001E1060">
        <w:rPr>
          <w:rFonts w:ascii="Times New Roman" w:hAnsi="Times New Roman" w:cs="Times New Roman"/>
        </w:rPr>
        <w:t>, un atacante puede interceptar y modificar la comunicación sin que las partes se den cuenta. Los ataques, como el hombre en el medio, subrayan la importancia de la autenticación y la verificación de identidades en cualquier sistema de comunicación. La falta de medidas adecuadas puede llevar a compromisos de seguridad graves, exponiendo información sensible y sistemas críticos. Recomendaciones para garantizar un intercambio seguro de llaves y una comunicación cifrada robusta: Autenticación de Claves: Implementar un mecanismo de autenticación, como firmas digitales o certificados, para verificar la autenticidad de las claves públicas antes de usarlas en el intercambio. Uso de Protocolos Establecidos: Adopta protocolos bien establecidos como TLS, que incluyen autenticación y cifrado, para proteger las comunicaciones en red. Cifrado Híbrido: Utiliza un enfoque híbrido donde el cifrado asimétrico se utiliza para intercambiar claves simétricas, y luego se utiliza cifrado simétrico para la comunicación real, aprovechando la eficiencia de ambos métodos. Revisión y Auditoría de Seguridad: Realizar revisiones periódicas y auditorías de seguridad en los sistemas para identificar vulnerabilidades y garantizar que se implementen las mejores prácticas de seguridad. Educación y Conciencia: Educar a los usuarios sobre las mejores prácticas en seguridad y la importancia de utilizar medidas de protección, como contraseñas fuertes y autenticación de dos factores, para minimizar el riesgo de ataques.</w:t>
      </w:r>
    </w:p>
    <w:p w14:paraId="1A64A91F" w14:textId="77777777" w:rsidR="001E1060" w:rsidRPr="001E1060" w:rsidRDefault="001E1060">
      <w:pPr>
        <w:rPr>
          <w:rFonts w:ascii="Times New Roman" w:hAnsi="Times New Roman" w:cs="Times New Roman"/>
        </w:rPr>
      </w:pPr>
    </w:p>
    <w:p w14:paraId="28991FDA" w14:textId="77777777" w:rsidR="00957810" w:rsidRPr="001E1060" w:rsidRDefault="00957810">
      <w:pPr>
        <w:rPr>
          <w:rFonts w:ascii="Times New Roman" w:hAnsi="Times New Roman" w:cs="Times New Roman"/>
        </w:rPr>
      </w:pPr>
    </w:p>
    <w:sectPr w:rsidR="00957810" w:rsidRPr="001E106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810"/>
    <w:rsid w:val="001E1060"/>
    <w:rsid w:val="005F43EA"/>
    <w:rsid w:val="00702E5C"/>
    <w:rsid w:val="008802E0"/>
    <w:rsid w:val="00957810"/>
    <w:rsid w:val="009F2A3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C1B0F"/>
  <w15:chartTrackingRefBased/>
  <w15:docId w15:val="{0039FD6E-34F1-FA43-AB46-F2663455C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578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578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5781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5781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5781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5781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5781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5781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5781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5781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5781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5781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5781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5781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5781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5781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5781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57810"/>
    <w:rPr>
      <w:rFonts w:eastAsiaTheme="majorEastAsia" w:cstheme="majorBidi"/>
      <w:color w:val="272727" w:themeColor="text1" w:themeTint="D8"/>
    </w:rPr>
  </w:style>
  <w:style w:type="paragraph" w:styleId="Ttulo">
    <w:name w:val="Title"/>
    <w:basedOn w:val="Normal"/>
    <w:next w:val="Normal"/>
    <w:link w:val="TtuloCar"/>
    <w:uiPriority w:val="10"/>
    <w:qFormat/>
    <w:rsid w:val="009578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5781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5781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5781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57810"/>
    <w:pPr>
      <w:spacing w:before="160"/>
      <w:jc w:val="center"/>
    </w:pPr>
    <w:rPr>
      <w:i/>
      <w:iCs/>
      <w:color w:val="404040" w:themeColor="text1" w:themeTint="BF"/>
    </w:rPr>
  </w:style>
  <w:style w:type="character" w:customStyle="1" w:styleId="CitaCar">
    <w:name w:val="Cita Car"/>
    <w:basedOn w:val="Fuentedeprrafopredeter"/>
    <w:link w:val="Cita"/>
    <w:uiPriority w:val="29"/>
    <w:rsid w:val="00957810"/>
    <w:rPr>
      <w:i/>
      <w:iCs/>
      <w:color w:val="404040" w:themeColor="text1" w:themeTint="BF"/>
    </w:rPr>
  </w:style>
  <w:style w:type="paragraph" w:styleId="Prrafodelista">
    <w:name w:val="List Paragraph"/>
    <w:basedOn w:val="Normal"/>
    <w:uiPriority w:val="34"/>
    <w:qFormat/>
    <w:rsid w:val="00957810"/>
    <w:pPr>
      <w:ind w:left="720"/>
      <w:contextualSpacing/>
    </w:pPr>
  </w:style>
  <w:style w:type="character" w:styleId="nfasisintenso">
    <w:name w:val="Intense Emphasis"/>
    <w:basedOn w:val="Fuentedeprrafopredeter"/>
    <w:uiPriority w:val="21"/>
    <w:qFormat/>
    <w:rsid w:val="00957810"/>
    <w:rPr>
      <w:i/>
      <w:iCs/>
      <w:color w:val="0F4761" w:themeColor="accent1" w:themeShade="BF"/>
    </w:rPr>
  </w:style>
  <w:style w:type="paragraph" w:styleId="Citadestacada">
    <w:name w:val="Intense Quote"/>
    <w:basedOn w:val="Normal"/>
    <w:next w:val="Normal"/>
    <w:link w:val="CitadestacadaCar"/>
    <w:uiPriority w:val="30"/>
    <w:qFormat/>
    <w:rsid w:val="009578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57810"/>
    <w:rPr>
      <w:i/>
      <w:iCs/>
      <w:color w:val="0F4761" w:themeColor="accent1" w:themeShade="BF"/>
    </w:rPr>
  </w:style>
  <w:style w:type="character" w:styleId="Referenciaintensa">
    <w:name w:val="Intense Reference"/>
    <w:basedOn w:val="Fuentedeprrafopredeter"/>
    <w:uiPriority w:val="32"/>
    <w:qFormat/>
    <w:rsid w:val="009578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1200</Words>
  <Characters>6603</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Heiner Alberto Herrera Arias</dc:creator>
  <cp:keywords/>
  <dc:description/>
  <cp:lastModifiedBy>Santiago Carbal Martínez</cp:lastModifiedBy>
  <cp:revision>3</cp:revision>
  <dcterms:created xsi:type="dcterms:W3CDTF">2024-10-17T00:10:00Z</dcterms:created>
  <dcterms:modified xsi:type="dcterms:W3CDTF">2024-10-17T16:29:00Z</dcterms:modified>
</cp:coreProperties>
</file>