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Шкаф Распашной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Материал - Мдф,  ЛДСП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В-2500; Ш-2400; Г-500 мм.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Стоимость - 89000  руб.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