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Прихожая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-ЛДСП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Ш-1600 ; Г- 500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- 62000 руб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