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91CA1" w14:textId="77777777" w:rsidR="00C03A0F" w:rsidRDefault="00A76588" w:rsidP="00C03A0F">
      <w:pPr>
        <w:pStyle w:val="Encabezado"/>
        <w:rPr>
          <w:b/>
          <w:noProof/>
          <w:color w:val="2E479C"/>
          <w:sz w:val="24"/>
          <w:szCs w:val="28"/>
          <w:lang w:val="es-EC" w:eastAsia="es-EC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7B7001E" wp14:editId="728C6BEB">
            <wp:simplePos x="0" y="0"/>
            <wp:positionH relativeFrom="column">
              <wp:posOffset>4584700</wp:posOffset>
            </wp:positionH>
            <wp:positionV relativeFrom="paragraph">
              <wp:posOffset>19050</wp:posOffset>
            </wp:positionV>
            <wp:extent cx="744220" cy="752475"/>
            <wp:effectExtent l="19050" t="19050" r="17780" b="28575"/>
            <wp:wrapThrough wrapText="bothSides">
              <wp:wrapPolygon edited="0">
                <wp:start x="-553" y="-547"/>
                <wp:lineTo x="-553" y="21873"/>
                <wp:lineTo x="21563" y="21873"/>
                <wp:lineTo x="21563" y="-547"/>
                <wp:lineTo x="-553" y="-547"/>
              </wp:wrapPolygon>
            </wp:wrapThrough>
            <wp:docPr id="10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" cy="752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47EB">
        <w:rPr>
          <w:b/>
          <w:noProof/>
          <w:color w:val="2E479C"/>
          <w:sz w:val="24"/>
          <w:szCs w:val="28"/>
          <w:lang w:val="es-EC"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14FB3A" wp14:editId="0FF6A66E">
                <wp:simplePos x="0" y="0"/>
                <wp:positionH relativeFrom="column">
                  <wp:posOffset>-3810</wp:posOffset>
                </wp:positionH>
                <wp:positionV relativeFrom="paragraph">
                  <wp:posOffset>1904</wp:posOffset>
                </wp:positionV>
                <wp:extent cx="4581525" cy="77152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7715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1C1FB" w14:textId="77777777" w:rsidR="00C03A0F" w:rsidRPr="008724F9" w:rsidRDefault="00C03A0F" w:rsidP="00C03A0F">
                            <w:pPr>
                              <w:rPr>
                                <w:rFonts w:asciiTheme="minorHAnsi" w:eastAsiaTheme="minorHAnsi" w:hAnsiTheme="minorHAnsi" w:cstheme="minorBidi"/>
                                <w:b/>
                                <w:color w:val="2E479C"/>
                                <w:sz w:val="36"/>
                                <w:szCs w:val="40"/>
                                <w:lang w:eastAsia="en-US"/>
                              </w:rPr>
                            </w:pPr>
                            <w:r w:rsidRPr="008724F9">
                              <w:rPr>
                                <w:rFonts w:asciiTheme="minorHAnsi" w:eastAsiaTheme="minorHAnsi" w:hAnsiTheme="minorHAnsi" w:cstheme="minorBidi"/>
                                <w:b/>
                                <w:color w:val="2E479C"/>
                                <w:sz w:val="36"/>
                                <w:szCs w:val="40"/>
                                <w:lang w:eastAsia="en-US"/>
                              </w:rPr>
                              <w:t>Universidad Israel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5BCCED6D" id="Rectángulo 17" o:spid="_x0000_s1026" style="position:absolute;margin-left:-.3pt;margin-top:.15pt;width:360.75pt;height:60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" fillcolor="white [3201]" strokecolor="#4f81bd [3204]" strokeweight=".25pt">
                <v:textbox>
                  <w:txbxContent>
                    <w:p w14:paraId="6886F6E0" w14:textId="77777777" w:rsidR="00C03A0F" w:rsidRPr="008724F9" w:rsidRDefault="00C03A0F" w:rsidP="00C03A0F">
                      <w:pPr>
                        <w:rPr>
                          <w:rFonts w:asciiTheme="minorHAnsi" w:eastAsiaTheme="minorHAnsi" w:hAnsiTheme="minorHAnsi" w:cstheme="minorBidi"/>
                          <w:b/>
                          <w:color w:val="2E479C"/>
                          <w:sz w:val="36"/>
                          <w:szCs w:val="40"/>
                          <w:lang w:eastAsia="en-US"/>
                        </w:rPr>
                      </w:pPr>
                      <w:r w:rsidRPr="008724F9">
                        <w:rPr>
                          <w:rFonts w:asciiTheme="minorHAnsi" w:eastAsiaTheme="minorHAnsi" w:hAnsiTheme="minorHAnsi" w:cstheme="minorBidi"/>
                          <w:b/>
                          <w:color w:val="2E479C"/>
                          <w:sz w:val="36"/>
                          <w:szCs w:val="40"/>
                          <w:lang w:eastAsia="en-US"/>
                        </w:rPr>
                        <w:t>Universidad Israel</w:t>
                      </w:r>
                    </w:p>
                  </w:txbxContent>
                </v:textbox>
              </v:rect>
            </w:pict>
          </mc:Fallback>
        </mc:AlternateContent>
      </w:r>
    </w:p>
    <w:p w14:paraId="363C1CF6" w14:textId="77777777" w:rsidR="00C03A0F" w:rsidRDefault="00C03A0F" w:rsidP="00C03A0F">
      <w:pPr>
        <w:pStyle w:val="Encabezado"/>
        <w:rPr>
          <w:b/>
          <w:noProof/>
          <w:color w:val="2E479C"/>
          <w:sz w:val="24"/>
          <w:szCs w:val="28"/>
          <w:lang w:val="es-EC" w:eastAsia="es-EC"/>
        </w:rPr>
      </w:pPr>
    </w:p>
    <w:p w14:paraId="3B2FE65B" w14:textId="77777777" w:rsidR="00C03A0F" w:rsidRDefault="00C03A0F" w:rsidP="00C03A0F">
      <w:pPr>
        <w:pStyle w:val="Encabezado"/>
        <w:rPr>
          <w:b/>
          <w:color w:val="2E479C"/>
          <w:sz w:val="24"/>
          <w:szCs w:val="28"/>
        </w:rPr>
      </w:pPr>
    </w:p>
    <w:p w14:paraId="37A4F47F" w14:textId="77777777" w:rsidR="00C03A0F" w:rsidRDefault="00C03A0F" w:rsidP="00C03A0F">
      <w:pPr>
        <w:pStyle w:val="Encabezado"/>
        <w:rPr>
          <w:b/>
          <w:color w:val="2E479C"/>
          <w:sz w:val="24"/>
          <w:szCs w:val="28"/>
        </w:rPr>
      </w:pPr>
    </w:p>
    <w:p w14:paraId="4E4471E5" w14:textId="77777777" w:rsidR="00C03A0F" w:rsidRDefault="00C03A0F" w:rsidP="00C03A0F">
      <w:pPr>
        <w:pStyle w:val="Encabezado"/>
        <w:rPr>
          <w:b/>
          <w:color w:val="2E479C"/>
          <w:sz w:val="24"/>
          <w:szCs w:val="28"/>
        </w:rPr>
      </w:pPr>
    </w:p>
    <w:p w14:paraId="32D23C27" w14:textId="49E8F649" w:rsidR="00C03A0F" w:rsidRPr="00513FD2" w:rsidRDefault="00C03A0F" w:rsidP="00C03A0F">
      <w:pPr>
        <w:pStyle w:val="Encabezado"/>
        <w:rPr>
          <w:rFonts w:cs="Arial"/>
          <w:b/>
          <w:color w:val="0070C0"/>
          <w:sz w:val="24"/>
        </w:rPr>
      </w:pPr>
      <w:r>
        <w:rPr>
          <w:b/>
          <w:color w:val="2E479C"/>
          <w:sz w:val="24"/>
          <w:szCs w:val="28"/>
        </w:rPr>
        <w:t>DEPARTAMENTO</w:t>
      </w:r>
      <w:r w:rsidRPr="00513FD2">
        <w:rPr>
          <w:b/>
          <w:color w:val="2E479C"/>
          <w:sz w:val="24"/>
          <w:szCs w:val="28"/>
        </w:rPr>
        <w:t>:</w:t>
      </w:r>
      <w:r w:rsidRPr="00513FD2">
        <w:rPr>
          <w:rFonts w:cs="Arial"/>
          <w:b/>
          <w:color w:val="365F91" w:themeColor="accent1" w:themeShade="BF"/>
          <w:sz w:val="24"/>
        </w:rPr>
        <w:t xml:space="preserve"> </w:t>
      </w:r>
      <w:r>
        <w:rPr>
          <w:rFonts w:cs="Arial"/>
          <w:color w:val="000000" w:themeColor="text1"/>
        </w:rPr>
        <w:t xml:space="preserve">Ciencias de la Ingeniería     </w:t>
      </w:r>
      <w:r w:rsidRPr="00513FD2">
        <w:rPr>
          <w:b/>
          <w:color w:val="2E479C"/>
          <w:sz w:val="24"/>
          <w:szCs w:val="28"/>
        </w:rPr>
        <w:t>PROFESOR:</w:t>
      </w:r>
      <w:r>
        <w:rPr>
          <w:rFonts w:cs="Arial"/>
          <w:b/>
          <w:color w:val="365F91" w:themeColor="accent1" w:themeShade="BF"/>
          <w:sz w:val="24"/>
        </w:rPr>
        <w:t xml:space="preserve"> </w:t>
      </w:r>
      <w:proofErr w:type="spellStart"/>
      <w:r w:rsidR="00C162CD">
        <w:rPr>
          <w:rFonts w:cs="Arial"/>
          <w:color w:val="000000" w:themeColor="text1"/>
        </w:rPr>
        <w:t>Mgs</w:t>
      </w:r>
      <w:proofErr w:type="spellEnd"/>
      <w:r w:rsidR="00C162CD">
        <w:rPr>
          <w:rFonts w:cs="Arial"/>
          <w:color w:val="000000" w:themeColor="text1"/>
        </w:rPr>
        <w:t>. Pablo Recalde</w:t>
      </w:r>
    </w:p>
    <w:p w14:paraId="465A7577" w14:textId="39970D26" w:rsidR="00C03A0F" w:rsidRPr="00513FD2" w:rsidRDefault="00C03A0F" w:rsidP="00C03A0F">
      <w:pPr>
        <w:jc w:val="both"/>
        <w:rPr>
          <w:rFonts w:asciiTheme="minorHAnsi" w:hAnsiTheme="minorHAnsi" w:cs="Arial"/>
          <w:color w:val="000000" w:themeColor="text1"/>
          <w:sz w:val="22"/>
          <w:szCs w:val="22"/>
        </w:rPr>
      </w:pP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CARRERA:</w:t>
      </w:r>
      <w:r w:rsidRPr="00D61105">
        <w:rPr>
          <w:rFonts w:asciiTheme="minorHAnsi" w:hAnsiTheme="minorHAnsi" w:cs="Arial"/>
          <w:b/>
          <w:color w:val="365F91" w:themeColor="accent1" w:themeShade="BF"/>
          <w:szCs w:val="22"/>
        </w:rPr>
        <w:t xml:space="preserve"> </w:t>
      </w:r>
      <w:r w:rsidR="00895D3F">
        <w:rPr>
          <w:rFonts w:asciiTheme="minorHAnsi" w:hAnsiTheme="minorHAnsi" w:cs="Arial"/>
          <w:color w:val="000000" w:themeColor="text1"/>
          <w:sz w:val="22"/>
          <w:szCs w:val="22"/>
        </w:rPr>
        <w:t xml:space="preserve">Informática </w:t>
      </w:r>
      <w:r w:rsidR="00C162CD">
        <w:rPr>
          <w:rFonts w:asciiTheme="minorHAnsi" w:hAnsiTheme="minorHAnsi" w:cs="Arial"/>
          <w:color w:val="000000" w:themeColor="text1"/>
          <w:sz w:val="22"/>
          <w:szCs w:val="22"/>
        </w:rPr>
        <w:t xml:space="preserve">                                         </w:t>
      </w:r>
      <w:r w:rsidRPr="0080604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ESTUDIANTE:</w:t>
      </w:r>
      <w:r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 xml:space="preserve"> </w:t>
      </w:r>
      <w:r>
        <w:rPr>
          <w:rFonts w:asciiTheme="minorHAnsi" w:eastAsiaTheme="minorHAnsi" w:hAnsiTheme="minorHAnsi" w:cs="Arial"/>
          <w:color w:val="000000" w:themeColor="text1"/>
          <w:sz w:val="22"/>
          <w:szCs w:val="22"/>
          <w:lang w:eastAsia="en-US"/>
        </w:rPr>
        <w:t>Stephany Carolina Aldás Pérez</w:t>
      </w:r>
    </w:p>
    <w:p w14:paraId="17593325" w14:textId="5E29925D" w:rsidR="00C03A0F" w:rsidRPr="00D61105" w:rsidRDefault="00C03A0F" w:rsidP="00C03A0F">
      <w:pPr>
        <w:jc w:val="both"/>
        <w:rPr>
          <w:rFonts w:asciiTheme="minorHAnsi" w:hAnsiTheme="minorHAnsi" w:cs="Arial"/>
          <w:color w:val="000000" w:themeColor="text1"/>
          <w:szCs w:val="22"/>
        </w:rPr>
      </w:pP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CURSO:</w:t>
      </w:r>
      <w:r w:rsidR="00C162CD">
        <w:rPr>
          <w:rFonts w:asciiTheme="minorHAnsi" w:hAnsiTheme="minorHAnsi" w:cs="Arial"/>
          <w:color w:val="000000" w:themeColor="text1"/>
          <w:sz w:val="22"/>
          <w:szCs w:val="22"/>
        </w:rPr>
        <w:t xml:space="preserve"> 8vo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 xml:space="preserve"> </w:t>
      </w: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 xml:space="preserve">PARALELO: 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>“</w:t>
      </w:r>
      <w:proofErr w:type="gramStart"/>
      <w:r w:rsidR="00C162CD">
        <w:rPr>
          <w:rFonts w:asciiTheme="minorHAnsi" w:hAnsiTheme="minorHAnsi" w:cs="Arial"/>
          <w:color w:val="000000" w:themeColor="text1"/>
          <w:sz w:val="22"/>
          <w:szCs w:val="22"/>
        </w:rPr>
        <w:t>B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>“</w:t>
      </w:r>
      <w:proofErr w:type="gramEnd"/>
      <w:r w:rsidRPr="00D61105">
        <w:rPr>
          <w:rFonts w:asciiTheme="minorHAnsi" w:hAnsiTheme="minorHAnsi" w:cs="Arial"/>
          <w:color w:val="000000" w:themeColor="text1"/>
          <w:szCs w:val="22"/>
        </w:rPr>
        <w:tab/>
      </w:r>
      <w:r>
        <w:rPr>
          <w:rFonts w:asciiTheme="minorHAnsi" w:hAnsiTheme="minorHAnsi" w:cs="Arial"/>
          <w:color w:val="000000" w:themeColor="text1"/>
          <w:szCs w:val="22"/>
        </w:rPr>
        <w:t xml:space="preserve"> </w:t>
      </w:r>
      <w:r>
        <w:rPr>
          <w:rFonts w:asciiTheme="minorHAnsi" w:hAnsiTheme="minorHAnsi" w:cs="Arial"/>
          <w:color w:val="000000" w:themeColor="text1"/>
          <w:szCs w:val="22"/>
        </w:rPr>
        <w:tab/>
      </w:r>
      <w:r w:rsidR="00C162CD">
        <w:rPr>
          <w:rFonts w:asciiTheme="minorHAnsi" w:hAnsiTheme="minorHAnsi" w:cs="Arial"/>
          <w:color w:val="000000" w:themeColor="text1"/>
          <w:szCs w:val="22"/>
        </w:rPr>
        <w:t xml:space="preserve">            </w:t>
      </w:r>
      <w:r w:rsidRPr="0080604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DESCRIPCIÓN:</w:t>
      </w:r>
      <w:r w:rsidRPr="00D61105">
        <w:rPr>
          <w:rFonts w:asciiTheme="minorHAnsi" w:hAnsiTheme="minorHAnsi" w:cs="Arial"/>
          <w:b/>
          <w:color w:val="000000" w:themeColor="text1"/>
          <w:szCs w:val="22"/>
        </w:rPr>
        <w:t xml:space="preserve"> </w:t>
      </w:r>
      <w:r w:rsidR="0048716A">
        <w:rPr>
          <w:rFonts w:asciiTheme="minorHAnsi" w:eastAsiaTheme="minorHAnsi" w:hAnsiTheme="minorHAnsi" w:cs="Arial"/>
          <w:color w:val="000000" w:themeColor="text1"/>
          <w:sz w:val="22"/>
          <w:szCs w:val="22"/>
          <w:lang w:eastAsia="en-US"/>
        </w:rPr>
        <w:t>Tarea – Semana 2</w:t>
      </w:r>
    </w:p>
    <w:p w14:paraId="540BCEE8" w14:textId="77777777" w:rsidR="00C03A0F" w:rsidRPr="00D61105" w:rsidRDefault="00C03A0F" w:rsidP="00C03A0F">
      <w:pPr>
        <w:jc w:val="both"/>
        <w:rPr>
          <w:rFonts w:asciiTheme="minorHAnsi" w:hAnsiTheme="minorHAnsi" w:cs="Arial"/>
          <w:color w:val="000000" w:themeColor="text1"/>
          <w:szCs w:val="22"/>
        </w:rPr>
      </w:pPr>
      <w:r w:rsidRPr="00320FE5">
        <w:rPr>
          <w:rFonts w:ascii="Book Antiqua" w:hAnsi="Book Antiqua"/>
          <w:b/>
          <w:noProof/>
          <w:color w:val="2E479C"/>
          <w:lang w:val="es-EC" w:eastAsia="es-EC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5B92F2" wp14:editId="4820FE3E">
                <wp:simplePos x="0" y="0"/>
                <wp:positionH relativeFrom="margin">
                  <wp:align>right</wp:align>
                </wp:positionH>
                <wp:positionV relativeFrom="paragraph">
                  <wp:posOffset>196214</wp:posOffset>
                </wp:positionV>
                <wp:extent cx="5391150" cy="9525"/>
                <wp:effectExtent l="0" t="0" r="19050" b="2857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11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AC7473B" id="Conector recto 20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73.3pt,15.45pt" to="797.8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" strokecolor="#002060">
                <w10:wrap anchorx="margin"/>
              </v:line>
            </w:pict>
          </mc:Fallback>
        </mc:AlternateContent>
      </w:r>
      <w:r w:rsidRPr="00D61105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ASIGNATURA:</w:t>
      </w:r>
      <w:r w:rsidRPr="00D61105">
        <w:rPr>
          <w:rFonts w:asciiTheme="minorHAnsi" w:hAnsiTheme="minorHAnsi" w:cs="Arial"/>
          <w:b/>
          <w:color w:val="365F91" w:themeColor="accent1" w:themeShade="BF"/>
          <w:szCs w:val="22"/>
        </w:rPr>
        <w:t xml:space="preserve"> </w:t>
      </w:r>
      <w:r w:rsidR="0048716A" w:rsidRPr="00C162CD">
        <w:rPr>
          <w:rFonts w:asciiTheme="minorHAnsi" w:hAnsiTheme="minorHAnsi" w:cs="Arial"/>
          <w:color w:val="000000" w:themeColor="text1"/>
          <w:sz w:val="22"/>
          <w:szCs w:val="20"/>
        </w:rPr>
        <w:t>Tendencias Tecnológicas</w:t>
      </w:r>
      <w:r w:rsidRPr="00513FD2">
        <w:rPr>
          <w:rFonts w:asciiTheme="minorHAnsi" w:hAnsiTheme="minorHAnsi" w:cs="Arial"/>
          <w:color w:val="000000" w:themeColor="text1"/>
          <w:sz w:val="22"/>
          <w:szCs w:val="22"/>
        </w:rPr>
        <w:tab/>
      </w:r>
      <w:r w:rsidR="00D02E68">
        <w:rPr>
          <w:rFonts w:asciiTheme="minorHAnsi" w:hAnsiTheme="minorHAnsi" w:cs="Arial"/>
          <w:color w:val="000000" w:themeColor="text1"/>
          <w:sz w:val="22"/>
          <w:szCs w:val="22"/>
        </w:rPr>
        <w:tab/>
      </w:r>
      <w:r w:rsidR="00C427BF" w:rsidRPr="00C427BF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SEMESTRE</w:t>
      </w:r>
      <w:r w:rsidR="00C427BF" w:rsidRPr="00C162CD">
        <w:rPr>
          <w:rFonts w:asciiTheme="minorHAnsi" w:eastAsiaTheme="minorHAnsi" w:hAnsiTheme="minorHAnsi" w:cstheme="minorBidi"/>
          <w:b/>
          <w:color w:val="2E479C"/>
          <w:szCs w:val="28"/>
          <w:lang w:eastAsia="en-US"/>
        </w:rPr>
        <w:t>:</w:t>
      </w:r>
      <w:r w:rsidR="00C427BF" w:rsidRPr="00C162CD">
        <w:rPr>
          <w:rFonts w:asciiTheme="minorHAnsi" w:hAnsiTheme="minorHAnsi" w:cs="Arial"/>
          <w:color w:val="000000" w:themeColor="text1"/>
          <w:sz w:val="22"/>
          <w:szCs w:val="22"/>
        </w:rPr>
        <w:t xml:space="preserve"> 2026B</w:t>
      </w:r>
    </w:p>
    <w:p w14:paraId="640D8A86" w14:textId="77777777" w:rsidR="00171685" w:rsidRDefault="00171685" w:rsidP="00F16E44">
      <w:pPr>
        <w:jc w:val="center"/>
        <w:rPr>
          <w:rFonts w:asciiTheme="minorHAnsi" w:eastAsiaTheme="minorHAnsi" w:hAnsiTheme="minorHAnsi" w:cstheme="minorBidi"/>
          <w:b/>
          <w:color w:val="2E479C"/>
          <w:sz w:val="28"/>
          <w:szCs w:val="28"/>
          <w:lang w:eastAsia="en-US"/>
        </w:rPr>
      </w:pPr>
    </w:p>
    <w:p w14:paraId="76881443" w14:textId="77777777" w:rsidR="00AA37EE" w:rsidRPr="00FC13F6" w:rsidRDefault="00AA37EE" w:rsidP="00AA37EE">
      <w:pPr>
        <w:jc w:val="center"/>
        <w:rPr>
          <w:rFonts w:asciiTheme="minorHAnsi" w:eastAsiaTheme="minorHAnsi" w:hAnsiTheme="minorHAnsi" w:cstheme="minorBidi"/>
          <w:b/>
          <w:color w:val="2E479C"/>
          <w:sz w:val="28"/>
          <w:szCs w:val="28"/>
          <w:lang w:eastAsia="en-US"/>
        </w:rPr>
      </w:pPr>
      <w:r w:rsidRPr="00FC13F6">
        <w:rPr>
          <w:rFonts w:asciiTheme="minorHAnsi" w:eastAsiaTheme="minorHAnsi" w:hAnsiTheme="minorHAnsi" w:cstheme="minorBidi"/>
          <w:b/>
          <w:color w:val="2E479C"/>
          <w:sz w:val="28"/>
          <w:szCs w:val="28"/>
          <w:lang w:eastAsia="en-US"/>
        </w:rPr>
        <w:t>TEMA:</w:t>
      </w:r>
      <w:r w:rsidRPr="00171685">
        <w:rPr>
          <w:rFonts w:ascii="Calibri" w:eastAsia="Calibri" w:hAnsi="Calibri" w:cs="Calibri"/>
          <w:b/>
          <w:noProof/>
          <w:color w:val="2E479C"/>
          <w:lang w:val="es-EC" w:eastAsia="es-EC"/>
        </w:rPr>
        <w:t xml:space="preserve"> </w:t>
      </w:r>
      <w:r>
        <w:rPr>
          <w:rFonts w:ascii="Calibri" w:eastAsia="Calibri" w:hAnsi="Calibri" w:cs="Calibri"/>
          <w:b/>
          <w:color w:val="2E479C"/>
        </w:rPr>
        <w:t>Investigación de arquitecturas de redes neuronales: MLP, CNN, RNN y LSTM</w:t>
      </w:r>
    </w:p>
    <w:p w14:paraId="5D7E4985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1. Introducción</w:t>
      </w:r>
    </w:p>
    <w:p w14:paraId="50D764D5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</w:rPr>
        <w:t xml:space="preserve">Una red neuronal artificial (RNA) es un modelo computacional inspirado en el cerebro que aprende patrones a partir de datos. Su unidad básica es la </w:t>
      </w:r>
      <w:r>
        <w:rPr>
          <w:rFonts w:ascii="Calibri" w:eastAsia="Calibri" w:hAnsi="Calibri" w:cs="Calibri"/>
          <w:b/>
          <w:sz w:val="22"/>
        </w:rPr>
        <w:t>neurona artificial</w:t>
      </w:r>
      <w:r>
        <w:rPr>
          <w:rFonts w:ascii="Calibri" w:eastAsia="Calibri" w:hAnsi="Calibri" w:cs="Calibri"/>
          <w:sz w:val="22"/>
        </w:rPr>
        <w:t xml:space="preserve">: recibe entradas, las multiplica por unos </w:t>
      </w:r>
      <w:r>
        <w:rPr>
          <w:rFonts w:ascii="Calibri" w:eastAsia="Calibri" w:hAnsi="Calibri" w:cs="Calibri"/>
          <w:b/>
          <w:sz w:val="22"/>
        </w:rPr>
        <w:t>pesos</w:t>
      </w:r>
      <w:r>
        <w:rPr>
          <w:rFonts w:ascii="Calibri" w:eastAsia="Calibri" w:hAnsi="Calibri" w:cs="Calibri"/>
          <w:sz w:val="22"/>
        </w:rPr>
        <w:t xml:space="preserve">, suma un </w:t>
      </w:r>
      <w:r>
        <w:rPr>
          <w:rFonts w:ascii="Calibri" w:eastAsia="Calibri" w:hAnsi="Calibri" w:cs="Calibri"/>
          <w:b/>
          <w:sz w:val="22"/>
        </w:rPr>
        <w:t>sesgo</w:t>
      </w:r>
      <w:r>
        <w:rPr>
          <w:rFonts w:ascii="Calibri" w:eastAsia="Calibri" w:hAnsi="Calibri" w:cs="Calibri"/>
          <w:sz w:val="22"/>
        </w:rPr>
        <w:t xml:space="preserve"> y aplica una </w:t>
      </w:r>
      <w:r>
        <w:rPr>
          <w:rFonts w:ascii="Calibri" w:eastAsia="Calibri" w:hAnsi="Calibri" w:cs="Calibri"/>
          <w:b/>
          <w:sz w:val="22"/>
        </w:rPr>
        <w:t>función de ac</w:t>
      </w:r>
      <w:r>
        <w:rPr>
          <w:rFonts w:ascii="Calibri" w:eastAsia="Calibri" w:hAnsi="Calibri" w:cs="Calibri"/>
          <w:b/>
          <w:sz w:val="22"/>
        </w:rPr>
        <w:t>tivación</w:t>
      </w:r>
      <w:r>
        <w:rPr>
          <w:rFonts w:ascii="Calibri" w:eastAsia="Calibri" w:hAnsi="Calibri" w:cs="Calibri"/>
          <w:sz w:val="22"/>
        </w:rPr>
        <w:t xml:space="preserve"> que decide su salida.</w:t>
      </w:r>
    </w:p>
    <w:p w14:paraId="72442055" w14:textId="77777777" w:rsidR="00CB3854" w:rsidRDefault="008B5C71">
      <w:pPr>
        <w:spacing w:after="120" w:line="276" w:lineRule="auto"/>
        <w:jc w:val="center"/>
      </w:pPr>
      <w:r>
        <w:rPr>
          <w:rFonts w:ascii="Calibri" w:eastAsia="Calibri" w:hAnsi="Calibri" w:cs="Calibri"/>
          <w:i/>
          <w:sz w:val="22"/>
        </w:rPr>
        <w:t>y = f( Σ w</w:t>
      </w:r>
      <w:r>
        <w:rPr>
          <w:rFonts w:ascii="Calibri" w:eastAsia="Calibri" w:hAnsi="Calibri" w:cs="Calibri"/>
          <w:i/>
          <w:sz w:val="22"/>
        </w:rPr>
        <w:t>ᵢ</w:t>
      </w:r>
      <w:r>
        <w:rPr>
          <w:rFonts w:ascii="Calibri" w:eastAsia="Calibri" w:hAnsi="Calibri" w:cs="Calibri"/>
          <w:i/>
          <w:sz w:val="22"/>
        </w:rPr>
        <w:t>·x</w:t>
      </w:r>
      <w:r>
        <w:rPr>
          <w:rFonts w:ascii="Calibri" w:eastAsia="Calibri" w:hAnsi="Calibri" w:cs="Calibri"/>
          <w:i/>
          <w:sz w:val="22"/>
        </w:rPr>
        <w:t>ᵢ</w:t>
      </w:r>
      <w:r>
        <w:rPr>
          <w:rFonts w:ascii="Calibri" w:eastAsia="Calibri" w:hAnsi="Calibri" w:cs="Calibri"/>
          <w:i/>
          <w:sz w:val="22"/>
        </w:rPr>
        <w:t xml:space="preserve"> + b )</w:t>
      </w:r>
    </w:p>
    <w:p w14:paraId="3A995EBB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</w:rPr>
        <w:t>Donde x son las entradas, w los pesos, b el sesgo y f la función de activación (sigmoide, tanh, ReLU o softmax).</w:t>
      </w:r>
    </w:p>
    <w:p w14:paraId="28D3FD88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</w:rPr>
        <w:t xml:space="preserve">Las neuronas se organizan en capas, y la forma en que se conectan define la </w:t>
      </w:r>
      <w:r>
        <w:rPr>
          <w:rFonts w:ascii="Calibri" w:eastAsia="Calibri" w:hAnsi="Calibri" w:cs="Calibri"/>
          <w:b/>
          <w:sz w:val="22"/>
        </w:rPr>
        <w:t>arquitectura</w:t>
      </w:r>
      <w:r>
        <w:rPr>
          <w:rFonts w:ascii="Calibri" w:eastAsia="Calibri" w:hAnsi="Calibri" w:cs="Calibri"/>
          <w:sz w:val="22"/>
        </w:rPr>
        <w:t xml:space="preserve"> de</w:t>
      </w:r>
      <w:r>
        <w:rPr>
          <w:rFonts w:ascii="Calibri" w:eastAsia="Calibri" w:hAnsi="Calibri" w:cs="Calibri"/>
          <w:sz w:val="22"/>
        </w:rPr>
        <w:t xml:space="preserve"> la red. Cada arquitectura está diseñada para un tipo de dato: el MLP para datos tabulares, la CNN para imágenes, y la RNN y la LSTM para secuencias como texto, voz o series de tiempo.</w:t>
      </w:r>
    </w:p>
    <w:p w14:paraId="67B21CD3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Objetivo: </w:t>
      </w:r>
      <w:r>
        <w:rPr>
          <w:rFonts w:ascii="Calibri" w:eastAsia="Calibri" w:hAnsi="Calibri" w:cs="Calibri"/>
          <w:sz w:val="22"/>
        </w:rPr>
        <w:t>Describir la estructura, el funcionamiento, las ventajas, las</w:t>
      </w:r>
      <w:r>
        <w:rPr>
          <w:rFonts w:ascii="Calibri" w:eastAsia="Calibri" w:hAnsi="Calibri" w:cs="Calibri"/>
          <w:sz w:val="22"/>
        </w:rPr>
        <w:t xml:space="preserve"> limitaciones y las aplicaciones de las arquitecturas MLP, CNN, RNN y LSTM, y compararlas entre sí.</w:t>
      </w:r>
    </w:p>
    <w:p w14:paraId="3708C35D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2. MLP – Perceptrón Multicapa (Multilayer Perceptron)</w:t>
      </w:r>
    </w:p>
    <w:p w14:paraId="663B9229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Definición. </w:t>
      </w:r>
      <w:r>
        <w:rPr>
          <w:rFonts w:ascii="Calibri" w:eastAsia="Calibri" w:hAnsi="Calibri" w:cs="Calibri"/>
          <w:sz w:val="22"/>
        </w:rPr>
        <w:t xml:space="preserve">El MLP es una red neuronal feedforward (de propagación hacia adelante) formada por varias </w:t>
      </w:r>
      <w:r>
        <w:rPr>
          <w:rFonts w:ascii="Calibri" w:eastAsia="Calibri" w:hAnsi="Calibri" w:cs="Calibri"/>
          <w:sz w:val="22"/>
        </w:rPr>
        <w:t>capas de neuronas totalmente conectadas. La información fluye en una sola dirección, de la entrada a la salida, sin ciclos.</w:t>
      </w:r>
    </w:p>
    <w:p w14:paraId="166324C2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Historia. </w:t>
      </w:r>
      <w:r>
        <w:rPr>
          <w:rFonts w:ascii="Calibri" w:eastAsia="Calibri" w:hAnsi="Calibri" w:cs="Calibri"/>
          <w:sz w:val="22"/>
        </w:rPr>
        <w:t xml:space="preserve">Parte del perceptrón simple de Frank Rosenblatt (1958), que solo resolvía problemas linealmente separables. Minsky y </w:t>
      </w:r>
      <w:r>
        <w:rPr>
          <w:rFonts w:ascii="Calibri" w:eastAsia="Calibri" w:hAnsi="Calibri" w:cs="Calibri"/>
          <w:sz w:val="22"/>
        </w:rPr>
        <w:t>Papert (1969) demostraron que no podía resolver el problema XOR. En 1986, Rumelhart, Hinton y Williams popularizaron el algoritmo de retropropagación (backpropagation), que permitió entrenar redes con capas ocultas.</w:t>
      </w:r>
    </w:p>
    <w:p w14:paraId="7485F599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Arquitectura. </w:t>
      </w:r>
    </w:p>
    <w:p w14:paraId="522BE797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1. Capa de entrada:</w:t>
      </w:r>
      <w:r>
        <w:rPr>
          <w:rFonts w:ascii="Calibri" w:eastAsia="Calibri" w:hAnsi="Calibri" w:cs="Calibri"/>
          <w:sz w:val="22"/>
        </w:rPr>
        <w:t xml:space="preserve"> una n</w:t>
      </w:r>
      <w:r>
        <w:rPr>
          <w:rFonts w:ascii="Calibri" w:eastAsia="Calibri" w:hAnsi="Calibri" w:cs="Calibri"/>
          <w:sz w:val="22"/>
        </w:rPr>
        <w:t>eurona por cada característica del dato.</w:t>
      </w:r>
    </w:p>
    <w:p w14:paraId="7960732E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2. Capas ocultas:</w:t>
      </w:r>
      <w:r>
        <w:rPr>
          <w:rFonts w:ascii="Calibri" w:eastAsia="Calibri" w:hAnsi="Calibri" w:cs="Calibri"/>
          <w:sz w:val="22"/>
        </w:rPr>
        <w:t xml:space="preserve"> una o más; cada neurona se conecta con todas las de la capa anterior (capa densa o fully connected).</w:t>
      </w:r>
    </w:p>
    <w:p w14:paraId="042F9810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3. Capa de salida:</w:t>
      </w:r>
      <w:r>
        <w:rPr>
          <w:rFonts w:ascii="Calibri" w:eastAsia="Calibri" w:hAnsi="Calibri" w:cs="Calibri"/>
          <w:sz w:val="22"/>
        </w:rPr>
        <w:t xml:space="preserve"> una neurona por clase (clasificación, con softmax) o una sola para regresión.</w:t>
      </w:r>
    </w:p>
    <w:p w14:paraId="30E9441A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lastRenderedPageBreak/>
        <w:t xml:space="preserve">Funcionamiento. </w:t>
      </w:r>
    </w:p>
    <w:p w14:paraId="7FE66C50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1. Propagación hacia adelante:</w:t>
      </w:r>
      <w:r>
        <w:rPr>
          <w:rFonts w:ascii="Calibri" w:eastAsia="Calibri" w:hAnsi="Calibri" w:cs="Calibri"/>
          <w:sz w:val="22"/>
        </w:rPr>
        <w:t xml:space="preserve"> cada capa calcula sus salidas y las pasa a la siguiente hasta producir una predicción.</w:t>
      </w:r>
    </w:p>
    <w:p w14:paraId="45D6353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2. Cálculo del error:</w:t>
      </w:r>
      <w:r>
        <w:rPr>
          <w:rFonts w:ascii="Calibri" w:eastAsia="Calibri" w:hAnsi="Calibri" w:cs="Calibri"/>
          <w:sz w:val="22"/>
        </w:rPr>
        <w:t xml:space="preserve"> una función de pérdida (error cuadrático medio o entropía cruzada) compara la predicción con el va</w:t>
      </w:r>
      <w:r>
        <w:rPr>
          <w:rFonts w:ascii="Calibri" w:eastAsia="Calibri" w:hAnsi="Calibri" w:cs="Calibri"/>
          <w:sz w:val="22"/>
        </w:rPr>
        <w:t>lor real.</w:t>
      </w:r>
    </w:p>
    <w:p w14:paraId="45C47E6F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3. Retropropagación:</w:t>
      </w:r>
      <w:r>
        <w:rPr>
          <w:rFonts w:ascii="Calibri" w:eastAsia="Calibri" w:hAnsi="Calibri" w:cs="Calibri"/>
          <w:sz w:val="22"/>
        </w:rPr>
        <w:t xml:space="preserve"> con la regla de la cadena se calcula cuánto contribuyó cada peso al error.</w:t>
      </w:r>
    </w:p>
    <w:p w14:paraId="1E33410B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4. Actualización de pesos:</w:t>
      </w:r>
      <w:r>
        <w:rPr>
          <w:rFonts w:ascii="Calibri" w:eastAsia="Calibri" w:hAnsi="Calibri" w:cs="Calibri"/>
          <w:sz w:val="22"/>
        </w:rPr>
        <w:t xml:space="preserve"> el descenso del gradiente ajusta los pesos.</w:t>
      </w:r>
    </w:p>
    <w:p w14:paraId="2F52F8DF" w14:textId="77777777" w:rsidR="00CB3854" w:rsidRDefault="008B5C71">
      <w:pPr>
        <w:spacing w:after="120" w:line="276" w:lineRule="auto"/>
        <w:jc w:val="center"/>
      </w:pPr>
      <w:r>
        <w:rPr>
          <w:rFonts w:ascii="Calibri" w:eastAsia="Calibri" w:hAnsi="Calibri" w:cs="Calibri"/>
          <w:i/>
          <w:sz w:val="22"/>
        </w:rPr>
        <w:t>w ← w − η · ∂L/∂w</w:t>
      </w:r>
    </w:p>
    <w:p w14:paraId="1D224D7E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</w:rPr>
        <w:t>Donde η es la tasa de aprendizaje y L la función de pérdida.</w:t>
      </w:r>
    </w:p>
    <w:p w14:paraId="4803A361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Ventajas. </w:t>
      </w:r>
    </w:p>
    <w:p w14:paraId="4E9F9A74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Es un aproximador universal: con suficientes neuronas puede aproximar cualquier función continua.</w:t>
      </w:r>
    </w:p>
    <w:p w14:paraId="5BF5224A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Es sencillo de implementar y funciona bien con datos tabulares.</w:t>
      </w:r>
    </w:p>
    <w:p w14:paraId="66315C07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Limitaciones. </w:t>
      </w:r>
    </w:p>
    <w:p w14:paraId="0EA46F02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 xml:space="preserve">• Tiene muchos parámetros, porque todas las neuronas están </w:t>
      </w:r>
      <w:r>
        <w:rPr>
          <w:rFonts w:ascii="Calibri" w:eastAsia="Calibri" w:hAnsi="Calibri" w:cs="Calibri"/>
          <w:sz w:val="22"/>
        </w:rPr>
        <w:t>conectadas entre sí.</w:t>
      </w:r>
    </w:p>
    <w:p w14:paraId="554359DF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No aprovecha la estructura espacial de las imágenes ni el orden de las secuencias.</w:t>
      </w:r>
    </w:p>
    <w:p w14:paraId="13DB980E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Tiende al sobreajuste (overfitting) si no se usa regularización (dropout, L2).</w:t>
      </w:r>
    </w:p>
    <w:p w14:paraId="6A6514F8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Aplicaciones. </w:t>
      </w:r>
      <w:r>
        <w:rPr>
          <w:rFonts w:ascii="Calibri" w:eastAsia="Calibri" w:hAnsi="Calibri" w:cs="Calibri"/>
          <w:sz w:val="22"/>
        </w:rPr>
        <w:t>Clasificación de clientes, predicción de precios, detec</w:t>
      </w:r>
      <w:r>
        <w:rPr>
          <w:rFonts w:ascii="Calibri" w:eastAsia="Calibri" w:hAnsi="Calibri" w:cs="Calibri"/>
          <w:sz w:val="22"/>
        </w:rPr>
        <w:t>ción de fraude, diagnóstico a partir de datos clínicos y reconocimiento básico de dígitos.</w:t>
      </w:r>
    </w:p>
    <w:p w14:paraId="42E25DAA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3. CNN – Red Neuronal Convolucional (Convolutional Neural Network)</w:t>
      </w:r>
    </w:p>
    <w:p w14:paraId="013007FF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Definición. </w:t>
      </w:r>
      <w:r>
        <w:rPr>
          <w:rFonts w:ascii="Calibri" w:eastAsia="Calibri" w:hAnsi="Calibri" w:cs="Calibri"/>
          <w:sz w:val="22"/>
        </w:rPr>
        <w:t>La CNN es una red especializada en datos con estructura de cuadrícula, como las imágen</w:t>
      </w:r>
      <w:r>
        <w:rPr>
          <w:rFonts w:ascii="Calibri" w:eastAsia="Calibri" w:hAnsi="Calibri" w:cs="Calibri"/>
          <w:sz w:val="22"/>
        </w:rPr>
        <w:t>es. En lugar de conectar cada píxel con cada neurona, aplica filtros pequeños que recorren la imagen y detectan patrones locales.</w:t>
      </w:r>
    </w:p>
    <w:p w14:paraId="2AAF6ED2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Historia. </w:t>
      </w:r>
      <w:r>
        <w:rPr>
          <w:rFonts w:ascii="Calibri" w:eastAsia="Calibri" w:hAnsi="Calibri" w:cs="Calibri"/>
          <w:sz w:val="22"/>
        </w:rPr>
        <w:t>Se inspira en los estudios de Hubel y Wiesel (1959) sobre la corteza visual. Kunihiko Fukushima propuso el Neocognit</w:t>
      </w:r>
      <w:r>
        <w:rPr>
          <w:rFonts w:ascii="Calibri" w:eastAsia="Calibri" w:hAnsi="Calibri" w:cs="Calibri"/>
          <w:sz w:val="22"/>
        </w:rPr>
        <w:t>ron (1980). Yann LeCun desarrolló LeNet-5 (1998) para leer dígitos escritos a mano en cheques bancarios. En 2012, AlexNet (Krizhevsky, Sutskever y Hinton) ganó el concurso ImageNet con amplia ventaja y marcó el inicio del auge del aprendizaje profundo. Des</w:t>
      </w:r>
      <w:r>
        <w:rPr>
          <w:rFonts w:ascii="Calibri" w:eastAsia="Calibri" w:hAnsi="Calibri" w:cs="Calibri"/>
          <w:sz w:val="22"/>
        </w:rPr>
        <w:t>pués llegaron VGG (2014), GoogLeNet (2014) y ResNet (2015).</w:t>
      </w:r>
    </w:p>
    <w:p w14:paraId="273B3613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Arquitectura. </w:t>
      </w:r>
    </w:p>
    <w:p w14:paraId="25963655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1. Capa convolucional:</w:t>
      </w:r>
      <w:r>
        <w:rPr>
          <w:rFonts w:ascii="Calibri" w:eastAsia="Calibri" w:hAnsi="Calibri" w:cs="Calibri"/>
          <w:sz w:val="22"/>
        </w:rPr>
        <w:t xml:space="preserve"> un filtro (kernel), por ejemplo de 3×3, se desliza sobre la imagen y genera un mapa de características. Las primeras capas detectan bordes; las más profundas,</w:t>
      </w:r>
      <w:r>
        <w:rPr>
          <w:rFonts w:ascii="Calibri" w:eastAsia="Calibri" w:hAnsi="Calibri" w:cs="Calibri"/>
          <w:sz w:val="22"/>
        </w:rPr>
        <w:t xml:space="preserve"> formas y objetos completos.</w:t>
      </w:r>
    </w:p>
    <w:p w14:paraId="0EAF1849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2. Función de activación (ReLU):</w:t>
      </w:r>
      <w:r>
        <w:rPr>
          <w:rFonts w:ascii="Calibri" w:eastAsia="Calibri" w:hAnsi="Calibri" w:cs="Calibri"/>
          <w:sz w:val="22"/>
        </w:rPr>
        <w:t xml:space="preserve"> elimina los valores negativos y añade no linealidad.</w:t>
      </w:r>
    </w:p>
    <w:p w14:paraId="6E43699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3. Capa de agrupamiento (pooling):</w:t>
      </w:r>
      <w:r>
        <w:rPr>
          <w:rFonts w:ascii="Calibri" w:eastAsia="Calibri" w:hAnsi="Calibri" w:cs="Calibri"/>
          <w:sz w:val="22"/>
        </w:rPr>
        <w:t xml:space="preserve"> reduce el tamaño del mapa, por ejemplo tomando el valor máximo de cada bloque de 2×2 (max pooling).</w:t>
      </w:r>
    </w:p>
    <w:p w14:paraId="2B36CFD6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4. Cap</w:t>
      </w:r>
      <w:r>
        <w:rPr>
          <w:rFonts w:ascii="Calibri" w:eastAsia="Calibri" w:hAnsi="Calibri" w:cs="Calibri"/>
          <w:b/>
          <w:sz w:val="22"/>
        </w:rPr>
        <w:t>as totalmente conectadas:</w:t>
      </w:r>
      <w:r>
        <w:rPr>
          <w:rFonts w:ascii="Calibri" w:eastAsia="Calibri" w:hAnsi="Calibri" w:cs="Calibri"/>
          <w:sz w:val="22"/>
        </w:rPr>
        <w:t xml:space="preserve"> al final, un MLP toma las características extraídas y realiza la clasificación.</w:t>
      </w:r>
    </w:p>
    <w:p w14:paraId="70D01E47" w14:textId="77777777" w:rsidR="00CB3854" w:rsidRPr="00C162CD" w:rsidRDefault="008B5C71">
      <w:pPr>
        <w:spacing w:after="120" w:line="276" w:lineRule="auto"/>
        <w:jc w:val="center"/>
        <w:rPr>
          <w:lang w:val="en-US"/>
        </w:rPr>
      </w:pPr>
      <w:proofErr w:type="gramStart"/>
      <w:r w:rsidRPr="00C162CD">
        <w:rPr>
          <w:rFonts w:ascii="Calibri" w:eastAsia="Calibri" w:hAnsi="Calibri" w:cs="Calibri"/>
          <w:i/>
          <w:sz w:val="22"/>
          <w:lang w:val="en-US"/>
        </w:rPr>
        <w:lastRenderedPageBreak/>
        <w:t>S(</w:t>
      </w:r>
      <w:proofErr w:type="spellStart"/>
      <w:proofErr w:type="gramEnd"/>
      <w:r w:rsidRPr="00C162CD">
        <w:rPr>
          <w:rFonts w:ascii="Calibri" w:eastAsia="Calibri" w:hAnsi="Calibri" w:cs="Calibri"/>
          <w:i/>
          <w:sz w:val="22"/>
          <w:lang w:val="en-US"/>
        </w:rPr>
        <w:t>i</w:t>
      </w:r>
      <w:proofErr w:type="spellEnd"/>
      <w:r w:rsidRPr="00C162CD">
        <w:rPr>
          <w:rFonts w:ascii="Calibri" w:eastAsia="Calibri" w:hAnsi="Calibri" w:cs="Calibri"/>
          <w:i/>
          <w:sz w:val="22"/>
          <w:lang w:val="en-US"/>
        </w:rPr>
        <w:t xml:space="preserve">, j) = </w:t>
      </w:r>
      <w:r>
        <w:rPr>
          <w:rFonts w:ascii="Calibri" w:eastAsia="Calibri" w:hAnsi="Calibri" w:cs="Calibri"/>
          <w:i/>
          <w:sz w:val="22"/>
        </w:rPr>
        <w:t>Σ</w:t>
      </w:r>
      <w:r w:rsidRPr="00C162CD">
        <w:rPr>
          <w:rFonts w:ascii="Calibri" w:eastAsia="Calibri" w:hAnsi="Calibri" w:cs="Calibri"/>
          <w:i/>
          <w:sz w:val="22"/>
          <w:lang w:val="en-US"/>
        </w:rPr>
        <w:t>ₘ</w:t>
      </w:r>
      <w:r w:rsidRPr="00C162CD">
        <w:rPr>
          <w:rFonts w:ascii="Calibri" w:eastAsia="Calibri" w:hAnsi="Calibri" w:cs="Calibri"/>
          <w:i/>
          <w:sz w:val="22"/>
          <w:lang w:val="en-US"/>
        </w:rPr>
        <w:t xml:space="preserve"> </w:t>
      </w:r>
      <w:r>
        <w:rPr>
          <w:rFonts w:ascii="Calibri" w:eastAsia="Calibri" w:hAnsi="Calibri" w:cs="Calibri"/>
          <w:i/>
          <w:sz w:val="22"/>
        </w:rPr>
        <w:t>Σ</w:t>
      </w:r>
      <w:r w:rsidRPr="00C162CD">
        <w:rPr>
          <w:rFonts w:ascii="Calibri" w:eastAsia="Calibri" w:hAnsi="Calibri" w:cs="Calibri"/>
          <w:i/>
          <w:sz w:val="22"/>
          <w:lang w:val="en-US"/>
        </w:rPr>
        <w:t>ₙ</w:t>
      </w:r>
      <w:r w:rsidRPr="00C162CD">
        <w:rPr>
          <w:rFonts w:ascii="Calibri" w:eastAsia="Calibri" w:hAnsi="Calibri" w:cs="Calibri"/>
          <w:i/>
          <w:sz w:val="22"/>
          <w:lang w:val="en-US"/>
        </w:rPr>
        <w:t xml:space="preserve"> I(</w:t>
      </w:r>
      <w:proofErr w:type="spellStart"/>
      <w:r w:rsidRPr="00C162CD">
        <w:rPr>
          <w:rFonts w:ascii="Calibri" w:eastAsia="Calibri" w:hAnsi="Calibri" w:cs="Calibri"/>
          <w:i/>
          <w:sz w:val="22"/>
          <w:lang w:val="en-US"/>
        </w:rPr>
        <w:t>i+m</w:t>
      </w:r>
      <w:proofErr w:type="spellEnd"/>
      <w:r w:rsidRPr="00C162CD">
        <w:rPr>
          <w:rFonts w:ascii="Calibri" w:eastAsia="Calibri" w:hAnsi="Calibri" w:cs="Calibri"/>
          <w:i/>
          <w:sz w:val="22"/>
          <w:lang w:val="en-US"/>
        </w:rPr>
        <w:t xml:space="preserve">, </w:t>
      </w:r>
      <w:proofErr w:type="spellStart"/>
      <w:r w:rsidRPr="00C162CD">
        <w:rPr>
          <w:rFonts w:ascii="Calibri" w:eastAsia="Calibri" w:hAnsi="Calibri" w:cs="Calibri"/>
          <w:i/>
          <w:sz w:val="22"/>
          <w:lang w:val="en-US"/>
        </w:rPr>
        <w:t>j+n</w:t>
      </w:r>
      <w:proofErr w:type="spellEnd"/>
      <w:r w:rsidRPr="00C162CD">
        <w:rPr>
          <w:rFonts w:ascii="Calibri" w:eastAsia="Calibri" w:hAnsi="Calibri" w:cs="Calibri"/>
          <w:i/>
          <w:sz w:val="22"/>
          <w:lang w:val="en-US"/>
        </w:rPr>
        <w:t>) · K(m, n)</w:t>
      </w:r>
    </w:p>
    <w:p w14:paraId="7B268C51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</w:rPr>
        <w:t>Donde I es la imagen de entrada, K el filtro y S el mapa de características resultante.</w:t>
      </w:r>
    </w:p>
    <w:p w14:paraId="10E1E974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Conceptos clave. </w:t>
      </w:r>
    </w:p>
    <w:p w14:paraId="45C5BB84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Pesos compartidos:</w:t>
      </w:r>
      <w:r>
        <w:rPr>
          <w:rFonts w:ascii="Calibri" w:eastAsia="Calibri" w:hAnsi="Calibri" w:cs="Calibri"/>
          <w:sz w:val="22"/>
        </w:rPr>
        <w:t xml:space="preserve"> el mismo filtro se usa en toda la imagen, lo que reduce mucho los parámetros.</w:t>
      </w:r>
    </w:p>
    <w:p w14:paraId="4DB78F85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Conectividad local:</w:t>
      </w:r>
      <w:r>
        <w:rPr>
          <w:rFonts w:ascii="Calibri" w:eastAsia="Calibri" w:hAnsi="Calibri" w:cs="Calibri"/>
          <w:sz w:val="22"/>
        </w:rPr>
        <w:t xml:space="preserve"> cada neurona solo ve una región pequeña (campo receptivo).</w:t>
      </w:r>
    </w:p>
    <w:p w14:paraId="1609AF9F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Invarianza a la traslación:</w:t>
      </w:r>
      <w:r>
        <w:rPr>
          <w:rFonts w:ascii="Calibri" w:eastAsia="Calibri" w:hAnsi="Calibri" w:cs="Calibri"/>
          <w:sz w:val="22"/>
        </w:rPr>
        <w:t xml:space="preserve"> reconoce un objeto aunque ca</w:t>
      </w:r>
      <w:r>
        <w:rPr>
          <w:rFonts w:ascii="Calibri" w:eastAsia="Calibri" w:hAnsi="Calibri" w:cs="Calibri"/>
          <w:sz w:val="22"/>
        </w:rPr>
        <w:t>mbie de posición.</w:t>
      </w:r>
    </w:p>
    <w:p w14:paraId="0CA3131F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Stride y padding:</w:t>
      </w:r>
      <w:r>
        <w:rPr>
          <w:rFonts w:ascii="Calibri" w:eastAsia="Calibri" w:hAnsi="Calibri" w:cs="Calibri"/>
          <w:sz w:val="22"/>
        </w:rPr>
        <w:t xml:space="preserve"> el paso del filtro y el relleno de los bordes controlan el tamaño de la salida.</w:t>
      </w:r>
    </w:p>
    <w:p w14:paraId="6721541E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Ventajas. </w:t>
      </w:r>
    </w:p>
    <w:p w14:paraId="04A4E429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Extrae características automáticamente, sin diseñarlas a mano.</w:t>
      </w:r>
    </w:p>
    <w:p w14:paraId="44D1A387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 xml:space="preserve">• Requiere muchos menos parámetros que un MLP para </w:t>
      </w:r>
      <w:r>
        <w:rPr>
          <w:rFonts w:ascii="Calibri" w:eastAsia="Calibri" w:hAnsi="Calibri" w:cs="Calibri"/>
          <w:sz w:val="22"/>
        </w:rPr>
        <w:t>procesar imágenes.</w:t>
      </w:r>
    </w:p>
    <w:p w14:paraId="397B5972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Limitaciones. </w:t>
      </w:r>
    </w:p>
    <w:p w14:paraId="4C23375D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Necesita grandes cantidades de datos etiquetados y GPU para entrenar.</w:t>
      </w:r>
    </w:p>
    <w:p w14:paraId="7E0FD987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No modela bien la dependencia temporal de secuencias largas.</w:t>
      </w:r>
    </w:p>
    <w:p w14:paraId="4118FBB7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Es poco interpretable ("caja negra").</w:t>
      </w:r>
    </w:p>
    <w:p w14:paraId="767D7611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Aplicaciones. </w:t>
      </w:r>
      <w:r>
        <w:rPr>
          <w:rFonts w:ascii="Calibri" w:eastAsia="Calibri" w:hAnsi="Calibri" w:cs="Calibri"/>
          <w:sz w:val="22"/>
        </w:rPr>
        <w:t xml:space="preserve">Reconocimiento facial, vehículos </w:t>
      </w:r>
      <w:r>
        <w:rPr>
          <w:rFonts w:ascii="Calibri" w:eastAsia="Calibri" w:hAnsi="Calibri" w:cs="Calibri"/>
          <w:sz w:val="22"/>
        </w:rPr>
        <w:t>autónomos, diagnóstico por imágenes médicas (radiografías, retinografías, detección de retinopatía diabética), lectura de placas, control de calidad industrial y clasificación de documentos.</w:t>
      </w:r>
    </w:p>
    <w:p w14:paraId="46275B2B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4. RNN – Red Neuronal Recurrente (Recurrent Neural Network)</w:t>
      </w:r>
    </w:p>
    <w:p w14:paraId="6EE15729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>Defin</w:t>
      </w:r>
      <w:r>
        <w:rPr>
          <w:rFonts w:ascii="Calibri" w:eastAsia="Calibri" w:hAnsi="Calibri" w:cs="Calibri"/>
          <w:b/>
          <w:color w:val="2E479C"/>
          <w:sz w:val="22"/>
        </w:rPr>
        <w:t xml:space="preserve">ición. </w:t>
      </w:r>
      <w:r>
        <w:rPr>
          <w:rFonts w:ascii="Calibri" w:eastAsia="Calibri" w:hAnsi="Calibri" w:cs="Calibri"/>
          <w:sz w:val="22"/>
        </w:rPr>
        <w:t>La RNN es una red diseñada para procesar secuencias, donde el orden importa. Tiene conexiones que regresan sobre sí mismas, lo que le da una especie de memoria: la salida de un paso depende de la entrada actual y de lo que la red procesó antes.</w:t>
      </w:r>
    </w:p>
    <w:p w14:paraId="55D9B83A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>Hist</w:t>
      </w:r>
      <w:r>
        <w:rPr>
          <w:rFonts w:ascii="Calibri" w:eastAsia="Calibri" w:hAnsi="Calibri" w:cs="Calibri"/>
          <w:b/>
          <w:color w:val="2E479C"/>
          <w:sz w:val="22"/>
        </w:rPr>
        <w:t xml:space="preserve">oria. </w:t>
      </w:r>
      <w:r>
        <w:rPr>
          <w:rFonts w:ascii="Calibri" w:eastAsia="Calibri" w:hAnsi="Calibri" w:cs="Calibri"/>
          <w:sz w:val="22"/>
        </w:rPr>
        <w:t>John Hopfield presentó en 1982 las redes de Hopfield, con conexiones recurrentes. Michael Jordan (1986) y Jeffrey Elman (1990) propusieron las arquitecturas recurrentes simples que se usan como base hasta hoy (la "red de Elman").</w:t>
      </w:r>
    </w:p>
    <w:p w14:paraId="1C7D7E7C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Arquitectura. </w:t>
      </w:r>
      <w:r>
        <w:rPr>
          <w:rFonts w:ascii="Calibri" w:eastAsia="Calibri" w:hAnsi="Calibri" w:cs="Calibri"/>
          <w:sz w:val="22"/>
        </w:rPr>
        <w:t>En cad</w:t>
      </w:r>
      <w:r>
        <w:rPr>
          <w:rFonts w:ascii="Calibri" w:eastAsia="Calibri" w:hAnsi="Calibri" w:cs="Calibri"/>
          <w:sz w:val="22"/>
        </w:rPr>
        <w:t>a instante de tiempo t, la red recibe una entrada xₜ y la combina con su estado oculto anterior hₜ₋₁ para producir un nuevo estado hₜ y una salida yₜ. Los mismos pesos se reutilizan en todos los pasos.</w:t>
      </w:r>
    </w:p>
    <w:p w14:paraId="156A26BA" w14:textId="77777777" w:rsidR="00CB3854" w:rsidRDefault="008B5C71">
      <w:pPr>
        <w:spacing w:after="120" w:line="276" w:lineRule="auto"/>
        <w:jc w:val="center"/>
      </w:pPr>
      <w:r>
        <w:rPr>
          <w:rFonts w:ascii="Calibri" w:eastAsia="Calibri" w:hAnsi="Calibri" w:cs="Calibri"/>
          <w:i/>
          <w:sz w:val="22"/>
        </w:rPr>
        <w:t>hₜ = tanh( W_hh · hₜ₋₁ + W_xh · xₜ + b_h )</w:t>
      </w:r>
    </w:p>
    <w:p w14:paraId="245C7295" w14:textId="77777777" w:rsidR="00CB3854" w:rsidRDefault="008B5C71">
      <w:pPr>
        <w:spacing w:after="120" w:line="276" w:lineRule="auto"/>
        <w:jc w:val="center"/>
      </w:pPr>
      <w:r>
        <w:rPr>
          <w:rFonts w:ascii="Calibri" w:eastAsia="Calibri" w:hAnsi="Calibri" w:cs="Calibri"/>
          <w:i/>
          <w:sz w:val="22"/>
        </w:rPr>
        <w:t>yₜ = W_hy ·</w:t>
      </w:r>
      <w:r>
        <w:rPr>
          <w:rFonts w:ascii="Calibri" w:eastAsia="Calibri" w:hAnsi="Calibri" w:cs="Calibri"/>
          <w:i/>
          <w:sz w:val="22"/>
        </w:rPr>
        <w:t xml:space="preserve"> hₜ + b_y</w:t>
      </w:r>
    </w:p>
    <w:p w14:paraId="09A47CC6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sz w:val="22"/>
        </w:rPr>
        <w:t>Si se "desenrolla" la red en el tiempo, se ve como una cadena de copias de la misma celda, una por cada elemento de la secuencia.</w:t>
      </w:r>
    </w:p>
    <w:p w14:paraId="065365B7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Tipos según entrada y salida. </w:t>
      </w:r>
    </w:p>
    <w:p w14:paraId="4871D04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Uno a muchos:</w:t>
      </w:r>
      <w:r>
        <w:rPr>
          <w:rFonts w:ascii="Calibri" w:eastAsia="Calibri" w:hAnsi="Calibri" w:cs="Calibri"/>
          <w:sz w:val="22"/>
        </w:rPr>
        <w:t xml:space="preserve"> generar una descripción a partir de una imagen.</w:t>
      </w:r>
    </w:p>
    <w:p w14:paraId="515039D7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Muchos a uno:</w:t>
      </w:r>
      <w:r>
        <w:rPr>
          <w:rFonts w:ascii="Calibri" w:eastAsia="Calibri" w:hAnsi="Calibri" w:cs="Calibri"/>
          <w:sz w:val="22"/>
        </w:rPr>
        <w:t xml:space="preserve"> clasi</w:t>
      </w:r>
      <w:r>
        <w:rPr>
          <w:rFonts w:ascii="Calibri" w:eastAsia="Calibri" w:hAnsi="Calibri" w:cs="Calibri"/>
          <w:sz w:val="22"/>
        </w:rPr>
        <w:t>ficar el sentimiento de una reseña.</w:t>
      </w:r>
    </w:p>
    <w:p w14:paraId="0DC7C539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Muchos a muchos:</w:t>
      </w:r>
      <w:r>
        <w:rPr>
          <w:rFonts w:ascii="Calibri" w:eastAsia="Calibri" w:hAnsi="Calibri" w:cs="Calibri"/>
          <w:sz w:val="22"/>
        </w:rPr>
        <w:t xml:space="preserve"> traducir una frase de un idioma a otro.</w:t>
      </w:r>
    </w:p>
    <w:p w14:paraId="43E5E68F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lastRenderedPageBreak/>
        <w:t xml:space="preserve">Entrenamiento. </w:t>
      </w:r>
      <w:r>
        <w:rPr>
          <w:rFonts w:ascii="Calibri" w:eastAsia="Calibri" w:hAnsi="Calibri" w:cs="Calibri"/>
          <w:sz w:val="22"/>
        </w:rPr>
        <w:t>Se usa la retropropagación a través del tiempo (Backpropagation Through Time, BPTT): la red se desenrolla y el error se propaga hacia atrás por to</w:t>
      </w:r>
      <w:r>
        <w:rPr>
          <w:rFonts w:ascii="Calibri" w:eastAsia="Calibri" w:hAnsi="Calibri" w:cs="Calibri"/>
          <w:sz w:val="22"/>
        </w:rPr>
        <w:t>dos los pasos.</w:t>
      </w:r>
    </w:p>
    <w:p w14:paraId="65CAE765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Limitaciones. </w:t>
      </w:r>
    </w:p>
    <w:p w14:paraId="341BF9AA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Desvanecimiento del gradiente:</w:t>
      </w:r>
      <w:r>
        <w:rPr>
          <w:rFonts w:ascii="Calibri" w:eastAsia="Calibri" w:hAnsi="Calibri" w:cs="Calibri"/>
          <w:sz w:val="22"/>
        </w:rPr>
        <w:t xml:space="preserve"> al multiplicar muchas veces valores menores que 1, el gradiente se vuelve casi cero y la red "olvida" la información de los primeros pasos; por eso le cuesta aprender dependencias de largo plazo (Bengio et al., 1994).</w:t>
      </w:r>
    </w:p>
    <w:p w14:paraId="3045BEC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• Explosión del gradiente:</w:t>
      </w:r>
      <w:r>
        <w:rPr>
          <w:rFonts w:ascii="Calibri" w:eastAsia="Calibri" w:hAnsi="Calibri" w:cs="Calibri"/>
          <w:sz w:val="22"/>
        </w:rPr>
        <w:t xml:space="preserve"> el caso co</w:t>
      </w:r>
      <w:r>
        <w:rPr>
          <w:rFonts w:ascii="Calibri" w:eastAsia="Calibri" w:hAnsi="Calibri" w:cs="Calibri"/>
          <w:sz w:val="22"/>
        </w:rPr>
        <w:t>ntrario, cuando los valores crecen sin control; se mitiga con gradient clipping.</w:t>
      </w:r>
    </w:p>
    <w:p w14:paraId="7EB4D831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Procesa los datos paso a paso, por lo que no se paraleliza bien y entrena lento.</w:t>
      </w:r>
    </w:p>
    <w:p w14:paraId="7AD6D253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Aplicaciones. </w:t>
      </w:r>
      <w:r>
        <w:rPr>
          <w:rFonts w:ascii="Calibri" w:eastAsia="Calibri" w:hAnsi="Calibri" w:cs="Calibri"/>
          <w:sz w:val="22"/>
        </w:rPr>
        <w:t xml:space="preserve">Autocompletado de texto, reconocimiento de voz, predicción de series de </w:t>
      </w:r>
      <w:r>
        <w:rPr>
          <w:rFonts w:ascii="Calibri" w:eastAsia="Calibri" w:hAnsi="Calibri" w:cs="Calibri"/>
          <w:sz w:val="22"/>
        </w:rPr>
        <w:t>tiempo (ventas, demanda, clima), análisis de sentimiento y generación de música.</w:t>
      </w:r>
    </w:p>
    <w:p w14:paraId="1E4FA42E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5. LSTM – Memoria de Largo y Corto Plazo (Long Short-Term Memory)</w:t>
      </w:r>
    </w:p>
    <w:p w14:paraId="705A2D15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Definición. </w:t>
      </w:r>
      <w:r>
        <w:rPr>
          <w:rFonts w:ascii="Calibri" w:eastAsia="Calibri" w:hAnsi="Calibri" w:cs="Calibri"/>
          <w:sz w:val="22"/>
        </w:rPr>
        <w:t xml:space="preserve">La LSTM es un tipo especial de RNN creado para resolver el desvanecimiento del gradiente. Agrega </w:t>
      </w:r>
      <w:r>
        <w:rPr>
          <w:rFonts w:ascii="Calibri" w:eastAsia="Calibri" w:hAnsi="Calibri" w:cs="Calibri"/>
          <w:sz w:val="22"/>
        </w:rPr>
        <w:t>una celda de memoria y un sistema de compuertas (gates) que deciden qué información guardar, qué olvidar y qué entregar como salida.</w:t>
      </w:r>
    </w:p>
    <w:p w14:paraId="4E807D8F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Historia. </w:t>
      </w:r>
      <w:r>
        <w:rPr>
          <w:rFonts w:ascii="Calibri" w:eastAsia="Calibri" w:hAnsi="Calibri" w:cs="Calibri"/>
          <w:sz w:val="22"/>
        </w:rPr>
        <w:t>La propusieron Sepp Hochreiter y Jürgen Schmidhuber en 1997. Gers, Schmidhuber y Cummins (2000) añadieron la comp</w:t>
      </w:r>
      <w:r>
        <w:rPr>
          <w:rFonts w:ascii="Calibri" w:eastAsia="Calibri" w:hAnsi="Calibri" w:cs="Calibri"/>
          <w:sz w:val="22"/>
        </w:rPr>
        <w:t>uerta de olvido, que hoy forma parte del diseño estándar. Entre 2014 y 2017 fue la base de los sistemas de traducción automática y reconocimiento de voz de grandes empresas. En 2014, Cho et al. propusieron la GRU, una variante simplificada con dos compuert</w:t>
      </w:r>
      <w:r>
        <w:rPr>
          <w:rFonts w:ascii="Calibri" w:eastAsia="Calibri" w:hAnsi="Calibri" w:cs="Calibri"/>
          <w:sz w:val="22"/>
        </w:rPr>
        <w:t>as.</w:t>
      </w:r>
    </w:p>
    <w:p w14:paraId="325DA566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Arquitectura. </w:t>
      </w:r>
      <w:r>
        <w:rPr>
          <w:rFonts w:ascii="Calibri" w:eastAsia="Calibri" w:hAnsi="Calibri" w:cs="Calibri"/>
          <w:sz w:val="22"/>
        </w:rPr>
        <w:t>Cada celda LSTM mantiene dos estados: el estado de la celda Cₜ, que funciona como una "cinta transportadora" de memoria de largo plazo, y el estado oculto hₜ, que es la memoria de corto plazo y la salida. Las compuertas usan la función si</w:t>
      </w:r>
      <w:r>
        <w:rPr>
          <w:rFonts w:ascii="Calibri" w:eastAsia="Calibri" w:hAnsi="Calibri" w:cs="Calibri"/>
          <w:sz w:val="22"/>
        </w:rPr>
        <w:t>gmoide (σ), que da valores entre 0 (bloquear) y 1 (dejar pasar).</w:t>
      </w:r>
    </w:p>
    <w:p w14:paraId="4D9F1AB6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1. Compuerta de olvido (f):</w:t>
      </w:r>
      <w:r>
        <w:rPr>
          <w:rFonts w:ascii="Calibri" w:eastAsia="Calibri" w:hAnsi="Calibri" w:cs="Calibri"/>
          <w:sz w:val="22"/>
        </w:rPr>
        <w:t xml:space="preserve"> decide qué parte de la memoria anterior se descarta.</w:t>
      </w:r>
    </w:p>
    <w:p w14:paraId="6BD09E1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2. Compuerta de entrada (i):</w:t>
      </w:r>
      <w:r>
        <w:rPr>
          <w:rFonts w:ascii="Calibri" w:eastAsia="Calibri" w:hAnsi="Calibri" w:cs="Calibri"/>
          <w:sz w:val="22"/>
        </w:rPr>
        <w:t xml:space="preserve"> decide qué información nueva se guarda, junto con un candidato C̃ calculado con t</w:t>
      </w:r>
      <w:r>
        <w:rPr>
          <w:rFonts w:ascii="Calibri" w:eastAsia="Calibri" w:hAnsi="Calibri" w:cs="Calibri"/>
          <w:sz w:val="22"/>
        </w:rPr>
        <w:t>anh.</w:t>
      </w:r>
    </w:p>
    <w:p w14:paraId="3D4DE0BA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3. Actualización de la celda:</w:t>
      </w:r>
      <w:r>
        <w:rPr>
          <w:rFonts w:ascii="Calibri" w:eastAsia="Calibri" w:hAnsi="Calibri" w:cs="Calibri"/>
          <w:sz w:val="22"/>
        </w:rPr>
        <w:t xml:space="preserve"> combina lo que se conserva con lo nuevo.</w:t>
      </w:r>
    </w:p>
    <w:p w14:paraId="6FB30986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b/>
          <w:sz w:val="22"/>
        </w:rPr>
        <w:t>4. Compuerta de salida (o):</w:t>
      </w:r>
      <w:r>
        <w:rPr>
          <w:rFonts w:ascii="Calibri" w:eastAsia="Calibri" w:hAnsi="Calibri" w:cs="Calibri"/>
          <w:sz w:val="22"/>
        </w:rPr>
        <w:t xml:space="preserve"> decide qué parte de la memoria se entrega como hₜ.</w:t>
      </w:r>
    </w:p>
    <w:p w14:paraId="42813E3C" w14:textId="77777777" w:rsidR="00CB3854" w:rsidRDefault="008B5C71">
      <w:pPr>
        <w:spacing w:line="276" w:lineRule="auto"/>
        <w:jc w:val="center"/>
      </w:pPr>
      <w:r>
        <w:rPr>
          <w:rFonts w:ascii="Calibri" w:eastAsia="Calibri" w:hAnsi="Calibri" w:cs="Calibri"/>
          <w:i/>
          <w:sz w:val="22"/>
        </w:rPr>
        <w:t>fₜ = σ( W_f · [hₜ₋₁, xₜ] + b_f )</w:t>
      </w:r>
    </w:p>
    <w:p w14:paraId="733D54A4" w14:textId="77777777" w:rsidR="00CB3854" w:rsidRDefault="008B5C71">
      <w:pPr>
        <w:spacing w:line="276" w:lineRule="auto"/>
        <w:jc w:val="center"/>
      </w:pPr>
      <w:r>
        <w:rPr>
          <w:rFonts w:ascii="Calibri" w:eastAsia="Calibri" w:hAnsi="Calibri" w:cs="Calibri"/>
          <w:i/>
          <w:sz w:val="22"/>
        </w:rPr>
        <w:t>iₜ = σ( W_i · [hₜ₋₁, xₜ] + b_i )</w:t>
      </w:r>
    </w:p>
    <w:p w14:paraId="12E51769" w14:textId="77777777" w:rsidR="00CB3854" w:rsidRDefault="008B5C71">
      <w:pPr>
        <w:spacing w:line="276" w:lineRule="auto"/>
        <w:jc w:val="center"/>
      </w:pPr>
      <w:r>
        <w:rPr>
          <w:rFonts w:ascii="Calibri" w:eastAsia="Calibri" w:hAnsi="Calibri" w:cs="Calibri"/>
          <w:i/>
          <w:sz w:val="22"/>
        </w:rPr>
        <w:t xml:space="preserve">C̃ₜ = tanh( W_C · [hₜ₋₁, xₜ] + b_C </w:t>
      </w:r>
      <w:r>
        <w:rPr>
          <w:rFonts w:ascii="Calibri" w:eastAsia="Calibri" w:hAnsi="Calibri" w:cs="Calibri"/>
          <w:i/>
          <w:sz w:val="22"/>
        </w:rPr>
        <w:t>)</w:t>
      </w:r>
    </w:p>
    <w:p w14:paraId="79BFC61F" w14:textId="77777777" w:rsidR="00CB3854" w:rsidRDefault="008B5C71">
      <w:pPr>
        <w:spacing w:line="276" w:lineRule="auto"/>
        <w:jc w:val="center"/>
      </w:pPr>
      <w:r>
        <w:rPr>
          <w:rFonts w:ascii="Calibri" w:eastAsia="Calibri" w:hAnsi="Calibri" w:cs="Calibri"/>
          <w:i/>
          <w:sz w:val="22"/>
        </w:rPr>
        <w:t>Cₜ = fₜ ⊙ Cₜ₋₁ + iₜ ⊙ C̃ₜ</w:t>
      </w:r>
    </w:p>
    <w:p w14:paraId="4D208F31" w14:textId="77777777" w:rsidR="00CB3854" w:rsidRDefault="008B5C71">
      <w:pPr>
        <w:spacing w:line="276" w:lineRule="auto"/>
        <w:jc w:val="center"/>
      </w:pPr>
      <w:r>
        <w:rPr>
          <w:rFonts w:ascii="Calibri" w:eastAsia="Calibri" w:hAnsi="Calibri" w:cs="Calibri"/>
          <w:i/>
          <w:sz w:val="22"/>
        </w:rPr>
        <w:t>oₜ = σ( W_o · [hₜ₋₁, xₜ] + b_o )</w:t>
      </w:r>
    </w:p>
    <w:p w14:paraId="7522356C" w14:textId="77777777" w:rsidR="00CB3854" w:rsidRDefault="008B5C71">
      <w:pPr>
        <w:spacing w:after="160" w:line="276" w:lineRule="auto"/>
        <w:jc w:val="center"/>
      </w:pPr>
      <w:r>
        <w:rPr>
          <w:rFonts w:ascii="Calibri" w:eastAsia="Calibri" w:hAnsi="Calibri" w:cs="Calibri"/>
          <w:i/>
          <w:sz w:val="22"/>
        </w:rPr>
        <w:t>hₜ = oₜ ⊙ tanh( Cₜ )</w:t>
      </w:r>
    </w:p>
    <w:p w14:paraId="3C685C48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Cómo resuelve el problema de la RNN. </w:t>
      </w:r>
      <w:r>
        <w:rPr>
          <w:rFonts w:ascii="Calibri" w:eastAsia="Calibri" w:hAnsi="Calibri" w:cs="Calibri"/>
          <w:sz w:val="22"/>
        </w:rPr>
        <w:t>El estado de la celda se actualiza principalmente con sumas, no con multiplicaciones repetidas. Así el gradiente puede fluir por muchos p</w:t>
      </w:r>
      <w:r>
        <w:rPr>
          <w:rFonts w:ascii="Calibri" w:eastAsia="Calibri" w:hAnsi="Calibri" w:cs="Calibri"/>
          <w:sz w:val="22"/>
        </w:rPr>
        <w:t>asos sin desaparecer, y la red recuerda información de cientos de pasos atrás.</w:t>
      </w:r>
    </w:p>
    <w:p w14:paraId="0AA90D4D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lastRenderedPageBreak/>
        <w:t xml:space="preserve">Ventajas. </w:t>
      </w:r>
    </w:p>
    <w:p w14:paraId="126FFFF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Aprende dependencias de largo plazo en secuencias.</w:t>
      </w:r>
    </w:p>
    <w:p w14:paraId="6DBB7B06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Es más estable de entrenar que una RNN simple.</w:t>
      </w:r>
    </w:p>
    <w:p w14:paraId="4C6B7C48" w14:textId="77777777" w:rsidR="00CB3854" w:rsidRDefault="008B5C71">
      <w:pPr>
        <w:keepNext/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Limitaciones. </w:t>
      </w:r>
    </w:p>
    <w:p w14:paraId="528BAD99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 xml:space="preserve">• Tiene unas cuatro veces más parámetros que una </w:t>
      </w:r>
      <w:r>
        <w:rPr>
          <w:rFonts w:ascii="Calibri" w:eastAsia="Calibri" w:hAnsi="Calibri" w:cs="Calibri"/>
          <w:sz w:val="22"/>
        </w:rPr>
        <w:t>RNN simple, por las compuertas.</w:t>
      </w:r>
    </w:p>
    <w:p w14:paraId="538F9F72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Sigue procesando en secuencia, por lo que entrena más lento que un Transformer.</w:t>
      </w:r>
    </w:p>
    <w:p w14:paraId="47E4C296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• En secuencias muy largas ha sido superada por los mecanismos de atención.</w:t>
      </w:r>
    </w:p>
    <w:p w14:paraId="2E09DD18" w14:textId="77777777" w:rsidR="00CB3854" w:rsidRDefault="008B5C71">
      <w:pPr>
        <w:spacing w:after="120" w:line="276" w:lineRule="auto"/>
        <w:jc w:val="both"/>
      </w:pPr>
      <w:r>
        <w:rPr>
          <w:rFonts w:ascii="Calibri" w:eastAsia="Calibri" w:hAnsi="Calibri" w:cs="Calibri"/>
          <w:b/>
          <w:color w:val="2E479C"/>
          <w:sz w:val="22"/>
        </w:rPr>
        <w:t xml:space="preserve">Aplicaciones. </w:t>
      </w:r>
      <w:r>
        <w:rPr>
          <w:rFonts w:ascii="Calibri" w:eastAsia="Calibri" w:hAnsi="Calibri" w:cs="Calibri"/>
          <w:sz w:val="22"/>
        </w:rPr>
        <w:t xml:space="preserve">Traducción automática, reconocimiento de voz, </w:t>
      </w:r>
      <w:r>
        <w:rPr>
          <w:rFonts w:ascii="Calibri" w:eastAsia="Calibri" w:hAnsi="Calibri" w:cs="Calibri"/>
          <w:sz w:val="22"/>
        </w:rPr>
        <w:t>predicción de series financieras y de demanda, generación de texto, subtitulado automático de video y detección de anomalías en sensores.</w:t>
      </w:r>
    </w:p>
    <w:p w14:paraId="4B73AB13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6. Cuadro comparativo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6"/>
        <w:gridCol w:w="1733"/>
        <w:gridCol w:w="1733"/>
        <w:gridCol w:w="1736"/>
        <w:gridCol w:w="1726"/>
      </w:tblGrid>
      <w:tr w:rsidR="00C162CD" w:rsidRPr="00C162CD" w14:paraId="31FA673B" w14:textId="77777777" w:rsidTr="00C162CD">
        <w:tc>
          <w:tcPr>
            <w:tcW w:w="1587" w:type="dxa"/>
          </w:tcPr>
          <w:p w14:paraId="2F76CB13" w14:textId="77777777" w:rsidR="00CB3854" w:rsidRPr="00C162CD" w:rsidRDefault="008B5C71">
            <w:pPr>
              <w:jc w:val="center"/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Criterio</w:t>
            </w:r>
          </w:p>
        </w:tc>
        <w:tc>
          <w:tcPr>
            <w:tcW w:w="1757" w:type="dxa"/>
          </w:tcPr>
          <w:p w14:paraId="7B596334" w14:textId="77777777" w:rsidR="00CB3854" w:rsidRPr="00C162CD" w:rsidRDefault="008B5C71">
            <w:pPr>
              <w:jc w:val="center"/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MLP</w:t>
            </w:r>
          </w:p>
        </w:tc>
        <w:tc>
          <w:tcPr>
            <w:tcW w:w="1757" w:type="dxa"/>
          </w:tcPr>
          <w:p w14:paraId="2F3FB0C9" w14:textId="77777777" w:rsidR="00CB3854" w:rsidRPr="00C162CD" w:rsidRDefault="008B5C71">
            <w:pPr>
              <w:jc w:val="center"/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CNN</w:t>
            </w:r>
          </w:p>
        </w:tc>
        <w:tc>
          <w:tcPr>
            <w:tcW w:w="1757" w:type="dxa"/>
          </w:tcPr>
          <w:p w14:paraId="396DE244" w14:textId="77777777" w:rsidR="00CB3854" w:rsidRPr="00C162CD" w:rsidRDefault="008B5C71">
            <w:pPr>
              <w:jc w:val="center"/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RNN</w:t>
            </w:r>
          </w:p>
        </w:tc>
        <w:tc>
          <w:tcPr>
            <w:tcW w:w="1757" w:type="dxa"/>
          </w:tcPr>
          <w:p w14:paraId="478E1CF9" w14:textId="77777777" w:rsidR="00CB3854" w:rsidRPr="00C162CD" w:rsidRDefault="008B5C71">
            <w:pPr>
              <w:jc w:val="center"/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LSTM</w:t>
            </w:r>
          </w:p>
        </w:tc>
      </w:tr>
      <w:tr w:rsidR="00C162CD" w:rsidRPr="00C162CD" w14:paraId="0482E886" w14:textId="77777777" w:rsidTr="00C162CD">
        <w:tc>
          <w:tcPr>
            <w:tcW w:w="1587" w:type="dxa"/>
          </w:tcPr>
          <w:p w14:paraId="6E57160D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Tipo de dato</w:t>
            </w:r>
          </w:p>
        </w:tc>
        <w:tc>
          <w:tcPr>
            <w:tcW w:w="1757" w:type="dxa"/>
          </w:tcPr>
          <w:p w14:paraId="1DF5E5D7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Tabular, vectores</w:t>
            </w:r>
          </w:p>
        </w:tc>
        <w:tc>
          <w:tcPr>
            <w:tcW w:w="1757" w:type="dxa"/>
          </w:tcPr>
          <w:p w14:paraId="7D7F18FB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 xml:space="preserve">Imágenes, video, datos en </w:t>
            </w: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cuadrícula</w:t>
            </w:r>
          </w:p>
        </w:tc>
        <w:tc>
          <w:tcPr>
            <w:tcW w:w="1757" w:type="dxa"/>
          </w:tcPr>
          <w:p w14:paraId="0FEE5803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Secuencias cortas</w:t>
            </w:r>
          </w:p>
        </w:tc>
        <w:tc>
          <w:tcPr>
            <w:tcW w:w="1757" w:type="dxa"/>
          </w:tcPr>
          <w:p w14:paraId="45B32443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Secuencias largas</w:t>
            </w:r>
          </w:p>
        </w:tc>
      </w:tr>
      <w:tr w:rsidR="00C162CD" w:rsidRPr="00C162CD" w14:paraId="2237C475" w14:textId="77777777" w:rsidTr="00C162CD">
        <w:tc>
          <w:tcPr>
            <w:tcW w:w="1587" w:type="dxa"/>
          </w:tcPr>
          <w:p w14:paraId="2D1F096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Flujo de información</w:t>
            </w:r>
          </w:p>
        </w:tc>
        <w:tc>
          <w:tcPr>
            <w:tcW w:w="1757" w:type="dxa"/>
          </w:tcPr>
          <w:p w14:paraId="1AB8EBD8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Solo hacia adelante</w:t>
            </w:r>
          </w:p>
        </w:tc>
        <w:tc>
          <w:tcPr>
            <w:tcW w:w="1757" w:type="dxa"/>
          </w:tcPr>
          <w:p w14:paraId="433C8A1F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Solo hacia adelante</w:t>
            </w:r>
          </w:p>
        </w:tc>
        <w:tc>
          <w:tcPr>
            <w:tcW w:w="1757" w:type="dxa"/>
          </w:tcPr>
          <w:p w14:paraId="048B9A23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Con ciclos (recurrente)</w:t>
            </w:r>
          </w:p>
        </w:tc>
        <w:tc>
          <w:tcPr>
            <w:tcW w:w="1757" w:type="dxa"/>
          </w:tcPr>
          <w:p w14:paraId="7AA4E024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Con ciclos + celda de memoria</w:t>
            </w:r>
          </w:p>
        </w:tc>
      </w:tr>
      <w:tr w:rsidR="00C162CD" w:rsidRPr="00C162CD" w14:paraId="68138A93" w14:textId="77777777" w:rsidTr="00C162CD">
        <w:tc>
          <w:tcPr>
            <w:tcW w:w="1587" w:type="dxa"/>
          </w:tcPr>
          <w:p w14:paraId="50788E40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Componente clave</w:t>
            </w:r>
          </w:p>
        </w:tc>
        <w:tc>
          <w:tcPr>
            <w:tcW w:w="1757" w:type="dxa"/>
          </w:tcPr>
          <w:p w14:paraId="3BF60D9C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Capas densas</w:t>
            </w:r>
          </w:p>
        </w:tc>
        <w:tc>
          <w:tcPr>
            <w:tcW w:w="1757" w:type="dxa"/>
          </w:tcPr>
          <w:p w14:paraId="6974E3C6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Filtros convolucionales y pooling</w:t>
            </w:r>
          </w:p>
        </w:tc>
        <w:tc>
          <w:tcPr>
            <w:tcW w:w="1757" w:type="dxa"/>
          </w:tcPr>
          <w:p w14:paraId="4453156C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Estado oculto</w:t>
            </w:r>
          </w:p>
        </w:tc>
        <w:tc>
          <w:tcPr>
            <w:tcW w:w="1757" w:type="dxa"/>
          </w:tcPr>
          <w:p w14:paraId="426998B1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Compuertas de olvido, entrada y salida</w:t>
            </w:r>
          </w:p>
        </w:tc>
      </w:tr>
      <w:tr w:rsidR="00C162CD" w:rsidRPr="00C162CD" w14:paraId="7668078B" w14:textId="77777777" w:rsidTr="00C162CD">
        <w:tc>
          <w:tcPr>
            <w:tcW w:w="1587" w:type="dxa"/>
          </w:tcPr>
          <w:p w14:paraId="50B82628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Memoria</w:t>
            </w:r>
          </w:p>
        </w:tc>
        <w:tc>
          <w:tcPr>
            <w:tcW w:w="1757" w:type="dxa"/>
          </w:tcPr>
          <w:p w14:paraId="439CB6EE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No tiene</w:t>
            </w:r>
          </w:p>
        </w:tc>
        <w:tc>
          <w:tcPr>
            <w:tcW w:w="1757" w:type="dxa"/>
          </w:tcPr>
          <w:p w14:paraId="6E229F9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No tiene</w:t>
            </w:r>
          </w:p>
        </w:tc>
        <w:tc>
          <w:tcPr>
            <w:tcW w:w="1757" w:type="dxa"/>
          </w:tcPr>
          <w:p w14:paraId="4151BA4D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Corto plazo</w:t>
            </w:r>
          </w:p>
        </w:tc>
        <w:tc>
          <w:tcPr>
            <w:tcW w:w="1757" w:type="dxa"/>
          </w:tcPr>
          <w:p w14:paraId="7764F06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Largo y corto plazo</w:t>
            </w:r>
          </w:p>
        </w:tc>
      </w:tr>
      <w:tr w:rsidR="00C162CD" w:rsidRPr="00C162CD" w14:paraId="5CA515F7" w14:textId="77777777" w:rsidTr="00C162CD">
        <w:tc>
          <w:tcPr>
            <w:tcW w:w="1587" w:type="dxa"/>
          </w:tcPr>
          <w:p w14:paraId="0FF65536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Entrenamiento</w:t>
            </w:r>
          </w:p>
        </w:tc>
        <w:tc>
          <w:tcPr>
            <w:tcW w:w="1757" w:type="dxa"/>
          </w:tcPr>
          <w:p w14:paraId="782FB9E0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Backpropagation</w:t>
            </w:r>
          </w:p>
        </w:tc>
        <w:tc>
          <w:tcPr>
            <w:tcW w:w="1757" w:type="dxa"/>
          </w:tcPr>
          <w:p w14:paraId="59FACE98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Backpropagation</w:t>
            </w:r>
          </w:p>
        </w:tc>
        <w:tc>
          <w:tcPr>
            <w:tcW w:w="1757" w:type="dxa"/>
          </w:tcPr>
          <w:p w14:paraId="05D47FC1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BPTT</w:t>
            </w:r>
          </w:p>
        </w:tc>
        <w:tc>
          <w:tcPr>
            <w:tcW w:w="1757" w:type="dxa"/>
          </w:tcPr>
          <w:p w14:paraId="4435BD1F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BPTT</w:t>
            </w:r>
          </w:p>
        </w:tc>
      </w:tr>
      <w:tr w:rsidR="00C162CD" w:rsidRPr="00C162CD" w14:paraId="1C6D6D69" w14:textId="77777777" w:rsidTr="00C162CD">
        <w:tc>
          <w:tcPr>
            <w:tcW w:w="1587" w:type="dxa"/>
          </w:tcPr>
          <w:p w14:paraId="44489E6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Parámetros</w:t>
            </w:r>
          </w:p>
        </w:tc>
        <w:tc>
          <w:tcPr>
            <w:tcW w:w="1757" w:type="dxa"/>
          </w:tcPr>
          <w:p w14:paraId="30F221C0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Muchos (todo conectado)</w:t>
            </w:r>
          </w:p>
        </w:tc>
        <w:tc>
          <w:tcPr>
            <w:tcW w:w="1757" w:type="dxa"/>
          </w:tcPr>
          <w:p w14:paraId="5405830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Pocos (pesos compartidos)</w:t>
            </w:r>
          </w:p>
        </w:tc>
        <w:tc>
          <w:tcPr>
            <w:tcW w:w="1757" w:type="dxa"/>
          </w:tcPr>
          <w:p w14:paraId="7280EAA0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 xml:space="preserve">Pocos (pesos reutilizados en el </w:t>
            </w: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tiempo)</w:t>
            </w:r>
          </w:p>
        </w:tc>
        <w:tc>
          <w:tcPr>
            <w:tcW w:w="1757" w:type="dxa"/>
          </w:tcPr>
          <w:p w14:paraId="56B5EDB7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Unas 4 veces los de una RNN</w:t>
            </w:r>
          </w:p>
        </w:tc>
      </w:tr>
      <w:tr w:rsidR="00C162CD" w:rsidRPr="00C162CD" w14:paraId="10CB1472" w14:textId="77777777" w:rsidTr="00C162CD">
        <w:tc>
          <w:tcPr>
            <w:tcW w:w="1587" w:type="dxa"/>
          </w:tcPr>
          <w:p w14:paraId="2D0B0626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Principal limitación</w:t>
            </w:r>
          </w:p>
        </w:tc>
        <w:tc>
          <w:tcPr>
            <w:tcW w:w="1757" w:type="dxa"/>
          </w:tcPr>
          <w:p w14:paraId="1AF7B1B4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No capta estructura espacial ni temporal</w:t>
            </w:r>
          </w:p>
        </w:tc>
        <w:tc>
          <w:tcPr>
            <w:tcW w:w="1757" w:type="dxa"/>
          </w:tcPr>
          <w:p w14:paraId="2B690E53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Requiere muchos datos y GPU</w:t>
            </w:r>
          </w:p>
        </w:tc>
        <w:tc>
          <w:tcPr>
            <w:tcW w:w="1757" w:type="dxa"/>
          </w:tcPr>
          <w:p w14:paraId="78574803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Desvanecimiento del gradiente</w:t>
            </w:r>
          </w:p>
        </w:tc>
        <w:tc>
          <w:tcPr>
            <w:tcW w:w="1757" w:type="dxa"/>
          </w:tcPr>
          <w:p w14:paraId="47728E54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Costo computacional; entrena en serie</w:t>
            </w:r>
          </w:p>
        </w:tc>
      </w:tr>
      <w:tr w:rsidR="00C162CD" w:rsidRPr="00C162CD" w14:paraId="7954B42B" w14:textId="77777777" w:rsidTr="00C162CD">
        <w:tc>
          <w:tcPr>
            <w:tcW w:w="1587" w:type="dxa"/>
          </w:tcPr>
          <w:p w14:paraId="59DC0A6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Hito histórico</w:t>
            </w:r>
          </w:p>
        </w:tc>
        <w:tc>
          <w:tcPr>
            <w:tcW w:w="1757" w:type="dxa"/>
          </w:tcPr>
          <w:p w14:paraId="69887CC4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Rumelhart et al., 1986</w:t>
            </w:r>
          </w:p>
        </w:tc>
        <w:tc>
          <w:tcPr>
            <w:tcW w:w="1757" w:type="dxa"/>
          </w:tcPr>
          <w:p w14:paraId="34275980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 xml:space="preserve">LeNet-5, 1998; </w:t>
            </w: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AlexNet, 2012</w:t>
            </w:r>
          </w:p>
        </w:tc>
        <w:tc>
          <w:tcPr>
            <w:tcW w:w="1757" w:type="dxa"/>
          </w:tcPr>
          <w:p w14:paraId="64A1455C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Elman, 1990</w:t>
            </w:r>
          </w:p>
        </w:tc>
        <w:tc>
          <w:tcPr>
            <w:tcW w:w="1757" w:type="dxa"/>
          </w:tcPr>
          <w:p w14:paraId="19EECDA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Hochreiter y Schmidhuber, 1997</w:t>
            </w:r>
          </w:p>
        </w:tc>
      </w:tr>
      <w:tr w:rsidR="00C162CD" w:rsidRPr="00C162CD" w14:paraId="6667A0D5" w14:textId="77777777" w:rsidTr="00C162CD">
        <w:tc>
          <w:tcPr>
            <w:tcW w:w="1587" w:type="dxa"/>
          </w:tcPr>
          <w:p w14:paraId="4190C56A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b/>
                <w:color w:val="244061" w:themeColor="accent1" w:themeShade="80"/>
                <w:sz w:val="18"/>
              </w:rPr>
              <w:t>Aplicación típica</w:t>
            </w:r>
          </w:p>
        </w:tc>
        <w:tc>
          <w:tcPr>
            <w:tcW w:w="1757" w:type="dxa"/>
          </w:tcPr>
          <w:p w14:paraId="69F24DA5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Predicción de precios, fraude</w:t>
            </w:r>
          </w:p>
        </w:tc>
        <w:tc>
          <w:tcPr>
            <w:tcW w:w="1757" w:type="dxa"/>
          </w:tcPr>
          <w:p w14:paraId="0F99A07D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Visión artificial, imágenes médicas</w:t>
            </w:r>
          </w:p>
        </w:tc>
        <w:tc>
          <w:tcPr>
            <w:tcW w:w="1757" w:type="dxa"/>
          </w:tcPr>
          <w:p w14:paraId="13AEA452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Autocompletado, series de tiempo</w:t>
            </w:r>
          </w:p>
        </w:tc>
        <w:tc>
          <w:tcPr>
            <w:tcW w:w="1757" w:type="dxa"/>
          </w:tcPr>
          <w:p w14:paraId="2DE28727" w14:textId="77777777" w:rsidR="00CB3854" w:rsidRPr="00C162CD" w:rsidRDefault="008B5C71">
            <w:pPr>
              <w:rPr>
                <w:color w:val="244061" w:themeColor="accent1" w:themeShade="80"/>
              </w:rPr>
            </w:pPr>
            <w:r w:rsidRPr="00C162CD">
              <w:rPr>
                <w:rFonts w:ascii="Calibri" w:eastAsia="Calibri" w:hAnsi="Calibri" w:cs="Calibri"/>
                <w:color w:val="244061" w:themeColor="accent1" w:themeShade="80"/>
                <w:sz w:val="18"/>
              </w:rPr>
              <w:t>Traducción, reconocimiento de voz</w:t>
            </w:r>
          </w:p>
        </w:tc>
      </w:tr>
    </w:tbl>
    <w:p w14:paraId="3091F807" w14:textId="77777777" w:rsidR="00CB3854" w:rsidRDefault="00CB3854">
      <w:pPr>
        <w:spacing w:after="40" w:line="276" w:lineRule="auto"/>
        <w:jc w:val="both"/>
      </w:pPr>
    </w:p>
    <w:p w14:paraId="6AE4E68D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7. Conclusiones</w:t>
      </w:r>
    </w:p>
    <w:p w14:paraId="6A6DB066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 xml:space="preserve">1. Cada </w:t>
      </w:r>
      <w:r>
        <w:rPr>
          <w:rFonts w:ascii="Calibri" w:eastAsia="Calibri" w:hAnsi="Calibri" w:cs="Calibri"/>
          <w:sz w:val="22"/>
        </w:rPr>
        <w:t>arquitectura responde a un tipo de dato: el MLP es la base general, la CNN domina el procesamiento de imágenes, y la RNN y la LSTM se especializan en secuencias.</w:t>
      </w:r>
    </w:p>
    <w:p w14:paraId="0D151897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2. Las arquitecturas evolucionaron para superar las limitaciones de la anterior: la CNN reduce</w:t>
      </w:r>
      <w:r>
        <w:rPr>
          <w:rFonts w:ascii="Calibri" w:eastAsia="Calibri" w:hAnsi="Calibri" w:cs="Calibri"/>
          <w:sz w:val="22"/>
        </w:rPr>
        <w:t xml:space="preserve"> los parámetros del MLP en imágenes, y la LSTM resuelve el desvanecimiento del gradiente de la RNN.</w:t>
      </w:r>
    </w:p>
    <w:p w14:paraId="7D5D2308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t>3. Los modelos modernos combinan varias de ellas; por ejemplo, una CNN extrae características de una imagen y una LSTM genera su descripción en texto.</w:t>
      </w:r>
    </w:p>
    <w:p w14:paraId="7915E35D" w14:textId="77777777" w:rsidR="00CB3854" w:rsidRDefault="008B5C71">
      <w:pPr>
        <w:spacing w:after="60" w:line="276" w:lineRule="auto"/>
        <w:ind w:left="510" w:hanging="283"/>
        <w:jc w:val="both"/>
      </w:pPr>
      <w:r w:rsidRPr="00C162CD">
        <w:rPr>
          <w:rFonts w:ascii="Calibri" w:eastAsia="Calibri" w:hAnsi="Calibri" w:cs="Calibri"/>
          <w:bCs/>
          <w:sz w:val="22"/>
        </w:rPr>
        <w:t xml:space="preserve">4. </w:t>
      </w:r>
      <w:r w:rsidRPr="00C162CD">
        <w:rPr>
          <w:rFonts w:ascii="Calibri" w:eastAsia="Calibri" w:hAnsi="Calibri" w:cs="Calibri"/>
          <w:bCs/>
          <w:sz w:val="22"/>
        </w:rPr>
        <w:t>Tendencia actual:</w:t>
      </w:r>
      <w:r>
        <w:rPr>
          <w:rFonts w:ascii="Calibri" w:eastAsia="Calibri" w:hAnsi="Calibri" w:cs="Calibri"/>
          <w:sz w:val="22"/>
        </w:rPr>
        <w:t xml:space="preserve"> desde 2017, la arquitectura Transformer (Vaswani et al.) reemplazó en gran parte a las RNN y LSTM en procesamiento de lenguaje, porque su mecanismo de atención procesa toda la secuencia en paralelo. Es la base de los modelos de lenguaje g</w:t>
      </w:r>
      <w:r>
        <w:rPr>
          <w:rFonts w:ascii="Calibri" w:eastAsia="Calibri" w:hAnsi="Calibri" w:cs="Calibri"/>
          <w:sz w:val="22"/>
        </w:rPr>
        <w:t>randes actuales. En visión, los Vision Transformers (ViT) compiten con las CNN.</w:t>
      </w:r>
    </w:p>
    <w:p w14:paraId="57C0518F" w14:textId="77777777" w:rsidR="00CB3854" w:rsidRDefault="008B5C71">
      <w:pPr>
        <w:spacing w:after="60" w:line="276" w:lineRule="auto"/>
        <w:ind w:left="510" w:hanging="283"/>
        <w:jc w:val="both"/>
      </w:pPr>
      <w:r>
        <w:rPr>
          <w:rFonts w:ascii="Calibri" w:eastAsia="Calibri" w:hAnsi="Calibri" w:cs="Calibri"/>
          <w:sz w:val="22"/>
        </w:rPr>
        <w:lastRenderedPageBreak/>
        <w:t>5. Aun así, las CNN siguen siendo muy usadas en dispositivos con pocos recursos, y las LSTM continúan vigentes en series de tiempo y sistemas embebidos, donde son más ligeras q</w:t>
      </w:r>
      <w:r>
        <w:rPr>
          <w:rFonts w:ascii="Calibri" w:eastAsia="Calibri" w:hAnsi="Calibri" w:cs="Calibri"/>
          <w:sz w:val="22"/>
        </w:rPr>
        <w:t>ue un Transformer.</w:t>
      </w:r>
    </w:p>
    <w:p w14:paraId="0805AEA6" w14:textId="77777777" w:rsidR="00CB3854" w:rsidRDefault="008B5C71">
      <w:pPr>
        <w:keepNext/>
        <w:spacing w:before="240" w:after="120"/>
      </w:pPr>
      <w:r>
        <w:rPr>
          <w:rFonts w:ascii="Calibri" w:eastAsia="Calibri" w:hAnsi="Calibri" w:cs="Calibri"/>
          <w:b/>
          <w:color w:val="2E479C"/>
          <w:sz w:val="26"/>
        </w:rPr>
        <w:t>8. Referencias</w:t>
      </w:r>
    </w:p>
    <w:p w14:paraId="5D09C5A8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>
        <w:rPr>
          <w:rFonts w:ascii="Calibri" w:eastAsia="Calibri" w:hAnsi="Calibri" w:cs="Calibri"/>
          <w:sz w:val="22"/>
        </w:rPr>
        <w:t xml:space="preserve">Bengio, Y., Simard, P., &amp; Frasconi, P. (1994). </w:t>
      </w:r>
      <w:r w:rsidRPr="00C162CD">
        <w:rPr>
          <w:rFonts w:ascii="Calibri" w:eastAsia="Calibri" w:hAnsi="Calibri" w:cs="Calibri"/>
          <w:sz w:val="22"/>
          <w:lang w:val="en-US"/>
        </w:rPr>
        <w:t>Learning long-term dependencies with gradient descent is difficult. IEEE Transactions on Neural Networks, 5(2), 157–166.</w:t>
      </w:r>
    </w:p>
    <w:p w14:paraId="5AF0B671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 w:rsidRPr="00C162CD">
        <w:rPr>
          <w:rFonts w:ascii="Calibri" w:eastAsia="Calibri" w:hAnsi="Calibri" w:cs="Calibri"/>
          <w:sz w:val="22"/>
          <w:lang w:val="en-US"/>
        </w:rPr>
        <w:t xml:space="preserve">Cho, K., van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Merriënboer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B.,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Gulcehre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C.,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Bahdanau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</w:t>
      </w:r>
      <w:r w:rsidRPr="00C162CD">
        <w:rPr>
          <w:rFonts w:ascii="Calibri" w:eastAsia="Calibri" w:hAnsi="Calibri" w:cs="Calibri"/>
          <w:sz w:val="22"/>
          <w:lang w:val="en-US"/>
        </w:rPr>
        <w:t xml:space="preserve">D.,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Bougares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F.,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Schwenk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H., &amp;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Bengio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>, Y. (2014). Learning phrase representations using RNN encoder-decoder for statistical machine translation. Proceedings of EMNLP 2014, 1724–1734.</w:t>
      </w:r>
    </w:p>
    <w:p w14:paraId="5F93E2EB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 w:rsidRPr="00C162CD">
        <w:rPr>
          <w:rFonts w:ascii="Calibri" w:eastAsia="Calibri" w:hAnsi="Calibri" w:cs="Calibri"/>
          <w:sz w:val="22"/>
          <w:lang w:val="en-US"/>
        </w:rPr>
        <w:t>Elman, J. L. (1990). Finding structure in time. Cognitive Science, 14(2</w:t>
      </w:r>
      <w:r w:rsidRPr="00C162CD">
        <w:rPr>
          <w:rFonts w:ascii="Calibri" w:eastAsia="Calibri" w:hAnsi="Calibri" w:cs="Calibri"/>
          <w:sz w:val="22"/>
          <w:lang w:val="en-US"/>
        </w:rPr>
        <w:t>), 179–211.</w:t>
      </w:r>
    </w:p>
    <w:p w14:paraId="4775315B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 w:rsidRPr="00C162CD">
        <w:rPr>
          <w:rFonts w:ascii="Calibri" w:eastAsia="Calibri" w:hAnsi="Calibri" w:cs="Calibri"/>
          <w:sz w:val="22"/>
          <w:lang w:val="en-US"/>
        </w:rPr>
        <w:t xml:space="preserve">Gers, F. A.,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Schmidhuber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>, J., &amp; Cummins, F. (2000). Learning to forget: Continual prediction with LSTM. Neural Computation, 12(10), 2451–2471.</w:t>
      </w:r>
    </w:p>
    <w:p w14:paraId="75F33DAE" w14:textId="77777777" w:rsidR="00CB3854" w:rsidRPr="00C162CD" w:rsidRDefault="008B5C71">
      <w:pPr>
        <w:spacing w:after="80" w:line="276" w:lineRule="auto"/>
        <w:ind w:left="720" w:hanging="720"/>
        <w:rPr>
          <w:lang w:val="de-DE"/>
        </w:rPr>
      </w:pPr>
      <w:r w:rsidRPr="00C162CD">
        <w:rPr>
          <w:rFonts w:ascii="Calibri" w:eastAsia="Calibri" w:hAnsi="Calibri" w:cs="Calibri"/>
          <w:sz w:val="22"/>
          <w:lang w:val="en-US"/>
        </w:rPr>
        <w:t xml:space="preserve">Goodfellow, I.,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Bengio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Y., &amp; Courville, A. (2016). Deep learning. </w:t>
      </w:r>
      <w:r w:rsidRPr="00C162CD">
        <w:rPr>
          <w:rFonts w:ascii="Calibri" w:eastAsia="Calibri" w:hAnsi="Calibri" w:cs="Calibri"/>
          <w:sz w:val="22"/>
          <w:lang w:val="de-DE"/>
        </w:rPr>
        <w:t>MIT Press. https://www.deeplearnin</w:t>
      </w:r>
      <w:r w:rsidRPr="00C162CD">
        <w:rPr>
          <w:rFonts w:ascii="Calibri" w:eastAsia="Calibri" w:hAnsi="Calibri" w:cs="Calibri"/>
          <w:sz w:val="22"/>
          <w:lang w:val="de-DE"/>
        </w:rPr>
        <w:t>gbook.org</w:t>
      </w:r>
    </w:p>
    <w:p w14:paraId="0F92434F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 w:rsidRPr="00C162CD">
        <w:rPr>
          <w:rFonts w:ascii="Calibri" w:eastAsia="Calibri" w:hAnsi="Calibri" w:cs="Calibri"/>
          <w:sz w:val="22"/>
          <w:lang w:val="de-DE"/>
        </w:rPr>
        <w:t xml:space="preserve">Hochreiter, S., &amp; Schmidhuber, J. (1997). </w:t>
      </w:r>
      <w:r w:rsidRPr="00C162CD">
        <w:rPr>
          <w:rFonts w:ascii="Calibri" w:eastAsia="Calibri" w:hAnsi="Calibri" w:cs="Calibri"/>
          <w:sz w:val="22"/>
          <w:lang w:val="en-US"/>
        </w:rPr>
        <w:t>Long short-term memory. Neural Computation, 9(8), 1735–1780.</w:t>
      </w:r>
    </w:p>
    <w:p w14:paraId="792CF45A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proofErr w:type="spellStart"/>
      <w:r w:rsidRPr="00C162CD">
        <w:rPr>
          <w:rFonts w:ascii="Calibri" w:eastAsia="Calibri" w:hAnsi="Calibri" w:cs="Calibri"/>
          <w:sz w:val="22"/>
          <w:lang w:val="en-US"/>
        </w:rPr>
        <w:t>Krizhevsky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A.,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Sutskever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>, I., &amp; Hinton, G. E. (2012). ImageNet classification with deep convolutional neural networks. Advances in Neural Info</w:t>
      </w:r>
      <w:r w:rsidRPr="00C162CD">
        <w:rPr>
          <w:rFonts w:ascii="Calibri" w:eastAsia="Calibri" w:hAnsi="Calibri" w:cs="Calibri"/>
          <w:sz w:val="22"/>
          <w:lang w:val="en-US"/>
        </w:rPr>
        <w:t>rmation Processing Systems, 25.</w:t>
      </w:r>
    </w:p>
    <w:p w14:paraId="4CA72BE9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proofErr w:type="spellStart"/>
      <w:r w:rsidRPr="00C162CD">
        <w:rPr>
          <w:rFonts w:ascii="Calibri" w:eastAsia="Calibri" w:hAnsi="Calibri" w:cs="Calibri"/>
          <w:sz w:val="22"/>
          <w:lang w:val="en-US"/>
        </w:rPr>
        <w:t>LeCun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Y.,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Bottou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L.,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Bengio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>, Y., &amp; Haffner, P. (1998). Gradient-based learning applied to document recognition. Proceedings of the IEEE, 86(11), 2278–2324.</w:t>
      </w:r>
    </w:p>
    <w:p w14:paraId="444C765E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 w:rsidRPr="00C162CD">
        <w:rPr>
          <w:rFonts w:ascii="Calibri" w:eastAsia="Calibri" w:hAnsi="Calibri" w:cs="Calibri"/>
          <w:sz w:val="22"/>
          <w:lang w:val="en-US"/>
        </w:rPr>
        <w:t>Rosenblatt, F. (1958). The perceptron: A probabilistic model for i</w:t>
      </w:r>
      <w:r w:rsidRPr="00C162CD">
        <w:rPr>
          <w:rFonts w:ascii="Calibri" w:eastAsia="Calibri" w:hAnsi="Calibri" w:cs="Calibri"/>
          <w:sz w:val="22"/>
          <w:lang w:val="en-US"/>
        </w:rPr>
        <w:t>nformation storage and organization in the brain. Psychological Review, 65(6), 386–408.</w:t>
      </w:r>
    </w:p>
    <w:p w14:paraId="4465BD21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proofErr w:type="spellStart"/>
      <w:r w:rsidRPr="00C162CD">
        <w:rPr>
          <w:rFonts w:ascii="Calibri" w:eastAsia="Calibri" w:hAnsi="Calibri" w:cs="Calibri"/>
          <w:sz w:val="22"/>
          <w:lang w:val="en-US"/>
        </w:rPr>
        <w:t>Rumelhart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>, D. E., Hinton, G. E., &amp; Williams, R. J. (1986). Learning representations by back-propagating errors. Nature, 323, 533–536.</w:t>
      </w:r>
    </w:p>
    <w:p w14:paraId="0E1571AF" w14:textId="77777777" w:rsidR="00CB3854" w:rsidRPr="00C162CD" w:rsidRDefault="008B5C71">
      <w:pPr>
        <w:spacing w:after="80" w:line="276" w:lineRule="auto"/>
        <w:ind w:left="720" w:hanging="720"/>
        <w:rPr>
          <w:lang w:val="en-US"/>
        </w:rPr>
      </w:pPr>
      <w:r w:rsidRPr="00C162CD">
        <w:rPr>
          <w:rFonts w:ascii="Calibri" w:eastAsia="Calibri" w:hAnsi="Calibri" w:cs="Calibri"/>
          <w:sz w:val="22"/>
          <w:lang w:val="en-US"/>
        </w:rPr>
        <w:t xml:space="preserve">Vaswani, A.,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Shazeer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N., Parmar, </w:t>
      </w:r>
      <w:r w:rsidRPr="00C162CD">
        <w:rPr>
          <w:rFonts w:ascii="Calibri" w:eastAsia="Calibri" w:hAnsi="Calibri" w:cs="Calibri"/>
          <w:sz w:val="22"/>
          <w:lang w:val="en-US"/>
        </w:rPr>
        <w:t xml:space="preserve">N.,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Uszkoreit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 xml:space="preserve">, J., Jones, L., Gomez, A. N., Kaiser, Ł., &amp; </w:t>
      </w:r>
      <w:proofErr w:type="spellStart"/>
      <w:r w:rsidRPr="00C162CD">
        <w:rPr>
          <w:rFonts w:ascii="Calibri" w:eastAsia="Calibri" w:hAnsi="Calibri" w:cs="Calibri"/>
          <w:sz w:val="22"/>
          <w:lang w:val="en-US"/>
        </w:rPr>
        <w:t>Polosukhin</w:t>
      </w:r>
      <w:proofErr w:type="spellEnd"/>
      <w:r w:rsidRPr="00C162CD">
        <w:rPr>
          <w:rFonts w:ascii="Calibri" w:eastAsia="Calibri" w:hAnsi="Calibri" w:cs="Calibri"/>
          <w:sz w:val="22"/>
          <w:lang w:val="en-US"/>
        </w:rPr>
        <w:t>, I. (2017). Attention is all you need. Advances in Neural Information Processing Systems, 30.</w:t>
      </w:r>
    </w:p>
    <w:sectPr w:rsidR="00CB3854" w:rsidRPr="00C162CD" w:rsidSect="00FE23D5">
      <w:footerReference w:type="default" r:id="rId8"/>
      <w:pgSz w:w="11906" w:h="16838"/>
      <w:pgMar w:top="157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A9AD5" w14:textId="77777777" w:rsidR="008B5C71" w:rsidRDefault="008B5C71" w:rsidP="000F1717">
      <w:r>
        <w:separator/>
      </w:r>
    </w:p>
  </w:endnote>
  <w:endnote w:type="continuationSeparator" w:id="0">
    <w:p w14:paraId="3F89FB90" w14:textId="77777777" w:rsidR="008B5C71" w:rsidRDefault="008B5C71" w:rsidP="000F1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77572"/>
      <w:docPartObj>
        <w:docPartGallery w:val="Page Numbers (Bottom of Page)"/>
        <w:docPartUnique/>
      </w:docPartObj>
    </w:sdtPr>
    <w:sdtEndPr/>
    <w:sdtContent>
      <w:p w14:paraId="7B4BD689" w14:textId="77777777" w:rsidR="004D258E" w:rsidRPr="00D61105" w:rsidRDefault="00513FD2" w:rsidP="004D258E">
        <w:pPr>
          <w:pStyle w:val="Encabezado"/>
          <w:rPr>
            <w:rFonts w:ascii="Verdana" w:hAnsi="Verdana" w:cs="Arial"/>
            <w:color w:val="002060"/>
            <w:sz w:val="18"/>
            <w:szCs w:val="18"/>
          </w:rPr>
        </w:pPr>
        <w:r>
          <w:rPr>
            <w:rFonts w:ascii="Verdana" w:hAnsi="Verdana"/>
            <w:noProof/>
            <w:lang w:val="es-EC" w:eastAsia="es-EC"/>
          </w:rPr>
          <mc:AlternateContent>
            <mc:Choice Requires="wps">
              <w:drawing>
                <wp:anchor distT="0" distB="0" distL="114300" distR="114300" simplePos="0" relativeHeight="251640832" behindDoc="0" locked="0" layoutInCell="1" allowOverlap="1" wp14:anchorId="2392CC18" wp14:editId="51AC730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-635</wp:posOffset>
                  </wp:positionV>
                  <wp:extent cx="4972050" cy="247650"/>
                  <wp:effectExtent l="0" t="0" r="0" b="19050"/>
                  <wp:wrapNone/>
                  <wp:docPr id="2" name="Forma lib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972050" cy="247650"/>
                          </a:xfrm>
                          <a:custGeom>
                            <a:avLst/>
                            <a:gdLst>
                              <a:gd name="T0" fmla="*/ 0 w 7830"/>
                              <a:gd name="T1" fmla="*/ 0 h 390"/>
                              <a:gd name="T2" fmla="*/ 360 w 7830"/>
                              <a:gd name="T3" fmla="*/ 180 h 390"/>
                              <a:gd name="T4" fmla="*/ 540 w 7830"/>
                              <a:gd name="T5" fmla="*/ 360 h 390"/>
                              <a:gd name="T6" fmla="*/ 1620 w 7830"/>
                              <a:gd name="T7" fmla="*/ 360 h 390"/>
                              <a:gd name="T8" fmla="*/ 3780 w 7830"/>
                              <a:gd name="T9" fmla="*/ 360 h 390"/>
                              <a:gd name="T10" fmla="*/ 7200 w 7830"/>
                              <a:gd name="T11" fmla="*/ 360 h 390"/>
                              <a:gd name="T12" fmla="*/ 7560 w 7830"/>
                              <a:gd name="T13" fmla="*/ 360 h 3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830" h="390">
                                <a:moveTo>
                                  <a:pt x="0" y="0"/>
                                </a:moveTo>
                                <a:cubicBezTo>
                                  <a:pt x="135" y="60"/>
                                  <a:pt x="270" y="120"/>
                                  <a:pt x="360" y="180"/>
                                </a:cubicBezTo>
                                <a:cubicBezTo>
                                  <a:pt x="450" y="240"/>
                                  <a:pt x="330" y="330"/>
                                  <a:pt x="540" y="360"/>
                                </a:cubicBezTo>
                                <a:cubicBezTo>
                                  <a:pt x="750" y="390"/>
                                  <a:pt x="1080" y="360"/>
                                  <a:pt x="1620" y="360"/>
                                </a:cubicBezTo>
                                <a:cubicBezTo>
                                  <a:pt x="2160" y="360"/>
                                  <a:pt x="2850" y="360"/>
                                  <a:pt x="3780" y="360"/>
                                </a:cubicBezTo>
                                <a:cubicBezTo>
                                  <a:pt x="4710" y="360"/>
                                  <a:pt x="6570" y="360"/>
                                  <a:pt x="7200" y="360"/>
                                </a:cubicBezTo>
                                <a:cubicBezTo>
                                  <a:pt x="7830" y="360"/>
                                  <a:pt x="7695" y="360"/>
                                  <a:pt x="7560" y="360"/>
                                </a:cubicBez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>
              <w:pict>
                <v:shape w14:anchorId="17B8AC9B" id="Forma libre 2" o:spid="_x0000_s1026" style="position:absolute;margin-left:0;margin-top:-.05pt;width:391.5pt;height:19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830,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" path="m,c135,60,270,120,360,180v90,60,-30,150,180,180c750,390,1080,360,1620,360v540,,1230,,2160,c4710,360,6570,360,7200,360v630,,495,,360,e" filled="f" strokecolor="#4579b8 [3044]">
                  <v:path arrowok="t" o:connecttype="custom" o:connectlocs="0,0;228600,114300;342900,228600;1028700,228600;2400300,228600;4572000,228600;4800600,228600" o:connectangles="0,0,0,0,0,0,0"/>
                </v:shape>
              </w:pict>
            </mc:Fallback>
          </mc:AlternateContent>
        </w:r>
        <w:r w:rsidR="004D258E">
          <w:t xml:space="preserve">        </w:t>
        </w:r>
        <w:r w:rsidR="00B029B4">
          <w:rPr>
            <w:sz w:val="24"/>
            <w:szCs w:val="28"/>
          </w:rPr>
          <w:t>Ciencias de la Ingeniería</w:t>
        </w:r>
      </w:p>
      <w:p w14:paraId="27722E99" w14:textId="77777777" w:rsidR="000F1717" w:rsidRDefault="004D258E">
        <w:pPr>
          <w:pStyle w:val="Piedepgina"/>
        </w:pPr>
        <w:r>
          <w:rPr>
            <w:noProof/>
            <w:lang w:val="es-EC" w:eastAsia="es-EC"/>
          </w:rPr>
          <mc:AlternateContent>
            <mc:Choice Requires="wpg">
              <w:drawing>
                <wp:anchor distT="0" distB="0" distL="114300" distR="114300" simplePos="0" relativeHeight="251656704" behindDoc="0" locked="0" layoutInCell="0" allowOverlap="1" wp14:anchorId="5FC6E515" wp14:editId="6C4F404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43815" b="21590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3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6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B0F0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53156A" w14:textId="77777777" w:rsidR="00FC13F6" w:rsidRPr="008D3B16" w:rsidRDefault="00FC13F6" w:rsidP="00FC13F6">
                                <w:pPr>
                                  <w:pStyle w:val="Sinespaciad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513FD2">
                                  <w:rPr>
                                    <w:b/>
                                    <w:color w:val="70AD47"/>
                                    <w:spacing w:val="1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 w:rsidRPr="00513FD2">
                                  <w:rPr>
                                    <w:b/>
                                    <w:color w:val="70AD47"/>
                                    <w:spacing w:val="1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instrText>PAGE    \* MERGEFORMAT</w:instrText>
                                </w:r>
                                <w:r w:rsidRPr="00513FD2">
                                  <w:rPr>
                                    <w:b/>
                                    <w:color w:val="70AD47"/>
                                    <w:spacing w:val="10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 w:rsidR="00026F13" w:rsidRPr="00026F13">
                                  <w:rPr>
                                    <w:b/>
                                    <w:bCs/>
                                    <w:noProof/>
                                    <w:color w:val="70AD47"/>
                                    <w:spacing w:val="10"/>
                                    <w:sz w:val="52"/>
                                    <w:szCs w:val="5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1</w:t>
                                </w:r>
                                <w:r w:rsidRPr="00513FD2">
                                  <w:rPr>
                                    <w:b/>
                                    <w:bCs/>
                                    <w:color w:val="70AD47"/>
                                    <w:spacing w:val="10"/>
                                    <w:sz w:val="52"/>
                                    <w:szCs w:val="5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accent1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</w:p>
                              <w:p w14:paraId="6369698F" w14:textId="77777777" w:rsidR="004D258E" w:rsidRPr="004D258E" w:rsidRDefault="004D258E">
                                <w:pPr>
                                  <w:pStyle w:val="Sinespaciado"/>
                                  <w:jc w:val="right"/>
                                  <w:rPr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>
              <w:pict>
                <v:group w14:anchorId="195F705F" id="Grupo 4" o:spid="_x0000_s1027" style="position:absolute;margin-left:0;margin-top:0;width:71.25pt;height:149.8pt;flip:x;z-index:25165670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" o:allowincell="f">
                  <v:group id="Group 2" o:spid="_x0000_s1028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">
                    <v:rect id="Rectangle 3" o:spid="_x0000_s1029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" fillcolor="#00b0f0" strokecolor="#00b0f0" strokeweight=".25pt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30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" strokecolor="black [3040]"/>
                  </v:group>
                  <v:rect id="Rectangle 5" o:spid="_x0000_s1031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" stroked="f">
                    <v:textbox style="layout-flow:vertical" inset="0,0,0,0">
                      <w:txbxContent>
                        <w:p w14:paraId="62C4676B" w14:textId="77777777" w:rsidR="00FC13F6" w:rsidRPr="008D3B16" w:rsidRDefault="00FC13F6" w:rsidP="00FC13F6">
                          <w:pPr>
                            <w:pStyle w:val="NoSpacing"/>
                            <w:jc w:val="right"/>
                            <w:rPr>
                              <w:color w:val="002060"/>
                            </w:rPr>
                          </w:pPr>
                          <w:r w:rsidRPr="00513FD2">
                            <w:rPr>
                              <w:b/>
                              <w:color w:val="70AD47"/>
                              <w:spacing w:val="1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fldChar w:fldCharType="begin"/>
                          </w:r>
                          <w:r w:rsidRPr="00513FD2">
                            <w:rPr>
                              <w:b/>
                              <w:color w:val="70AD47"/>
                              <w:spacing w:val="1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instrText>PAGE    \* MERGEFORMAT</w:instrText>
                          </w:r>
                          <w:r w:rsidRPr="00513FD2">
                            <w:rPr>
                              <w:b/>
                              <w:color w:val="70AD47"/>
                              <w:spacing w:val="10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fldChar w:fldCharType="separate"/>
                          </w:r>
                          <w:r w:rsidR="00026F13" w:rsidRPr="00026F13">
                            <w:rPr>
                              <w:b/>
                              <w:bCs/>
                              <w:noProof/>
                              <w:color w:val="70AD47"/>
                              <w:spacing w:val="10"/>
                              <w:sz w:val="52"/>
                              <w:szCs w:val="5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1</w:t>
                          </w:r>
                          <w:r w:rsidRPr="00513FD2">
                            <w:rPr>
                              <w:b/>
                              <w:bCs/>
                              <w:color w:val="70AD47"/>
                              <w:spacing w:val="10"/>
                              <w:sz w:val="52"/>
                              <w:szCs w:val="5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accent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  <w:p w14:paraId="23C06AB6" w14:textId="77777777" w:rsidR="004D258E" w:rsidRPr="004D258E" w:rsidRDefault="004D258E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65AD" w14:textId="77777777" w:rsidR="008B5C71" w:rsidRDefault="008B5C71" w:rsidP="000F1717">
      <w:r>
        <w:separator/>
      </w:r>
    </w:p>
  </w:footnote>
  <w:footnote w:type="continuationSeparator" w:id="0">
    <w:p w14:paraId="62424E6F" w14:textId="77777777" w:rsidR="008B5C71" w:rsidRDefault="008B5C71" w:rsidP="000F1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717"/>
    <w:rsid w:val="00005CC7"/>
    <w:rsid w:val="00026F13"/>
    <w:rsid w:val="00055DF7"/>
    <w:rsid w:val="0009297A"/>
    <w:rsid w:val="0009458D"/>
    <w:rsid w:val="000A2ABE"/>
    <w:rsid w:val="000C6573"/>
    <w:rsid w:val="000C667E"/>
    <w:rsid w:val="000D674B"/>
    <w:rsid w:val="000D7B45"/>
    <w:rsid w:val="000E2A92"/>
    <w:rsid w:val="000F1717"/>
    <w:rsid w:val="000F206B"/>
    <w:rsid w:val="00101BD6"/>
    <w:rsid w:val="00121CD5"/>
    <w:rsid w:val="00131CF7"/>
    <w:rsid w:val="00142A43"/>
    <w:rsid w:val="00151E8A"/>
    <w:rsid w:val="00171685"/>
    <w:rsid w:val="00192D06"/>
    <w:rsid w:val="00196C66"/>
    <w:rsid w:val="001A0821"/>
    <w:rsid w:val="001A0E2F"/>
    <w:rsid w:val="001A19CF"/>
    <w:rsid w:val="001C57FB"/>
    <w:rsid w:val="001C7BAA"/>
    <w:rsid w:val="001F56D2"/>
    <w:rsid w:val="00210F9E"/>
    <w:rsid w:val="00223418"/>
    <w:rsid w:val="00230D4A"/>
    <w:rsid w:val="00290D5A"/>
    <w:rsid w:val="002931FC"/>
    <w:rsid w:val="002A475B"/>
    <w:rsid w:val="002C1B00"/>
    <w:rsid w:val="002C56F3"/>
    <w:rsid w:val="002F0B3B"/>
    <w:rsid w:val="00305B9E"/>
    <w:rsid w:val="0035126B"/>
    <w:rsid w:val="003A634D"/>
    <w:rsid w:val="003B6C08"/>
    <w:rsid w:val="003E4E3D"/>
    <w:rsid w:val="003F064C"/>
    <w:rsid w:val="003F7670"/>
    <w:rsid w:val="00402873"/>
    <w:rsid w:val="00445A28"/>
    <w:rsid w:val="004477FE"/>
    <w:rsid w:val="00466B52"/>
    <w:rsid w:val="0048716A"/>
    <w:rsid w:val="004D17A6"/>
    <w:rsid w:val="004D258E"/>
    <w:rsid w:val="004F2EB5"/>
    <w:rsid w:val="004F6E44"/>
    <w:rsid w:val="00513FD2"/>
    <w:rsid w:val="00530E49"/>
    <w:rsid w:val="0053633B"/>
    <w:rsid w:val="00551DDB"/>
    <w:rsid w:val="005523BE"/>
    <w:rsid w:val="00584E01"/>
    <w:rsid w:val="005866DB"/>
    <w:rsid w:val="0059126D"/>
    <w:rsid w:val="00595F2B"/>
    <w:rsid w:val="005A6D85"/>
    <w:rsid w:val="005C1125"/>
    <w:rsid w:val="00613015"/>
    <w:rsid w:val="006159F8"/>
    <w:rsid w:val="006202B9"/>
    <w:rsid w:val="006211CC"/>
    <w:rsid w:val="006212C4"/>
    <w:rsid w:val="006447F8"/>
    <w:rsid w:val="00654C80"/>
    <w:rsid w:val="00662CBC"/>
    <w:rsid w:val="00664CF3"/>
    <w:rsid w:val="0066664D"/>
    <w:rsid w:val="006741D3"/>
    <w:rsid w:val="00692917"/>
    <w:rsid w:val="00693F4A"/>
    <w:rsid w:val="006A5D4E"/>
    <w:rsid w:val="006C2F99"/>
    <w:rsid w:val="006E2F5F"/>
    <w:rsid w:val="006E6F66"/>
    <w:rsid w:val="00704B33"/>
    <w:rsid w:val="00765D91"/>
    <w:rsid w:val="00776B1D"/>
    <w:rsid w:val="0078323A"/>
    <w:rsid w:val="00796D6B"/>
    <w:rsid w:val="007D0E7E"/>
    <w:rsid w:val="007D1C70"/>
    <w:rsid w:val="008033C6"/>
    <w:rsid w:val="00805911"/>
    <w:rsid w:val="0080604D"/>
    <w:rsid w:val="00844814"/>
    <w:rsid w:val="0086207D"/>
    <w:rsid w:val="0087303F"/>
    <w:rsid w:val="00876D5E"/>
    <w:rsid w:val="0087736A"/>
    <w:rsid w:val="00882C52"/>
    <w:rsid w:val="008842A3"/>
    <w:rsid w:val="00895D3F"/>
    <w:rsid w:val="008B588C"/>
    <w:rsid w:val="008B5C71"/>
    <w:rsid w:val="008C4706"/>
    <w:rsid w:val="008D3B16"/>
    <w:rsid w:val="008D5270"/>
    <w:rsid w:val="0091393C"/>
    <w:rsid w:val="009203D9"/>
    <w:rsid w:val="009212C0"/>
    <w:rsid w:val="00930703"/>
    <w:rsid w:val="009311B0"/>
    <w:rsid w:val="0094381B"/>
    <w:rsid w:val="009919EF"/>
    <w:rsid w:val="009C3927"/>
    <w:rsid w:val="009D141C"/>
    <w:rsid w:val="009F69F3"/>
    <w:rsid w:val="00A02183"/>
    <w:rsid w:val="00A158E7"/>
    <w:rsid w:val="00A465B0"/>
    <w:rsid w:val="00A5613C"/>
    <w:rsid w:val="00A76588"/>
    <w:rsid w:val="00A867D9"/>
    <w:rsid w:val="00AA045E"/>
    <w:rsid w:val="00AA37EE"/>
    <w:rsid w:val="00AF7B0D"/>
    <w:rsid w:val="00B029B4"/>
    <w:rsid w:val="00B048BC"/>
    <w:rsid w:val="00B20A36"/>
    <w:rsid w:val="00B42012"/>
    <w:rsid w:val="00B43E52"/>
    <w:rsid w:val="00B70051"/>
    <w:rsid w:val="00B92034"/>
    <w:rsid w:val="00BB6A6A"/>
    <w:rsid w:val="00BB73DE"/>
    <w:rsid w:val="00BD1A99"/>
    <w:rsid w:val="00C03A0F"/>
    <w:rsid w:val="00C162CD"/>
    <w:rsid w:val="00C21709"/>
    <w:rsid w:val="00C21750"/>
    <w:rsid w:val="00C25985"/>
    <w:rsid w:val="00C33F30"/>
    <w:rsid w:val="00C40102"/>
    <w:rsid w:val="00C427BF"/>
    <w:rsid w:val="00C47E10"/>
    <w:rsid w:val="00C51E35"/>
    <w:rsid w:val="00C606EC"/>
    <w:rsid w:val="00C65B5F"/>
    <w:rsid w:val="00C82437"/>
    <w:rsid w:val="00C83FAF"/>
    <w:rsid w:val="00C851A9"/>
    <w:rsid w:val="00CB3854"/>
    <w:rsid w:val="00CE05FE"/>
    <w:rsid w:val="00CE0B8A"/>
    <w:rsid w:val="00D02E68"/>
    <w:rsid w:val="00D21129"/>
    <w:rsid w:val="00D378AD"/>
    <w:rsid w:val="00D4490A"/>
    <w:rsid w:val="00D61105"/>
    <w:rsid w:val="00D67AEC"/>
    <w:rsid w:val="00DC5F03"/>
    <w:rsid w:val="00DE73AE"/>
    <w:rsid w:val="00DE7F13"/>
    <w:rsid w:val="00DF05A4"/>
    <w:rsid w:val="00DF4799"/>
    <w:rsid w:val="00DF55BC"/>
    <w:rsid w:val="00E153D2"/>
    <w:rsid w:val="00E2612B"/>
    <w:rsid w:val="00E26819"/>
    <w:rsid w:val="00E35927"/>
    <w:rsid w:val="00E368D2"/>
    <w:rsid w:val="00E53ABB"/>
    <w:rsid w:val="00E647EB"/>
    <w:rsid w:val="00E921C2"/>
    <w:rsid w:val="00EC5862"/>
    <w:rsid w:val="00ED08BE"/>
    <w:rsid w:val="00F07B3A"/>
    <w:rsid w:val="00F16E44"/>
    <w:rsid w:val="00F17E9B"/>
    <w:rsid w:val="00F20985"/>
    <w:rsid w:val="00F2224A"/>
    <w:rsid w:val="00F27895"/>
    <w:rsid w:val="00F327AF"/>
    <w:rsid w:val="00F43E2C"/>
    <w:rsid w:val="00F45AEE"/>
    <w:rsid w:val="00F46B38"/>
    <w:rsid w:val="00F54C1D"/>
    <w:rsid w:val="00F605FA"/>
    <w:rsid w:val="00F85CB4"/>
    <w:rsid w:val="00F9733D"/>
    <w:rsid w:val="00FC13F6"/>
    <w:rsid w:val="00FC55B6"/>
    <w:rsid w:val="00FC6FDB"/>
    <w:rsid w:val="00FE23D5"/>
    <w:rsid w:val="00FF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F17482"/>
  <w15:docId w15:val="{45C8D7FA-1DD8-46F2-84D4-69465FE88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D4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1717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F1717"/>
  </w:style>
  <w:style w:type="paragraph" w:styleId="Piedepgina">
    <w:name w:val="footer"/>
    <w:basedOn w:val="Normal"/>
    <w:link w:val="PiedepginaCar"/>
    <w:unhideWhenUsed/>
    <w:rsid w:val="000F1717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F1717"/>
  </w:style>
  <w:style w:type="paragraph" w:styleId="Textodeglobo">
    <w:name w:val="Balloon Text"/>
    <w:basedOn w:val="Normal"/>
    <w:link w:val="TextodegloboCar"/>
    <w:uiPriority w:val="99"/>
    <w:semiHidden/>
    <w:unhideWhenUsed/>
    <w:rsid w:val="000F171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1717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0F171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F1717"/>
    <w:rPr>
      <w:rFonts w:eastAsiaTheme="minorEastAsia"/>
      <w:lang w:eastAsia="es-ES"/>
    </w:rPr>
  </w:style>
  <w:style w:type="table" w:styleId="Tablaconcuadrcula">
    <w:name w:val="Table Grid"/>
    <w:basedOn w:val="Tablanormal"/>
    <w:uiPriority w:val="59"/>
    <w:rsid w:val="00C16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7F8806DC-4A34-4ED6-978D-C7A92C374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2126</Words>
  <Characters>11694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Fernando Aguas</dc:creator>
  <cp:lastModifiedBy>scaroaldas@gmail.com</cp:lastModifiedBy>
  <cp:revision>11</cp:revision>
  <dcterms:created xsi:type="dcterms:W3CDTF">2020-04-05T20:04:00Z</dcterms:created>
  <dcterms:modified xsi:type="dcterms:W3CDTF">2026-10-19T01:45:00Z</dcterms:modified>
</cp:coreProperties>
</file>