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2C1605E4" w:rsidR="003262AA" w:rsidRPr="003262AA" w:rsidRDefault="003262AA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003262A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Student Information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948"/>
        <w:gridCol w:w="5252"/>
        <w:gridCol w:w="1440"/>
        <w:gridCol w:w="2520"/>
      </w:tblGrid>
      <w:tr w:rsidR="003262AA" w14:paraId="1D2C9CD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252" w:type="dxa"/>
            <w:vAlign w:val="center"/>
          </w:tcPr>
          <w:p w14:paraId="26972991" w14:textId="1DC2984D" w:rsidR="003262AA" w:rsidRDefault="002F1B2C" w:rsidP="001E40FA">
            <w:r>
              <w:t>IT: Web &amp; Mobile Application Development</w:t>
            </w:r>
            <w:r w:rsidR="00A53DB4">
              <w:t xml:space="preserve"> 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20E2A7E9" w:rsidR="003262AA" w:rsidRDefault="00BE0379" w:rsidP="001E40FA">
            <w:pPr>
              <w:jc w:val="center"/>
            </w:pPr>
            <w:r>
              <w:t>Object Oriented Programming</w:t>
            </w:r>
          </w:p>
        </w:tc>
      </w:tr>
      <w:tr w:rsidR="003262AA" w14:paraId="1A0463B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252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6F330766" w:rsidR="003262AA" w:rsidRDefault="00BE0379" w:rsidP="001E40FA">
            <w:pPr>
              <w:jc w:val="center"/>
            </w:pPr>
            <w:r>
              <w:t>PROG1311</w:t>
            </w:r>
            <w:r w:rsidR="00FD5B6B">
              <w:t>B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03E6B7D8" w:rsidR="00634D60" w:rsidRDefault="00FD5B6B">
                            <w:r>
                              <w:t>Successful supplemental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" fillcolor="white [3201]" strokecolor="black [3200]" strokeweight="1pt">
                <v:textbox>
                  <w:txbxContent>
                    <w:p w14:paraId="60AB6866" w14:textId="03E6B7D8" w:rsidR="00634D60" w:rsidRDefault="00FD5B6B">
                      <w:r>
                        <w:t>Successful supplemental assessment</w:t>
                      </w:r>
                    </w:p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19D678B7" w:rsidR="002E585E" w:rsidRPr="002E585E" w:rsidRDefault="002F1B2C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5E9028B0" w:rsidR="002E585E" w:rsidRPr="002E585E" w:rsidRDefault="000632D2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April 28, 2023</w:t>
            </w: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54B685F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5B75E3F1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5DB9EAC1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06FD48A" w14:textId="1D39979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0748B26F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    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19"/>
        <w:gridCol w:w="4094"/>
        <w:gridCol w:w="1305"/>
        <w:gridCol w:w="1107"/>
        <w:gridCol w:w="1386"/>
        <w:gridCol w:w="1208"/>
      </w:tblGrid>
      <w:tr w:rsidR="00E13F81" w14:paraId="1DA6008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59498DB2" w:rsidR="009D2201" w:rsidRPr="003C6449" w:rsidRDefault="00AF0C0F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5074232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1A7F1FED" w:rsidR="009D2201" w:rsidRPr="003C6449" w:rsidRDefault="00AF0C0F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Leblanc, Janelle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18D9983F" w:rsidR="009D2201" w:rsidRPr="003C6449" w:rsidRDefault="003F7900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2831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7476F227" w:rsidR="009D2201" w:rsidRPr="003C6449" w:rsidRDefault="003F7900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1231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6C60C41A" w:rsidR="009D2201" w:rsidRPr="003C6449" w:rsidRDefault="00042C7D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53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50743319" w:rsidR="009D2201" w:rsidRPr="003C6449" w:rsidRDefault="00042C7D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  <w:t>60</w:t>
            </w:r>
          </w:p>
        </w:tc>
      </w:tr>
      <w:tr w:rsidR="00C22849" w:rsidRPr="005E2C4B" w14:paraId="575ABC8E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BA7CD48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40AFAB7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039177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7E296B1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6D90113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9D9B35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286DBD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2EF05D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7864" w14:textId="77777777" w:rsidR="00BF2F0C" w:rsidRDefault="00BF2F0C" w:rsidP="007F2F7E">
      <w:pPr>
        <w:spacing w:after="0" w:line="240" w:lineRule="auto"/>
      </w:pPr>
      <w:r>
        <w:separator/>
      </w:r>
    </w:p>
  </w:endnote>
  <w:endnote w:type="continuationSeparator" w:id="0">
    <w:p w14:paraId="2E99B5AC" w14:textId="77777777" w:rsidR="00BF2F0C" w:rsidRDefault="00BF2F0C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DD29" w14:textId="77777777" w:rsidR="00BF2F0C" w:rsidRDefault="00BF2F0C" w:rsidP="007F2F7E">
      <w:pPr>
        <w:spacing w:after="0" w:line="240" w:lineRule="auto"/>
      </w:pPr>
      <w:r>
        <w:separator/>
      </w:r>
    </w:p>
  </w:footnote>
  <w:footnote w:type="continuationSeparator" w:id="0">
    <w:p w14:paraId="0AA120EA" w14:textId="77777777" w:rsidR="00BF2F0C" w:rsidRDefault="00BF2F0C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447092">
    <w:abstractNumId w:val="2"/>
  </w:num>
  <w:num w:numId="2" w16cid:durableId="133564213">
    <w:abstractNumId w:val="1"/>
  </w:num>
  <w:num w:numId="3" w16cid:durableId="12405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jWzNDYzNbEwNTJR0lEKTi0uzszPAykwrAUAV1vWBSwAAAA="/>
  </w:docVars>
  <w:rsids>
    <w:rsidRoot w:val="00E12B29"/>
    <w:rsid w:val="00021075"/>
    <w:rsid w:val="00042C7D"/>
    <w:rsid w:val="000632D2"/>
    <w:rsid w:val="00067DC6"/>
    <w:rsid w:val="000776CA"/>
    <w:rsid w:val="00080FC6"/>
    <w:rsid w:val="00094EDB"/>
    <w:rsid w:val="000C259A"/>
    <w:rsid w:val="001060F3"/>
    <w:rsid w:val="00133EED"/>
    <w:rsid w:val="001832DA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806A2"/>
    <w:rsid w:val="00295A0E"/>
    <w:rsid w:val="002A1219"/>
    <w:rsid w:val="002E5817"/>
    <w:rsid w:val="002E585E"/>
    <w:rsid w:val="002F1B2C"/>
    <w:rsid w:val="00303AC8"/>
    <w:rsid w:val="00305D46"/>
    <w:rsid w:val="003257A4"/>
    <w:rsid w:val="003262AA"/>
    <w:rsid w:val="00344B9B"/>
    <w:rsid w:val="00351567"/>
    <w:rsid w:val="003527B0"/>
    <w:rsid w:val="00362EB8"/>
    <w:rsid w:val="003703A2"/>
    <w:rsid w:val="003C6449"/>
    <w:rsid w:val="003D2103"/>
    <w:rsid w:val="003F7900"/>
    <w:rsid w:val="00401A8E"/>
    <w:rsid w:val="00481285"/>
    <w:rsid w:val="004A5E6B"/>
    <w:rsid w:val="004B1CB5"/>
    <w:rsid w:val="004D34A1"/>
    <w:rsid w:val="004E342C"/>
    <w:rsid w:val="00500094"/>
    <w:rsid w:val="00532A4A"/>
    <w:rsid w:val="00557903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704E25"/>
    <w:rsid w:val="00705570"/>
    <w:rsid w:val="0071186A"/>
    <w:rsid w:val="007202B2"/>
    <w:rsid w:val="007501D5"/>
    <w:rsid w:val="007569EC"/>
    <w:rsid w:val="007F2F7E"/>
    <w:rsid w:val="007F574E"/>
    <w:rsid w:val="0085056D"/>
    <w:rsid w:val="00866867"/>
    <w:rsid w:val="00875FD7"/>
    <w:rsid w:val="0088077A"/>
    <w:rsid w:val="00890C09"/>
    <w:rsid w:val="008A2162"/>
    <w:rsid w:val="008B7569"/>
    <w:rsid w:val="008F2427"/>
    <w:rsid w:val="00910F58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53DB4"/>
    <w:rsid w:val="00AA1A32"/>
    <w:rsid w:val="00AA5315"/>
    <w:rsid w:val="00AB0018"/>
    <w:rsid w:val="00AF0C0F"/>
    <w:rsid w:val="00AF7905"/>
    <w:rsid w:val="00AF7BB4"/>
    <w:rsid w:val="00B0355D"/>
    <w:rsid w:val="00B303FC"/>
    <w:rsid w:val="00B65646"/>
    <w:rsid w:val="00B66F30"/>
    <w:rsid w:val="00BB4B3D"/>
    <w:rsid w:val="00BB5D0F"/>
    <w:rsid w:val="00BC4EB0"/>
    <w:rsid w:val="00BC5B98"/>
    <w:rsid w:val="00BE0379"/>
    <w:rsid w:val="00BF2F0C"/>
    <w:rsid w:val="00BF74B3"/>
    <w:rsid w:val="00C00B83"/>
    <w:rsid w:val="00C22849"/>
    <w:rsid w:val="00C24307"/>
    <w:rsid w:val="00C312F5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4A7C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479B5"/>
    <w:rsid w:val="00F60E63"/>
    <w:rsid w:val="00F67230"/>
    <w:rsid w:val="00F8784C"/>
    <w:rsid w:val="00F954B3"/>
    <w:rsid w:val="00FA1139"/>
    <w:rsid w:val="00FD5B6B"/>
    <w:rsid w:val="00FE6742"/>
    <w:rsid w:val="018CDA10"/>
    <w:rsid w:val="025F8720"/>
    <w:rsid w:val="09F1EAC0"/>
    <w:rsid w:val="0AF8EC2B"/>
    <w:rsid w:val="110B3D53"/>
    <w:rsid w:val="17360E5C"/>
    <w:rsid w:val="18ECD9F4"/>
    <w:rsid w:val="2668143B"/>
    <w:rsid w:val="27694821"/>
    <w:rsid w:val="2D81C570"/>
    <w:rsid w:val="535E9C48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32B382987484B8C7A1435589444E5" ma:contentTypeVersion="12" ma:contentTypeDescription="Create a new document." ma:contentTypeScope="" ma:versionID="a28032e6eaf7c4864ce621d3cbe93faf">
  <xsd:schema xmlns:xsd="http://www.w3.org/2001/XMLSchema" xmlns:xs="http://www.w3.org/2001/XMLSchema" xmlns:p="http://schemas.microsoft.com/office/2006/metadata/properties" xmlns:ns2="bc6519a5-6fce-483f-aa12-fb80e5214f5a" xmlns:ns3="ba6cd997-40e0-45af-9378-c6dba5a98ab1" targetNamespace="http://schemas.microsoft.com/office/2006/metadata/properties" ma:root="true" ma:fieldsID="490db85a7b5ac5abcd6bda4c5b2ff3f6" ns2:_="" ns3:_="">
    <xsd:import namespace="bc6519a5-6fce-483f-aa12-fb80e5214f5a"/>
    <xsd:import namespace="ba6cd997-40e0-45af-9378-c6dba5a98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519a5-6fce-483f-aa12-fb80e5214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d91a205-9828-4cf2-8380-75a900a6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cd997-40e0-45af-9378-c6dba5a98ab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665cfff-f5a8-45a5-9944-815c6169c024}" ma:internalName="TaxCatchAll" ma:showField="CatchAllData" ma:web="ba6cd997-40e0-45af-9378-c6dba5a98a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6519a5-6fce-483f-aa12-fb80e5214f5a">
      <Terms xmlns="http://schemas.microsoft.com/office/infopath/2007/PartnerControls"/>
    </lcf76f155ced4ddcb4097134ff3c332f>
    <TaxCatchAll xmlns="ba6cd997-40e0-45af-9378-c6dba5a98ab1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1CC8D-DF5B-459D-99F8-CEFC4C9BD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519a5-6fce-483f-aa12-fb80e5214f5a"/>
    <ds:schemaRef ds:uri="ba6cd997-40e0-45af-9378-c6dba5a98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bc6519a5-6fce-483f-aa12-fb80e5214f5a"/>
    <ds:schemaRef ds:uri="ba6cd997-40e0-45af-9378-c6dba5a98ab1"/>
  </ds:schemaRefs>
</ds:datastoreItem>
</file>

<file path=customXml/itemProps3.xml><?xml version="1.0" encoding="utf-8"?>
<ds:datastoreItem xmlns:ds="http://schemas.openxmlformats.org/officeDocument/2006/customXml" ds:itemID="{31DD9D71-F320-470E-A46B-6FFA0C7394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32E65-6FB5-4160-BB49-4283864E0C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Carter, Stephen (NBCC)</cp:lastModifiedBy>
  <cp:revision>9</cp:revision>
  <dcterms:created xsi:type="dcterms:W3CDTF">2023-04-28T13:14:00Z</dcterms:created>
  <dcterms:modified xsi:type="dcterms:W3CDTF">2023-04-28T13:18:00Z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0x01010099532B382987484B8C7A1435589444E5</vt:lpwstr>
  </property>
  <property fmtid="{D5CDD505-2E9C-101B-9397-08002B2CF9AE}" pid="3" name="_dlc_DocIdItemGuid">
    <vt:lpwstr>e21257cb-fb48-4237-8bcf-790116c26858</vt:lpwstr>
  </property>
</Properties>
</file>