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AVERY</w:t>
      </w:r>
    </w:p>
    <w:p>
      <w:r>
        <w:t>jordan.avery@example.com | (555) 010-0142 | Austin, TX</w:t>
      </w:r>
    </w:p>
    <w:p>
      <w:r>
        <w:t>linkedin.com/in/jordanavery | github.com/jordanavery</w:t>
      </w:r>
    </w:p>
    <w:p/>
    <w:p>
      <w:r>
        <w:t>SUMMARY</w:t>
      </w:r>
    </w:p>
    <w:p>
      <w:r>
        <w:t>Backend engineer with 6 years building payment and data platforms.</w:t>
      </w:r>
    </w:p>
    <w:p/>
    <w:p>
      <w:r>
        <w:t>EXPERIENCE</w:t>
      </w:r>
    </w:p>
    <w:p/>
    <w:p>
      <w:r>
        <w:t>Senior Backend Engineer, Northwind Systems (2022-2026)</w:t>
      </w:r>
    </w:p>
    <w:p>
      <w:r>
        <w:t>- Led migration of a monolith into 12 services, cutting deploy time 74%</w:t>
      </w:r>
    </w:p>
    <w:p>
      <w:r>
        <w:t xml:space="preserve">  from 45 minutes to 12 minutes across 8 teams.</w:t>
      </w:r>
    </w:p>
    <w:p>
      <w:r>
        <w:t>- Reduced p99 checkout latency from 820ms to 190ms by rewriting the</w:t>
      </w:r>
    </w:p>
    <w:p>
      <w:r>
        <w:t xml:space="preserve">  settlement path and adding a write-through cache.</w:t>
      </w:r>
    </w:p>
    <w:p>
      <w:r>
        <w:t>- Designed an idempotency layer that eliminated 99.8% of duplicate charges,</w:t>
      </w:r>
    </w:p>
    <w:p>
      <w:r>
        <w:t xml:space="preserve">  saving an estimated $310,000 in annual chargeback losses.</w:t>
      </w:r>
    </w:p>
    <w:p>
      <w:r>
        <w:t>- Mentored 4 engineers; 2 were promoted within 18 months.</w:t>
      </w:r>
    </w:p>
    <w:p/>
    <w:p>
      <w:r>
        <w:t>Backend Engineer, Cobalt Analytics (2019-2022)</w:t>
      </w:r>
    </w:p>
    <w:p>
      <w:r>
        <w:t>- Built an ETL pipeline processing 40 million events per day on 3 nodes.</w:t>
      </w:r>
    </w:p>
    <w:p>
      <w:r>
        <w:t>- Automated the regression suite, raising coverage from 31% to 88%.</w:t>
      </w:r>
    </w:p>
    <w:p>
      <w:r>
        <w:t>- Negotiated a vendor contract that saved $120,000 annually.</w:t>
      </w:r>
    </w:p>
    <w:p>
      <w:r>
        <w:t>- Migrated 14 legacy cron jobs to an orchestrated DAG, removing 22 hours</w:t>
      </w:r>
    </w:p>
    <w:p>
      <w:r>
        <w:t xml:space="preserve">  of manual operations work per month.</w:t>
      </w:r>
    </w:p>
    <w:p/>
    <w:p>
      <w:r>
        <w:t>EDUCATION</w:t>
      </w:r>
    </w:p>
    <w:p>
      <w:r>
        <w:t>B.S. Computer Science, State University, 2019</w:t>
      </w:r>
    </w:p>
    <w:p/>
    <w:p>
      <w:r>
        <w:t>SKILLS</w:t>
      </w:r>
    </w:p>
    <w:p>
      <w:r>
        <w:t>Python, Go, PostgreSQL, Redis, Kafka, Docker, Kubernetes, Terraform,</w:t>
      </w:r>
    </w:p>
    <w:p>
      <w:r>
        <w:t>AWS, FastAPI, pytest, SQL, Git, Linux, CI/CD, distributed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