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tabs>
          <w:tab w:val="clear" w:pos="4819"/>
          <w:tab w:val="clear" w:pos="9638"/>
        </w:tabs>
        <w:ind w:left="2608" w:hanging="2608"/>
        <w:rPr>
          <w:b/>
          <w:b/>
          <w:bCs/>
          <w:lang w:val="en-US"/>
        </w:rPr>
      </w:pPr>
      <w:r>
        <w:rPr>
          <w:b/>
          <w:bCs/>
          <w:lang w:val="en-US"/>
        </w:rPr>
        <w:t>Harjoittelusuunnitelma</w:t>
      </w:r>
    </w:p>
    <w:p>
      <w:pPr>
        <w:pStyle w:val="NoSpacing"/>
        <w:ind w:left="1304" w:firstLine="1304"/>
        <w:rPr>
          <w:lang w:val="en-US"/>
        </w:rPr>
      </w:pPr>
      <w:r>
        <w:rPr>
          <w:lang w:val="en-US"/>
        </w:rPr>
      </w:r>
    </w:p>
    <w:p>
      <w:pPr>
        <w:pStyle w:val="NoSpacing"/>
        <w:ind w:left="2608" w:hanging="2608"/>
        <w:rPr>
          <w:lang w:val="en-US"/>
        </w:rPr>
      </w:pPr>
      <w:r>
        <w:rPr>
          <w:lang w:val="en-US"/>
        </w:rPr>
        <w:t>Careeria ja erityinen tuki</w:t>
        <w:tab/>
        <w:t>Careeria on Itä-Uudellamaalla ja pääkaupunkiseudulla toimiva toisen asteen ammatillinen oppilaitos, joka kouluttaa nuoria ja aikuisia opiskelijoita päivisin ja iltaisin sekä monimuotoisesti ja oppisopimuksin. Careeria on tärkeä alueensa toimija ja koulutuksen kehittäjä. Syksyllä 2021 erityinen tuki järjestettiin uudelleen ja erityisen tuen opettajat jalkautuivat yksiköihin aiemman campus-työskentelyn sijaan. Näin erityisen tuen opettajat kiertävät toimipisteestä toiseen viikon aikana. Oman yksikköni erityisopettajaksi nimettiin tutorini Marjo Kullberg. Toimin yhteistyössä Marjon kanssa ja keskitymme yhdessä kehittämään erityisen tuen palveluja Tieto- ja viestintätekniikan perustutkinnolle, jonka tutkintovastaava olen.</w:t>
      </w:r>
    </w:p>
    <w:p>
      <w:pPr>
        <w:pStyle w:val="NoSpacing"/>
        <w:rPr>
          <w:lang w:val="en-US"/>
        </w:rPr>
      </w:pPr>
      <w:r>
        <w:rPr>
          <w:lang w:val="en-US"/>
        </w:rPr>
      </w:r>
    </w:p>
    <w:p>
      <w:pPr>
        <w:pStyle w:val="NoSpacing"/>
        <w:ind w:left="2608" w:hanging="2608"/>
        <w:rPr>
          <w:lang w:val="en-US"/>
        </w:rPr>
      </w:pPr>
      <w:r>
        <w:rPr>
          <w:rFonts w:eastAsia="Calibri" w:cs="" w:cstheme="minorBidi" w:eastAsiaTheme="minorHAnsi"/>
          <w:color w:val="auto"/>
          <w:kern w:val="0"/>
          <w:sz w:val="22"/>
          <w:szCs w:val="22"/>
          <w:lang w:val="en-US" w:eastAsia="en-US" w:bidi="ar-SA"/>
        </w:rPr>
        <w:t>Harjoittelun aikataulu</w:t>
      </w:r>
      <w:r>
        <w:rPr>
          <w:lang w:val="en-US"/>
        </w:rPr>
        <w:tab/>
        <w:t>Suoritan kolmasosan eli viikon harjoittelustani Careerian erityisopettajan Marjo Kullbergin toimintaa reflektoiden. Tämä tapahtuu tammi-maaliskuun 2022 aikana.</w:t>
      </w:r>
      <w:r>
        <w:rPr>
          <w:b/>
          <w:bCs/>
          <w:lang w:val="en-US"/>
        </w:rPr>
        <w:t xml:space="preserve"> </w:t>
      </w:r>
      <w:r>
        <w:rPr>
          <w:b w:val="false"/>
          <w:bCs w:val="false"/>
          <w:lang w:val="en-US"/>
        </w:rPr>
        <w:t>Alla on harjoittelun aikataulu ja aiheet:</w:t>
      </w:r>
    </w:p>
    <w:p>
      <w:pPr>
        <w:pStyle w:val="NoSpacing"/>
        <w:ind w:left="2608" w:hanging="2608"/>
        <w:rPr>
          <w:lang w:val="en-US"/>
        </w:rPr>
      </w:pPr>
      <w:r>
        <w:rPr>
          <w:lang w:val="en-US"/>
        </w:rPr>
      </w:r>
    </w:p>
    <w:p>
      <w:pPr>
        <w:pStyle w:val="NoSpacing"/>
        <w:widowControl/>
        <w:numPr>
          <w:ilvl w:val="0"/>
          <w:numId w:val="1"/>
        </w:numPr>
        <w:suppressAutoHyphens w:val="true"/>
        <w:bidi w:val="0"/>
        <w:spacing w:before="0" w:after="0"/>
        <w:jc w:val="left"/>
        <w:rPr>
          <w:lang w:val="en-US"/>
        </w:rPr>
      </w:pPr>
      <w:r>
        <w:rPr>
          <w:lang w:val="en-US"/>
        </w:rPr>
        <w:t>26.1. klo 12-13.30 Mapen kanssa Teamsissa harjoittelun aloitus, 13.30-15.30 HKK/Vantaa-opiskelijapalaveri Teamsissa</w:t>
      </w:r>
    </w:p>
    <w:p>
      <w:pPr>
        <w:pStyle w:val="NoSpacing"/>
        <w:widowControl/>
        <w:numPr>
          <w:ilvl w:val="0"/>
          <w:numId w:val="1"/>
        </w:numPr>
        <w:suppressAutoHyphens w:val="true"/>
        <w:bidi w:val="0"/>
        <w:spacing w:before="0" w:after="0"/>
        <w:jc w:val="left"/>
        <w:rPr>
          <w:lang w:val="en-US"/>
        </w:rPr>
      </w:pPr>
      <w:r>
        <w:rPr>
          <w:lang w:val="en-US"/>
        </w:rPr>
        <w:t>27.1. klo 9-13 Askolassa sähköosaston opiskelijoihin tutustuminen ja havainnointi, 14-14.30 ervakahvit Teamsissa</w:t>
      </w:r>
    </w:p>
    <w:p>
      <w:pPr>
        <w:pStyle w:val="NoSpacing"/>
        <w:widowControl/>
        <w:numPr>
          <w:ilvl w:val="0"/>
          <w:numId w:val="1"/>
        </w:numPr>
        <w:suppressAutoHyphens w:val="true"/>
        <w:bidi w:val="0"/>
        <w:spacing w:before="0" w:after="0"/>
        <w:jc w:val="left"/>
        <w:rPr>
          <w:lang w:val="en-US"/>
        </w:rPr>
      </w:pPr>
      <w:r>
        <w:rPr>
          <w:lang w:val="en-US"/>
        </w:rPr>
        <w:t>31.1. klo 12-16 etänä teams-palaveri Marjon kanssa -  erityisen tuen kartoitus, erityisen tuen päätösesitys, erityisen tuen suunnitelma</w:t>
      </w:r>
    </w:p>
    <w:p>
      <w:pPr>
        <w:pStyle w:val="NoSpacing"/>
        <w:widowControl/>
        <w:numPr>
          <w:ilvl w:val="0"/>
          <w:numId w:val="1"/>
        </w:numPr>
        <w:suppressAutoHyphens w:val="true"/>
        <w:bidi w:val="0"/>
        <w:spacing w:before="0" w:after="0"/>
        <w:jc w:val="left"/>
        <w:rPr>
          <w:lang w:val="en-US"/>
        </w:rPr>
      </w:pPr>
      <w:r>
        <w:rPr>
          <w:lang w:val="en-US"/>
        </w:rPr>
        <w:t>1.2. klo 9-14 Lehmusvuoren erityisen tuen paja Perämiehentiellä, 14.30-15.30 Teams Urasuunnitelma</w:t>
      </w:r>
    </w:p>
    <w:p>
      <w:pPr>
        <w:pStyle w:val="NoSpacing"/>
        <w:widowControl/>
        <w:numPr>
          <w:ilvl w:val="0"/>
          <w:numId w:val="1"/>
        </w:numPr>
        <w:suppressAutoHyphens w:val="true"/>
        <w:bidi w:val="0"/>
        <w:spacing w:before="0" w:after="0"/>
        <w:jc w:val="left"/>
        <w:rPr>
          <w:lang w:val="en-US"/>
        </w:rPr>
      </w:pPr>
      <w:r>
        <w:rPr>
          <w:lang w:val="en-US"/>
        </w:rPr>
        <w:t>2.2. klo 12-14 Marjon kanssa HKK, klo 14-16 erva-tiimin palaveri Teamsissa</w:t>
      </w:r>
    </w:p>
    <w:p>
      <w:pPr>
        <w:pStyle w:val="NoSpacing"/>
        <w:widowControl/>
        <w:numPr>
          <w:ilvl w:val="0"/>
          <w:numId w:val="1"/>
        </w:numPr>
        <w:suppressAutoHyphens w:val="true"/>
        <w:bidi w:val="0"/>
        <w:spacing w:before="0" w:after="0"/>
        <w:jc w:val="left"/>
        <w:rPr>
          <w:lang w:val="en-US"/>
        </w:rPr>
      </w:pPr>
      <w:r>
        <w:rPr>
          <w:lang w:val="en-US"/>
        </w:rPr>
        <w:t>10.2. klo 8-14 Vantaa Marjon kanssa datanomien kanssa luokassa avustamista</w:t>
      </w:r>
    </w:p>
    <w:p>
      <w:pPr>
        <w:pStyle w:val="NoSpacing"/>
        <w:widowControl/>
        <w:numPr>
          <w:ilvl w:val="0"/>
          <w:numId w:val="1"/>
        </w:numPr>
        <w:suppressAutoHyphens w:val="true"/>
        <w:bidi w:val="0"/>
        <w:spacing w:before="0" w:after="0"/>
        <w:jc w:val="left"/>
        <w:rPr>
          <w:lang w:val="en-US"/>
        </w:rPr>
      </w:pPr>
      <w:r>
        <w:rPr>
          <w:lang w:val="en-US"/>
        </w:rPr>
        <w:t>3.3. klo 8-14 Vantaa Marjon kanssa datanomien kanssa luokassa avustamista</w:t>
      </w:r>
    </w:p>
    <w:p>
      <w:pPr>
        <w:pStyle w:val="NoSpacing"/>
        <w:widowControl/>
        <w:numPr>
          <w:ilvl w:val="0"/>
          <w:numId w:val="1"/>
        </w:numPr>
        <w:suppressAutoHyphens w:val="true"/>
        <w:bidi w:val="0"/>
        <w:spacing w:before="0" w:after="0"/>
        <w:jc w:val="left"/>
        <w:rPr>
          <w:lang w:val="en-US"/>
        </w:rPr>
      </w:pPr>
      <w:r>
        <w:rPr>
          <w:lang w:val="en-US"/>
        </w:rPr>
        <w:t>4.3. klo 8-13 Perämiehentie Studyo eli yhteisten tutkinnonosien paja</w:t>
      </w:r>
    </w:p>
    <w:p>
      <w:pPr>
        <w:pStyle w:val="NoSpacing"/>
        <w:ind w:left="2608" w:hanging="2608"/>
        <w:rPr>
          <w:lang w:val="en-US"/>
        </w:rPr>
      </w:pPr>
      <w:r>
        <w:rPr>
          <w:lang w:val="en-US"/>
        </w:rPr>
      </w:r>
    </w:p>
    <w:p>
      <w:pPr>
        <w:pStyle w:val="NoSpacing"/>
        <w:ind w:left="2608" w:hanging="2608"/>
        <w:rPr>
          <w:lang w:val="en-US"/>
        </w:rPr>
      </w:pPr>
      <w:r>
        <w:rPr>
          <w:rFonts w:eastAsia="Calibri" w:cs="" w:cstheme="minorBidi" w:eastAsiaTheme="minorHAnsi"/>
          <w:color w:val="auto"/>
          <w:kern w:val="0"/>
          <w:sz w:val="22"/>
          <w:szCs w:val="22"/>
          <w:lang w:val="en-US" w:eastAsia="en-US" w:bidi="ar-SA"/>
        </w:rPr>
        <w:t>Tavoitteita harjoittelulleni</w:t>
      </w:r>
      <w:r>
        <w:rPr>
          <w:lang w:val="en-US"/>
        </w:rPr>
        <w:tab/>
        <w:t>Seuraamalla Marjon työtä opettelen tulkitsemaan erityisen tuen tarpeen kartoittamiseen liittyviä eri lähteistä saapuvia impulsseja. Esimerkiksi kuluvana keväänä perusasteelta hakee opiskelijoita ammatilliseen koulutukseen. Heidän mukanaan siirtyy tietojärjestelmien ja opinto-ohjaajien kautta tietoa, joka liittyy erityiseen tukeen. Otan osaa opiskelijoiden erityisen tuen tarpeen kartoittamiseen. Olen mm. kiinnostunut näkemään, miten digilukiseula järjestetään käytännössä.</w:t>
      </w:r>
    </w:p>
    <w:p>
      <w:pPr>
        <w:pStyle w:val="NoSpacing"/>
        <w:ind w:left="2608" w:hanging="2608"/>
        <w:rPr>
          <w:lang w:val="en-US"/>
        </w:rPr>
      </w:pPr>
      <w:r>
        <w:rPr>
          <w:lang w:val="en-US"/>
        </w:rPr>
      </w:r>
    </w:p>
    <w:p>
      <w:pPr>
        <w:pStyle w:val="NoSpacing"/>
        <w:widowControl/>
        <w:suppressAutoHyphens w:val="true"/>
        <w:bidi w:val="0"/>
        <w:spacing w:before="0" w:after="0"/>
        <w:ind w:left="2608" w:right="0" w:hanging="0"/>
        <w:jc w:val="left"/>
        <w:rPr>
          <w:lang w:val="en-US"/>
        </w:rPr>
      </w:pPr>
      <w:r>
        <w:rPr>
          <w:lang w:val="en-US"/>
        </w:rPr>
        <w:t>Otan selvää Marjon avustuksella, kuinka luen Careerian erityisen tuen päätöksiä erityisopettajan lailla. Lisäksi tutustun, kuinka erityisen tuen päätös kirjataan tietojärjestelmäämme. Haastattelen esihenkilöäni, joka tekee erityisen tuen päätökset, kuinka hän voi olla varma siitä, että erityinen tuki toteutuu käytännössä ja kuinka hän sitä tarkkailee. Lisäksi tiedustelen, minkä verran rahoitusta yksikkömme saa erityisen tuen päätöksistä.</w:t>
      </w:r>
    </w:p>
    <w:p>
      <w:pPr>
        <w:pStyle w:val="NoSpacing"/>
        <w:ind w:left="2608" w:hanging="2608"/>
        <w:rPr>
          <w:lang w:val="en-US"/>
        </w:rPr>
      </w:pPr>
      <w:r>
        <w:rPr>
          <w:lang w:val="en-US"/>
        </w:rPr>
      </w:r>
    </w:p>
    <w:p>
      <w:pPr>
        <w:pStyle w:val="NoSpacing"/>
        <w:widowControl/>
        <w:suppressAutoHyphens w:val="true"/>
        <w:bidi w:val="0"/>
        <w:spacing w:before="0" w:after="0"/>
        <w:ind w:left="2608" w:right="0" w:hanging="0"/>
        <w:jc w:val="left"/>
        <w:rPr>
          <w:lang w:val="en-US"/>
        </w:rPr>
      </w:pPr>
      <w:r>
        <w:rPr>
          <w:lang w:val="en-US"/>
        </w:rPr>
        <w:t>Erityisesti minua kiinnostaa se, miten erityisopettaja laatii erityisen tuen suunnitelman. Haluan nähdä, miten erityisopettaja punnitsee opiskelijan tarpeita suhteessa nykyisiin ammatillisen opetuksen resursseihin. Edelleen kiinnostaa, millaiset suhteet erityisopettaja on luonut ammatillisiin opettajiin ja kuinka niitä pidetään yllä. Myös YTO-aineiden suhde erityiseen tukee kiinnostaa. Tietojeni mukaan YTO-opettajista osa on suorittanut erityisopettajan opinnot, mutta työnantaja ei osoita resurssia erityiseen tukeen YTO-aineissa.</w:t>
      </w:r>
    </w:p>
    <w:p>
      <w:pPr>
        <w:pStyle w:val="NoSpacing"/>
        <w:widowControl/>
        <w:suppressAutoHyphens w:val="true"/>
        <w:bidi w:val="0"/>
        <w:spacing w:before="0" w:after="0"/>
        <w:ind w:left="2608" w:right="0" w:hanging="0"/>
        <w:jc w:val="left"/>
        <w:rPr>
          <w:lang w:val="en-US"/>
        </w:rPr>
      </w:pPr>
      <w:r>
        <w:rPr>
          <w:lang w:val="en-US"/>
        </w:rPr>
      </w:r>
    </w:p>
    <w:p>
      <w:pPr>
        <w:pStyle w:val="NoSpacing"/>
        <w:widowControl/>
        <w:suppressAutoHyphens w:val="true"/>
        <w:bidi w:val="0"/>
        <w:spacing w:before="0" w:after="0"/>
        <w:ind w:left="2608" w:right="0" w:hanging="0"/>
        <w:jc w:val="left"/>
        <w:rPr>
          <w:lang w:val="en-US"/>
        </w:rPr>
      </w:pPr>
      <w:r>
        <w:rPr>
          <w:lang w:val="en-US"/>
        </w:rPr>
        <w:t>Tutorini Marjo tekee työtä myös nk. Kentällä eli opiskelijarajapinnassa luokkahuoneissa ja työsaleissa toimistotyönsä ja moniammatillisen yhteistyön lisäksi. Haluan selvittää, missä määrin tällainen työskentelu hyödyttää opiskelijoita. Lisäksi minua kiinnostaa, tapaavatko kaikki erityisopettajat opiskelijoita arkisessa aherruksessaan vai onko Marjo vain poikkeus. Asia on tärkeä Careerian erityisen tuen kokonaisuuden kannalta.</w:t>
      </w:r>
    </w:p>
    <w:p>
      <w:pPr>
        <w:pStyle w:val="NoSpacing"/>
        <w:widowControl/>
        <w:suppressAutoHyphens w:val="true"/>
        <w:bidi w:val="0"/>
        <w:spacing w:before="0" w:after="0"/>
        <w:ind w:left="2608" w:right="0" w:hanging="0"/>
        <w:jc w:val="left"/>
        <w:rPr>
          <w:lang w:val="en-US"/>
        </w:rPr>
      </w:pPr>
      <w:r>
        <w:rPr>
          <w:lang w:val="en-US"/>
        </w:rPr>
      </w:r>
    </w:p>
    <w:p>
      <w:pPr>
        <w:pStyle w:val="NoSpacing"/>
        <w:widowControl/>
        <w:suppressAutoHyphens w:val="true"/>
        <w:bidi w:val="0"/>
        <w:spacing w:before="0" w:after="0"/>
        <w:ind w:left="2608" w:right="0" w:hanging="0"/>
        <w:jc w:val="left"/>
        <w:rPr>
          <w:lang w:val="en-US"/>
        </w:rPr>
      </w:pPr>
      <w:r>
        <w:rPr>
          <w:lang w:val="en-US"/>
        </w:rPr>
        <w:t>Haluan myös kuulla moniammatillisesta yhteistyöstä eri sisäisten ja ulkoisten tahojen kanssa. Minun tulee selvittää, kuinka paljon erityisopettajan on oltava selvillä mm. sosiaalityön lainsäädännöstä. Toimin pääasiassa aikuisten opiskelijoiden piirissä, mutta oppilaitoksessamme on paljon myös nuoria. Heidän asioitaan hoitavat useat eri tahot. Kokonaisuuden ymmärtäminen ei varmaankaan onnistu yhdessä viikossa, mutta ainakin tapaan heitä, joilta voin myöhemmin kysyä neuvoa.</w:t>
      </w:r>
    </w:p>
    <w:p>
      <w:pPr>
        <w:pStyle w:val="NoSpacing"/>
        <w:widowControl/>
        <w:suppressAutoHyphens w:val="true"/>
        <w:bidi w:val="0"/>
        <w:spacing w:before="0" w:after="0"/>
        <w:ind w:left="2608" w:right="0" w:hanging="0"/>
        <w:jc w:val="left"/>
        <w:rPr>
          <w:lang w:val="en-US"/>
        </w:rPr>
      </w:pPr>
      <w:r>
        <w:rPr>
          <w:lang w:val="en-US"/>
        </w:rPr>
      </w:r>
    </w:p>
    <w:p>
      <w:pPr>
        <w:pStyle w:val="NoSpacing"/>
        <w:widowControl/>
        <w:suppressAutoHyphens w:val="true"/>
        <w:bidi w:val="0"/>
        <w:spacing w:before="0" w:after="0"/>
        <w:ind w:left="2608" w:right="0" w:hanging="0"/>
        <w:jc w:val="left"/>
        <w:rPr>
          <w:lang w:val="en-US"/>
        </w:rPr>
      </w:pPr>
      <w:r>
        <w:rPr>
          <w:lang w:val="en-US"/>
        </w:rPr>
        <w:t>Tavoittelen siis sellaista tilaa, jossa voin siirtyä pitämään ammatillisena erityisopettajana pajaa, jonne opiskelijat erityisen tuen päätöksellä ja ilmankin voivat saapua tekemään rästitehtäviä, opiskelemaan ja kertaamaan jo opittuja asioita sekä jopa tekemään näyttöjä, joita ei aina voida järjestää työpaikalla. Substanssi on minulle tuttua. Seuraavaksi minun on osattava liittää Tieto- ja viestintätekniikan perustutkinto erityiseen tukeen niin, että sekä nuoret että aikuiset päivä- ja iltakoulutuksessa voivat saada apua, mikäli ammatilliset opinnot eivät suju. Tämä edellyttää tiedon hankkimista harjoittelun aikana Marjon avustuksella ja Marjon työtehtävän ymmärtämistä.</w:t>
      </w:r>
    </w:p>
    <w:p>
      <w:pPr>
        <w:pStyle w:val="NoSpacing"/>
        <w:widowControl/>
        <w:suppressAutoHyphens w:val="true"/>
        <w:bidi w:val="0"/>
        <w:spacing w:before="0" w:after="0"/>
        <w:ind w:left="2608" w:right="0" w:hanging="0"/>
        <w:jc w:val="left"/>
        <w:rPr>
          <w:lang w:val="en-US"/>
        </w:rPr>
      </w:pPr>
      <w:r>
        <w:rPr/>
      </w:r>
    </w:p>
    <w:p>
      <w:pPr>
        <w:pStyle w:val="NoSpacing"/>
        <w:widowControl/>
        <w:suppressAutoHyphens w:val="true"/>
        <w:bidi w:val="0"/>
        <w:spacing w:before="0" w:after="0"/>
        <w:ind w:left="2608" w:hanging="2608"/>
        <w:jc w:val="left"/>
        <w:rPr>
          <w:lang w:val="en-US"/>
        </w:rPr>
      </w:pPr>
      <w:r>
        <w:rPr>
          <w:rFonts w:eastAsia="Calibri" w:cs="" w:cstheme="minorBidi" w:eastAsiaTheme="minorHAnsi"/>
          <w:color w:val="auto"/>
          <w:kern w:val="0"/>
          <w:sz w:val="22"/>
          <w:szCs w:val="22"/>
          <w:lang w:val="en-US" w:eastAsia="en-US" w:bidi="ar-SA"/>
        </w:rPr>
        <w:t>Lähdekirjallisuus</w:t>
      </w:r>
      <w:r>
        <w:rPr>
          <w:lang w:val="en-US"/>
        </w:rPr>
        <w:tab/>
      </w:r>
      <w:r>
        <w:rPr>
          <w:lang w:val="en-US"/>
        </w:rPr>
        <w:t>Ladonlahti, Pirttimaa (toim.), 2011. Erityispedagogiikka ja aikuisuus, Vantaa: Hansaprint</w:t>
      </w:r>
    </w:p>
    <w:p>
      <w:pPr>
        <w:pStyle w:val="NoSpacing"/>
        <w:widowControl/>
        <w:suppressAutoHyphens w:val="true"/>
        <w:bidi w:val="0"/>
        <w:spacing w:before="0" w:after="0"/>
        <w:ind w:left="5216" w:hanging="2608"/>
        <w:jc w:val="left"/>
        <w:rPr>
          <w:lang w:val="en-US"/>
        </w:rPr>
      </w:pPr>
      <w:r>
        <w:rPr>
          <w:lang w:val="en-US"/>
        </w:rPr>
        <w:t>M</w:t>
      </w:r>
      <w:r>
        <w:rPr>
          <w:lang w:val="en-US"/>
        </w:rPr>
        <w:t xml:space="preserve">oberg, Hautamäki, </w:t>
      </w:r>
      <w:r>
        <w:rPr>
          <w:lang w:val="en-US"/>
        </w:rPr>
        <w:t>2009. Erityispedagogiikan perusteet, Helsinki: WSOY</w:t>
      </w:r>
    </w:p>
    <w:p>
      <w:pPr>
        <w:pStyle w:val="NoSpacing"/>
        <w:widowControl/>
        <w:suppressAutoHyphens w:val="true"/>
        <w:bidi w:val="0"/>
        <w:spacing w:before="0" w:after="0"/>
        <w:ind w:left="2609" w:right="0" w:hanging="0"/>
        <w:jc w:val="left"/>
        <w:rPr>
          <w:lang w:val="en-US"/>
        </w:rPr>
      </w:pPr>
      <w:r>
        <w:rPr>
          <w:lang w:val="en-US"/>
        </w:rPr>
        <w:t>Räty, Kaisa, 2016. Erityinen tuki elinikäisen oppimisen mahdollistajana ammatillisessa aikuiskoulutuksessa, Helsinki: Yliopistopaino Unigrafia</w:t>
      </w:r>
    </w:p>
    <w:p>
      <w:pPr>
        <w:pStyle w:val="NoSpacing"/>
        <w:widowControl/>
        <w:suppressAutoHyphens w:val="true"/>
        <w:bidi w:val="0"/>
        <w:spacing w:before="0" w:after="0"/>
        <w:ind w:left="2609" w:right="0" w:hanging="0"/>
        <w:jc w:val="left"/>
        <w:rPr>
          <w:lang w:val="en-US"/>
        </w:rPr>
      </w:pPr>
      <w:r>
        <w:rPr>
          <w:lang w:val="en-US"/>
        </w:rPr>
        <w:t>Puukari, Lappalainen, 2017. Ohjaus ja erityisopetus oppijoiden tukena, Juva: PS-kustannus</w:t>
      </w:r>
    </w:p>
    <w:p>
      <w:pPr>
        <w:pStyle w:val="NoSpacing"/>
        <w:widowControl/>
        <w:suppressAutoHyphens w:val="true"/>
        <w:bidi w:val="0"/>
        <w:spacing w:before="0" w:after="0"/>
        <w:ind w:left="2609" w:right="0" w:hanging="0"/>
        <w:jc w:val="left"/>
        <w:rPr>
          <w:lang w:val="en-US"/>
        </w:rPr>
      </w:pPr>
      <w:r>
        <w:rPr>
          <w:lang w:val="en-US"/>
        </w:rPr>
        <w:t>Ahonen, Aro (toim.), 2021. Oppimisen vaikeudet, Keuruu: Otavan kirjapaino</w:t>
      </w:r>
    </w:p>
    <w:sectPr>
      <w:headerReference w:type="default" r:id="rId2"/>
      <w:footerReference w:type="default" r:id="rId3"/>
      <w:type w:val="nextPage"/>
      <w:pgSz w:w="11906" w:h="16838"/>
      <w:pgMar w:left="1134" w:right="567" w:header="709" w:top="766" w:footer="0" w:bottom="56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6"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2"/>
      <w:gridCol w:w="3402"/>
      <w:gridCol w:w="3402"/>
    </w:tblGrid>
    <w:tr>
      <w:trPr/>
      <w:tc>
        <w:tcPr>
          <w:tcW w:w="3402" w:type="dxa"/>
          <w:tcBorders/>
        </w:tcPr>
        <w:p>
          <w:pPr>
            <w:pStyle w:val="Normal"/>
            <w:widowControl w:val="false"/>
            <w:suppressAutoHyphens w:val="true"/>
            <w:bidi w:val="0"/>
            <w:spacing w:lineRule="auto" w:line="259" w:before="0" w:after="160"/>
            <w:jc w:val="left"/>
            <w:rPr/>
          </w:pPr>
          <w:r>
            <w:rPr/>
          </w:r>
        </w:p>
      </w:tc>
      <w:tc>
        <w:tcPr>
          <w:tcW w:w="3402" w:type="dxa"/>
          <w:tcBorders/>
        </w:tcPr>
        <w:p>
          <w:pPr>
            <w:pStyle w:val="Normal"/>
            <w:widowControl w:val="false"/>
            <w:suppressAutoHyphens w:val="true"/>
            <w:bidi w:val="0"/>
            <w:spacing w:lineRule="auto" w:line="259" w:before="0" w:after="160"/>
            <w:jc w:val="left"/>
            <w:rPr/>
          </w:pPr>
          <w:r>
            <w:rPr/>
          </w:r>
        </w:p>
      </w:tc>
      <w:tc>
        <w:tcPr>
          <w:tcW w:w="3402" w:type="dxa"/>
          <w:tcBorders/>
        </w:tcPr>
        <w:p>
          <w:pPr>
            <w:pStyle w:val="Normal"/>
            <w:widowControl w:val="false"/>
            <w:suppressAutoHyphens w:val="true"/>
            <w:bidi w:val="0"/>
            <w:spacing w:lineRule="auto" w:line="259" w:before="0" w:after="160"/>
            <w:jc w:val="left"/>
            <w:rPr/>
          </w:pPr>
          <w:r>
            <w:rPr/>
          </w:r>
        </w:p>
      </w:tc>
    </w:tr>
  </w:tbl>
  <w:p>
    <w:pPr>
      <w:pStyle w:val="Normal"/>
      <w:widowControl/>
      <w:suppressAutoHyphens w:val="true"/>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819"/>
        <w:tab w:val="clear" w:pos="9638"/>
      </w:tabs>
      <w:rPr/>
    </w:pPr>
    <w:r>
      <w:rPr>
        <w:b/>
        <w:bCs/>
      </w:rPr>
      <w:t>Sakari Castrén</w:t>
      <w:tab/>
      <w:tab/>
      <w:tab/>
      <w:t>Harjoittelusuunnitelma</w:t>
    </w:r>
    <w:r>
      <w:rPr>
        <w:b/>
        <w:bCs/>
        <w:lang w:val="en-US"/>
      </w:rPr>
      <w:tab/>
    </w:r>
    <w:r>
      <w:rPr/>
      <w:tab/>
    </w:r>
    <w:r>
      <w:rPr/>
      <w:fldChar w:fldCharType="begin"/>
    </w:r>
    <w:r>
      <w:rPr/>
      <w:instrText> PAGE </w:instrText>
    </w:r>
    <w:r>
      <w:rPr/>
      <w:fldChar w:fldCharType="separate"/>
    </w:r>
    <w:r>
      <w:rPr/>
      <w:t>2</w:t>
    </w:r>
    <w:r>
      <w:rPr/>
      <w:fldChar w:fldCharType="end"/>
    </w:r>
    <w:r>
      <w:rPr/>
      <w:t xml:space="preserve"> (</w:t>
    </w:r>
    <w:r>
      <w:rPr/>
      <w:fldChar w:fldCharType="begin"/>
    </w:r>
    <w:r>
      <w:rPr/>
      <w:instrText> NUMPAGES </w:instrText>
    </w:r>
    <w:r>
      <w:rPr/>
      <w:fldChar w:fldCharType="separate"/>
    </w:r>
    <w:r>
      <w:rPr/>
      <w:t>2</w:t>
    </w:r>
    <w:r>
      <w:rPr/>
      <w:fldChar w:fldCharType="end"/>
    </w:r>
    <w:r>
      <w:rPr/>
      <w:t>)</w:t>
    </w:r>
  </w:p>
  <w:p>
    <w:pPr>
      <w:pStyle w:val="Header"/>
      <w:tabs>
        <w:tab w:val="clear" w:pos="4819"/>
        <w:tab w:val="clear" w:pos="9638"/>
      </w:tabs>
      <w:rPr/>
    </w:pPr>
    <w:r>
      <w:rPr/>
      <w:t>erityisopettajankoulutus</w:t>
    </w:r>
  </w:p>
  <w:p>
    <w:pPr>
      <w:pStyle w:val="Header"/>
      <w:tabs>
        <w:tab w:val="clear" w:pos="4819"/>
        <w:tab w:val="clear" w:pos="9638"/>
      </w:tabs>
      <w:rPr/>
    </w:pPr>
    <w:r>
      <w:rPr/>
      <w:t>JAMK</w:t>
    </w:r>
  </w:p>
  <w:p>
    <w:pPr>
      <w:pStyle w:val="Header"/>
      <w:tabs>
        <w:tab w:val="clear" w:pos="4819"/>
        <w:tab w:val="clear" w:pos="9638"/>
      </w:tabs>
      <w:rPr/>
    </w:pPr>
    <w:r>
      <w:rPr/>
      <w:tab/>
      <w:tab/>
      <w:tab/>
      <w:tab/>
      <w:t>24.1.2022</w:t>
    </w:r>
  </w:p>
  <w:p>
    <w:pPr>
      <w:pStyle w:val="Header"/>
      <w:tabs>
        <w:tab w:val="clear" w:pos="4819"/>
        <w:tab w:val="clear" w:pos="9638"/>
      </w:tabs>
      <w:rPr/>
    </w:pPr>
    <w:r>
      <w:rPr/>
    </w:r>
  </w:p>
  <w:p>
    <w:pPr>
      <w:pStyle w:val="Header"/>
      <w:tabs>
        <w:tab w:val="clear" w:pos="4819"/>
        <w:tab w:val="clear" w:pos="9638"/>
      </w:tabs>
      <w:rPr/>
    </w:pPr>
    <w:r>
      <w:rPr/>
    </w:r>
  </w:p>
  <w:p>
    <w:pPr>
      <w:pStyle w:val="Header"/>
      <w:tabs>
        <w:tab w:val="clear" w:pos="4819"/>
        <w:tab w:val="clear" w:pos="9638"/>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328"/>
        </w:tabs>
        <w:ind w:left="3328" w:hanging="360"/>
      </w:pPr>
      <w:rPr>
        <w:rFonts w:ascii="Symbol" w:hAnsi="Symbol" w:cs="Symbol" w:hint="default"/>
      </w:rPr>
    </w:lvl>
    <w:lvl w:ilvl="1">
      <w:start w:val="1"/>
      <w:numFmt w:val="bullet"/>
      <w:lvlText w:val="◦"/>
      <w:lvlJc w:val="left"/>
      <w:pPr>
        <w:tabs>
          <w:tab w:val="num" w:pos="3688"/>
        </w:tabs>
        <w:ind w:left="3688" w:hanging="360"/>
      </w:pPr>
      <w:rPr>
        <w:rFonts w:ascii="OpenSymbol" w:hAnsi="OpenSymbol" w:cs="OpenSymbol" w:hint="default"/>
      </w:rPr>
    </w:lvl>
    <w:lvl w:ilvl="2">
      <w:start w:val="1"/>
      <w:numFmt w:val="bullet"/>
      <w:lvlText w:val="▪"/>
      <w:lvlJc w:val="left"/>
      <w:pPr>
        <w:tabs>
          <w:tab w:val="num" w:pos="4048"/>
        </w:tabs>
        <w:ind w:left="4048" w:hanging="360"/>
      </w:pPr>
      <w:rPr>
        <w:rFonts w:ascii="OpenSymbol" w:hAnsi="OpenSymbol" w:cs="OpenSymbol" w:hint="default"/>
      </w:rPr>
    </w:lvl>
    <w:lvl w:ilvl="3">
      <w:start w:val="1"/>
      <w:numFmt w:val="bullet"/>
      <w:lvlText w:val=""/>
      <w:lvlJc w:val="left"/>
      <w:pPr>
        <w:tabs>
          <w:tab w:val="num" w:pos="4408"/>
        </w:tabs>
        <w:ind w:left="4408" w:hanging="360"/>
      </w:pPr>
      <w:rPr>
        <w:rFonts w:ascii="Symbol" w:hAnsi="Symbol" w:cs="Symbol" w:hint="default"/>
      </w:rPr>
    </w:lvl>
    <w:lvl w:ilvl="4">
      <w:start w:val="1"/>
      <w:numFmt w:val="bullet"/>
      <w:lvlText w:val="◦"/>
      <w:lvlJc w:val="left"/>
      <w:pPr>
        <w:tabs>
          <w:tab w:val="num" w:pos="4768"/>
        </w:tabs>
        <w:ind w:left="4768" w:hanging="360"/>
      </w:pPr>
      <w:rPr>
        <w:rFonts w:ascii="OpenSymbol" w:hAnsi="OpenSymbol" w:cs="OpenSymbol" w:hint="default"/>
      </w:rPr>
    </w:lvl>
    <w:lvl w:ilvl="5">
      <w:start w:val="1"/>
      <w:numFmt w:val="bullet"/>
      <w:lvlText w:val="▪"/>
      <w:lvlJc w:val="left"/>
      <w:pPr>
        <w:tabs>
          <w:tab w:val="num" w:pos="5128"/>
        </w:tabs>
        <w:ind w:left="5128" w:hanging="360"/>
      </w:pPr>
      <w:rPr>
        <w:rFonts w:ascii="OpenSymbol" w:hAnsi="OpenSymbol" w:cs="OpenSymbol" w:hint="default"/>
      </w:rPr>
    </w:lvl>
    <w:lvl w:ilvl="6">
      <w:start w:val="1"/>
      <w:numFmt w:val="bullet"/>
      <w:lvlText w:val=""/>
      <w:lvlJc w:val="left"/>
      <w:pPr>
        <w:tabs>
          <w:tab w:val="num" w:pos="5488"/>
        </w:tabs>
        <w:ind w:left="5488" w:hanging="360"/>
      </w:pPr>
      <w:rPr>
        <w:rFonts w:ascii="Symbol" w:hAnsi="Symbol" w:cs="Symbol" w:hint="default"/>
      </w:rPr>
    </w:lvl>
    <w:lvl w:ilvl="7">
      <w:start w:val="1"/>
      <w:numFmt w:val="bullet"/>
      <w:lvlText w:val="◦"/>
      <w:lvlJc w:val="left"/>
      <w:pPr>
        <w:tabs>
          <w:tab w:val="num" w:pos="5848"/>
        </w:tabs>
        <w:ind w:left="5848" w:hanging="360"/>
      </w:pPr>
      <w:rPr>
        <w:rFonts w:ascii="OpenSymbol" w:hAnsi="OpenSymbol" w:cs="OpenSymbol" w:hint="default"/>
      </w:rPr>
    </w:lvl>
    <w:lvl w:ilvl="8">
      <w:start w:val="1"/>
      <w:numFmt w:val="bullet"/>
      <w:lvlText w:val="▪"/>
      <w:lvlJc w:val="left"/>
      <w:pPr>
        <w:tabs>
          <w:tab w:val="num" w:pos="6208"/>
        </w:tabs>
        <w:ind w:left="6208"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008d0"/>
    <w:rPr/>
  </w:style>
  <w:style w:type="character" w:styleId="FooterChar" w:customStyle="1">
    <w:name w:val="Footer Char"/>
    <w:basedOn w:val="DefaultParagraphFont"/>
    <w:link w:val="Footer"/>
    <w:uiPriority w:val="99"/>
    <w:qFormat/>
    <w:rsid w:val="006008d0"/>
    <w:rPr/>
  </w:style>
  <w:style w:type="character" w:styleId="Internetlinkki" w:customStyle="1">
    <w:name w:val="Internet-linkki"/>
    <w:basedOn w:val="DefaultParagraphFont"/>
    <w:uiPriority w:val="99"/>
    <w:unhideWhenUsed/>
    <w:qFormat/>
    <w:rsid w:val="00816b42"/>
    <w:rPr>
      <w:color w:val="0563C1" w:themeColor="hyperlink"/>
      <w:u w:val="single"/>
    </w:rPr>
  </w:style>
  <w:style w:type="character" w:styleId="Ratkaisematonmaininta1" w:customStyle="1">
    <w:name w:val="Ratkaisematon maininta1"/>
    <w:basedOn w:val="DefaultParagraphFont"/>
    <w:uiPriority w:val="99"/>
    <w:semiHidden/>
    <w:unhideWhenUsed/>
    <w:qFormat/>
    <w:rsid w:val="00816b42"/>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Otsikko">
    <w:name w:val="Otsikko"/>
    <w:basedOn w:val="Normal"/>
    <w:next w:val="TextBody"/>
    <w:qFormat/>
    <w:pPr>
      <w:keepNext w:val="true"/>
      <w:spacing w:before="240" w:after="120"/>
    </w:pPr>
    <w:rPr>
      <w:rFonts w:ascii="Liberation Sans" w:hAnsi="Liberation Sans" w:eastAsia="Microsoft YaHei" w:cs="Arial"/>
      <w:sz w:val="28"/>
      <w:szCs w:val="28"/>
    </w:rPr>
  </w:style>
  <w:style w:type="paragraph" w:styleId="Hakemisto" w:customStyle="1">
    <w:name w:val="Hakemisto"/>
    <w:basedOn w:val="Normal"/>
    <w:qFormat/>
    <w:pPr>
      <w:suppressLineNumbers/>
    </w:pPr>
    <w:rPr>
      <w:rFonts w:cs="Noto Sans Devanagari"/>
    </w:rPr>
  </w:style>
  <w:style w:type="paragraph" w:styleId="Title">
    <w:name w:val="Title"/>
    <w:basedOn w:val="Normal"/>
    <w:next w:val="TextBody"/>
    <w:qFormat/>
    <w:pPr>
      <w:keepNext w:val="true"/>
      <w:spacing w:before="240" w:after="120"/>
    </w:pPr>
    <w:rPr>
      <w:rFonts w:ascii="Liberation Sans" w:hAnsi="Liberation Sans" w:eastAsia="DejaVu Sans" w:cs="Noto Sans Devanagari"/>
      <w:sz w:val="28"/>
      <w:szCs w:val="28"/>
    </w:rPr>
  </w:style>
  <w:style w:type="paragraph" w:styleId="Caption1">
    <w:name w:val="caption"/>
    <w:basedOn w:val="Normal"/>
    <w:qFormat/>
    <w:pPr>
      <w:suppressLineNumbers/>
      <w:spacing w:before="120" w:after="120"/>
    </w:pPr>
    <w:rPr>
      <w:rFonts w:cs="Noto Sans Devanagari"/>
      <w:i/>
      <w:iCs/>
      <w:sz w:val="24"/>
      <w:szCs w:val="24"/>
    </w:rPr>
  </w:style>
  <w:style w:type="paragraph" w:styleId="Yltunnistejaalatunniste" w:customStyle="1">
    <w:name w:val="Ylätunniste ja alatunniste"/>
    <w:basedOn w:val="Normal"/>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008d0"/>
    <w:pPr>
      <w:tabs>
        <w:tab w:val="clear" w:pos="1304"/>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6008d0"/>
    <w:pPr>
      <w:tabs>
        <w:tab w:val="clear" w:pos="1304"/>
        <w:tab w:val="center" w:pos="4819" w:leader="none"/>
        <w:tab w:val="right" w:pos="9638" w:leader="none"/>
      </w:tabs>
      <w:spacing w:lineRule="auto" w:line="240" w:before="0" w:after="0"/>
    </w:pPr>
    <w:rPr/>
  </w:style>
  <w:style w:type="paragraph" w:styleId="NoSpacing">
    <w:name w:val="No Spacing"/>
    <w:uiPriority w:val="1"/>
    <w:qFormat/>
    <w:rsid w:val="00961379"/>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B264A9B436B9CE44B61C2E3C81A57535" ma:contentTypeVersion="13" ma:contentTypeDescription="Luo uusi asiakirja." ma:contentTypeScope="" ma:versionID="6b52c8788dd97b2c69c9445fc4e59e33">
  <xsd:schema xmlns:xsd="http://www.w3.org/2001/XMLSchema" xmlns:xs="http://www.w3.org/2001/XMLSchema" xmlns:p="http://schemas.microsoft.com/office/2006/metadata/properties" xmlns:ns2="55fd4bda-2a15-403e-94b5-eb0dc1743906" xmlns:ns3="92f548b9-9e50-4df8-9416-35722655a955" targetNamespace="http://schemas.microsoft.com/office/2006/metadata/properties" ma:root="true" ma:fieldsID="87d01d1ef7104ed7339406dbcd74a166" ns2:_="" ns3:_="">
    <xsd:import namespace="55fd4bda-2a15-403e-94b5-eb0dc1743906"/>
    <xsd:import namespace="92f548b9-9e50-4df8-9416-35722655a9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d4bda-2a15-403e-94b5-eb0dc1743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2f548b9-9e50-4df8-9416-35722655a955" elementFormDefault="qualified">
    <xsd:import namespace="http://schemas.microsoft.com/office/2006/documentManagement/types"/>
    <xsd:import namespace="http://schemas.microsoft.com/office/infopath/2007/PartnerControls"/>
    <xsd:element name="SharedWithUsers" ma:index="19"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C9EF5-E40C-45E9-9963-2619EC4FBE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C718B1-706E-4175-967F-0994A16EA169}">
  <ds:schemaRefs>
    <ds:schemaRef ds:uri="http://schemas.microsoft.com/sharepoint/v3/contenttype/forms"/>
  </ds:schemaRefs>
</ds:datastoreItem>
</file>

<file path=customXml/itemProps3.xml><?xml version="1.0" encoding="utf-8"?>
<ds:datastoreItem xmlns:ds="http://schemas.openxmlformats.org/officeDocument/2006/customXml" ds:itemID="{6707D5BD-7B22-44B2-8DCC-A0EA1C24C0DE}"/>
</file>

<file path=docProps/app.xml><?xml version="1.0" encoding="utf-8"?>
<Properties xmlns="http://schemas.openxmlformats.org/officeDocument/2006/extended-properties" xmlns:vt="http://schemas.openxmlformats.org/officeDocument/2006/docPropsVTypes">
  <Template>Normal.dotm</Template>
  <TotalTime>257</TotalTime>
  <Application>LibreOffice/7.0.4.2$Windows_X86_64 LibreOffice_project/dcf040e67528d9187c66b2379df5ea4407429775</Application>
  <AppVersion>15.0000</AppVersion>
  <DocSecurity>4</DocSecurity>
  <Pages>2</Pages>
  <Words>612</Words>
  <Characters>4801</Characters>
  <CharactersWithSpaces>5387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2020-09-21T14:25:00Z</dcterms:created>
  <dc:creator>Sakari</dc:creator>
  <dc:description/>
  <dc:language>fi-FI</dc:language>
  <cp:lastModifiedBy/>
  <dcterms:modified xsi:type="dcterms:W3CDTF">2022-01-24T12:05:14Z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0x010100B264A9B436B9CE44B61C2E3C81A57535</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