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实验二"/>
    <w:p>
      <w:pPr>
        <w:pStyle w:val="Heading1"/>
      </w:pPr>
      <w:r>
        <w:t xml:space="preserve">实验二</w:t>
      </w:r>
    </w:p>
    <w:bookmarkStart w:id="22" w:name="实验内容"/>
    <w:p>
      <w:pPr>
        <w:pStyle w:val="Heading2"/>
      </w:pPr>
      <w:r>
        <w:t xml:space="preserve">实验内容</w:t>
      </w:r>
    </w:p>
    <w:bookmarkStart w:id="20" w:name="前端"/>
    <w:p>
      <w:pPr>
        <w:pStyle w:val="Heading3"/>
      </w:pPr>
      <w:r>
        <w:t xml:space="preserve">前端</w:t>
      </w:r>
    </w:p>
    <w:p>
      <w:pPr>
        <w:numPr>
          <w:ilvl w:val="0"/>
          <w:numId w:val="1001"/>
        </w:numPr>
        <w:pStyle w:val="Compact"/>
      </w:pPr>
      <w:r>
        <w:t xml:space="preserve">将初代编译器的前端转化为flex</w:t>
      </w:r>
    </w:p>
    <w:p>
      <w:pPr>
        <w:numPr>
          <w:ilvl w:val="0"/>
          <w:numId w:val="1001"/>
        </w:numPr>
        <w:pStyle w:val="Compact"/>
      </w:pPr>
      <w:r>
        <w:t xml:space="preserve">支持更多运算符</w:t>
      </w:r>
    </w:p>
    <w:p>
      <w:pPr>
        <w:numPr>
          <w:ilvl w:val="0"/>
          <w:numId w:val="1001"/>
        </w:numPr>
        <w:pStyle w:val="Compact"/>
      </w:pPr>
      <w:r>
        <w:t xml:space="preserve">支持识别</w:t>
      </w:r>
      <w:r>
        <w:rPr>
          <w:rStyle w:val="VerbatimChar"/>
        </w:rPr>
        <w:t xml:space="preserve">(){}</w:t>
      </w:r>
      <w:r>
        <w:t xml:space="preserve">括号嵌套</w:t>
      </w:r>
    </w:p>
    <w:p>
      <w:pPr>
        <w:numPr>
          <w:ilvl w:val="0"/>
          <w:numId w:val="1001"/>
        </w:numPr>
        <w:pStyle w:val="Compact"/>
      </w:pPr>
      <w:r>
        <w:t xml:space="preserve">支持识别标准库函数</w:t>
      </w:r>
      <w:r>
        <w:rPr>
          <w:rStyle w:val="VerbatimChar"/>
        </w:rPr>
        <w:t xml:space="preserve">println_int</w:t>
      </w:r>
      <w:r>
        <w:t xml:space="preserve">,</w:t>
      </w:r>
      <w:r>
        <w:rPr>
          <w:rStyle w:val="VerbatimChar"/>
        </w:rPr>
        <w:t xml:space="preserve">println_string</w:t>
      </w:r>
    </w:p>
    <w:bookmarkEnd w:id="20"/>
    <w:bookmarkStart w:id="21" w:name="后端"/>
    <w:p>
      <w:pPr>
        <w:pStyle w:val="Heading3"/>
      </w:pPr>
      <w:r>
        <w:t xml:space="preserve">后端</w:t>
      </w:r>
    </w:p>
    <w:p>
      <w:pPr>
        <w:numPr>
          <w:ilvl w:val="0"/>
          <w:numId w:val="1002"/>
        </w:numPr>
        <w:pStyle w:val="Compact"/>
      </w:pPr>
      <w:r>
        <w:t xml:space="preserve">支持main函数作为程序入口</w:t>
      </w:r>
    </w:p>
    <w:p>
      <w:pPr>
        <w:numPr>
          <w:ilvl w:val="0"/>
          <w:numId w:val="1002"/>
        </w:numPr>
        <w:pStyle w:val="Compact"/>
      </w:pPr>
      <w:r>
        <w:t xml:space="preserve">支持打印函数</w:t>
      </w:r>
    </w:p>
    <w:p>
      <w:pPr>
        <w:numPr>
          <w:ilvl w:val="0"/>
          <w:numId w:val="1002"/>
        </w:numPr>
        <w:pStyle w:val="Compact"/>
      </w:pPr>
      <w:r>
        <w:t xml:space="preserve">支持更多复杂表达式求职</w:t>
      </w:r>
    </w:p>
    <w:bookmarkEnd w:id="21"/>
    <w:bookmarkEnd w:id="22"/>
    <w:bookmarkStart w:id="29" w:name="实验步骤"/>
    <w:p>
      <w:pPr>
        <w:pStyle w:val="Heading2"/>
      </w:pPr>
      <w:r>
        <w:t xml:space="preserve">实验步骤</w:t>
      </w:r>
    </w:p>
    <w:bookmarkStart w:id="27" w:name="前端-1"/>
    <w:p>
      <w:pPr>
        <w:pStyle w:val="Heading3"/>
      </w:pPr>
      <w:r>
        <w:t xml:space="preserve">前端</w:t>
      </w:r>
    </w:p>
    <w:p>
      <w:pPr>
        <w:pStyle w:val="FirstParagraph"/>
      </w:pPr>
      <w:r>
        <w:t xml:space="preserve">首先，我学习了flex规则，主要以课程ppt和</w:t>
      </w:r>
      <w:hyperlink r:id="rId23">
        <w:r>
          <w:rPr>
            <w:rStyle w:val="Hyperlink"/>
          </w:rPr>
          <w:t xml:space="preserve">flex官方文档</w:t>
        </w:r>
      </w:hyperlink>
      <w:r>
        <w:t xml:space="preserve">为主，了解到flex的基本格式为：</w:t>
      </w:r>
    </w:p>
    <w:p>
      <w:pPr>
        <w:pStyle w:val="SourceCode"/>
      </w:pPr>
      <w:r>
        <w:rPr>
          <w:rStyle w:val="BaseNTok"/>
        </w:rPr>
        <w:t xml:space="preserve">%{</w:t>
      </w:r>
      <w:r>
        <w:br/>
      </w:r>
      <w:r>
        <w:rPr>
          <w:rStyle w:val="NormalTok"/>
        </w:rPr>
        <w:t xml:space="preserve">Declarations</w:t>
      </w:r>
      <w:r>
        <w:br/>
      </w:r>
      <w:r>
        <w:rPr>
          <w:rStyle w:val="BaseNTok"/>
        </w:rPr>
        <w:t xml:space="preserve">%}</w:t>
      </w:r>
      <w:r>
        <w:br/>
      </w:r>
      <w:r>
        <w:rPr>
          <w:rStyle w:val="NormalTok"/>
        </w:rPr>
        <w:t xml:space="preserve">Definitions</w:t>
      </w:r>
      <w:r>
        <w:br/>
      </w:r>
      <w:r>
        <w:rPr>
          <w:rStyle w:val="BaseNTok"/>
        </w:rPr>
        <w:t xml:space="preserve">%%</w:t>
      </w:r>
      <w:r>
        <w:br/>
      </w:r>
      <w:r>
        <w:rPr>
          <w:rStyle w:val="StringTok"/>
        </w:rPr>
        <w:t xml:space="preserve">Rules</w:t>
      </w:r>
      <w:r>
        <w:br/>
      </w:r>
      <w:r>
        <w:rPr>
          <w:rStyle w:val="BaseNTok"/>
        </w:rPr>
        <w:t xml:space="preserve">%%</w:t>
      </w:r>
      <w:r>
        <w:br/>
      </w:r>
      <w:r>
        <w:rPr>
          <w:rStyle w:val="NormalTok"/>
        </w:rPr>
        <w:t xml:space="preserve">User subroutines</w:t>
      </w:r>
    </w:p>
    <w:p>
      <w:pPr>
        <w:pStyle w:val="FirstParagraph"/>
      </w:pPr>
      <w:r>
        <w:t xml:space="preserve">接着我们完成了编译器的前端，我们构建了一个</w:t>
      </w:r>
      <w:r>
        <w:rPr>
          <w:rStyle w:val="VerbatimChar"/>
        </w:rPr>
        <w:t xml:space="preserve">flex.l</w:t>
      </w:r>
      <w:r>
        <w:t xml:space="preserve">文件解析给出的例子，然后通过</w:t>
      </w:r>
      <w:r>
        <w:rPr>
          <w:rStyle w:val="VerbatimChar"/>
        </w:rPr>
        <w:t xml:space="preserve">printLine()</w:t>
      </w:r>
      <w:r>
        <w:t xml:space="preserve">函数打印出例子，观察是否正确。其中我们发现测试用例中藏有无法显示的字符，无法通过肉眼观察发现，所以我们必须要增加匹配其他未被识别字符的一行规则</w:t>
      </w:r>
    </w:p>
    <w:p>
      <w:pPr>
        <w:pStyle w:val="CaptionedFigure"/>
      </w:pPr>
      <w:r>
        <w:drawing>
          <wp:inline>
            <wp:extent cx="5334000" cy="1906574"/>
            <wp:effectExtent b="0" l="0" r="0" t="0"/>
            <wp:docPr descr="alt text" title="" id="25" name="Picture"/>
            <a:graphic>
              <a:graphicData uri="http://schemas.openxmlformats.org/drawingml/2006/picture">
                <pic:pic>
                  <pic:nvPicPr>
                    <pic:cNvPr descr="image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6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p>
      <w:pPr>
        <w:pStyle w:val="SourceCode"/>
      </w:pPr>
      <w:r>
        <w:rPr>
          <w:rStyle w:val="NormalTok"/>
        </w:rPr>
        <w:t xml:space="preserve">.                     {/*printf("未识别的字符 </w:t>
      </w:r>
      <w:r>
        <w:rPr>
          <w:rStyle w:val="KeywordTok"/>
        </w:rPr>
        <w:t xml:space="preserve">%c，ASCII 编码：%d\n", *yytext, *yytext); */ }</w:t>
      </w:r>
    </w:p>
    <w:bookmarkEnd w:id="27"/>
    <w:bookmarkStart w:id="28" w:name="后端-1"/>
    <w:p>
      <w:pPr>
        <w:pStyle w:val="Heading3"/>
      </w:pPr>
      <w:r>
        <w:t xml:space="preserve">后端</w:t>
      </w:r>
    </w:p>
    <w:p>
      <w:pPr>
        <w:pStyle w:val="FirstParagraph"/>
      </w:pPr>
      <w:r>
        <w:t xml:space="preserve">确认前端无误之后，我们开始更新后端代码，主要是增加处理</w:t>
      </w:r>
      <w:r>
        <w:rPr>
          <w:rStyle w:val="VerbatimChar"/>
        </w:rPr>
        <w:t xml:space="preserve">std_function</w:t>
      </w:r>
      <w:r>
        <w:t xml:space="preserve">的分支</w:t>
      </w:r>
    </w:p>
    <w:p>
      <w:pPr>
        <w:pStyle w:val="SourceCode"/>
      </w:pP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cur_line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front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"std_function"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//系统库函数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//check and pop left bracket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//弹出函数</w:t>
      </w:r>
      <w:r>
        <w:br/>
      </w:r>
      <w:r>
        <w:rPr>
          <w:rStyle w:val="NormalTok"/>
        </w:rPr>
        <w:t xml:space="preserve">                cur_line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pop_front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//弹出左括号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cur_line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front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"("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        asm_src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"Compile Error: UB in function call"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cur_line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pop_front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//弹出参数</w:t>
      </w:r>
      <w:r>
        <w:br/>
      </w:r>
      <w:r>
        <w:rPr>
          <w:rStyle w:val="NormalTok"/>
        </w:rPr>
        <w:t xml:space="preserve">                Token val_to_print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cur_line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front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cur_line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pop_front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//暂时只处理打印int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val_to_print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"identifier"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val_to_print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        asm_src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"Compile Error: println_int argument error"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val_to_print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"identifier"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        asm_src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"lw $a0,"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//系统函数的参数是a系列寄存器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find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sign_table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sign_table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(),</w:t>
      </w:r>
      <w:r>
        <w:br/>
      </w:r>
      <w:r>
        <w:rPr>
          <w:rStyle w:val="NormalTok"/>
        </w:rPr>
        <w:t xml:space="preserve">                                        val_to_print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sign_table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distance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sign_table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it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index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asm_src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to_string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asm_src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"Compile Error: Undefined Symbol"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asm_src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"($fp)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asm_src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 $a0,"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asm_src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val_to_print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asm_src</w:t>
      </w:r>
      <w:r>
        <w:rPr>
          <w:rStyle w:val="OperatorTok"/>
        </w:rPr>
        <w:t xml:space="preserve">+=</w:t>
      </w:r>
      <w:r>
        <w:rPr>
          <w:rStyle w:val="StringTok"/>
        </w:rPr>
        <w:t xml:space="preserve">"li $v0, 1 # 设置系统调用号为 1，即打印整数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"syscall # 系统调用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"li $v0, 4 # 设置系统调用号为 4，即打印字符串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"la $a0, newline # 准备系统调用参数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"syscall # 系统调用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//弹出右括号</w:t>
      </w:r>
      <w:r>
        <w:br/>
      </w:r>
      <w:r>
        <w:rPr>
          <w:rStyle w:val="NormalTok"/>
        </w:rPr>
        <w:t xml:space="preserve">                cur_line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pop_front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另外，需要额外增加一个处理main函数这个程序入口的token预处理，它识别</w:t>
      </w:r>
      <w:r>
        <w:rPr>
          <w:rStyle w:val="VerbatimChar"/>
        </w:rPr>
        <w:t xml:space="preserve">int main(){</w:t>
      </w:r>
      <w:r>
        <w:t xml:space="preserve">和</w:t>
      </w:r>
      <w:r>
        <w:rPr>
          <w:rStyle w:val="VerbatimChar"/>
        </w:rPr>
        <w:t xml:space="preserve">int main(int argc,int argv){</w:t>
      </w:r>
      <w:r>
        <w:t xml:space="preserve">两种程序入口语法</w:t>
      </w:r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process_main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deque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&gt;*</w:t>
      </w:r>
      <w:r>
        <w:rPr>
          <w:rStyle w:val="NormalTok"/>
        </w:rPr>
        <w:t xml:space="preserve"> token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//int main ( ) {  -&gt;size == 5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//int main(int argc, int argv){ size == 10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front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"main"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pop_front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弹出 "main" token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"main" 不匹配，返回 false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front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pop_front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弹出 "(" token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"(" 不匹配，返回 false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front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"int"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pop_front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front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"argc"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pop_front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弹出 "argc" token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front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pop_front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front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pop_front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弹出 "argc" token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front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"argv"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pop_front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弹出 "argv" token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"argv" 不匹配，返回 false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front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")"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pop_front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弹出 ")" token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")" 不匹配，返回 false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front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pop_front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弹出 "{" token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"{" 不匹配，返回 false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所有检查通过，返回 true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特别需要指出的是，事实上我们之前的compile主体循环存在一个严重的未定义行为</w:t>
      </w:r>
    </w:p>
    <w:p>
      <w:pPr>
        <w:pStyle w:val="SourceCode"/>
      </w:pP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cur_line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cur_line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front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"AAA"</w:t>
      </w:r>
      <w:r>
        <w:rPr>
          <w:rStyle w:val="OperatorTok"/>
        </w:rPr>
        <w:t xml:space="preserve">){</w:t>
      </w:r>
      <w:r>
        <w:rPr>
          <w:rStyle w:val="CommentTok"/>
        </w:rPr>
        <w:t xml:space="preserve">//分支A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//DO STH.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cur_line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front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"BBB"</w:t>
      </w:r>
      <w:r>
        <w:rPr>
          <w:rStyle w:val="OperatorTok"/>
        </w:rPr>
        <w:t xml:space="preserve">){</w:t>
      </w:r>
      <w:r>
        <w:rPr>
          <w:rStyle w:val="CommentTok"/>
        </w:rPr>
        <w:t xml:space="preserve">//分支A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//DO STH.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但是如果cur_line的token已经在分支A处理完毕，则导致在第二个分支里调用空deque的front，导致</w:t>
      </w:r>
      <w:r>
        <w:rPr>
          <w:bCs/>
          <w:b/>
        </w:rPr>
        <w:t xml:space="preserve">未定义行为</w:t>
      </w:r>
      <w:r>
        <w:t xml:space="preserve">，所以正确的写法应该是</w:t>
      </w:r>
    </w:p>
    <w:p>
      <w:pPr>
        <w:pStyle w:val="SourceCode"/>
      </w:pP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cur_line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cur_line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front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"AAA"</w:t>
      </w:r>
      <w:r>
        <w:rPr>
          <w:rStyle w:val="OperatorTok"/>
        </w:rPr>
        <w:t xml:space="preserve">){</w:t>
      </w:r>
      <w:r>
        <w:rPr>
          <w:rStyle w:val="CommentTok"/>
        </w:rPr>
        <w:t xml:space="preserve">//分支A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//DO STH.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cur_line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front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"BBB"</w:t>
      </w:r>
      <w:r>
        <w:rPr>
          <w:rStyle w:val="OperatorTok"/>
        </w:rPr>
        <w:t xml:space="preserve">){</w:t>
      </w:r>
      <w:r>
        <w:rPr>
          <w:rStyle w:val="CommentTok"/>
        </w:rPr>
        <w:t xml:space="preserve">//分支A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//DO STH.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8"/>
    <w:bookmarkEnd w:id="29"/>
    <w:bookmarkStart w:id="30" w:name="实验反思与总结"/>
    <w:p>
      <w:pPr>
        <w:pStyle w:val="Heading2"/>
      </w:pPr>
      <w:r>
        <w:t xml:space="preserve">实验反思与总结</w:t>
      </w:r>
    </w:p>
    <w:p>
      <w:pPr>
        <w:pStyle w:val="FirstParagraph"/>
      </w:pPr>
      <w:r>
        <w:t xml:space="preserve">在这个实验中，我们实现了简单的编译器：</w:t>
      </w:r>
      <w:r>
        <w:t xml:space="preserve"> </w:t>
      </w:r>
      <w:r>
        <w:t xml:space="preserve">- 上手flex，通过简单的正则规则匹配文法</w:t>
      </w:r>
      <w:r>
        <w:t xml:space="preserve"> </w:t>
      </w:r>
      <w:r>
        <w:t xml:space="preserve">- 学会了通过前后端分离，断点，日志等方法调试程序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3" Target="https://eternalsakura13.com/2020/05/27/fle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eternalsakura13.com/2020/05/27/fle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2024-04-21T14:36:43Z</dcterms:created>
  <dcterms:modified xsi:type="dcterms:W3CDTF">2024-04-21T14:36:43Z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rp">
    <vt:lpwstr>False</vt:lpwstr>
  </property>
</Properties>
</file>