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AD5C9" w14:textId="77777777" w:rsidR="00E72502" w:rsidRDefault="00E72502" w:rsidP="00E72502">
      <w:pPr>
        <w:pStyle w:val="Nessunaspaziatura"/>
        <w:spacing w:before="1540" w:after="240"/>
        <w:jc w:val="center"/>
        <w:rPr>
          <w:color w:val="4472C4" w:themeColor="accent1"/>
        </w:rPr>
      </w:pPr>
      <w:r>
        <w:rPr>
          <w:noProof/>
        </w:rPr>
        <w:drawing>
          <wp:anchor distT="0" distB="0" distL="114300" distR="114300" simplePos="0" relativeHeight="251659264" behindDoc="1" locked="0" layoutInCell="1" allowOverlap="1" wp14:anchorId="1D4D62F4" wp14:editId="3CD9E6F5">
            <wp:simplePos x="0" y="0"/>
            <wp:positionH relativeFrom="margin">
              <wp:align>center</wp:align>
            </wp:positionH>
            <wp:positionV relativeFrom="paragraph">
              <wp:posOffset>984250</wp:posOffset>
            </wp:positionV>
            <wp:extent cx="2447925" cy="2488724"/>
            <wp:effectExtent l="0" t="0" r="0" b="6985"/>
            <wp:wrapNone/>
            <wp:docPr id="43" name="Immagine 43" descr="Unibas: uno spazio per gli studenti ⋆ Comi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bas: uno spazio per gli studenti ⋆ Comin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2488724"/>
                    </a:xfrm>
                    <a:prstGeom prst="rect">
                      <a:avLst/>
                    </a:prstGeom>
                    <a:noFill/>
                    <a:ln>
                      <a:noFill/>
                    </a:ln>
                  </pic:spPr>
                </pic:pic>
              </a:graphicData>
            </a:graphic>
          </wp:anchor>
        </w:drawing>
      </w:r>
    </w:p>
    <w:p w14:paraId="5B486B8A" w14:textId="77777777" w:rsidR="00E72502" w:rsidRDefault="00E72502" w:rsidP="00E72502">
      <w:pPr>
        <w:pStyle w:val="Nessunaspaziatura"/>
        <w:spacing w:before="1540" w:after="240"/>
        <w:jc w:val="center"/>
        <w:rPr>
          <w:color w:val="4472C4" w:themeColor="accent1"/>
        </w:rPr>
      </w:pPr>
    </w:p>
    <w:p w14:paraId="04528027" w14:textId="32486EEA" w:rsidR="00E72502" w:rsidRDefault="00E72502" w:rsidP="00E72502">
      <w:pPr>
        <w:pStyle w:val="Nessunaspaziatura"/>
        <w:spacing w:before="1540" w:after="240"/>
        <w:jc w:val="center"/>
        <w:rPr>
          <w:color w:val="4472C4" w:themeColor="accent1"/>
        </w:rPr>
      </w:pPr>
      <w:r>
        <w:rPr>
          <w:color w:val="4472C4" w:themeColor="accent1"/>
        </w:rPr>
        <w:br/>
      </w:r>
      <w:r>
        <w:rPr>
          <w:color w:val="4472C4" w:themeColor="accent1"/>
        </w:rPr>
        <w:br/>
      </w:r>
    </w:p>
    <w:sdt>
      <w:sdtPr>
        <w:rPr>
          <w:rFonts w:asciiTheme="majorHAnsi" w:eastAsiaTheme="majorEastAsia" w:hAnsiTheme="majorHAnsi" w:cstheme="majorBidi"/>
          <w:caps/>
          <w:color w:val="4472C4" w:themeColor="accent1"/>
          <w:sz w:val="72"/>
          <w:szCs w:val="72"/>
        </w:rPr>
        <w:alias w:val="Titolo"/>
        <w:tag w:val=""/>
        <w:id w:val="1735040861"/>
        <w:placeholder>
          <w:docPart w:val="C0180EB7CA1A4A4E8C439D27794CAA4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C0B04AC" w14:textId="1A3289E7" w:rsidR="00E72502" w:rsidRPr="00C71E09" w:rsidRDefault="001776B1" w:rsidP="00E72502">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fusion palm-vein</w:t>
          </w:r>
        </w:p>
      </w:sdtContent>
    </w:sdt>
    <w:bookmarkStart w:id="0" w:name="_Hlk103185724" w:displacedByCustomXml="next"/>
    <w:sdt>
      <w:sdtPr>
        <w:rPr>
          <w:color w:val="4472C4" w:themeColor="accent1"/>
          <w:sz w:val="28"/>
          <w:szCs w:val="28"/>
        </w:rPr>
        <w:alias w:val="Sottotitolo"/>
        <w:tag w:val=""/>
        <w:id w:val="328029620"/>
        <w:placeholder>
          <w:docPart w:val="7C2FE1339C3E41B9BAAF4902AFD64B1B"/>
        </w:placeholder>
        <w:dataBinding w:prefixMappings="xmlns:ns0='http://purl.org/dc/elements/1.1/' xmlns:ns1='http://schemas.openxmlformats.org/package/2006/metadata/core-properties' " w:xpath="/ns1:coreProperties[1]/ns0:subject[1]" w:storeItemID="{6C3C8BC8-F283-45AE-878A-BAB7291924A1}"/>
        <w:text/>
      </w:sdtPr>
      <w:sdtContent>
        <w:p w14:paraId="2BA00AAB" w14:textId="1CA5A3D1" w:rsidR="00E72502" w:rsidRPr="00E72502" w:rsidRDefault="00E72502" w:rsidP="00E72502">
          <w:pPr>
            <w:pStyle w:val="Nessunaspaziatura"/>
            <w:jc w:val="center"/>
            <w:rPr>
              <w:color w:val="4472C4" w:themeColor="accent1"/>
              <w:sz w:val="28"/>
              <w:szCs w:val="28"/>
            </w:rPr>
          </w:pPr>
          <w:r w:rsidRPr="00E72502">
            <w:rPr>
              <w:color w:val="4472C4" w:themeColor="accent1"/>
              <w:sz w:val="28"/>
              <w:szCs w:val="28"/>
            </w:rPr>
            <w:t>Zona d’interesse: Costa Ionica Basilicata (2016-2021)</w:t>
          </w:r>
        </w:p>
      </w:sdtContent>
    </w:sdt>
    <w:bookmarkEnd w:id="0" w:displacedByCustomXml="prev"/>
    <w:p w14:paraId="35C61AE9" w14:textId="1FD3D84F" w:rsidR="00E72502" w:rsidRDefault="00E72502" w:rsidP="00E72502">
      <w:pPr>
        <w:rPr>
          <w:b/>
          <w:bCs/>
        </w:rPr>
      </w:pPr>
      <w:r w:rsidRPr="00E72502">
        <w:rPr>
          <w:b/>
          <w:bCs/>
          <w:noProof/>
        </w:rPr>
        <mc:AlternateContent>
          <mc:Choice Requires="wps">
            <w:drawing>
              <wp:anchor distT="45720" distB="45720" distL="114300" distR="114300" simplePos="0" relativeHeight="251661312" behindDoc="0" locked="0" layoutInCell="1" allowOverlap="1" wp14:anchorId="0324C900" wp14:editId="2B45E870">
                <wp:simplePos x="0" y="0"/>
                <wp:positionH relativeFrom="margin">
                  <wp:align>center</wp:align>
                </wp:positionH>
                <wp:positionV relativeFrom="paragraph">
                  <wp:posOffset>94615</wp:posOffset>
                </wp:positionV>
                <wp:extent cx="3924935" cy="318770"/>
                <wp:effectExtent l="0" t="0" r="0" b="50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935" cy="318770"/>
                        </a:xfrm>
                        <a:prstGeom prst="rect">
                          <a:avLst/>
                        </a:prstGeom>
                        <a:noFill/>
                        <a:ln w="9525">
                          <a:noFill/>
                          <a:miter lim="800000"/>
                          <a:headEnd/>
                          <a:tailEnd/>
                        </a:ln>
                      </wps:spPr>
                      <wps:txbx>
                        <w:txbxContent>
                          <w:p w14:paraId="37E90C0A" w14:textId="71082311" w:rsidR="00E72502" w:rsidRPr="00E72502" w:rsidRDefault="00E72502" w:rsidP="00E72502">
                            <w:pPr>
                              <w:jc w:val="center"/>
                              <w:rPr>
                                <w:color w:val="4472C4" w:themeColor="accent1"/>
                                <w:sz w:val="28"/>
                                <w:szCs w:val="28"/>
                              </w:rPr>
                            </w:pPr>
                            <w:r>
                              <w:rPr>
                                <w:color w:val="4472C4" w:themeColor="accent1"/>
                                <w:sz w:val="28"/>
                                <w:szCs w:val="28"/>
                              </w:rPr>
                              <w:t xml:space="preserve">Strumenti utilizzati: </w:t>
                            </w:r>
                            <w:r w:rsidR="00E239F4">
                              <w:rPr>
                                <w:color w:val="4472C4" w:themeColor="accent1"/>
                                <w:sz w:val="28"/>
                                <w:szCs w:val="28"/>
                              </w:rPr>
                              <w:t xml:space="preserve">GEE, </w:t>
                            </w:r>
                            <w:r>
                              <w:rPr>
                                <w:color w:val="4472C4" w:themeColor="accent1"/>
                                <w:sz w:val="28"/>
                                <w:szCs w:val="28"/>
                              </w:rPr>
                              <w:t>SNAP, QGIS, Google Earth Pro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4C900" id="_x0000_t202" coordsize="21600,21600" o:spt="202" path="m,l,21600r21600,l21600,xe">
                <v:stroke joinstyle="miter"/>
                <v:path gradientshapeok="t" o:connecttype="rect"/>
              </v:shapetype>
              <v:shape id="Casella di testo 2" o:spid="_x0000_s1026" type="#_x0000_t202" style="position:absolute;left:0;text-align:left;margin-left:0;margin-top:7.45pt;width:309.05pt;height:25.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" filled="f" stroked="f">
                <v:textbox>
                  <w:txbxContent>
                    <w:p w14:paraId="37E90C0A" w14:textId="71082311" w:rsidR="00E72502" w:rsidRPr="00E72502" w:rsidRDefault="00E72502" w:rsidP="00E72502">
                      <w:pPr>
                        <w:jc w:val="center"/>
                        <w:rPr>
                          <w:color w:val="4472C4" w:themeColor="accent1"/>
                          <w:sz w:val="28"/>
                          <w:szCs w:val="28"/>
                        </w:rPr>
                      </w:pPr>
                      <w:r>
                        <w:rPr>
                          <w:color w:val="4472C4" w:themeColor="accent1"/>
                          <w:sz w:val="28"/>
                          <w:szCs w:val="28"/>
                        </w:rPr>
                        <w:t xml:space="preserve">Strumenti utilizzati: </w:t>
                      </w:r>
                      <w:r w:rsidR="00E239F4">
                        <w:rPr>
                          <w:color w:val="4472C4" w:themeColor="accent1"/>
                          <w:sz w:val="28"/>
                          <w:szCs w:val="28"/>
                        </w:rPr>
                        <w:t xml:space="preserve">GEE, </w:t>
                      </w:r>
                      <w:r>
                        <w:rPr>
                          <w:color w:val="4472C4" w:themeColor="accent1"/>
                          <w:sz w:val="28"/>
                          <w:szCs w:val="28"/>
                        </w:rPr>
                        <w:t>SNAP, QGIS, Google Earth Pro</w:t>
                      </w:r>
                    </w:p>
                  </w:txbxContent>
                </v:textbox>
                <w10:wrap type="square" anchorx="margin"/>
              </v:shape>
            </w:pict>
          </mc:Fallback>
        </mc:AlternateContent>
      </w:r>
    </w:p>
    <w:p w14:paraId="0C033FDA" w14:textId="37A27145" w:rsidR="00E72502" w:rsidRDefault="00E72502" w:rsidP="00E72502">
      <w:pPr>
        <w:rPr>
          <w:b/>
          <w:bCs/>
        </w:rPr>
      </w:pPr>
    </w:p>
    <w:p w14:paraId="73B5548D" w14:textId="77777777" w:rsidR="00E72502" w:rsidRDefault="00E72502" w:rsidP="00E72502">
      <w:pPr>
        <w:rPr>
          <w:b/>
          <w:bCs/>
        </w:rPr>
      </w:pPr>
    </w:p>
    <w:p w14:paraId="0E799492" w14:textId="77777777" w:rsidR="00E72502" w:rsidRDefault="00E72502" w:rsidP="00E72502">
      <w:pPr>
        <w:rPr>
          <w:b/>
          <w:bCs/>
        </w:rPr>
      </w:pPr>
    </w:p>
    <w:p w14:paraId="69455584" w14:textId="77777777" w:rsidR="00E72502" w:rsidRDefault="00E72502" w:rsidP="00E72502">
      <w:pPr>
        <w:rPr>
          <w:b/>
          <w:bCs/>
        </w:rPr>
      </w:pPr>
    </w:p>
    <w:p w14:paraId="23EE96CD" w14:textId="77777777" w:rsidR="00E72502" w:rsidRPr="00A2383C" w:rsidRDefault="00E72502" w:rsidP="00E72502">
      <w:pPr>
        <w:rPr>
          <w:color w:val="4472C4" w:themeColor="accent1"/>
          <w:szCs w:val="24"/>
        </w:rPr>
      </w:pPr>
    </w:p>
    <w:p w14:paraId="131BF4E4" w14:textId="77777777" w:rsidR="00E72502" w:rsidRPr="00A2383C" w:rsidRDefault="00E72502" w:rsidP="00E72502">
      <w:pPr>
        <w:jc w:val="right"/>
        <w:rPr>
          <w:rFonts w:cstheme="minorHAnsi"/>
          <w:color w:val="4472C4" w:themeColor="accent1"/>
          <w:sz w:val="28"/>
          <w:szCs w:val="28"/>
        </w:rPr>
      </w:pPr>
      <w:r w:rsidRPr="00A2383C">
        <w:rPr>
          <w:rFonts w:cstheme="minorHAnsi"/>
          <w:color w:val="4472C4" w:themeColor="accent1"/>
          <w:sz w:val="28"/>
          <w:szCs w:val="28"/>
        </w:rPr>
        <w:t>Scavone Rocco 61391</w:t>
      </w:r>
    </w:p>
    <w:p w14:paraId="328E8E12" w14:textId="10EB4715" w:rsidR="00E72502" w:rsidRPr="00A2383C" w:rsidRDefault="00E72502" w:rsidP="00E72502">
      <w:pPr>
        <w:jc w:val="right"/>
        <w:rPr>
          <w:rFonts w:cstheme="minorHAnsi"/>
          <w:color w:val="4472C4" w:themeColor="accent1"/>
          <w:sz w:val="28"/>
          <w:szCs w:val="28"/>
        </w:rPr>
      </w:pPr>
      <w:r w:rsidRPr="00A2383C">
        <w:rPr>
          <w:rFonts w:cstheme="minorHAnsi"/>
          <w:color w:val="4472C4" w:themeColor="accent1"/>
          <w:sz w:val="28"/>
          <w:szCs w:val="28"/>
        </w:rPr>
        <w:t>Antonio Luongo</w:t>
      </w:r>
      <w:r>
        <w:rPr>
          <w:rFonts w:cstheme="minorHAnsi"/>
          <w:color w:val="4472C4" w:themeColor="accent1"/>
          <w:sz w:val="28"/>
          <w:szCs w:val="28"/>
        </w:rPr>
        <w:t xml:space="preserve"> 63341</w:t>
      </w:r>
    </w:p>
    <w:p w14:paraId="21ED07B5" w14:textId="77777777" w:rsidR="00E72502" w:rsidRDefault="00E72502" w:rsidP="00E72502">
      <w:pPr>
        <w:rPr>
          <w:b/>
          <w:bCs/>
        </w:rPr>
      </w:pPr>
    </w:p>
    <w:p w14:paraId="4340B392" w14:textId="33F2DC24" w:rsidR="004B03F8" w:rsidRDefault="004B03F8"/>
    <w:p w14:paraId="06F4278D" w14:textId="5B2EF6F6" w:rsidR="00562798" w:rsidRDefault="00562798"/>
    <w:p w14:paraId="320FB50F" w14:textId="77777777" w:rsidR="001776B1" w:rsidRDefault="001776B1"/>
    <w:sdt>
      <w:sdtPr>
        <w:rPr>
          <w:rFonts w:asciiTheme="minorHAnsi" w:eastAsiaTheme="minorHAnsi" w:hAnsiTheme="minorHAnsi" w:cstheme="minorBidi"/>
          <w:color w:val="auto"/>
          <w:sz w:val="26"/>
          <w:szCs w:val="22"/>
          <w:lang w:eastAsia="en-US"/>
        </w:rPr>
        <w:id w:val="2147309364"/>
        <w:docPartObj>
          <w:docPartGallery w:val="Table of Contents"/>
          <w:docPartUnique/>
        </w:docPartObj>
      </w:sdtPr>
      <w:sdtEndPr>
        <w:rPr>
          <w:b/>
          <w:bCs/>
        </w:rPr>
      </w:sdtEndPr>
      <w:sdtContent>
        <w:p w14:paraId="12199B5E" w14:textId="370F0A89" w:rsidR="00562798" w:rsidRDefault="001776B1">
          <w:pPr>
            <w:pStyle w:val="Titolosommario"/>
          </w:pPr>
          <w:r>
            <w:t>S</w:t>
          </w:r>
          <w:r w:rsidR="00562798">
            <w:t>ommario</w:t>
          </w:r>
        </w:p>
        <w:p w14:paraId="70453146" w14:textId="4AA12619" w:rsidR="00BD73DE" w:rsidRDefault="00562798">
          <w:pPr>
            <w:pStyle w:val="Sommario1"/>
            <w:tabs>
              <w:tab w:val="right" w:pos="9628"/>
            </w:tabs>
            <w:rPr>
              <w:rFonts w:eastAsiaTheme="minorEastAsia" w:cstheme="minorBidi"/>
              <w:b w:val="0"/>
              <w:bCs w:val="0"/>
              <w:caps w:val="0"/>
              <w:noProof/>
              <w:kern w:val="2"/>
              <w:u w:val="none"/>
              <w:lang w:eastAsia="it-IT"/>
              <w14:ligatures w14:val="standardContextual"/>
            </w:rPr>
          </w:pPr>
          <w:r>
            <w:rPr>
              <w:b w:val="0"/>
              <w:bCs w:val="0"/>
              <w:i/>
              <w:iCs/>
              <w:caps w:val="0"/>
              <w:smallCaps/>
              <w:sz w:val="24"/>
              <w:szCs w:val="24"/>
              <w:u w:val="none"/>
            </w:rPr>
            <w:fldChar w:fldCharType="begin"/>
          </w:r>
          <w:r>
            <w:rPr>
              <w:b w:val="0"/>
              <w:bCs w:val="0"/>
              <w:i/>
              <w:iCs/>
              <w:sz w:val="24"/>
              <w:szCs w:val="24"/>
            </w:rPr>
            <w:instrText xml:space="preserve"> TOC \o "1-3" \h \z \u </w:instrText>
          </w:r>
          <w:r>
            <w:rPr>
              <w:b w:val="0"/>
              <w:bCs w:val="0"/>
              <w:i/>
              <w:iCs/>
              <w:caps w:val="0"/>
              <w:smallCaps/>
              <w:sz w:val="24"/>
              <w:szCs w:val="24"/>
              <w:u w:val="none"/>
            </w:rPr>
            <w:fldChar w:fldCharType="separate"/>
          </w:r>
          <w:hyperlink w:anchor="_Toc141885731" w:history="1">
            <w:r w:rsidR="00BD73DE" w:rsidRPr="0022408A">
              <w:rPr>
                <w:rStyle w:val="Collegamentoipertestuale"/>
                <w:noProof/>
              </w:rPr>
              <w:t>Introduzione ed obiettivi</w:t>
            </w:r>
            <w:r w:rsidR="00BD73DE">
              <w:rPr>
                <w:noProof/>
                <w:webHidden/>
              </w:rPr>
              <w:tab/>
            </w:r>
            <w:r w:rsidR="00BD73DE">
              <w:rPr>
                <w:noProof/>
                <w:webHidden/>
              </w:rPr>
              <w:fldChar w:fldCharType="begin"/>
            </w:r>
            <w:r w:rsidR="00BD73DE">
              <w:rPr>
                <w:noProof/>
                <w:webHidden/>
              </w:rPr>
              <w:instrText xml:space="preserve"> PAGEREF _Toc141885731 \h </w:instrText>
            </w:r>
            <w:r w:rsidR="00BD73DE">
              <w:rPr>
                <w:noProof/>
                <w:webHidden/>
              </w:rPr>
            </w:r>
            <w:r w:rsidR="00BD73DE">
              <w:rPr>
                <w:noProof/>
                <w:webHidden/>
              </w:rPr>
              <w:fldChar w:fldCharType="separate"/>
            </w:r>
            <w:r w:rsidR="00BD73DE">
              <w:rPr>
                <w:noProof/>
                <w:webHidden/>
              </w:rPr>
              <w:t>2</w:t>
            </w:r>
            <w:r w:rsidR="00BD73DE">
              <w:rPr>
                <w:noProof/>
                <w:webHidden/>
              </w:rPr>
              <w:fldChar w:fldCharType="end"/>
            </w:r>
          </w:hyperlink>
        </w:p>
        <w:p w14:paraId="29804637" w14:textId="2DEBE9A4"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32" w:history="1">
            <w:r w:rsidRPr="0022408A">
              <w:rPr>
                <w:rStyle w:val="Collegamentoipertestuale"/>
                <w:noProof/>
              </w:rPr>
              <w:t>Sistema ULA-OP</w:t>
            </w:r>
            <w:r>
              <w:rPr>
                <w:noProof/>
                <w:webHidden/>
              </w:rPr>
              <w:tab/>
            </w:r>
            <w:r>
              <w:rPr>
                <w:noProof/>
                <w:webHidden/>
              </w:rPr>
              <w:fldChar w:fldCharType="begin"/>
            </w:r>
            <w:r>
              <w:rPr>
                <w:noProof/>
                <w:webHidden/>
              </w:rPr>
              <w:instrText xml:space="preserve"> PAGEREF _Toc141885732 \h </w:instrText>
            </w:r>
            <w:r>
              <w:rPr>
                <w:noProof/>
                <w:webHidden/>
              </w:rPr>
            </w:r>
            <w:r>
              <w:rPr>
                <w:noProof/>
                <w:webHidden/>
              </w:rPr>
              <w:fldChar w:fldCharType="separate"/>
            </w:r>
            <w:r>
              <w:rPr>
                <w:noProof/>
                <w:webHidden/>
              </w:rPr>
              <w:t>2</w:t>
            </w:r>
            <w:r>
              <w:rPr>
                <w:noProof/>
                <w:webHidden/>
              </w:rPr>
              <w:fldChar w:fldCharType="end"/>
            </w:r>
          </w:hyperlink>
        </w:p>
        <w:p w14:paraId="39126228" w14:textId="4B127C2B"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33" w:history="1">
            <w:r w:rsidRPr="0022408A">
              <w:rPr>
                <w:rStyle w:val="Collegamentoipertestuale"/>
                <w:noProof/>
              </w:rPr>
              <w:t>Generale</w:t>
            </w:r>
            <w:r>
              <w:rPr>
                <w:noProof/>
                <w:webHidden/>
              </w:rPr>
              <w:tab/>
            </w:r>
            <w:r>
              <w:rPr>
                <w:noProof/>
                <w:webHidden/>
              </w:rPr>
              <w:fldChar w:fldCharType="begin"/>
            </w:r>
            <w:r>
              <w:rPr>
                <w:noProof/>
                <w:webHidden/>
              </w:rPr>
              <w:instrText xml:space="preserve"> PAGEREF _Toc141885733 \h </w:instrText>
            </w:r>
            <w:r>
              <w:rPr>
                <w:noProof/>
                <w:webHidden/>
              </w:rPr>
            </w:r>
            <w:r>
              <w:rPr>
                <w:noProof/>
                <w:webHidden/>
              </w:rPr>
              <w:fldChar w:fldCharType="separate"/>
            </w:r>
            <w:r>
              <w:rPr>
                <w:noProof/>
                <w:webHidden/>
              </w:rPr>
              <w:t>2</w:t>
            </w:r>
            <w:r>
              <w:rPr>
                <w:noProof/>
                <w:webHidden/>
              </w:rPr>
              <w:fldChar w:fldCharType="end"/>
            </w:r>
          </w:hyperlink>
        </w:p>
        <w:p w14:paraId="114C5886" w14:textId="31A8BCF5"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34" w:history="1">
            <w:r w:rsidRPr="0022408A">
              <w:rPr>
                <w:rStyle w:val="Collegamentoipertestuale"/>
                <w:noProof/>
              </w:rPr>
              <w:t>Modalità standard</w:t>
            </w:r>
            <w:r>
              <w:rPr>
                <w:noProof/>
                <w:webHidden/>
              </w:rPr>
              <w:tab/>
            </w:r>
            <w:r>
              <w:rPr>
                <w:noProof/>
                <w:webHidden/>
              </w:rPr>
              <w:fldChar w:fldCharType="begin"/>
            </w:r>
            <w:r>
              <w:rPr>
                <w:noProof/>
                <w:webHidden/>
              </w:rPr>
              <w:instrText xml:space="preserve"> PAGEREF _Toc141885734 \h </w:instrText>
            </w:r>
            <w:r>
              <w:rPr>
                <w:noProof/>
                <w:webHidden/>
              </w:rPr>
            </w:r>
            <w:r>
              <w:rPr>
                <w:noProof/>
                <w:webHidden/>
              </w:rPr>
              <w:fldChar w:fldCharType="separate"/>
            </w:r>
            <w:r>
              <w:rPr>
                <w:noProof/>
                <w:webHidden/>
              </w:rPr>
              <w:t>3</w:t>
            </w:r>
            <w:r>
              <w:rPr>
                <w:noProof/>
                <w:webHidden/>
              </w:rPr>
              <w:fldChar w:fldCharType="end"/>
            </w:r>
          </w:hyperlink>
        </w:p>
        <w:p w14:paraId="38ECC4CD" w14:textId="4AAB1599"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35" w:history="1">
            <w:r w:rsidRPr="0022408A">
              <w:rPr>
                <w:rStyle w:val="Collegamentoipertestuale"/>
                <w:noProof/>
              </w:rPr>
              <w:t>B-Mode</w:t>
            </w:r>
            <w:r>
              <w:rPr>
                <w:noProof/>
                <w:webHidden/>
              </w:rPr>
              <w:tab/>
            </w:r>
            <w:r>
              <w:rPr>
                <w:noProof/>
                <w:webHidden/>
              </w:rPr>
              <w:fldChar w:fldCharType="begin"/>
            </w:r>
            <w:r>
              <w:rPr>
                <w:noProof/>
                <w:webHidden/>
              </w:rPr>
              <w:instrText xml:space="preserve"> PAGEREF _Toc141885735 \h </w:instrText>
            </w:r>
            <w:r>
              <w:rPr>
                <w:noProof/>
                <w:webHidden/>
              </w:rPr>
            </w:r>
            <w:r>
              <w:rPr>
                <w:noProof/>
                <w:webHidden/>
              </w:rPr>
              <w:fldChar w:fldCharType="separate"/>
            </w:r>
            <w:r>
              <w:rPr>
                <w:noProof/>
                <w:webHidden/>
              </w:rPr>
              <w:t>13</w:t>
            </w:r>
            <w:r>
              <w:rPr>
                <w:noProof/>
                <w:webHidden/>
              </w:rPr>
              <w:fldChar w:fldCharType="end"/>
            </w:r>
          </w:hyperlink>
        </w:p>
        <w:p w14:paraId="6E46C82F" w14:textId="289ED853"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36" w:history="1">
            <w:r w:rsidRPr="0022408A">
              <w:rPr>
                <w:rStyle w:val="Collegamentoipertestuale"/>
                <w:noProof/>
              </w:rPr>
              <w:t>Strumento e calibrazione</w:t>
            </w:r>
            <w:r>
              <w:rPr>
                <w:noProof/>
                <w:webHidden/>
              </w:rPr>
              <w:tab/>
            </w:r>
            <w:r>
              <w:rPr>
                <w:noProof/>
                <w:webHidden/>
              </w:rPr>
              <w:fldChar w:fldCharType="begin"/>
            </w:r>
            <w:r>
              <w:rPr>
                <w:noProof/>
                <w:webHidden/>
              </w:rPr>
              <w:instrText xml:space="preserve"> PAGEREF _Toc141885736 \h </w:instrText>
            </w:r>
            <w:r>
              <w:rPr>
                <w:noProof/>
                <w:webHidden/>
              </w:rPr>
            </w:r>
            <w:r>
              <w:rPr>
                <w:noProof/>
                <w:webHidden/>
              </w:rPr>
              <w:fldChar w:fldCharType="separate"/>
            </w:r>
            <w:r>
              <w:rPr>
                <w:noProof/>
                <w:webHidden/>
              </w:rPr>
              <w:t>15</w:t>
            </w:r>
            <w:r>
              <w:rPr>
                <w:noProof/>
                <w:webHidden/>
              </w:rPr>
              <w:fldChar w:fldCharType="end"/>
            </w:r>
          </w:hyperlink>
        </w:p>
        <w:p w14:paraId="2C7A9981" w14:textId="0A94EB9B"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37" w:history="1">
            <w:r w:rsidRPr="0022408A">
              <w:rPr>
                <w:rStyle w:val="Collegamentoipertestuale"/>
                <w:noProof/>
              </w:rPr>
              <w:t>Acquisizione e pre-elaborazione</w:t>
            </w:r>
            <w:r>
              <w:rPr>
                <w:noProof/>
                <w:webHidden/>
              </w:rPr>
              <w:tab/>
            </w:r>
            <w:r>
              <w:rPr>
                <w:noProof/>
                <w:webHidden/>
              </w:rPr>
              <w:fldChar w:fldCharType="begin"/>
            </w:r>
            <w:r>
              <w:rPr>
                <w:noProof/>
                <w:webHidden/>
              </w:rPr>
              <w:instrText xml:space="preserve"> PAGEREF _Toc141885737 \h </w:instrText>
            </w:r>
            <w:r>
              <w:rPr>
                <w:noProof/>
                <w:webHidden/>
              </w:rPr>
            </w:r>
            <w:r>
              <w:rPr>
                <w:noProof/>
                <w:webHidden/>
              </w:rPr>
              <w:fldChar w:fldCharType="separate"/>
            </w:r>
            <w:r>
              <w:rPr>
                <w:noProof/>
                <w:webHidden/>
              </w:rPr>
              <w:t>16</w:t>
            </w:r>
            <w:r>
              <w:rPr>
                <w:noProof/>
                <w:webHidden/>
              </w:rPr>
              <w:fldChar w:fldCharType="end"/>
            </w:r>
          </w:hyperlink>
        </w:p>
        <w:p w14:paraId="765FA906" w14:textId="0F79B3F7"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38" w:history="1">
            <w:r w:rsidRPr="0022408A">
              <w:rPr>
                <w:rStyle w:val="Collegamentoipertestuale"/>
                <w:noProof/>
              </w:rPr>
              <w:t>Calcolo Risoluzioni</w:t>
            </w:r>
            <w:r>
              <w:rPr>
                <w:noProof/>
                <w:webHidden/>
              </w:rPr>
              <w:tab/>
            </w:r>
            <w:r>
              <w:rPr>
                <w:noProof/>
                <w:webHidden/>
              </w:rPr>
              <w:fldChar w:fldCharType="begin"/>
            </w:r>
            <w:r>
              <w:rPr>
                <w:noProof/>
                <w:webHidden/>
              </w:rPr>
              <w:instrText xml:space="preserve"> PAGEREF _Toc141885738 \h </w:instrText>
            </w:r>
            <w:r>
              <w:rPr>
                <w:noProof/>
                <w:webHidden/>
              </w:rPr>
            </w:r>
            <w:r>
              <w:rPr>
                <w:noProof/>
                <w:webHidden/>
              </w:rPr>
              <w:fldChar w:fldCharType="separate"/>
            </w:r>
            <w:r>
              <w:rPr>
                <w:noProof/>
                <w:webHidden/>
              </w:rPr>
              <w:t>17</w:t>
            </w:r>
            <w:r>
              <w:rPr>
                <w:noProof/>
                <w:webHidden/>
              </w:rPr>
              <w:fldChar w:fldCharType="end"/>
            </w:r>
          </w:hyperlink>
        </w:p>
        <w:p w14:paraId="4EE4501A" w14:textId="15525F0B"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39" w:history="1">
            <w:r w:rsidRPr="0022408A">
              <w:rPr>
                <w:rStyle w:val="Collegamentoipertestuale"/>
                <w:noProof/>
              </w:rPr>
              <w:t>Rimozione dei Residui</w:t>
            </w:r>
            <w:r>
              <w:rPr>
                <w:noProof/>
                <w:webHidden/>
              </w:rPr>
              <w:tab/>
            </w:r>
            <w:r>
              <w:rPr>
                <w:noProof/>
                <w:webHidden/>
              </w:rPr>
              <w:fldChar w:fldCharType="begin"/>
            </w:r>
            <w:r>
              <w:rPr>
                <w:noProof/>
                <w:webHidden/>
              </w:rPr>
              <w:instrText xml:space="preserve"> PAGEREF _Toc141885739 \h </w:instrText>
            </w:r>
            <w:r>
              <w:rPr>
                <w:noProof/>
                <w:webHidden/>
              </w:rPr>
            </w:r>
            <w:r>
              <w:rPr>
                <w:noProof/>
                <w:webHidden/>
              </w:rPr>
              <w:fldChar w:fldCharType="separate"/>
            </w:r>
            <w:r>
              <w:rPr>
                <w:noProof/>
                <w:webHidden/>
              </w:rPr>
              <w:t>26</w:t>
            </w:r>
            <w:r>
              <w:rPr>
                <w:noProof/>
                <w:webHidden/>
              </w:rPr>
              <w:fldChar w:fldCharType="end"/>
            </w:r>
          </w:hyperlink>
        </w:p>
        <w:p w14:paraId="27E1D847" w14:textId="4DF8D793"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40" w:history="1">
            <w:r w:rsidRPr="0022408A">
              <w:rPr>
                <w:rStyle w:val="Collegamentoipertestuale"/>
                <w:noProof/>
              </w:rPr>
              <w:t>Interpolazione</w:t>
            </w:r>
            <w:r>
              <w:rPr>
                <w:noProof/>
                <w:webHidden/>
              </w:rPr>
              <w:tab/>
            </w:r>
            <w:r>
              <w:rPr>
                <w:noProof/>
                <w:webHidden/>
              </w:rPr>
              <w:fldChar w:fldCharType="begin"/>
            </w:r>
            <w:r>
              <w:rPr>
                <w:noProof/>
                <w:webHidden/>
              </w:rPr>
              <w:instrText xml:space="preserve"> PAGEREF _Toc141885740 \h </w:instrText>
            </w:r>
            <w:r>
              <w:rPr>
                <w:noProof/>
                <w:webHidden/>
              </w:rPr>
            </w:r>
            <w:r>
              <w:rPr>
                <w:noProof/>
                <w:webHidden/>
              </w:rPr>
              <w:fldChar w:fldCharType="separate"/>
            </w:r>
            <w:r>
              <w:rPr>
                <w:noProof/>
                <w:webHidden/>
              </w:rPr>
              <w:t>26</w:t>
            </w:r>
            <w:r>
              <w:rPr>
                <w:noProof/>
                <w:webHidden/>
              </w:rPr>
              <w:fldChar w:fldCharType="end"/>
            </w:r>
          </w:hyperlink>
        </w:p>
        <w:p w14:paraId="1E32E5AD" w14:textId="28537040" w:rsidR="00BD73DE" w:rsidRDefault="00BD73DE">
          <w:pPr>
            <w:pStyle w:val="Sommario2"/>
            <w:tabs>
              <w:tab w:val="right" w:pos="9628"/>
            </w:tabs>
            <w:rPr>
              <w:rFonts w:eastAsiaTheme="minorEastAsia" w:cstheme="minorBidi"/>
              <w:b w:val="0"/>
              <w:bCs w:val="0"/>
              <w:smallCaps w:val="0"/>
              <w:noProof/>
              <w:kern w:val="2"/>
              <w:lang w:eastAsia="it-IT"/>
              <w14:ligatures w14:val="standardContextual"/>
            </w:rPr>
          </w:pPr>
          <w:hyperlink w:anchor="_Toc141885741" w:history="1">
            <w:r w:rsidRPr="0022408A">
              <w:rPr>
                <w:rStyle w:val="Collegamentoipertestuale"/>
                <w:noProof/>
              </w:rPr>
              <w:t>Esempi acquisizioni</w:t>
            </w:r>
            <w:r>
              <w:rPr>
                <w:noProof/>
                <w:webHidden/>
              </w:rPr>
              <w:tab/>
            </w:r>
            <w:r>
              <w:rPr>
                <w:noProof/>
                <w:webHidden/>
              </w:rPr>
              <w:fldChar w:fldCharType="begin"/>
            </w:r>
            <w:r>
              <w:rPr>
                <w:noProof/>
                <w:webHidden/>
              </w:rPr>
              <w:instrText xml:space="preserve"> PAGEREF _Toc141885741 \h </w:instrText>
            </w:r>
            <w:r>
              <w:rPr>
                <w:noProof/>
                <w:webHidden/>
              </w:rPr>
            </w:r>
            <w:r>
              <w:rPr>
                <w:noProof/>
                <w:webHidden/>
              </w:rPr>
              <w:fldChar w:fldCharType="separate"/>
            </w:r>
            <w:r>
              <w:rPr>
                <w:noProof/>
                <w:webHidden/>
              </w:rPr>
              <w:t>26</w:t>
            </w:r>
            <w:r>
              <w:rPr>
                <w:noProof/>
                <w:webHidden/>
              </w:rPr>
              <w:fldChar w:fldCharType="end"/>
            </w:r>
          </w:hyperlink>
        </w:p>
        <w:p w14:paraId="21A1D512" w14:textId="58A9C683"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42" w:history="1">
            <w:r w:rsidRPr="0022408A">
              <w:rPr>
                <w:rStyle w:val="Collegamentoipertestuale"/>
                <w:noProof/>
              </w:rPr>
              <w:t>Parametri Scelti per il database</w:t>
            </w:r>
            <w:r>
              <w:rPr>
                <w:noProof/>
                <w:webHidden/>
              </w:rPr>
              <w:tab/>
            </w:r>
            <w:r>
              <w:rPr>
                <w:noProof/>
                <w:webHidden/>
              </w:rPr>
              <w:fldChar w:fldCharType="begin"/>
            </w:r>
            <w:r>
              <w:rPr>
                <w:noProof/>
                <w:webHidden/>
              </w:rPr>
              <w:instrText xml:space="preserve"> PAGEREF _Toc141885742 \h </w:instrText>
            </w:r>
            <w:r>
              <w:rPr>
                <w:noProof/>
                <w:webHidden/>
              </w:rPr>
            </w:r>
            <w:r>
              <w:rPr>
                <w:noProof/>
                <w:webHidden/>
              </w:rPr>
              <w:fldChar w:fldCharType="separate"/>
            </w:r>
            <w:r>
              <w:rPr>
                <w:noProof/>
                <w:webHidden/>
              </w:rPr>
              <w:t>26</w:t>
            </w:r>
            <w:r>
              <w:rPr>
                <w:noProof/>
                <w:webHidden/>
              </w:rPr>
              <w:fldChar w:fldCharType="end"/>
            </w:r>
          </w:hyperlink>
        </w:p>
        <w:p w14:paraId="5877E85B" w14:textId="2B5CDF2B"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43" w:history="1">
            <w:r w:rsidRPr="0022408A">
              <w:rPr>
                <w:rStyle w:val="Collegamentoipertestuale"/>
                <w:noProof/>
              </w:rPr>
              <w:t>Estrazione PalmPrint</w:t>
            </w:r>
            <w:r>
              <w:rPr>
                <w:noProof/>
                <w:webHidden/>
              </w:rPr>
              <w:tab/>
            </w:r>
            <w:r>
              <w:rPr>
                <w:noProof/>
                <w:webHidden/>
              </w:rPr>
              <w:fldChar w:fldCharType="begin"/>
            </w:r>
            <w:r>
              <w:rPr>
                <w:noProof/>
                <w:webHidden/>
              </w:rPr>
              <w:instrText xml:space="preserve"> PAGEREF _Toc141885743 \h </w:instrText>
            </w:r>
            <w:r>
              <w:rPr>
                <w:noProof/>
                <w:webHidden/>
              </w:rPr>
            </w:r>
            <w:r>
              <w:rPr>
                <w:noProof/>
                <w:webHidden/>
              </w:rPr>
              <w:fldChar w:fldCharType="separate"/>
            </w:r>
            <w:r>
              <w:rPr>
                <w:noProof/>
                <w:webHidden/>
              </w:rPr>
              <w:t>26</w:t>
            </w:r>
            <w:r>
              <w:rPr>
                <w:noProof/>
                <w:webHidden/>
              </w:rPr>
              <w:fldChar w:fldCharType="end"/>
            </w:r>
          </w:hyperlink>
        </w:p>
        <w:p w14:paraId="0B19DC94" w14:textId="18730914" w:rsidR="00BD73DE" w:rsidRDefault="00BD73DE">
          <w:pPr>
            <w:pStyle w:val="Sommario1"/>
            <w:tabs>
              <w:tab w:val="right" w:pos="9628"/>
            </w:tabs>
            <w:rPr>
              <w:rFonts w:eastAsiaTheme="minorEastAsia" w:cstheme="minorBidi"/>
              <w:b w:val="0"/>
              <w:bCs w:val="0"/>
              <w:caps w:val="0"/>
              <w:noProof/>
              <w:kern w:val="2"/>
              <w:u w:val="none"/>
              <w:lang w:eastAsia="it-IT"/>
              <w14:ligatures w14:val="standardContextual"/>
            </w:rPr>
          </w:pPr>
          <w:hyperlink w:anchor="_Toc141885744" w:history="1">
            <w:r w:rsidRPr="0022408A">
              <w:rPr>
                <w:rStyle w:val="Collegamentoipertestuale"/>
                <w:noProof/>
              </w:rPr>
              <w:t>Pattern Venoso</w:t>
            </w:r>
            <w:r>
              <w:rPr>
                <w:noProof/>
                <w:webHidden/>
              </w:rPr>
              <w:tab/>
            </w:r>
            <w:r>
              <w:rPr>
                <w:noProof/>
                <w:webHidden/>
              </w:rPr>
              <w:fldChar w:fldCharType="begin"/>
            </w:r>
            <w:r>
              <w:rPr>
                <w:noProof/>
                <w:webHidden/>
              </w:rPr>
              <w:instrText xml:space="preserve"> PAGEREF _Toc141885744 \h </w:instrText>
            </w:r>
            <w:r>
              <w:rPr>
                <w:noProof/>
                <w:webHidden/>
              </w:rPr>
            </w:r>
            <w:r>
              <w:rPr>
                <w:noProof/>
                <w:webHidden/>
              </w:rPr>
              <w:fldChar w:fldCharType="separate"/>
            </w:r>
            <w:r>
              <w:rPr>
                <w:noProof/>
                <w:webHidden/>
              </w:rPr>
              <w:t>26</w:t>
            </w:r>
            <w:r>
              <w:rPr>
                <w:noProof/>
                <w:webHidden/>
              </w:rPr>
              <w:fldChar w:fldCharType="end"/>
            </w:r>
          </w:hyperlink>
        </w:p>
        <w:p w14:paraId="7B6A2CA0" w14:textId="7A2FD45B" w:rsidR="00562798" w:rsidRDefault="00562798">
          <w:r>
            <w:rPr>
              <w:rFonts w:cstheme="minorHAnsi"/>
              <w:b/>
              <w:bCs/>
              <w:i/>
              <w:iCs/>
              <w:caps/>
              <w:sz w:val="24"/>
              <w:szCs w:val="24"/>
              <w:u w:val="single"/>
            </w:rPr>
            <w:fldChar w:fldCharType="end"/>
          </w:r>
        </w:p>
      </w:sdtContent>
    </w:sdt>
    <w:p w14:paraId="33C5308E" w14:textId="77777777" w:rsidR="00562798" w:rsidRDefault="00562798">
      <w:pPr>
        <w:jc w:val="left"/>
      </w:pPr>
      <w:r>
        <w:br w:type="page"/>
      </w:r>
    </w:p>
    <w:p w14:paraId="1F9D000E" w14:textId="40A4FC05" w:rsidR="00D25940" w:rsidRDefault="001776B1" w:rsidP="001776B1">
      <w:pPr>
        <w:pStyle w:val="Titolo1"/>
        <w:rPr>
          <w:noProof/>
        </w:rPr>
      </w:pPr>
      <w:bookmarkStart w:id="1" w:name="_Toc141885731"/>
      <w:r>
        <w:rPr>
          <w:noProof/>
        </w:rPr>
        <w:lastRenderedPageBreak/>
        <w:t>Introduzione ed obiettivi</w:t>
      </w:r>
      <w:bookmarkEnd w:id="1"/>
    </w:p>
    <w:p w14:paraId="0D55FC5D" w14:textId="77777777" w:rsidR="001776B1" w:rsidRDefault="001776B1" w:rsidP="001776B1"/>
    <w:p w14:paraId="405A9186" w14:textId="77777777" w:rsidR="00281286" w:rsidRDefault="00FD7729" w:rsidP="00FD7729">
      <w:r>
        <w:t>Il seguente progetto</w:t>
      </w:r>
      <w:r w:rsidRPr="00FD7729">
        <w:t xml:space="preserve"> si focalizza sulla realizzazione di un database di acquisizioni mediante </w:t>
      </w:r>
      <w:r w:rsidR="00281286">
        <w:t>un sistema di imaging costituito principalmente da:</w:t>
      </w:r>
    </w:p>
    <w:p w14:paraId="063CE8AE" w14:textId="557026F5" w:rsidR="00281286" w:rsidRDefault="00FD7729" w:rsidP="00281286">
      <w:pPr>
        <w:pStyle w:val="Paragrafoelenco"/>
        <w:numPr>
          <w:ilvl w:val="0"/>
          <w:numId w:val="36"/>
        </w:numPr>
      </w:pPr>
      <w:r w:rsidRPr="00FD7729">
        <w:t xml:space="preserve">sonda ecografica </w:t>
      </w:r>
      <w:r w:rsidR="00281286" w:rsidRPr="00281286">
        <w:t xml:space="preserve">(LA435 by Esaote </w:t>
      </w:r>
      <w:proofErr w:type="spellStart"/>
      <w:r w:rsidR="00281286" w:rsidRPr="00281286">
        <w:t>S.P.a.</w:t>
      </w:r>
      <w:proofErr w:type="spellEnd"/>
      <w:r w:rsidR="00281286" w:rsidRPr="00281286">
        <w:t xml:space="preserve">, Genova, </w:t>
      </w:r>
      <w:proofErr w:type="spellStart"/>
      <w:r w:rsidR="00281286" w:rsidRPr="00281286">
        <w:t>Italy</w:t>
      </w:r>
      <w:proofErr w:type="spellEnd"/>
      <w:r w:rsidR="00281286" w:rsidRPr="00281286">
        <w:t>)</w:t>
      </w:r>
      <w:r w:rsidR="00281286">
        <w:t xml:space="preserve"> </w:t>
      </w:r>
      <w:r w:rsidR="00281286" w:rsidRPr="00281286">
        <w:t>usat</w:t>
      </w:r>
      <w:r w:rsidR="00281286">
        <w:t>a</w:t>
      </w:r>
      <w:r w:rsidR="00281286" w:rsidRPr="00281286">
        <w:t xml:space="preserve"> come trasduttore ad ultrasuoni;</w:t>
      </w:r>
    </w:p>
    <w:p w14:paraId="153F7866" w14:textId="01FA7674" w:rsidR="00281286" w:rsidRDefault="00281286" w:rsidP="00281286">
      <w:pPr>
        <w:pStyle w:val="Paragrafoelenco"/>
        <w:numPr>
          <w:ilvl w:val="0"/>
          <w:numId w:val="36"/>
        </w:numPr>
      </w:pPr>
      <w:r w:rsidRPr="00281286">
        <w:t xml:space="preserve">un pantografo a controllo numerico (by Delta Macchine CNC, Vazia (RI) - </w:t>
      </w:r>
      <w:proofErr w:type="spellStart"/>
      <w:r w:rsidRPr="00281286">
        <w:t>Italy</w:t>
      </w:r>
      <w:proofErr w:type="spellEnd"/>
      <w:r w:rsidRPr="00281286">
        <w:t>) usato come sistema automatico di manipolazione della sonda.</w:t>
      </w:r>
    </w:p>
    <w:p w14:paraId="2F82E50F" w14:textId="49EFFC4B" w:rsidR="00281286" w:rsidRPr="00281286" w:rsidRDefault="00FD7729" w:rsidP="00281286">
      <w:pPr>
        <w:pStyle w:val="Paragrafoelenco"/>
        <w:numPr>
          <w:ilvl w:val="0"/>
          <w:numId w:val="36"/>
        </w:numPr>
      </w:pPr>
      <w:r w:rsidRPr="00281286">
        <w:t xml:space="preserve">il sistema ULA-OP, </w:t>
      </w:r>
      <w:proofErr w:type="spellStart"/>
      <w:r w:rsidRPr="00281286">
        <w:t>ULtrasound</w:t>
      </w:r>
      <w:proofErr w:type="spellEnd"/>
      <w:r w:rsidRPr="00281286">
        <w:t xml:space="preserve"> Advanced Open Platform</w:t>
      </w:r>
      <w:r w:rsidR="00281286" w:rsidRPr="00281286">
        <w:t>, una piattaforma ap</w:t>
      </w:r>
      <w:r w:rsidR="00281286">
        <w:t>erta avanzata per la ricerca ecografica</w:t>
      </w:r>
      <w:r w:rsidRPr="00281286">
        <w:t xml:space="preserve">. </w:t>
      </w:r>
    </w:p>
    <w:p w14:paraId="1EE6D3B7" w14:textId="3093C416" w:rsidR="00FD7729" w:rsidRDefault="00FD7729" w:rsidP="00281286">
      <w:r w:rsidRPr="00FD7729">
        <w:t>L'obiettivo principale è quello di ottenere acquisizioni che siano idonee sia per l'estrazione del palmprint sia per l'estrazione del pattern venoso.</w:t>
      </w:r>
    </w:p>
    <w:p w14:paraId="6B8FF34F" w14:textId="77777777" w:rsidR="004129B5" w:rsidRDefault="004129B5" w:rsidP="001776B1">
      <w:r w:rsidRPr="004129B5">
        <w:t>Il progetto trova le sue radici nella versione originale di "</w:t>
      </w:r>
      <w:proofErr w:type="spellStart"/>
      <w:r w:rsidRPr="004129B5">
        <w:t>Biometric</w:t>
      </w:r>
      <w:proofErr w:type="spellEnd"/>
      <w:r w:rsidRPr="004129B5">
        <w:t xml:space="preserve"> Data </w:t>
      </w:r>
      <w:proofErr w:type="spellStart"/>
      <w:r w:rsidRPr="004129B5">
        <w:t>Representation</w:t>
      </w:r>
      <w:proofErr w:type="spellEnd"/>
      <w:r w:rsidRPr="004129B5">
        <w:t xml:space="preserve">", un lavoro che ha fornito una base per la visualizzazione delle acquisizioni ecografiche. Tuttavia, l'aspirazione di questo progetto è di andare oltre la mera visualizzazione e </w:t>
      </w:r>
      <w:r>
        <w:t>migliorare la fase di acquisizione e i</w:t>
      </w:r>
      <w:r w:rsidRPr="004129B5">
        <w:t xml:space="preserve"> metodi</w:t>
      </w:r>
      <w:r>
        <w:t xml:space="preserve"> </w:t>
      </w:r>
      <w:r w:rsidRPr="004129B5">
        <w:t>di analisi per estrarre in modo automatizzato le caratteristiche biometriche dal palmprint e dal pattern venoso.</w:t>
      </w:r>
      <w:r>
        <w:t xml:space="preserve"> </w:t>
      </w:r>
    </w:p>
    <w:p w14:paraId="302754BB" w14:textId="2B8D0A30" w:rsidR="001776B1" w:rsidRPr="001776B1" w:rsidRDefault="00FD7729" w:rsidP="001776B1">
      <w:r w:rsidRPr="00FD7729">
        <w:t>Nel seguito di questa tesina, verranno presentate le metodologie di acquisizione</w:t>
      </w:r>
      <w:r w:rsidR="004129B5">
        <w:t xml:space="preserve"> </w:t>
      </w:r>
      <w:r w:rsidRPr="00FD7729">
        <w:t>utilizzate, le tecnologie coinvolte e le strategie adottate per l'estrazione dei dati necessari alla creazione del database</w:t>
      </w:r>
      <w:r w:rsidRPr="00FD7729">
        <w:rPr>
          <w:strike/>
        </w:rPr>
        <w:t>. Verranno, inoltre, approfonditi i concetti fondamentali relativi al palmprint e al pattern venoso, con particolare enfasi sulle loro caratteristiche distintive e sulle modalità di identificazione mediante l'uso delle acquisizioni ecografiche.</w:t>
      </w:r>
    </w:p>
    <w:p w14:paraId="23B44FD4" w14:textId="77777777" w:rsidR="00344CF1" w:rsidRPr="00344CF1" w:rsidRDefault="00344CF1" w:rsidP="00344CF1">
      <w:pPr>
        <w:pStyle w:val="Titolo1"/>
      </w:pPr>
      <w:bookmarkStart w:id="2" w:name="_Toc141885732"/>
      <w:r w:rsidRPr="00344CF1">
        <w:t>Sistema ULA-OP</w:t>
      </w:r>
      <w:bookmarkEnd w:id="2"/>
    </w:p>
    <w:p w14:paraId="57673E5F" w14:textId="77777777" w:rsidR="00344CF1" w:rsidRPr="00344CF1" w:rsidRDefault="00344CF1" w:rsidP="00344CF1">
      <w:pPr>
        <w:pStyle w:val="Titolo2"/>
      </w:pPr>
      <w:bookmarkStart w:id="3" w:name="_Toc141885733"/>
      <w:r w:rsidRPr="00344CF1">
        <w:t>Generale</w:t>
      </w:r>
      <w:bookmarkEnd w:id="3"/>
    </w:p>
    <w:p w14:paraId="2ED0B1DB" w14:textId="77777777" w:rsidR="00344CF1" w:rsidRPr="00344CF1" w:rsidRDefault="00344CF1" w:rsidP="00344CF1">
      <w:r w:rsidRPr="00344CF1">
        <w:t>Il cuore del progetto è rappresentato dal sistema ULA-OP, uno strumento completamente sviluppato nel laboratorio universitario di Firenze. Grazie all'integrazione di tutta l'elettronica necessaria per il controllo simultaneo fino a 64 elementi di una sonda array di 192 elementi. Le due schede che costituiscono il sistema possono essere facilmente connesse a qualsiasi PC commerciale tramite la porta USB 2.0, garantendo una semplice interoperabilità e accessibilità.</w:t>
      </w:r>
    </w:p>
    <w:p w14:paraId="1743F541" w14:textId="77777777" w:rsidR="00344CF1" w:rsidRPr="00344CF1" w:rsidRDefault="00344CF1" w:rsidP="00344CF1">
      <w:r w:rsidRPr="00344CF1">
        <w:t xml:space="preserve">Questo sistema si presenta come un'importante piattaforma di ricerca ecografica ed offre un terreno fertile per lo sviluppo e la sperimentazione di nuovi metodi di imaging a ultrasuoni. Le sue funzionalità avanzate permettono di testare strategie originali di </w:t>
      </w:r>
      <w:proofErr w:type="spellStart"/>
      <w:r w:rsidRPr="00344CF1">
        <w:t>beamforming</w:t>
      </w:r>
      <w:proofErr w:type="spellEnd"/>
      <w:r w:rsidRPr="00344CF1">
        <w:t xml:space="preserve">, elaborazione delle immagini in tempo reale e tecniche pulsate Doppler e </w:t>
      </w:r>
      <w:proofErr w:type="spellStart"/>
      <w:r w:rsidRPr="00344CF1">
        <w:t>Vector</w:t>
      </w:r>
      <w:proofErr w:type="spellEnd"/>
      <w:r w:rsidRPr="00344CF1">
        <w:t xml:space="preserve"> Doppler. </w:t>
      </w:r>
    </w:p>
    <w:p w14:paraId="25247829" w14:textId="77777777" w:rsidR="00344CF1" w:rsidRPr="00344CF1" w:rsidRDefault="00344CF1" w:rsidP="00344CF1">
      <w:r w:rsidRPr="00344CF1">
        <w:lastRenderedPageBreak/>
        <w:t xml:space="preserve">Il sistema ULA-OP può essere programmato per funzionare in una varietà di modalità, ognuna delle quali dipende dalle impostazioni fornite nei seguenti file: </w:t>
      </w:r>
    </w:p>
    <w:p w14:paraId="0322838E" w14:textId="77777777" w:rsidR="00344CF1" w:rsidRPr="00344CF1" w:rsidRDefault="00344CF1" w:rsidP="00344CF1">
      <w:pPr>
        <w:numPr>
          <w:ilvl w:val="0"/>
          <w:numId w:val="38"/>
        </w:numPr>
      </w:pPr>
      <w:r w:rsidRPr="00344CF1">
        <w:t>File di configurazione (.</w:t>
      </w:r>
      <w:proofErr w:type="spellStart"/>
      <w:r w:rsidRPr="00344CF1">
        <w:t>cfg</w:t>
      </w:r>
      <w:proofErr w:type="spellEnd"/>
      <w:r w:rsidRPr="00344CF1">
        <w:t>)</w:t>
      </w:r>
    </w:p>
    <w:p w14:paraId="5E1D9D13" w14:textId="77777777" w:rsidR="00344CF1" w:rsidRPr="00344CF1" w:rsidRDefault="00344CF1" w:rsidP="00344CF1">
      <w:pPr>
        <w:numPr>
          <w:ilvl w:val="0"/>
          <w:numId w:val="38"/>
        </w:numPr>
      </w:pPr>
      <w:r w:rsidRPr="00344CF1">
        <w:t>File di strategia TX/RX (.</w:t>
      </w:r>
      <w:proofErr w:type="spellStart"/>
      <w:r w:rsidRPr="00344CF1">
        <w:t>ula</w:t>
      </w:r>
      <w:proofErr w:type="spellEnd"/>
      <w:r w:rsidRPr="00344CF1">
        <w:t xml:space="preserve">) </w:t>
      </w:r>
    </w:p>
    <w:p w14:paraId="311FCE7A" w14:textId="77777777" w:rsidR="00344CF1" w:rsidRPr="00344CF1" w:rsidRDefault="00344CF1" w:rsidP="00344CF1">
      <w:r w:rsidRPr="00344CF1">
        <w:t>Inoltre, è necessario che sia presente un valido file di configurazione della sonda (.</w:t>
      </w:r>
      <w:proofErr w:type="spellStart"/>
      <w:r w:rsidRPr="00344CF1">
        <w:t>wks</w:t>
      </w:r>
      <w:proofErr w:type="spellEnd"/>
      <w:r w:rsidRPr="00344CF1">
        <w:t>) nella cartella appropriata.</w:t>
      </w:r>
    </w:p>
    <w:p w14:paraId="2C40F05E" w14:textId="77777777" w:rsidR="00344CF1" w:rsidRPr="00344CF1" w:rsidRDefault="00344CF1" w:rsidP="00344CF1">
      <w:r w:rsidRPr="00344CF1">
        <w:t>Per la generazione di modalità standard, non sono necessari altri file.</w:t>
      </w:r>
    </w:p>
    <w:p w14:paraId="52521C04" w14:textId="77777777" w:rsidR="00344CF1" w:rsidRPr="00344CF1" w:rsidRDefault="00344CF1" w:rsidP="00344CF1">
      <w:pPr>
        <w:pStyle w:val="Titolo2"/>
      </w:pPr>
      <w:bookmarkStart w:id="4" w:name="_Toc141885734"/>
      <w:r w:rsidRPr="00344CF1">
        <w:t>Modalità standard</w:t>
      </w:r>
      <w:bookmarkEnd w:id="4"/>
    </w:p>
    <w:p w14:paraId="3309A570" w14:textId="77777777" w:rsidR="00344CF1" w:rsidRPr="00344CF1" w:rsidRDefault="00344CF1" w:rsidP="00344CF1">
      <w:r w:rsidRPr="00344CF1">
        <w:t>Una modalità standard è una modalità operativa che viene impostata univocamente dal file di configurazione (.</w:t>
      </w:r>
      <w:proofErr w:type="spellStart"/>
      <w:r w:rsidRPr="00344CF1">
        <w:t>cfg</w:t>
      </w:r>
      <w:proofErr w:type="spellEnd"/>
      <w:r w:rsidRPr="00344CF1">
        <w:t xml:space="preserve">) e dai file di strategia </w:t>
      </w:r>
      <w:proofErr w:type="spellStart"/>
      <w:r w:rsidRPr="00344CF1">
        <w:t>Tx</w:t>
      </w:r>
      <w:proofErr w:type="spellEnd"/>
      <w:r w:rsidRPr="00344CF1">
        <w:t>/Rx (.</w:t>
      </w:r>
      <w:proofErr w:type="spellStart"/>
      <w:r w:rsidRPr="00344CF1">
        <w:t>ula</w:t>
      </w:r>
      <w:proofErr w:type="spellEnd"/>
      <w:r w:rsidRPr="00344CF1">
        <w:t xml:space="preserve">). </w:t>
      </w:r>
    </w:p>
    <w:p w14:paraId="141C8751" w14:textId="77777777" w:rsidR="00344CF1" w:rsidRPr="00344CF1" w:rsidRDefault="00344CF1" w:rsidP="00344CF1">
      <w:r w:rsidRPr="00344CF1">
        <w:t xml:space="preserve">Ci sono alcune limitazioni da tenere in considerazione: </w:t>
      </w:r>
    </w:p>
    <w:p w14:paraId="257FE8CC" w14:textId="77777777" w:rsidR="00344CF1" w:rsidRPr="00344CF1" w:rsidRDefault="00344CF1" w:rsidP="00344CF1">
      <w:pPr>
        <w:numPr>
          <w:ilvl w:val="0"/>
          <w:numId w:val="39"/>
        </w:numPr>
      </w:pPr>
      <w:r w:rsidRPr="00344CF1">
        <w:t>La sonda è una matrice lineare</w:t>
      </w:r>
    </w:p>
    <w:p w14:paraId="3712A0B1" w14:textId="77777777" w:rsidR="00344CF1" w:rsidRPr="00344CF1" w:rsidRDefault="00344CF1" w:rsidP="00344CF1">
      <w:pPr>
        <w:numPr>
          <w:ilvl w:val="0"/>
          <w:numId w:val="39"/>
        </w:numPr>
      </w:pPr>
      <w:r w:rsidRPr="00344CF1">
        <w:t>Il numero massimo di elementi attivi contemporaneamente è 64.</w:t>
      </w:r>
    </w:p>
    <w:p w14:paraId="60AB842F" w14:textId="77777777" w:rsidR="00344CF1" w:rsidRPr="00344CF1" w:rsidRDefault="00344CF1" w:rsidP="00344CF1">
      <w:pPr>
        <w:numPr>
          <w:ilvl w:val="0"/>
          <w:numId w:val="39"/>
        </w:numPr>
      </w:pPr>
      <w:r w:rsidRPr="00344CF1">
        <w:t xml:space="preserve">Il segnale TX è un impulso sinusoidale. </w:t>
      </w:r>
    </w:p>
    <w:p w14:paraId="2EFAEFC5" w14:textId="77777777" w:rsidR="00344CF1" w:rsidRPr="00344CF1" w:rsidRDefault="00344CF1" w:rsidP="00344CF1">
      <w:pPr>
        <w:numPr>
          <w:ilvl w:val="0"/>
          <w:numId w:val="39"/>
        </w:numPr>
      </w:pPr>
      <w:r w:rsidRPr="00344CF1">
        <w:t xml:space="preserve">Finestre di </w:t>
      </w:r>
      <w:proofErr w:type="spellStart"/>
      <w:r w:rsidRPr="00344CF1">
        <w:t>apodizzazione</w:t>
      </w:r>
      <w:proofErr w:type="spellEnd"/>
      <w:r w:rsidRPr="00344CF1">
        <w:t xml:space="preserve"> TX ammesse: rettangolare, Hanning, </w:t>
      </w:r>
      <w:proofErr w:type="spellStart"/>
      <w:r w:rsidRPr="00344CF1">
        <w:t>Hamming</w:t>
      </w:r>
      <w:proofErr w:type="spellEnd"/>
      <w:r w:rsidRPr="00344CF1">
        <w:t xml:space="preserve">, </w:t>
      </w:r>
      <w:proofErr w:type="spellStart"/>
      <w:r w:rsidRPr="00344CF1">
        <w:t>Blackman</w:t>
      </w:r>
      <w:proofErr w:type="spellEnd"/>
      <w:r w:rsidRPr="00344CF1">
        <w:t xml:space="preserve">. </w:t>
      </w:r>
    </w:p>
    <w:p w14:paraId="6BCD133C" w14:textId="77777777" w:rsidR="00344CF1" w:rsidRPr="00344CF1" w:rsidRDefault="00344CF1" w:rsidP="00344CF1">
      <w:pPr>
        <w:numPr>
          <w:ilvl w:val="0"/>
          <w:numId w:val="39"/>
        </w:numPr>
      </w:pPr>
      <w:r w:rsidRPr="00344CF1">
        <w:t xml:space="preserve">Finestre di pesatura temporale ammesse: rettangolare, Hanning, </w:t>
      </w:r>
      <w:proofErr w:type="spellStart"/>
      <w:r w:rsidRPr="00344CF1">
        <w:t>Hamming</w:t>
      </w:r>
      <w:proofErr w:type="spellEnd"/>
      <w:r w:rsidRPr="00344CF1">
        <w:t xml:space="preserve">, </w:t>
      </w:r>
      <w:proofErr w:type="spellStart"/>
      <w:r w:rsidRPr="00344CF1">
        <w:t>Blackman</w:t>
      </w:r>
      <w:proofErr w:type="spellEnd"/>
      <w:r w:rsidRPr="00344CF1">
        <w:t xml:space="preserve">. </w:t>
      </w:r>
    </w:p>
    <w:p w14:paraId="3567C741" w14:textId="77777777" w:rsidR="00344CF1" w:rsidRPr="00344CF1" w:rsidRDefault="00344CF1" w:rsidP="00344CF1">
      <w:pPr>
        <w:numPr>
          <w:ilvl w:val="0"/>
          <w:numId w:val="39"/>
        </w:numPr>
      </w:pPr>
      <w:r w:rsidRPr="00344CF1">
        <w:t xml:space="preserve">Finestre di </w:t>
      </w:r>
      <w:proofErr w:type="spellStart"/>
      <w:r w:rsidRPr="00344CF1">
        <w:t>apodizzazione</w:t>
      </w:r>
      <w:proofErr w:type="spellEnd"/>
      <w:r w:rsidRPr="00344CF1">
        <w:t xml:space="preserve"> RX ammesse: rettangolare, </w:t>
      </w:r>
      <w:proofErr w:type="spellStart"/>
      <w:r w:rsidRPr="00344CF1">
        <w:t>sinc</w:t>
      </w:r>
      <w:proofErr w:type="spellEnd"/>
      <w:r w:rsidRPr="00344CF1">
        <w:t xml:space="preserve"> dinamico. </w:t>
      </w:r>
    </w:p>
    <w:p w14:paraId="6953D629" w14:textId="77777777" w:rsidR="00344CF1" w:rsidRPr="00344CF1" w:rsidRDefault="00344CF1" w:rsidP="00344CF1">
      <w:pPr>
        <w:numPr>
          <w:ilvl w:val="0"/>
          <w:numId w:val="39"/>
        </w:numPr>
      </w:pPr>
      <w:r w:rsidRPr="00344CF1">
        <w:t>Messa a fuoco RX: dinamica.</w:t>
      </w:r>
    </w:p>
    <w:p w14:paraId="504BE305" w14:textId="77777777" w:rsidR="00344CF1" w:rsidRPr="00344CF1" w:rsidRDefault="00344CF1" w:rsidP="00344CF1">
      <w:r w:rsidRPr="00344CF1">
        <w:t>Il file di configurazione (.</w:t>
      </w:r>
      <w:proofErr w:type="spellStart"/>
      <w:r w:rsidRPr="00344CF1">
        <w:t>cfg</w:t>
      </w:r>
      <w:proofErr w:type="spellEnd"/>
      <w:r w:rsidRPr="00344CF1">
        <w:t xml:space="preserve">) imposta: </w:t>
      </w:r>
    </w:p>
    <w:p w14:paraId="0A5127E3" w14:textId="77777777" w:rsidR="00344CF1" w:rsidRPr="00344CF1" w:rsidRDefault="00344CF1" w:rsidP="00344CF1">
      <w:pPr>
        <w:numPr>
          <w:ilvl w:val="0"/>
          <w:numId w:val="40"/>
        </w:numPr>
      </w:pPr>
      <w:r w:rsidRPr="00344CF1">
        <w:t xml:space="preserve">Configurazione delle finestre di visualizzazione (albero delle finestre). </w:t>
      </w:r>
    </w:p>
    <w:p w14:paraId="6673E69C" w14:textId="77777777" w:rsidR="00344CF1" w:rsidRPr="00344CF1" w:rsidRDefault="00344CF1" w:rsidP="00344CF1">
      <w:pPr>
        <w:numPr>
          <w:ilvl w:val="0"/>
          <w:numId w:val="40"/>
        </w:numPr>
      </w:pPr>
      <w:r w:rsidRPr="00344CF1">
        <w:t xml:space="preserve">Velocità di propagazione del suono. </w:t>
      </w:r>
    </w:p>
    <w:p w14:paraId="0762E2E4" w14:textId="77777777" w:rsidR="00344CF1" w:rsidRPr="00344CF1" w:rsidRDefault="00344CF1" w:rsidP="00344CF1">
      <w:pPr>
        <w:numPr>
          <w:ilvl w:val="0"/>
          <w:numId w:val="40"/>
        </w:numPr>
      </w:pPr>
      <w:r w:rsidRPr="00344CF1">
        <w:t xml:space="preserve">Il </w:t>
      </w:r>
      <w:proofErr w:type="spellStart"/>
      <w:r w:rsidRPr="00344CF1">
        <w:t>sequencer</w:t>
      </w:r>
      <w:proofErr w:type="spellEnd"/>
      <w:r w:rsidRPr="00344CF1">
        <w:t xml:space="preserve">. </w:t>
      </w:r>
    </w:p>
    <w:p w14:paraId="77A6EDBC" w14:textId="77777777" w:rsidR="00344CF1" w:rsidRPr="00344CF1" w:rsidRDefault="00344CF1" w:rsidP="00344CF1">
      <w:pPr>
        <w:numPr>
          <w:ilvl w:val="0"/>
          <w:numId w:val="40"/>
        </w:numPr>
      </w:pPr>
      <w:r w:rsidRPr="00344CF1">
        <w:t xml:space="preserve">Le slice di acquisizione. </w:t>
      </w:r>
    </w:p>
    <w:p w14:paraId="59FB4C3E" w14:textId="77777777" w:rsidR="00344CF1" w:rsidRPr="00344CF1" w:rsidRDefault="00344CF1" w:rsidP="00344CF1">
      <w:pPr>
        <w:numPr>
          <w:ilvl w:val="0"/>
          <w:numId w:val="40"/>
        </w:numPr>
      </w:pPr>
      <w:r w:rsidRPr="00344CF1">
        <w:t>I moduli di elaborazione.</w:t>
      </w:r>
    </w:p>
    <w:p w14:paraId="091BB333" w14:textId="77777777" w:rsidR="00344CF1" w:rsidRDefault="00344CF1" w:rsidP="00344CF1"/>
    <w:p w14:paraId="1B0056B7" w14:textId="77777777" w:rsidR="00344CF1" w:rsidRDefault="00344CF1" w:rsidP="00344CF1"/>
    <w:p w14:paraId="09FDD33B" w14:textId="77777777" w:rsidR="00344CF1" w:rsidRDefault="00344CF1" w:rsidP="00344CF1"/>
    <w:p w14:paraId="502E76B1" w14:textId="77777777" w:rsidR="00344CF1" w:rsidRDefault="00344CF1" w:rsidP="00344CF1"/>
    <w:p w14:paraId="18A8C59C" w14:textId="699D3CB2" w:rsidR="00344CF1" w:rsidRPr="00344CF1" w:rsidRDefault="00344CF1" w:rsidP="00344CF1">
      <w:r w:rsidRPr="00344CF1">
        <w:lastRenderedPageBreak/>
        <w:t>All’interno del file .*</w:t>
      </w:r>
      <w:proofErr w:type="spellStart"/>
      <w:r w:rsidRPr="00344CF1">
        <w:t>cfg</w:t>
      </w:r>
      <w:proofErr w:type="spellEnd"/>
      <w:r w:rsidRPr="00344CF1">
        <w:t xml:space="preserve"> abbiamo lavorato sui seguenti parametri:</w:t>
      </w:r>
    </w:p>
    <w:tbl>
      <w:tblPr>
        <w:tblStyle w:val="Grigliatabella"/>
        <w:tblW w:w="9742" w:type="dxa"/>
        <w:tblLook w:val="0480" w:firstRow="0" w:lastRow="0" w:firstColumn="1" w:lastColumn="0" w:noHBand="0" w:noVBand="1"/>
      </w:tblPr>
      <w:tblGrid>
        <w:gridCol w:w="4871"/>
        <w:gridCol w:w="4871"/>
      </w:tblGrid>
      <w:tr w:rsidR="00825BFD" w:rsidRPr="00344CF1" w14:paraId="7746939B" w14:textId="77777777" w:rsidTr="00825BFD">
        <w:trPr>
          <w:trHeight w:val="383"/>
        </w:trPr>
        <w:tc>
          <w:tcPr>
            <w:tcW w:w="9742" w:type="dxa"/>
            <w:gridSpan w:val="2"/>
            <w:shd w:val="clear" w:color="auto" w:fill="8EAADB" w:themeFill="accent1" w:themeFillTint="99"/>
          </w:tcPr>
          <w:p w14:paraId="45FC333D" w14:textId="236E7380" w:rsidR="00825BFD" w:rsidRPr="00344CF1" w:rsidRDefault="00825BFD" w:rsidP="00344CF1">
            <w:pPr>
              <w:spacing w:after="160" w:line="259" w:lineRule="auto"/>
            </w:pPr>
            <w:r w:rsidRPr="00344CF1">
              <w:t>[SEQUENCER]</w:t>
            </w:r>
          </w:p>
        </w:tc>
      </w:tr>
      <w:tr w:rsidR="00344CF1" w:rsidRPr="00344CF1" w14:paraId="6499CC02" w14:textId="77777777" w:rsidTr="00825BFD">
        <w:trPr>
          <w:trHeight w:val="365"/>
        </w:trPr>
        <w:tc>
          <w:tcPr>
            <w:tcW w:w="4871" w:type="dxa"/>
          </w:tcPr>
          <w:p w14:paraId="6999A973" w14:textId="77777777" w:rsidR="00344CF1" w:rsidRPr="00344CF1" w:rsidRDefault="00344CF1" w:rsidP="00344CF1">
            <w:pPr>
              <w:spacing w:after="160" w:line="259" w:lineRule="auto"/>
            </w:pPr>
            <w:r w:rsidRPr="00344CF1">
              <w:t>item0 = immagine.ula</w:t>
            </w:r>
          </w:p>
        </w:tc>
        <w:tc>
          <w:tcPr>
            <w:tcW w:w="4871" w:type="dxa"/>
          </w:tcPr>
          <w:p w14:paraId="4706A2A1" w14:textId="77777777" w:rsidR="00344CF1" w:rsidRPr="00344CF1" w:rsidRDefault="00344CF1" w:rsidP="00344CF1">
            <w:pPr>
              <w:spacing w:after="160" w:line="259" w:lineRule="auto"/>
            </w:pPr>
            <w:r w:rsidRPr="00344CF1">
              <w:t>È l’elenco dei file .</w:t>
            </w:r>
            <w:proofErr w:type="spellStart"/>
            <w:r w:rsidRPr="00344CF1">
              <w:t>ula</w:t>
            </w:r>
            <w:proofErr w:type="spellEnd"/>
            <w:r w:rsidRPr="00344CF1">
              <w:t xml:space="preserve"> che contribuiscono alla modalità. Ogni file .</w:t>
            </w:r>
            <w:proofErr w:type="spellStart"/>
            <w:r w:rsidRPr="00344CF1">
              <w:t>ula</w:t>
            </w:r>
            <w:proofErr w:type="spellEnd"/>
            <w:r w:rsidRPr="00344CF1">
              <w:t xml:space="preserve"> descrive un fascio o gruppo di fasci utilizzati nel sistema</w:t>
            </w:r>
          </w:p>
        </w:tc>
      </w:tr>
      <w:tr w:rsidR="00344CF1" w:rsidRPr="00344CF1" w14:paraId="63A01373" w14:textId="77777777" w:rsidTr="00825BFD">
        <w:trPr>
          <w:trHeight w:val="383"/>
        </w:trPr>
        <w:tc>
          <w:tcPr>
            <w:tcW w:w="4871" w:type="dxa"/>
          </w:tcPr>
          <w:p w14:paraId="7B345A8A" w14:textId="51C3345B" w:rsidR="00344CF1" w:rsidRPr="00344CF1" w:rsidRDefault="00344CF1" w:rsidP="00825BFD">
            <w:pPr>
              <w:spacing w:line="360" w:lineRule="auto"/>
              <w:jc w:val="left"/>
              <w:rPr>
                <w:lang w:val="en-US"/>
              </w:rPr>
            </w:pPr>
            <w:r w:rsidRPr="00344CF1">
              <w:rPr>
                <w:lang w:val="en-US"/>
              </w:rPr>
              <w:t>DefItemKey0 = 0,</w:t>
            </w:r>
            <w:r w:rsidR="00825BFD">
              <w:rPr>
                <w:lang w:val="en-US"/>
              </w:rPr>
              <w:t xml:space="preserve"> </w:t>
            </w:r>
            <w:r w:rsidRPr="00344CF1">
              <w:rPr>
                <w:lang w:val="en-US"/>
              </w:rPr>
              <w:t>Focus,</w:t>
            </w:r>
            <w:r w:rsidR="00825BFD">
              <w:rPr>
                <w:lang w:val="en-US"/>
              </w:rPr>
              <w:t xml:space="preserve"> </w:t>
            </w:r>
            <w:r w:rsidRPr="00344CF1">
              <w:rPr>
                <w:lang w:val="en-US"/>
              </w:rPr>
              <w:t>a,</w:t>
            </w:r>
            <w:r w:rsidR="00825BFD">
              <w:rPr>
                <w:lang w:val="en-US"/>
              </w:rPr>
              <w:t xml:space="preserve"> </w:t>
            </w:r>
            <w:r w:rsidRPr="00344CF1">
              <w:rPr>
                <w:lang w:val="en-US"/>
              </w:rPr>
              <w:t>q,</w:t>
            </w:r>
            <w:r w:rsidR="00825BFD">
              <w:rPr>
                <w:lang w:val="en-US"/>
              </w:rPr>
              <w:t xml:space="preserve"> </w:t>
            </w:r>
            <w:r w:rsidRPr="00344CF1">
              <w:rPr>
                <w:lang w:val="en-US"/>
              </w:rPr>
              <w:t>1</w:t>
            </w:r>
          </w:p>
          <w:p w14:paraId="22825CF7" w14:textId="7FCBEE1E" w:rsidR="00344CF1" w:rsidRPr="00344CF1" w:rsidRDefault="00344CF1" w:rsidP="00825BFD">
            <w:pPr>
              <w:spacing w:line="360" w:lineRule="auto"/>
              <w:jc w:val="left"/>
              <w:rPr>
                <w:lang w:val="en-US"/>
              </w:rPr>
            </w:pPr>
            <w:r w:rsidRPr="00344CF1">
              <w:rPr>
                <w:lang w:val="en-US"/>
              </w:rPr>
              <w:t>DefItemKey1 = 0,</w:t>
            </w:r>
            <w:r w:rsidR="00825BFD">
              <w:rPr>
                <w:lang w:val="en-US"/>
              </w:rPr>
              <w:t xml:space="preserve"> </w:t>
            </w:r>
            <w:r w:rsidRPr="00344CF1">
              <w:rPr>
                <w:lang w:val="en-US"/>
              </w:rPr>
              <w:t>FBurst,</w:t>
            </w:r>
            <w:r w:rsidR="00825BFD">
              <w:rPr>
                <w:lang w:val="en-US"/>
              </w:rPr>
              <w:t xml:space="preserve"> </w:t>
            </w:r>
            <w:r w:rsidRPr="00344CF1">
              <w:rPr>
                <w:lang w:val="en-US"/>
              </w:rPr>
              <w:t>w,</w:t>
            </w:r>
            <w:r w:rsidR="00825BFD">
              <w:rPr>
                <w:lang w:val="en-US"/>
              </w:rPr>
              <w:t xml:space="preserve"> </w:t>
            </w:r>
            <w:r w:rsidRPr="00344CF1">
              <w:rPr>
                <w:lang w:val="en-US"/>
              </w:rPr>
              <w:t>s,</w:t>
            </w:r>
            <w:r w:rsidR="00825BFD">
              <w:rPr>
                <w:lang w:val="en-US"/>
              </w:rPr>
              <w:t xml:space="preserve"> </w:t>
            </w:r>
            <w:r w:rsidRPr="00344CF1">
              <w:rPr>
                <w:lang w:val="en-US"/>
              </w:rPr>
              <w:t xml:space="preserve">1 </w:t>
            </w:r>
          </w:p>
          <w:p w14:paraId="7E353AE1" w14:textId="0C4DA028" w:rsidR="00344CF1" w:rsidRPr="00344CF1" w:rsidRDefault="00344CF1" w:rsidP="00825BFD">
            <w:pPr>
              <w:spacing w:line="360" w:lineRule="auto"/>
              <w:jc w:val="left"/>
              <w:rPr>
                <w:lang w:val="en-US"/>
              </w:rPr>
            </w:pPr>
            <w:r w:rsidRPr="00344CF1">
              <w:rPr>
                <w:lang w:val="en-US"/>
              </w:rPr>
              <w:t>DefItemKey2 = 0,</w:t>
            </w:r>
            <w:r w:rsidR="00825BFD">
              <w:rPr>
                <w:lang w:val="en-US"/>
              </w:rPr>
              <w:t xml:space="preserve"> </w:t>
            </w:r>
            <w:proofErr w:type="spellStart"/>
            <w:r w:rsidRPr="00344CF1">
              <w:rPr>
                <w:lang w:val="en-US"/>
              </w:rPr>
              <w:t>TgcA</w:t>
            </w:r>
            <w:proofErr w:type="spellEnd"/>
            <w:r w:rsidRPr="00344CF1">
              <w:rPr>
                <w:lang w:val="en-US"/>
              </w:rPr>
              <w:t>,</w:t>
            </w:r>
            <w:r w:rsidR="00825BFD">
              <w:rPr>
                <w:lang w:val="en-US"/>
              </w:rPr>
              <w:t xml:space="preserve"> </w:t>
            </w:r>
            <w:proofErr w:type="spellStart"/>
            <w:r w:rsidRPr="00344CF1">
              <w:rPr>
                <w:lang w:val="en-US"/>
              </w:rPr>
              <w:t>PgUp</w:t>
            </w:r>
            <w:proofErr w:type="spellEnd"/>
            <w:r w:rsidRPr="00344CF1">
              <w:rPr>
                <w:lang w:val="en-US"/>
              </w:rPr>
              <w:t>,</w:t>
            </w:r>
            <w:r w:rsidR="00825BFD">
              <w:rPr>
                <w:lang w:val="en-US"/>
              </w:rPr>
              <w:t xml:space="preserve"> </w:t>
            </w:r>
            <w:proofErr w:type="spellStart"/>
            <w:r w:rsidRPr="00344CF1">
              <w:rPr>
                <w:lang w:val="en-US"/>
              </w:rPr>
              <w:t>PgDown</w:t>
            </w:r>
            <w:proofErr w:type="spellEnd"/>
            <w:r w:rsidRPr="00344CF1">
              <w:rPr>
                <w:lang w:val="en-US"/>
              </w:rPr>
              <w:t>,</w:t>
            </w:r>
            <w:r w:rsidR="00825BFD">
              <w:rPr>
                <w:lang w:val="en-US"/>
              </w:rPr>
              <w:t xml:space="preserve"> </w:t>
            </w:r>
            <w:r w:rsidRPr="00344CF1">
              <w:rPr>
                <w:lang w:val="en-US"/>
              </w:rPr>
              <w:t>1 DefItemKey3 = 0,</w:t>
            </w:r>
            <w:r w:rsidR="00825BFD">
              <w:rPr>
                <w:lang w:val="en-US"/>
              </w:rPr>
              <w:t xml:space="preserve"> </w:t>
            </w:r>
            <w:r w:rsidRPr="00344CF1">
              <w:rPr>
                <w:lang w:val="en-US"/>
              </w:rPr>
              <w:t>TgcB,</w:t>
            </w:r>
            <w:r w:rsidR="00825BFD">
              <w:rPr>
                <w:lang w:val="en-US"/>
              </w:rPr>
              <w:t xml:space="preserve"> </w:t>
            </w:r>
            <w:r w:rsidRPr="00344CF1">
              <w:rPr>
                <w:lang w:val="en-US"/>
              </w:rPr>
              <w:t>Home,</w:t>
            </w:r>
            <w:r w:rsidR="00825BFD">
              <w:rPr>
                <w:lang w:val="en-US"/>
              </w:rPr>
              <w:t xml:space="preserve"> </w:t>
            </w:r>
            <w:r w:rsidRPr="00344CF1">
              <w:rPr>
                <w:lang w:val="en-US"/>
              </w:rPr>
              <w:t>End,</w:t>
            </w:r>
            <w:r w:rsidR="00825BFD">
              <w:rPr>
                <w:lang w:val="en-US"/>
              </w:rPr>
              <w:t xml:space="preserve"> </w:t>
            </w:r>
            <w:r w:rsidRPr="00344CF1">
              <w:rPr>
                <w:lang w:val="en-US"/>
              </w:rPr>
              <w:t xml:space="preserve">5 DefItemKey4 = 0, </w:t>
            </w:r>
            <w:proofErr w:type="spellStart"/>
            <w:r w:rsidRPr="00344CF1">
              <w:rPr>
                <w:lang w:val="en-US"/>
              </w:rPr>
              <w:t>StartingDepth</w:t>
            </w:r>
            <w:proofErr w:type="spellEnd"/>
            <w:r w:rsidRPr="00344CF1">
              <w:rPr>
                <w:lang w:val="en-US"/>
              </w:rPr>
              <w:t>, b, n, 1</w:t>
            </w:r>
          </w:p>
        </w:tc>
        <w:tc>
          <w:tcPr>
            <w:tcW w:w="4871" w:type="dxa"/>
          </w:tcPr>
          <w:p w14:paraId="5B20D10F" w14:textId="77777777" w:rsidR="00344CF1" w:rsidRPr="00344CF1" w:rsidRDefault="00344CF1" w:rsidP="00825BFD">
            <w:pPr>
              <w:spacing w:after="160" w:line="259" w:lineRule="auto"/>
              <w:jc w:val="left"/>
            </w:pPr>
            <w:r w:rsidRPr="00344CF1">
              <w:t xml:space="preserve">Definisce i tasti di scelta rapida da tastiera per un parametro. Il primo valore è </w:t>
            </w:r>
            <w:proofErr w:type="spellStart"/>
            <w:r w:rsidRPr="00344CF1">
              <w:t>iItem</w:t>
            </w:r>
            <w:proofErr w:type="spellEnd"/>
            <w:r w:rsidRPr="00344CF1">
              <w:t xml:space="preserve"> ed è l’indice del relativo parametro. Il secondo valore è </w:t>
            </w:r>
            <w:proofErr w:type="spellStart"/>
            <w:r w:rsidRPr="00344CF1">
              <w:t>eControl</w:t>
            </w:r>
            <w:proofErr w:type="spellEnd"/>
            <w:r w:rsidRPr="00344CF1">
              <w:t xml:space="preserve"> che corrisponde al nome del parametro che viene controllato tramite lo </w:t>
            </w:r>
            <w:proofErr w:type="spellStart"/>
            <w:r w:rsidRPr="00344CF1">
              <w:t>shortcuts</w:t>
            </w:r>
            <w:proofErr w:type="spellEnd"/>
            <w:r w:rsidRPr="00344CF1">
              <w:t xml:space="preserve">. </w:t>
            </w:r>
            <w:r w:rsidRPr="00344CF1">
              <w:br/>
            </w:r>
          </w:p>
          <w:p w14:paraId="15010817" w14:textId="77777777" w:rsidR="00344CF1" w:rsidRPr="00344CF1" w:rsidRDefault="00344CF1" w:rsidP="00344CF1">
            <w:pPr>
              <w:spacing w:after="160" w:line="259" w:lineRule="auto"/>
            </w:pPr>
            <w:r w:rsidRPr="00344CF1">
              <w:t>Può essere “</w:t>
            </w:r>
            <w:proofErr w:type="spellStart"/>
            <w:r w:rsidRPr="00344CF1">
              <w:t>FBurst</w:t>
            </w:r>
            <w:proofErr w:type="spellEnd"/>
            <w:r w:rsidRPr="00344CF1">
              <w:t>”, “</w:t>
            </w:r>
            <w:proofErr w:type="spellStart"/>
            <w:r w:rsidRPr="00344CF1">
              <w:t>TgcA</w:t>
            </w:r>
            <w:proofErr w:type="spellEnd"/>
            <w:r w:rsidRPr="00344CF1">
              <w:t>”, “</w:t>
            </w:r>
            <w:proofErr w:type="spellStart"/>
            <w:r w:rsidRPr="00344CF1">
              <w:t>TgcB</w:t>
            </w:r>
            <w:proofErr w:type="spellEnd"/>
            <w:r w:rsidRPr="00344CF1">
              <w:t>”, “Focus”, “</w:t>
            </w:r>
            <w:proofErr w:type="spellStart"/>
            <w:r w:rsidRPr="00344CF1">
              <w:t>TxAmp</w:t>
            </w:r>
            <w:proofErr w:type="spellEnd"/>
            <w:r w:rsidRPr="00344CF1">
              <w:t>”, “</w:t>
            </w:r>
            <w:proofErr w:type="spellStart"/>
            <w:r w:rsidRPr="00344CF1">
              <w:t>TxNC</w:t>
            </w:r>
            <w:proofErr w:type="spellEnd"/>
            <w:r w:rsidRPr="00344CF1">
              <w:t>”, “</w:t>
            </w:r>
            <w:proofErr w:type="spellStart"/>
            <w:r w:rsidRPr="00344CF1">
              <w:t>StartingDepth</w:t>
            </w:r>
            <w:proofErr w:type="spellEnd"/>
            <w:r w:rsidRPr="00344CF1">
              <w:t xml:space="preserve">”. Il valore &lt;a&gt; è </w:t>
            </w:r>
            <w:proofErr w:type="spellStart"/>
            <w:r w:rsidRPr="00344CF1">
              <w:t>sKKIncrement</w:t>
            </w:r>
            <w:proofErr w:type="spellEnd"/>
            <w:r w:rsidRPr="00344CF1">
              <w:t xml:space="preserve"> ed è il riferimento al tasto per incrementare il valore del parametro dichiarato in </w:t>
            </w:r>
            <w:proofErr w:type="spellStart"/>
            <w:r w:rsidRPr="00344CF1">
              <w:t>eControl</w:t>
            </w:r>
            <w:proofErr w:type="spellEnd"/>
            <w:r w:rsidRPr="00344CF1">
              <w:t xml:space="preserve">. Il valore &lt;q&gt; è </w:t>
            </w:r>
            <w:proofErr w:type="spellStart"/>
            <w:r w:rsidRPr="00344CF1">
              <w:t>sKKDecrement</w:t>
            </w:r>
            <w:proofErr w:type="spellEnd"/>
            <w:r w:rsidRPr="00344CF1">
              <w:t xml:space="preserve"> ed è il riferimento al tasto per decrementare il valore del parametro dichiarato in </w:t>
            </w:r>
            <w:proofErr w:type="spellStart"/>
            <w:r w:rsidRPr="00344CF1">
              <w:t>eControl</w:t>
            </w:r>
            <w:proofErr w:type="spellEnd"/>
            <w:r w:rsidRPr="00344CF1">
              <w:t xml:space="preserve">. L’ultimo valore è </w:t>
            </w:r>
            <w:proofErr w:type="spellStart"/>
            <w:r w:rsidRPr="00344CF1">
              <w:t>iStep</w:t>
            </w:r>
            <w:proofErr w:type="spellEnd"/>
            <w:r w:rsidRPr="00344CF1">
              <w:t xml:space="preserve"> nonché il valore di incremento</w:t>
            </w:r>
          </w:p>
        </w:tc>
      </w:tr>
      <w:tr w:rsidR="00825BFD" w:rsidRPr="00344CF1" w14:paraId="2D0667F8" w14:textId="77777777" w:rsidTr="00825BFD">
        <w:trPr>
          <w:trHeight w:val="383"/>
        </w:trPr>
        <w:tc>
          <w:tcPr>
            <w:tcW w:w="9742" w:type="dxa"/>
            <w:gridSpan w:val="2"/>
            <w:shd w:val="clear" w:color="auto" w:fill="8EAADB" w:themeFill="accent1" w:themeFillTint="99"/>
          </w:tcPr>
          <w:p w14:paraId="0241AFEA" w14:textId="09380D61" w:rsidR="00825BFD" w:rsidRPr="00344CF1" w:rsidRDefault="00825BFD" w:rsidP="00344CF1">
            <w:pPr>
              <w:spacing w:after="160" w:line="259" w:lineRule="auto"/>
            </w:pPr>
            <w:r w:rsidRPr="00344CF1">
              <w:t>[WORKINGSET]</w:t>
            </w:r>
          </w:p>
        </w:tc>
      </w:tr>
      <w:tr w:rsidR="00344CF1" w:rsidRPr="00344CF1" w14:paraId="6FE135ED" w14:textId="77777777" w:rsidTr="00825BFD">
        <w:trPr>
          <w:trHeight w:val="383"/>
        </w:trPr>
        <w:tc>
          <w:tcPr>
            <w:tcW w:w="4871" w:type="dxa"/>
          </w:tcPr>
          <w:p w14:paraId="69CF6544" w14:textId="77777777" w:rsidR="00344CF1" w:rsidRPr="00344CF1" w:rsidRDefault="00344CF1" w:rsidP="00344CF1">
            <w:pPr>
              <w:spacing w:after="160" w:line="259" w:lineRule="auto"/>
            </w:pPr>
            <w:proofErr w:type="spellStart"/>
            <w:r w:rsidRPr="00344CF1">
              <w:t>SoundSpeed</w:t>
            </w:r>
            <w:proofErr w:type="spellEnd"/>
            <w:r w:rsidRPr="00344CF1">
              <w:t xml:space="preserve"> = 1540</w:t>
            </w:r>
          </w:p>
        </w:tc>
        <w:tc>
          <w:tcPr>
            <w:tcW w:w="4871" w:type="dxa"/>
          </w:tcPr>
          <w:p w14:paraId="546CE02E" w14:textId="77777777" w:rsidR="00344CF1" w:rsidRPr="00344CF1" w:rsidRDefault="00344CF1" w:rsidP="00344CF1">
            <w:pPr>
              <w:spacing w:after="160" w:line="259" w:lineRule="auto"/>
            </w:pPr>
            <w:r w:rsidRPr="00344CF1">
              <w:t>È la velocità dell’onda ultrasonica nel mezzo di propagazione utilizzato (acqua nel nostro caso).</w:t>
            </w:r>
          </w:p>
        </w:tc>
      </w:tr>
      <w:tr w:rsidR="00DE29E9" w:rsidRPr="00344CF1" w14:paraId="34AF7B5C" w14:textId="77777777" w:rsidTr="00DE29E9">
        <w:trPr>
          <w:trHeight w:val="365"/>
        </w:trPr>
        <w:tc>
          <w:tcPr>
            <w:tcW w:w="9742" w:type="dxa"/>
            <w:gridSpan w:val="2"/>
            <w:shd w:val="clear" w:color="auto" w:fill="8EAADB" w:themeFill="accent1" w:themeFillTint="99"/>
          </w:tcPr>
          <w:p w14:paraId="5327B09E" w14:textId="3EDE00E0" w:rsidR="00DE29E9" w:rsidRPr="00344CF1" w:rsidRDefault="00DE29E9" w:rsidP="00344CF1">
            <w:pPr>
              <w:spacing w:after="160" w:line="259" w:lineRule="auto"/>
            </w:pPr>
            <w:r w:rsidRPr="00344CF1">
              <w:t>[SSG]</w:t>
            </w:r>
          </w:p>
        </w:tc>
      </w:tr>
      <w:tr w:rsidR="00344CF1" w:rsidRPr="00344CF1" w14:paraId="4B6E72F1" w14:textId="77777777" w:rsidTr="00825BFD">
        <w:trPr>
          <w:trHeight w:val="383"/>
        </w:trPr>
        <w:tc>
          <w:tcPr>
            <w:tcW w:w="4871" w:type="dxa"/>
          </w:tcPr>
          <w:p w14:paraId="4B1C49B8" w14:textId="77777777" w:rsidR="00344CF1" w:rsidRPr="00344CF1" w:rsidRDefault="00344CF1" w:rsidP="00344CF1">
            <w:pPr>
              <w:spacing w:after="160" w:line="259" w:lineRule="auto"/>
            </w:pPr>
            <w:r w:rsidRPr="00344CF1">
              <w:t xml:space="preserve">PrfsMap = 1000, 2000, </w:t>
            </w:r>
            <w:proofErr w:type="gramStart"/>
            <w:r w:rsidRPr="00344CF1">
              <w:t>3000, ….</w:t>
            </w:r>
            <w:proofErr w:type="gramEnd"/>
            <w:r w:rsidRPr="00344CF1">
              <w:t>, 12000</w:t>
            </w:r>
          </w:p>
        </w:tc>
        <w:tc>
          <w:tcPr>
            <w:tcW w:w="4871" w:type="dxa"/>
          </w:tcPr>
          <w:p w14:paraId="1744F4C2" w14:textId="77777777" w:rsidR="00344CF1" w:rsidRPr="00344CF1" w:rsidRDefault="00344CF1" w:rsidP="00344CF1">
            <w:pPr>
              <w:spacing w:after="160" w:line="259" w:lineRule="auto"/>
            </w:pPr>
            <w:r w:rsidRPr="00344CF1">
              <w:t>Elenco di valori della Frequenza di Ripetizione degli Impulsi (PRF), espressi in Hertz [Hz]. Nell'applicazione ULA-OP, l'utente può selezionare la frequenza di ripetizione degli impulsi desiderata scegliendola da questo elenco.</w:t>
            </w:r>
          </w:p>
        </w:tc>
      </w:tr>
      <w:tr w:rsidR="00344CF1" w:rsidRPr="00344CF1" w14:paraId="55FEEF2E" w14:textId="77777777" w:rsidTr="00825BFD">
        <w:trPr>
          <w:trHeight w:val="383"/>
        </w:trPr>
        <w:tc>
          <w:tcPr>
            <w:tcW w:w="4871" w:type="dxa"/>
          </w:tcPr>
          <w:p w14:paraId="673C77CB" w14:textId="77777777" w:rsidR="00344CF1" w:rsidRPr="00344CF1" w:rsidRDefault="00344CF1" w:rsidP="00344CF1">
            <w:pPr>
              <w:spacing w:after="160" w:line="259" w:lineRule="auto"/>
            </w:pPr>
            <w:proofErr w:type="spellStart"/>
            <w:r w:rsidRPr="00344CF1">
              <w:t>Prf</w:t>
            </w:r>
            <w:proofErr w:type="spellEnd"/>
            <w:r w:rsidRPr="00344CF1">
              <w:t xml:space="preserve"> = 8000,z,x,c</w:t>
            </w:r>
          </w:p>
        </w:tc>
        <w:tc>
          <w:tcPr>
            <w:tcW w:w="4871" w:type="dxa"/>
          </w:tcPr>
          <w:p w14:paraId="15CC8456" w14:textId="77777777" w:rsidR="00344CF1" w:rsidRPr="00344CF1" w:rsidRDefault="00344CF1" w:rsidP="00344CF1">
            <w:pPr>
              <w:spacing w:after="160" w:line="259" w:lineRule="auto"/>
            </w:pPr>
            <w:r w:rsidRPr="00344CF1">
              <w:t xml:space="preserve">&lt;8000&gt; è il valore della frequenza di ripetizione degli impulsi (PRF) con cui l'applicazione in tempo reale parte. &lt;z&gt; è il riferimento al tasto per passare tra la </w:t>
            </w:r>
            <w:r w:rsidRPr="00344CF1">
              <w:lastRenderedPageBreak/>
              <w:t>modalità "</w:t>
            </w:r>
            <w:proofErr w:type="spellStart"/>
            <w:r w:rsidRPr="00344CF1">
              <w:t>Freeze</w:t>
            </w:r>
            <w:proofErr w:type="spellEnd"/>
            <w:r w:rsidRPr="00344CF1">
              <w:t>" (congelamento) e "</w:t>
            </w:r>
            <w:proofErr w:type="spellStart"/>
            <w:r w:rsidRPr="00344CF1">
              <w:t>Unfreeze</w:t>
            </w:r>
            <w:proofErr w:type="spellEnd"/>
            <w:r w:rsidRPr="00344CF1">
              <w:t xml:space="preserve">" (non congelato). &lt;x&gt; è il riferimento al tasto per incrementare il valore della frequenza di ripetizione degli impulsi (PRF). &lt;c&gt; è il riferimento al tasto per decrementare il valore della frequenza di ripetizione degli impulsi (PRF). </w:t>
            </w:r>
          </w:p>
          <w:p w14:paraId="61FD85B2" w14:textId="77777777" w:rsidR="00344CF1" w:rsidRPr="00344CF1" w:rsidRDefault="00344CF1" w:rsidP="00344CF1">
            <w:pPr>
              <w:spacing w:after="160" w:line="259" w:lineRule="auto"/>
            </w:pPr>
          </w:p>
        </w:tc>
      </w:tr>
      <w:tr w:rsidR="00825BFD" w:rsidRPr="00344CF1" w14:paraId="5A0A3931" w14:textId="77777777" w:rsidTr="006726C3">
        <w:trPr>
          <w:trHeight w:val="383"/>
        </w:trPr>
        <w:tc>
          <w:tcPr>
            <w:tcW w:w="9742" w:type="dxa"/>
            <w:gridSpan w:val="2"/>
            <w:shd w:val="clear" w:color="auto" w:fill="8EAADB" w:themeFill="accent1" w:themeFillTint="99"/>
          </w:tcPr>
          <w:p w14:paraId="6D2FB39B" w14:textId="391B20A8" w:rsidR="00825BFD" w:rsidRPr="00344CF1" w:rsidRDefault="00825BFD" w:rsidP="00344CF1">
            <w:pPr>
              <w:spacing w:after="160" w:line="259" w:lineRule="auto"/>
            </w:pPr>
            <w:r w:rsidRPr="00344CF1">
              <w:lastRenderedPageBreak/>
              <w:t>[ACQUIREIQ]</w:t>
            </w:r>
          </w:p>
        </w:tc>
      </w:tr>
      <w:tr w:rsidR="00344CF1" w:rsidRPr="00344CF1" w14:paraId="4907DC40" w14:textId="77777777" w:rsidTr="00825BFD">
        <w:trPr>
          <w:trHeight w:val="383"/>
        </w:trPr>
        <w:tc>
          <w:tcPr>
            <w:tcW w:w="4871" w:type="dxa"/>
          </w:tcPr>
          <w:p w14:paraId="5540FE9E" w14:textId="77777777" w:rsidR="00344CF1" w:rsidRPr="00344CF1" w:rsidRDefault="00344CF1" w:rsidP="00344CF1">
            <w:pPr>
              <w:spacing w:after="160" w:line="259" w:lineRule="auto"/>
            </w:pPr>
            <w:r w:rsidRPr="00344CF1">
              <w:t xml:space="preserve">slice0 = 320, 57600, 0, </w:t>
            </w:r>
            <w:proofErr w:type="spellStart"/>
            <w:r w:rsidRPr="00344CF1">
              <w:t>SliceIQ</w:t>
            </w:r>
            <w:proofErr w:type="spellEnd"/>
            <w:r w:rsidRPr="00344CF1">
              <w:t>, 1, 1</w:t>
            </w:r>
          </w:p>
        </w:tc>
        <w:tc>
          <w:tcPr>
            <w:tcW w:w="4871" w:type="dxa"/>
          </w:tcPr>
          <w:p w14:paraId="3974C9DE" w14:textId="77777777" w:rsidR="00344CF1" w:rsidRPr="00344CF1" w:rsidRDefault="00344CF1" w:rsidP="00344CF1">
            <w:pPr>
              <w:spacing w:after="160" w:line="259" w:lineRule="auto"/>
            </w:pPr>
            <w:r w:rsidRPr="00344CF1">
              <w:t xml:space="preserve">Dichiara una slice e ne definisce la struttura. Le slice IQ risiedono nella memoria DSP e contengono campioni demodulati (IQ) forniti dalla FPGA. La dimensione della slice è determinata dai campi </w:t>
            </w:r>
            <w:proofErr w:type="spellStart"/>
            <w:r w:rsidRPr="00344CF1">
              <w:t>iGates</w:t>
            </w:r>
            <w:proofErr w:type="spellEnd"/>
            <w:r w:rsidRPr="00344CF1">
              <w:t xml:space="preserve"> e </w:t>
            </w:r>
            <w:proofErr w:type="spellStart"/>
            <w:r w:rsidRPr="00344CF1">
              <w:t>iPris</w:t>
            </w:r>
            <w:proofErr w:type="spellEnd"/>
            <w:r w:rsidRPr="00344CF1">
              <w:t>, cioè il numero di punti (&lt;320&gt;) e il numero di intervalli di ripetizione degli impulsi (&lt;57600&gt;), rispettivamente. Il numero di punti deve essere compreso tra 4 e 512, con incrementi di 4.</w:t>
            </w:r>
          </w:p>
          <w:p w14:paraId="507114A7" w14:textId="77777777" w:rsidR="00344CF1" w:rsidRPr="00344CF1" w:rsidRDefault="00344CF1" w:rsidP="00344CF1">
            <w:pPr>
              <w:spacing w:after="160" w:line="259" w:lineRule="auto"/>
            </w:pPr>
            <w:proofErr w:type="spellStart"/>
            <w:r w:rsidRPr="00344CF1">
              <w:t>iStartGate</w:t>
            </w:r>
            <w:proofErr w:type="spellEnd"/>
            <w:r w:rsidRPr="00344CF1">
              <w:t xml:space="preserve"> (&lt;0&gt;) è l'indice (impostato a zero di default) nel buffer della FPGA da cui recuperare i campioni in arrivo. </w:t>
            </w:r>
          </w:p>
          <w:p w14:paraId="1D321DB1" w14:textId="77777777" w:rsidR="00344CF1" w:rsidRPr="00344CF1" w:rsidRDefault="00344CF1" w:rsidP="00344CF1">
            <w:pPr>
              <w:spacing w:after="160" w:line="259" w:lineRule="auto"/>
            </w:pPr>
            <w:proofErr w:type="spellStart"/>
            <w:r w:rsidRPr="00344CF1">
              <w:t>sName</w:t>
            </w:r>
            <w:proofErr w:type="spellEnd"/>
            <w:r w:rsidRPr="00344CF1">
              <w:t xml:space="preserve"> (&lt;</w:t>
            </w:r>
            <w:proofErr w:type="spellStart"/>
            <w:r w:rsidRPr="00344CF1">
              <w:t>SliceIQ</w:t>
            </w:r>
            <w:proofErr w:type="spellEnd"/>
            <w:r w:rsidRPr="00344CF1">
              <w:t>&gt;) assegna un nome alla slice. Il nome è principalmente utilizzato come suffisso per i nomi dei file quando la slice viene salvata su disco. Se non viene specificato alcun nome, ULA-OP Modula utilizza un nome predefinito (ad esempio, "</w:t>
            </w:r>
            <w:proofErr w:type="spellStart"/>
            <w:r w:rsidRPr="00344CF1">
              <w:t>SliceIQ</w:t>
            </w:r>
            <w:proofErr w:type="spellEnd"/>
            <w:r w:rsidRPr="00344CF1">
              <w:t>&lt;i&gt;"). Poiché l'applicazione utilizza tale etichetta per marcare i file durante il salvataggio dei dati della slice su disco, il nome della slice non deve contenere caratteri vietati nei nomi di file, così come gli underscore.</w:t>
            </w:r>
          </w:p>
          <w:p w14:paraId="26A9CCAB" w14:textId="77777777" w:rsidR="00344CF1" w:rsidRPr="00344CF1" w:rsidRDefault="00344CF1" w:rsidP="00344CF1">
            <w:pPr>
              <w:spacing w:after="160" w:line="259" w:lineRule="auto"/>
            </w:pPr>
            <w:proofErr w:type="spellStart"/>
            <w:r w:rsidRPr="00344CF1">
              <w:t>iPrfDivisor</w:t>
            </w:r>
            <w:proofErr w:type="spellEnd"/>
            <w:r w:rsidRPr="00344CF1">
              <w:t xml:space="preserve"> (&lt;1&gt;) specifica il rapporto tra la frequenza di ripetizione degli impulsi (PRF) del sistema e la PRF equivalente (impostata di default </w:t>
            </w:r>
            <w:proofErr w:type="spellStart"/>
            <w:r w:rsidRPr="00344CF1">
              <w:t>iPrfDivisor</w:t>
            </w:r>
            <w:proofErr w:type="spellEnd"/>
            <w:r w:rsidRPr="00344CF1">
              <w:t xml:space="preserve"> = 0). </w:t>
            </w:r>
          </w:p>
          <w:p w14:paraId="5B1D8CE4" w14:textId="77777777" w:rsidR="00344CF1" w:rsidRPr="00344CF1" w:rsidRDefault="00344CF1" w:rsidP="00344CF1">
            <w:pPr>
              <w:spacing w:after="160" w:line="259" w:lineRule="auto"/>
            </w:pPr>
            <w:proofErr w:type="spellStart"/>
            <w:r w:rsidRPr="00344CF1">
              <w:lastRenderedPageBreak/>
              <w:t>eSave</w:t>
            </w:r>
            <w:proofErr w:type="spellEnd"/>
            <w:r w:rsidRPr="00344CF1">
              <w:t xml:space="preserve"> (&lt;1&gt;) determina se la slice dovrebbe essere salvata per impostazione predefinita o meno: "</w:t>
            </w:r>
            <w:proofErr w:type="spellStart"/>
            <w:r w:rsidRPr="00344CF1">
              <w:t>NoSave</w:t>
            </w:r>
            <w:proofErr w:type="spellEnd"/>
            <w:r w:rsidRPr="00344CF1">
              <w:t>" (0) (impostazione predefinita), "Save" (1).</w:t>
            </w:r>
          </w:p>
          <w:p w14:paraId="17B2FFB1" w14:textId="77777777" w:rsidR="00344CF1" w:rsidRPr="00344CF1" w:rsidRDefault="00344CF1" w:rsidP="00344CF1">
            <w:pPr>
              <w:spacing w:after="160" w:line="259" w:lineRule="auto"/>
            </w:pPr>
          </w:p>
        </w:tc>
      </w:tr>
      <w:tr w:rsidR="00825BFD" w:rsidRPr="00344CF1" w14:paraId="1CBED212" w14:textId="77777777" w:rsidTr="00DF5C56">
        <w:trPr>
          <w:trHeight w:val="383"/>
        </w:trPr>
        <w:tc>
          <w:tcPr>
            <w:tcW w:w="9742" w:type="dxa"/>
            <w:gridSpan w:val="2"/>
            <w:shd w:val="clear" w:color="auto" w:fill="8EAADB" w:themeFill="accent1" w:themeFillTint="99"/>
          </w:tcPr>
          <w:p w14:paraId="128BEAE3" w14:textId="1B6A4C3B" w:rsidR="00825BFD" w:rsidRPr="00344CF1" w:rsidRDefault="00825BFD" w:rsidP="00344CF1">
            <w:pPr>
              <w:spacing w:after="160" w:line="259" w:lineRule="auto"/>
            </w:pPr>
            <w:r w:rsidRPr="00344CF1">
              <w:lastRenderedPageBreak/>
              <w:t xml:space="preserve">[BLOCKSEQUENCER] </w:t>
            </w:r>
          </w:p>
        </w:tc>
      </w:tr>
      <w:tr w:rsidR="00344CF1" w:rsidRPr="00344CF1" w14:paraId="2B38686F" w14:textId="77777777" w:rsidTr="00825BFD">
        <w:trPr>
          <w:trHeight w:val="383"/>
        </w:trPr>
        <w:tc>
          <w:tcPr>
            <w:tcW w:w="4871" w:type="dxa"/>
          </w:tcPr>
          <w:p w14:paraId="5F8DBA94" w14:textId="77777777" w:rsidR="00344CF1" w:rsidRPr="00344CF1" w:rsidRDefault="00344CF1" w:rsidP="00344CF1">
            <w:pPr>
              <w:spacing w:after="160" w:line="259" w:lineRule="auto"/>
            </w:pPr>
            <w:r w:rsidRPr="00344CF1">
              <w:t>pri0 = 0, 1, 0, 0, 0</w:t>
            </w:r>
          </w:p>
        </w:tc>
        <w:tc>
          <w:tcPr>
            <w:tcW w:w="4871" w:type="dxa"/>
          </w:tcPr>
          <w:p w14:paraId="5B3BA8E4" w14:textId="77777777" w:rsidR="00344CF1" w:rsidRPr="00344CF1" w:rsidRDefault="00344CF1" w:rsidP="00344CF1">
            <w:pPr>
              <w:spacing w:after="160" w:line="259" w:lineRule="auto"/>
            </w:pPr>
            <w:r w:rsidRPr="00344CF1">
              <w:t xml:space="preserve">Il </w:t>
            </w:r>
            <w:proofErr w:type="spellStart"/>
            <w:r w:rsidRPr="00344CF1">
              <w:t>Blocksequencer</w:t>
            </w:r>
            <w:proofErr w:type="spellEnd"/>
            <w:r w:rsidRPr="00344CF1">
              <w:t xml:space="preserve"> gestisce l'alternanza della sequenza PRI nel significato di trasmissione/ricezione e acquisizione. La sezione BLOCKSEQUENCER elenca la sequenza ordinata delle PRI e per ogni PRI specifica il pattern di trasmissione/ricezione (l'elemento) e le slice che devono raccogliere i campioni in ingresso. Nell’ordine: </w:t>
            </w:r>
          </w:p>
          <w:p w14:paraId="1ACB069A" w14:textId="77777777" w:rsidR="00344CF1" w:rsidRPr="00344CF1" w:rsidRDefault="00344CF1" w:rsidP="00344CF1">
            <w:pPr>
              <w:numPr>
                <w:ilvl w:val="0"/>
                <w:numId w:val="37"/>
              </w:numPr>
              <w:spacing w:after="160" w:line="259" w:lineRule="auto"/>
            </w:pPr>
            <w:proofErr w:type="spellStart"/>
            <w:r w:rsidRPr="00344CF1">
              <w:t>iItem</w:t>
            </w:r>
            <w:proofErr w:type="spellEnd"/>
            <w:r w:rsidRPr="00344CF1">
              <w:t xml:space="preserve"> (&lt;0&gt;) determina il pattern di trasmissione/ricezione attraverso il suo numero di elemento.</w:t>
            </w:r>
          </w:p>
          <w:p w14:paraId="79C8F844" w14:textId="77777777" w:rsidR="00344CF1" w:rsidRPr="00344CF1" w:rsidRDefault="00344CF1" w:rsidP="00344CF1">
            <w:pPr>
              <w:numPr>
                <w:ilvl w:val="0"/>
                <w:numId w:val="37"/>
              </w:numPr>
              <w:spacing w:after="160" w:line="259" w:lineRule="auto"/>
            </w:pPr>
            <w:r w:rsidRPr="00344CF1">
              <w:t xml:space="preserve"> </w:t>
            </w:r>
            <w:proofErr w:type="spellStart"/>
            <w:r w:rsidRPr="00344CF1">
              <w:t>iCount</w:t>
            </w:r>
            <w:proofErr w:type="spellEnd"/>
            <w:r w:rsidRPr="00344CF1">
              <w:t xml:space="preserve"> (&lt;1&gt;) determina la quantità da aggiungere o sottrarre al contatore del pattern, nell'intervallo -(NLines-1)… +(NLines-1). </w:t>
            </w:r>
          </w:p>
          <w:p w14:paraId="2DE93CFE" w14:textId="77777777" w:rsidR="00344CF1" w:rsidRPr="00344CF1" w:rsidRDefault="00344CF1" w:rsidP="00344CF1">
            <w:pPr>
              <w:numPr>
                <w:ilvl w:val="0"/>
                <w:numId w:val="37"/>
              </w:numPr>
              <w:spacing w:after="160" w:line="259" w:lineRule="auto"/>
            </w:pPr>
            <w:proofErr w:type="spellStart"/>
            <w:r w:rsidRPr="00344CF1">
              <w:t>iSliceIQ</w:t>
            </w:r>
            <w:proofErr w:type="spellEnd"/>
            <w:r w:rsidRPr="00344CF1">
              <w:t xml:space="preserve"> (&lt;0&gt;): le slice che devono raccogliere i campioni provenienti dalla fase di ricezione nella PRI specificata, sono elencate tramite il campo </w:t>
            </w:r>
            <w:proofErr w:type="spellStart"/>
            <w:r w:rsidRPr="00344CF1">
              <w:t>iSliceIQ</w:t>
            </w:r>
            <w:proofErr w:type="spellEnd"/>
            <w:r w:rsidRPr="00344CF1">
              <w:t xml:space="preserve"> per i campioni demodulati.</w:t>
            </w:r>
          </w:p>
          <w:p w14:paraId="67D5B284" w14:textId="77777777" w:rsidR="00344CF1" w:rsidRPr="00344CF1" w:rsidRDefault="00344CF1" w:rsidP="00344CF1">
            <w:pPr>
              <w:numPr>
                <w:ilvl w:val="0"/>
                <w:numId w:val="37"/>
              </w:numPr>
              <w:spacing w:after="160" w:line="259" w:lineRule="auto"/>
            </w:pPr>
            <w:proofErr w:type="spellStart"/>
            <w:r w:rsidRPr="00344CF1">
              <w:t>iMerge</w:t>
            </w:r>
            <w:proofErr w:type="spellEnd"/>
            <w:r w:rsidRPr="00344CF1">
              <w:t xml:space="preserve"> (&lt;0&gt;) specifica se la PRI viene fusa con quella precedente.</w:t>
            </w:r>
          </w:p>
          <w:p w14:paraId="0C2E4E6B" w14:textId="77777777" w:rsidR="00344CF1" w:rsidRPr="00344CF1" w:rsidRDefault="00344CF1" w:rsidP="00344CF1">
            <w:pPr>
              <w:numPr>
                <w:ilvl w:val="0"/>
                <w:numId w:val="37"/>
              </w:numPr>
              <w:spacing w:after="160" w:line="259" w:lineRule="auto"/>
            </w:pPr>
            <w:proofErr w:type="spellStart"/>
            <w:r w:rsidRPr="00344CF1">
              <w:t>iHDStore</w:t>
            </w:r>
            <w:proofErr w:type="spellEnd"/>
            <w:r w:rsidRPr="00344CF1">
              <w:t xml:space="preserve"> (&lt;0&gt;) abilita/disabilita la registrazione HD per la PRI corrente. Se abilitato, i dati che scorrono nella Slice IQ selezionata vengono anche registrati nell'HDD incorporato.</w:t>
            </w:r>
          </w:p>
          <w:p w14:paraId="678317E4" w14:textId="77777777" w:rsidR="00344CF1" w:rsidRPr="00344CF1" w:rsidRDefault="00344CF1" w:rsidP="00344CF1">
            <w:pPr>
              <w:spacing w:after="160" w:line="259" w:lineRule="auto"/>
            </w:pPr>
          </w:p>
        </w:tc>
      </w:tr>
      <w:tr w:rsidR="00825BFD" w:rsidRPr="00344CF1" w14:paraId="18D659AB" w14:textId="77777777" w:rsidTr="001F3875">
        <w:trPr>
          <w:trHeight w:val="383"/>
        </w:trPr>
        <w:tc>
          <w:tcPr>
            <w:tcW w:w="9742" w:type="dxa"/>
            <w:gridSpan w:val="2"/>
            <w:shd w:val="clear" w:color="auto" w:fill="8EAADB" w:themeFill="accent1" w:themeFillTint="99"/>
          </w:tcPr>
          <w:p w14:paraId="017C4E59" w14:textId="1CA78167" w:rsidR="00825BFD" w:rsidRPr="00344CF1" w:rsidRDefault="00825BFD" w:rsidP="00344CF1">
            <w:pPr>
              <w:spacing w:after="160" w:line="259" w:lineRule="auto"/>
            </w:pPr>
            <w:r w:rsidRPr="00344CF1">
              <w:t>[MODULES]</w:t>
            </w:r>
          </w:p>
        </w:tc>
      </w:tr>
      <w:tr w:rsidR="00344CF1" w:rsidRPr="00344CF1" w14:paraId="26CAF36D" w14:textId="77777777" w:rsidTr="00825BFD">
        <w:trPr>
          <w:trHeight w:val="383"/>
        </w:trPr>
        <w:tc>
          <w:tcPr>
            <w:tcW w:w="4871" w:type="dxa"/>
          </w:tcPr>
          <w:p w14:paraId="723AA479" w14:textId="77777777" w:rsidR="00344CF1" w:rsidRPr="00344CF1" w:rsidRDefault="00344CF1" w:rsidP="00344CF1">
            <w:pPr>
              <w:spacing w:after="160" w:line="259" w:lineRule="auto"/>
            </w:pPr>
            <w:r w:rsidRPr="00344CF1">
              <w:lastRenderedPageBreak/>
              <w:t>module0 = IMAGE1</w:t>
            </w:r>
          </w:p>
        </w:tc>
        <w:tc>
          <w:tcPr>
            <w:tcW w:w="4871" w:type="dxa"/>
          </w:tcPr>
          <w:p w14:paraId="4EC4B9DE" w14:textId="77777777" w:rsidR="00344CF1" w:rsidRPr="00344CF1" w:rsidRDefault="00344CF1" w:rsidP="00344CF1">
            <w:pPr>
              <w:spacing w:after="160" w:line="259" w:lineRule="auto"/>
            </w:pPr>
            <w:r w:rsidRPr="00344CF1">
              <w:t xml:space="preserve">La sezione MODULES contiene l'elenco delle istanze dei moduli di elaborazione. Per ogni chiave in questo elenco, l'applicazione crea un'istanza del modulo e il contenuto del campo </w:t>
            </w:r>
            <w:proofErr w:type="spellStart"/>
            <w:r w:rsidRPr="00344CF1">
              <w:t>sName</w:t>
            </w:r>
            <w:proofErr w:type="spellEnd"/>
            <w:r w:rsidRPr="00344CF1">
              <w:t xml:space="preserve"> (&lt;IMAGE1&gt;) diventa il nome di quella istanza.</w:t>
            </w:r>
          </w:p>
          <w:p w14:paraId="6C1B5E46" w14:textId="77777777" w:rsidR="00344CF1" w:rsidRPr="00344CF1" w:rsidRDefault="00344CF1" w:rsidP="00344CF1">
            <w:pPr>
              <w:spacing w:after="160" w:line="259" w:lineRule="auto"/>
            </w:pPr>
            <w:r w:rsidRPr="00344CF1">
              <w:t>Per ogni istanza del modulo, nel file di configurazione, deve essere presente la 'sezione istanza del modulo di elaborazione': ovvero una sezione con lo stesso nome dell'istanza, le cui chiavi devono specificare il tipo del modulo di elaborazione e tutti i suoi parametri.</w:t>
            </w:r>
          </w:p>
          <w:p w14:paraId="70FCA175" w14:textId="77777777" w:rsidR="00344CF1" w:rsidRPr="00344CF1" w:rsidRDefault="00344CF1" w:rsidP="00344CF1">
            <w:pPr>
              <w:spacing w:after="160" w:line="259" w:lineRule="auto"/>
            </w:pPr>
          </w:p>
        </w:tc>
      </w:tr>
      <w:tr w:rsidR="00825BFD" w:rsidRPr="00344CF1" w14:paraId="2E52B88D" w14:textId="77777777" w:rsidTr="00BD1723">
        <w:trPr>
          <w:trHeight w:val="383"/>
        </w:trPr>
        <w:tc>
          <w:tcPr>
            <w:tcW w:w="9742" w:type="dxa"/>
            <w:gridSpan w:val="2"/>
            <w:shd w:val="clear" w:color="auto" w:fill="8EAADB" w:themeFill="accent1" w:themeFillTint="99"/>
          </w:tcPr>
          <w:p w14:paraId="5E639B89" w14:textId="7669D949" w:rsidR="00825BFD" w:rsidRPr="00344CF1" w:rsidRDefault="000B0F4C" w:rsidP="00344CF1">
            <w:pPr>
              <w:spacing w:after="160" w:line="259" w:lineRule="auto"/>
            </w:pPr>
            <w:hyperlink w:anchor="_B-Mode" w:history="1">
              <w:r w:rsidR="00825BFD" w:rsidRPr="000B0F4C">
                <w:rPr>
                  <w:rStyle w:val="Collegamentoipertestuale"/>
                </w:rPr>
                <w:t>[IMAGE</w:t>
              </w:r>
              <w:r w:rsidR="00825BFD" w:rsidRPr="000B0F4C">
                <w:rPr>
                  <w:rStyle w:val="Collegamentoipertestuale"/>
                </w:rPr>
                <w:t>1</w:t>
              </w:r>
              <w:r w:rsidR="00825BFD" w:rsidRPr="000B0F4C">
                <w:rPr>
                  <w:rStyle w:val="Collegamentoipertestuale"/>
                </w:rPr>
                <w:t>]</w:t>
              </w:r>
            </w:hyperlink>
            <w:r w:rsidR="00825BFD" w:rsidRPr="00344CF1">
              <w:t xml:space="preserve"> </w:t>
            </w:r>
            <w:r w:rsidR="00825BFD">
              <w:t xml:space="preserve">                                                                </w:t>
            </w:r>
            <w:r w:rsidR="00825BFD" w:rsidRPr="00344CF1">
              <w:t>'sezione istanza del modulo di elaborazione’</w:t>
            </w:r>
          </w:p>
        </w:tc>
      </w:tr>
      <w:tr w:rsidR="00344CF1" w:rsidRPr="00344CF1" w14:paraId="09B6680E" w14:textId="77777777" w:rsidTr="00825BFD">
        <w:trPr>
          <w:trHeight w:val="383"/>
        </w:trPr>
        <w:tc>
          <w:tcPr>
            <w:tcW w:w="4871" w:type="dxa"/>
          </w:tcPr>
          <w:p w14:paraId="367ED4A3" w14:textId="77777777" w:rsidR="00344CF1" w:rsidRPr="00344CF1" w:rsidRDefault="00344CF1" w:rsidP="000B0F4C">
            <w:pPr>
              <w:spacing w:after="160" w:line="259" w:lineRule="auto"/>
              <w:jc w:val="left"/>
              <w:rPr>
                <w:lang w:val="en-US"/>
              </w:rPr>
            </w:pPr>
            <w:proofErr w:type="spellStart"/>
            <w:r w:rsidRPr="00344CF1">
              <w:rPr>
                <w:lang w:val="en-US"/>
              </w:rPr>
              <w:t>ModuleFileName</w:t>
            </w:r>
            <w:proofErr w:type="spellEnd"/>
            <w:r w:rsidRPr="00344CF1">
              <w:rPr>
                <w:lang w:val="en-US"/>
              </w:rPr>
              <w:t xml:space="preserve"> = StdBMode.mod Threshold = </w:t>
            </w:r>
            <w:proofErr w:type="gramStart"/>
            <w:r w:rsidRPr="00344CF1">
              <w:rPr>
                <w:lang w:val="en-US"/>
              </w:rPr>
              <w:t>10,Up</w:t>
            </w:r>
            <w:proofErr w:type="gramEnd"/>
            <w:r w:rsidRPr="00344CF1">
              <w:rPr>
                <w:lang w:val="en-US"/>
              </w:rPr>
              <w:t xml:space="preserve">,Down,1 </w:t>
            </w:r>
          </w:p>
          <w:p w14:paraId="3AB03BC5" w14:textId="77777777" w:rsidR="00344CF1" w:rsidRPr="00344CF1" w:rsidRDefault="00344CF1" w:rsidP="000B0F4C">
            <w:pPr>
              <w:spacing w:after="160" w:line="259" w:lineRule="auto"/>
              <w:jc w:val="left"/>
              <w:rPr>
                <w:lang w:val="en-US"/>
              </w:rPr>
            </w:pPr>
            <w:r w:rsidRPr="00344CF1">
              <w:rPr>
                <w:lang w:val="en-US"/>
              </w:rPr>
              <w:t xml:space="preserve">Dynamic = </w:t>
            </w:r>
            <w:proofErr w:type="gramStart"/>
            <w:r w:rsidRPr="00344CF1">
              <w:rPr>
                <w:lang w:val="en-US"/>
              </w:rPr>
              <w:t>10,Right</w:t>
            </w:r>
            <w:proofErr w:type="gramEnd"/>
            <w:r w:rsidRPr="00344CF1">
              <w:rPr>
                <w:lang w:val="en-US"/>
              </w:rPr>
              <w:t xml:space="preserve">,Left,1 </w:t>
            </w:r>
          </w:p>
          <w:p w14:paraId="15F1C425" w14:textId="77777777" w:rsidR="00344CF1" w:rsidRPr="00344CF1" w:rsidRDefault="00344CF1" w:rsidP="000B0F4C">
            <w:pPr>
              <w:spacing w:after="160" w:line="259" w:lineRule="auto"/>
              <w:jc w:val="left"/>
              <w:rPr>
                <w:lang w:val="en-US"/>
              </w:rPr>
            </w:pPr>
            <w:r w:rsidRPr="00344CF1">
              <w:rPr>
                <w:lang w:val="en-US"/>
              </w:rPr>
              <w:t xml:space="preserve">Window = 0 </w:t>
            </w:r>
          </w:p>
          <w:p w14:paraId="76FE6F2B" w14:textId="77777777" w:rsidR="00344CF1" w:rsidRPr="00344CF1" w:rsidRDefault="00344CF1" w:rsidP="000B0F4C">
            <w:pPr>
              <w:spacing w:after="160" w:line="259" w:lineRule="auto"/>
              <w:jc w:val="left"/>
              <w:rPr>
                <w:lang w:val="en-US"/>
              </w:rPr>
            </w:pPr>
            <w:r w:rsidRPr="00344CF1">
              <w:rPr>
                <w:lang w:val="en-US"/>
              </w:rPr>
              <w:t xml:space="preserve">Slice = Slice0 </w:t>
            </w:r>
          </w:p>
          <w:p w14:paraId="19FBB983" w14:textId="77777777" w:rsidR="00344CF1" w:rsidRPr="00344CF1" w:rsidRDefault="00344CF1" w:rsidP="000B0F4C">
            <w:pPr>
              <w:spacing w:after="160" w:line="259" w:lineRule="auto"/>
              <w:jc w:val="left"/>
              <w:rPr>
                <w:lang w:val="en-US"/>
              </w:rPr>
            </w:pPr>
            <w:proofErr w:type="spellStart"/>
            <w:r w:rsidRPr="00344CF1">
              <w:rPr>
                <w:lang w:val="en-US"/>
              </w:rPr>
              <w:t>ViewItem</w:t>
            </w:r>
            <w:proofErr w:type="spellEnd"/>
            <w:r w:rsidRPr="00344CF1">
              <w:rPr>
                <w:lang w:val="en-US"/>
              </w:rPr>
              <w:t xml:space="preserve"> = Item0</w:t>
            </w:r>
          </w:p>
        </w:tc>
        <w:tc>
          <w:tcPr>
            <w:tcW w:w="4871" w:type="dxa"/>
          </w:tcPr>
          <w:p w14:paraId="690897DA" w14:textId="77777777" w:rsidR="00344CF1" w:rsidRPr="00344CF1" w:rsidRDefault="00344CF1" w:rsidP="00344CF1">
            <w:pPr>
              <w:spacing w:after="160" w:line="259" w:lineRule="auto"/>
            </w:pPr>
            <w:r w:rsidRPr="00344CF1">
              <w:t>Questa chiave opzionale è utilizzata per consentire all'applicazione di caricare alcuni parametri predefiniti per l'istanza del modulo. Questi parametri dovrebbero essere presenti o all'interno di una sezione del file di configurazione o all'interno di un file esterno. Il campo "</w:t>
            </w:r>
            <w:proofErr w:type="spellStart"/>
            <w:r w:rsidRPr="00344CF1">
              <w:t>sFileName</w:t>
            </w:r>
            <w:proofErr w:type="spellEnd"/>
            <w:r w:rsidRPr="00344CF1">
              <w:t>" (&lt;StdBMode.mod&gt;) identifica, a seconda del caso, il nome della sezione o il nome del file.</w:t>
            </w:r>
          </w:p>
        </w:tc>
      </w:tr>
      <w:tr w:rsidR="00825BFD" w:rsidRPr="00344CF1" w14:paraId="7614A978" w14:textId="77777777" w:rsidTr="0006730F">
        <w:trPr>
          <w:trHeight w:val="383"/>
        </w:trPr>
        <w:tc>
          <w:tcPr>
            <w:tcW w:w="9742" w:type="dxa"/>
            <w:gridSpan w:val="2"/>
            <w:shd w:val="clear" w:color="auto" w:fill="8EAADB" w:themeFill="accent1" w:themeFillTint="99"/>
          </w:tcPr>
          <w:p w14:paraId="0611DB3F" w14:textId="2C9547FD" w:rsidR="00825BFD" w:rsidRPr="00DE29E9" w:rsidRDefault="00123BAE" w:rsidP="00344CF1">
            <w:pPr>
              <w:spacing w:after="160" w:line="259" w:lineRule="auto"/>
            </w:pPr>
            <w:hyperlink w:anchor="_B-Mode" w:history="1">
              <w:r w:rsidR="00825BFD" w:rsidRPr="00123BAE">
                <w:rPr>
                  <w:rStyle w:val="Collegamentoipertestuale"/>
                </w:rPr>
                <w:t>[StdBMode.m</w:t>
              </w:r>
              <w:r w:rsidR="00825BFD" w:rsidRPr="00123BAE">
                <w:rPr>
                  <w:rStyle w:val="Collegamentoipertestuale"/>
                </w:rPr>
                <w:t>o</w:t>
              </w:r>
              <w:r w:rsidR="00825BFD" w:rsidRPr="00123BAE">
                <w:rPr>
                  <w:rStyle w:val="Collegamentoipertestuale"/>
                </w:rPr>
                <w:t>d]</w:t>
              </w:r>
            </w:hyperlink>
            <w:r w:rsidR="00825BFD">
              <w:t xml:space="preserve">                                                           </w:t>
            </w:r>
            <w:r w:rsidR="00825BFD" w:rsidRPr="00344CF1">
              <w:t>‘sezione dei parametri predefiniti’</w:t>
            </w:r>
          </w:p>
        </w:tc>
      </w:tr>
      <w:tr w:rsidR="00344CF1" w:rsidRPr="00344CF1" w14:paraId="2CFE0CE9" w14:textId="77777777" w:rsidTr="00825BFD">
        <w:trPr>
          <w:trHeight w:val="383"/>
        </w:trPr>
        <w:tc>
          <w:tcPr>
            <w:tcW w:w="4871" w:type="dxa"/>
          </w:tcPr>
          <w:p w14:paraId="11B65988" w14:textId="77777777" w:rsidR="00344CF1" w:rsidRPr="00344CF1" w:rsidRDefault="00344CF1" w:rsidP="00344CF1">
            <w:pPr>
              <w:spacing w:after="160" w:line="259" w:lineRule="auto"/>
              <w:rPr>
                <w:lang w:val="en-US"/>
              </w:rPr>
            </w:pPr>
            <w:proofErr w:type="spellStart"/>
            <w:r w:rsidRPr="00344CF1">
              <w:rPr>
                <w:lang w:val="en-US"/>
              </w:rPr>
              <w:t>ModuleName</w:t>
            </w:r>
            <w:proofErr w:type="spellEnd"/>
            <w:r w:rsidRPr="00344CF1">
              <w:rPr>
                <w:lang w:val="en-US"/>
              </w:rPr>
              <w:t xml:space="preserve"> = </w:t>
            </w:r>
            <w:proofErr w:type="spellStart"/>
            <w:r w:rsidRPr="00344CF1">
              <w:rPr>
                <w:lang w:val="en-US"/>
              </w:rPr>
              <w:t>CModBMode</w:t>
            </w:r>
            <w:proofErr w:type="spellEnd"/>
            <w:r w:rsidRPr="00344CF1">
              <w:rPr>
                <w:lang w:val="en-US"/>
              </w:rPr>
              <w:t xml:space="preserve"> </w:t>
            </w:r>
          </w:p>
          <w:p w14:paraId="1B95707A" w14:textId="77777777" w:rsidR="00344CF1" w:rsidRPr="00344CF1" w:rsidRDefault="00344CF1" w:rsidP="00344CF1">
            <w:pPr>
              <w:spacing w:after="160" w:line="259" w:lineRule="auto"/>
              <w:rPr>
                <w:lang w:val="en-US"/>
              </w:rPr>
            </w:pPr>
            <w:proofErr w:type="spellStart"/>
            <w:r w:rsidRPr="00344CF1">
              <w:rPr>
                <w:lang w:val="en-US"/>
              </w:rPr>
              <w:t>SizeX</w:t>
            </w:r>
            <w:proofErr w:type="spellEnd"/>
            <w:r w:rsidRPr="00344CF1">
              <w:rPr>
                <w:lang w:val="en-US"/>
              </w:rPr>
              <w:t xml:space="preserve"> = 192 </w:t>
            </w:r>
          </w:p>
          <w:p w14:paraId="4F08C964" w14:textId="77777777" w:rsidR="00344CF1" w:rsidRPr="00344CF1" w:rsidRDefault="00344CF1" w:rsidP="00344CF1">
            <w:pPr>
              <w:spacing w:after="160" w:line="259" w:lineRule="auto"/>
              <w:rPr>
                <w:lang w:val="en-US"/>
              </w:rPr>
            </w:pPr>
            <w:proofErr w:type="spellStart"/>
            <w:r w:rsidRPr="00344CF1">
              <w:rPr>
                <w:lang w:val="en-US"/>
              </w:rPr>
              <w:t>SizeY</w:t>
            </w:r>
            <w:proofErr w:type="spellEnd"/>
            <w:r w:rsidRPr="00344CF1">
              <w:rPr>
                <w:lang w:val="en-US"/>
              </w:rPr>
              <w:t xml:space="preserve"> = 320 </w:t>
            </w:r>
          </w:p>
          <w:p w14:paraId="1F22EFB3" w14:textId="77777777" w:rsidR="00344CF1" w:rsidRPr="00344CF1" w:rsidRDefault="00344CF1" w:rsidP="00344CF1">
            <w:pPr>
              <w:spacing w:after="160" w:line="259" w:lineRule="auto"/>
              <w:rPr>
                <w:lang w:val="en-US"/>
              </w:rPr>
            </w:pPr>
            <w:r w:rsidRPr="00344CF1">
              <w:rPr>
                <w:lang w:val="en-US"/>
              </w:rPr>
              <w:t xml:space="preserve">Threshold = 10 </w:t>
            </w:r>
          </w:p>
          <w:p w14:paraId="1A526EDC" w14:textId="77777777" w:rsidR="00344CF1" w:rsidRPr="00344CF1" w:rsidRDefault="00344CF1" w:rsidP="00344CF1">
            <w:pPr>
              <w:spacing w:after="160" w:line="259" w:lineRule="auto"/>
              <w:rPr>
                <w:lang w:val="en-US"/>
              </w:rPr>
            </w:pPr>
            <w:r w:rsidRPr="00344CF1">
              <w:rPr>
                <w:lang w:val="en-US"/>
              </w:rPr>
              <w:t xml:space="preserve">Dynamic = 8 </w:t>
            </w:r>
          </w:p>
          <w:p w14:paraId="6773B6AD" w14:textId="77777777" w:rsidR="00344CF1" w:rsidRPr="00344CF1" w:rsidRDefault="00344CF1" w:rsidP="00344CF1">
            <w:pPr>
              <w:spacing w:after="160" w:line="259" w:lineRule="auto"/>
              <w:rPr>
                <w:lang w:val="en-US"/>
              </w:rPr>
            </w:pPr>
            <w:proofErr w:type="spellStart"/>
            <w:r w:rsidRPr="00344CF1">
              <w:rPr>
                <w:lang w:val="en-US"/>
              </w:rPr>
              <w:t>VideoFilter</w:t>
            </w:r>
            <w:proofErr w:type="spellEnd"/>
            <w:r w:rsidRPr="00344CF1">
              <w:rPr>
                <w:lang w:val="en-US"/>
              </w:rPr>
              <w:t xml:space="preserve"> = 0</w:t>
            </w:r>
          </w:p>
        </w:tc>
        <w:tc>
          <w:tcPr>
            <w:tcW w:w="4871" w:type="dxa"/>
          </w:tcPr>
          <w:p w14:paraId="5D33F2FF" w14:textId="77777777" w:rsidR="00344CF1" w:rsidRPr="00344CF1" w:rsidRDefault="00344CF1" w:rsidP="00344CF1">
            <w:pPr>
              <w:spacing w:after="160" w:line="259" w:lineRule="auto"/>
            </w:pPr>
            <w:r w:rsidRPr="00344CF1">
              <w:t>È una sezione opzionale che contiene chiavi/parametri per un modulo di elaborazione. Le chiavi/parametri nella sezione dell'istanza del modulo di elaborazione sovrascrivono quelli di questa sezione quando hanno lo stesso nome.</w:t>
            </w:r>
          </w:p>
        </w:tc>
      </w:tr>
    </w:tbl>
    <w:p w14:paraId="29420C2E" w14:textId="77777777" w:rsidR="00344CF1" w:rsidRPr="00344CF1" w:rsidRDefault="00344CF1" w:rsidP="00344CF1"/>
    <w:p w14:paraId="1F355A5A" w14:textId="77777777" w:rsidR="00344CF1" w:rsidRDefault="00344CF1" w:rsidP="00344CF1"/>
    <w:p w14:paraId="636DE83D" w14:textId="77777777" w:rsidR="00344CF1" w:rsidRDefault="00344CF1" w:rsidP="00344CF1"/>
    <w:p w14:paraId="65DA09C4" w14:textId="5CD7F20E" w:rsidR="00344CF1" w:rsidRPr="00344CF1" w:rsidRDefault="00344CF1" w:rsidP="00344CF1">
      <w:r w:rsidRPr="00344CF1">
        <w:lastRenderedPageBreak/>
        <w:t xml:space="preserve">Ogni file di strategia </w:t>
      </w:r>
      <w:proofErr w:type="spellStart"/>
      <w:r w:rsidRPr="00344CF1">
        <w:t>Tx</w:t>
      </w:r>
      <w:proofErr w:type="spellEnd"/>
      <w:r w:rsidRPr="00344CF1">
        <w:t>/Rx (.</w:t>
      </w:r>
      <w:proofErr w:type="spellStart"/>
      <w:r w:rsidRPr="00344CF1">
        <w:t>ula</w:t>
      </w:r>
      <w:proofErr w:type="spellEnd"/>
      <w:r w:rsidRPr="00344CF1">
        <w:t>) corrisponde a un diverso tipo di modalità TX-RX (ad esempio, per l'imaging o per il Doppler), in cui vengono impostati i seguenti parametri:</w:t>
      </w:r>
    </w:p>
    <w:p w14:paraId="78B581DC" w14:textId="77777777" w:rsidR="00344CF1" w:rsidRPr="00344CF1" w:rsidRDefault="00344CF1" w:rsidP="00344CF1">
      <w:pPr>
        <w:numPr>
          <w:ilvl w:val="0"/>
          <w:numId w:val="42"/>
        </w:numPr>
      </w:pPr>
      <w:r w:rsidRPr="00344CF1">
        <w:t xml:space="preserve">Profondità focale TX </w:t>
      </w:r>
    </w:p>
    <w:p w14:paraId="6643D712" w14:textId="77777777" w:rsidR="00344CF1" w:rsidRPr="00344CF1" w:rsidRDefault="00344CF1" w:rsidP="00344CF1">
      <w:pPr>
        <w:numPr>
          <w:ilvl w:val="0"/>
          <w:numId w:val="42"/>
        </w:numPr>
      </w:pPr>
      <w:proofErr w:type="spellStart"/>
      <w:r w:rsidRPr="00344CF1">
        <w:t>Apodizzazione</w:t>
      </w:r>
      <w:proofErr w:type="spellEnd"/>
      <w:r w:rsidRPr="00344CF1">
        <w:t xml:space="preserve"> TX </w:t>
      </w:r>
    </w:p>
    <w:p w14:paraId="539EBB02" w14:textId="77777777" w:rsidR="00344CF1" w:rsidRPr="00344CF1" w:rsidRDefault="00344CF1" w:rsidP="00344CF1">
      <w:pPr>
        <w:numPr>
          <w:ilvl w:val="0"/>
          <w:numId w:val="42"/>
        </w:numPr>
      </w:pPr>
      <w:r w:rsidRPr="00344CF1">
        <w:t xml:space="preserve">Modalità di </w:t>
      </w:r>
      <w:proofErr w:type="spellStart"/>
      <w:r w:rsidRPr="00344CF1">
        <w:t>apodizzazione</w:t>
      </w:r>
      <w:proofErr w:type="spellEnd"/>
      <w:r w:rsidRPr="00344CF1">
        <w:t xml:space="preserve"> RX (fissa o variazione dinamica) </w:t>
      </w:r>
    </w:p>
    <w:p w14:paraId="0B792408" w14:textId="77777777" w:rsidR="00344CF1" w:rsidRPr="00344CF1" w:rsidRDefault="00344CF1" w:rsidP="00344CF1">
      <w:pPr>
        <w:numPr>
          <w:ilvl w:val="0"/>
          <w:numId w:val="42"/>
        </w:numPr>
      </w:pPr>
      <w:r w:rsidRPr="00344CF1">
        <w:t xml:space="preserve">Valore di inizio TGC </w:t>
      </w:r>
    </w:p>
    <w:p w14:paraId="4167F463" w14:textId="77777777" w:rsidR="00344CF1" w:rsidRPr="00344CF1" w:rsidRDefault="00344CF1" w:rsidP="00344CF1">
      <w:pPr>
        <w:numPr>
          <w:ilvl w:val="0"/>
          <w:numId w:val="42"/>
        </w:numPr>
      </w:pPr>
      <w:r w:rsidRPr="00344CF1">
        <w:t xml:space="preserve">Frequenza di demodulazione </w:t>
      </w:r>
    </w:p>
    <w:p w14:paraId="4C175D9E" w14:textId="77777777" w:rsidR="00344CF1" w:rsidRPr="00344CF1" w:rsidRDefault="00344CF1" w:rsidP="00344CF1">
      <w:pPr>
        <w:numPr>
          <w:ilvl w:val="0"/>
          <w:numId w:val="42"/>
        </w:numPr>
      </w:pPr>
      <w:r w:rsidRPr="00344CF1">
        <w:t>Caratteristiche dei filtri passa basso post-demodulazione</w:t>
      </w:r>
    </w:p>
    <w:p w14:paraId="376F6691" w14:textId="77777777" w:rsidR="00344CF1" w:rsidRPr="00344CF1" w:rsidRDefault="00344CF1" w:rsidP="00344CF1">
      <w:r w:rsidRPr="00344CF1">
        <w:t>Di seguito la tabella con la spiegazione dei parametri sulla quale si è lavorato:</w:t>
      </w:r>
    </w:p>
    <w:tbl>
      <w:tblPr>
        <w:tblStyle w:val="Grigliatabella"/>
        <w:tblW w:w="0" w:type="auto"/>
        <w:tblLook w:val="04A0" w:firstRow="1" w:lastRow="0" w:firstColumn="1" w:lastColumn="0" w:noHBand="0" w:noVBand="1"/>
      </w:tblPr>
      <w:tblGrid>
        <w:gridCol w:w="4814"/>
        <w:gridCol w:w="4814"/>
      </w:tblGrid>
      <w:tr w:rsidR="00825BFD" w:rsidRPr="00344CF1" w14:paraId="3725D138" w14:textId="77777777" w:rsidTr="00532373">
        <w:tc>
          <w:tcPr>
            <w:tcW w:w="9628" w:type="dxa"/>
            <w:gridSpan w:val="2"/>
            <w:shd w:val="clear" w:color="auto" w:fill="8EAADB" w:themeFill="accent1" w:themeFillTint="99"/>
          </w:tcPr>
          <w:p w14:paraId="76F1D92F" w14:textId="1D90BB96" w:rsidR="00825BFD" w:rsidRPr="00344CF1" w:rsidRDefault="00825BFD" w:rsidP="00344CF1">
            <w:pPr>
              <w:spacing w:after="160" w:line="259" w:lineRule="auto"/>
            </w:pPr>
            <w:r w:rsidRPr="00344CF1">
              <w:t>[GLOBAL]</w:t>
            </w:r>
          </w:p>
        </w:tc>
      </w:tr>
      <w:tr w:rsidR="00344CF1" w:rsidRPr="00344CF1" w14:paraId="7548F002" w14:textId="77777777" w:rsidTr="00893268">
        <w:tc>
          <w:tcPr>
            <w:tcW w:w="4814" w:type="dxa"/>
          </w:tcPr>
          <w:p w14:paraId="40D80F9C" w14:textId="77777777" w:rsidR="00344CF1" w:rsidRPr="00344CF1" w:rsidRDefault="00344CF1" w:rsidP="00344CF1">
            <w:pPr>
              <w:spacing w:after="160" w:line="259" w:lineRule="auto"/>
            </w:pPr>
            <w:r w:rsidRPr="00344CF1">
              <w:t xml:space="preserve">Name = </w:t>
            </w:r>
            <w:proofErr w:type="spellStart"/>
            <w:r w:rsidRPr="00344CF1">
              <w:t>Line_default_Immagine</w:t>
            </w:r>
            <w:proofErr w:type="spellEnd"/>
          </w:p>
        </w:tc>
        <w:tc>
          <w:tcPr>
            <w:tcW w:w="4814" w:type="dxa"/>
          </w:tcPr>
          <w:p w14:paraId="3BDBAB57" w14:textId="77777777" w:rsidR="00344CF1" w:rsidRPr="00344CF1" w:rsidRDefault="00344CF1" w:rsidP="00344CF1">
            <w:pPr>
              <w:spacing w:after="160" w:line="259" w:lineRule="auto"/>
            </w:pPr>
            <w:r w:rsidRPr="00344CF1">
              <w:t>Una stringa che identifica il nome del pattern. È inteso come aiuto per l'utente.</w:t>
            </w:r>
          </w:p>
        </w:tc>
      </w:tr>
      <w:tr w:rsidR="00344CF1" w:rsidRPr="00344CF1" w14:paraId="5B2445F2" w14:textId="77777777" w:rsidTr="00893268">
        <w:tc>
          <w:tcPr>
            <w:tcW w:w="4814" w:type="dxa"/>
          </w:tcPr>
          <w:p w14:paraId="0A2C80E7" w14:textId="77777777" w:rsidR="00344CF1" w:rsidRPr="00344CF1" w:rsidRDefault="00344CF1" w:rsidP="00344CF1">
            <w:pPr>
              <w:spacing w:after="160" w:line="259" w:lineRule="auto"/>
            </w:pPr>
            <w:proofErr w:type="spellStart"/>
            <w:r w:rsidRPr="00344CF1">
              <w:t>NLines</w:t>
            </w:r>
            <w:proofErr w:type="spellEnd"/>
            <w:r w:rsidRPr="00344CF1">
              <w:t xml:space="preserve"> = 192</w:t>
            </w:r>
          </w:p>
        </w:tc>
        <w:tc>
          <w:tcPr>
            <w:tcW w:w="4814" w:type="dxa"/>
          </w:tcPr>
          <w:p w14:paraId="6859E147" w14:textId="77777777" w:rsidR="00344CF1" w:rsidRPr="00344CF1" w:rsidRDefault="00344CF1" w:rsidP="00344CF1">
            <w:pPr>
              <w:spacing w:after="160" w:line="259" w:lineRule="auto"/>
            </w:pPr>
            <w:r w:rsidRPr="00344CF1">
              <w:t>Il numero di fasci/linee che compongono il pattern. Nel caso di un'immagine in modalità B, questo numero intero corrisponde al numero di linee che costituiscono la larghezza dell'immagine.</w:t>
            </w:r>
          </w:p>
        </w:tc>
      </w:tr>
      <w:tr w:rsidR="00344CF1" w:rsidRPr="00344CF1" w14:paraId="493A3F62" w14:textId="77777777" w:rsidTr="00893268">
        <w:tc>
          <w:tcPr>
            <w:tcW w:w="4814" w:type="dxa"/>
          </w:tcPr>
          <w:p w14:paraId="199C36FF" w14:textId="77777777" w:rsidR="00344CF1" w:rsidRPr="00344CF1" w:rsidRDefault="00344CF1" w:rsidP="00344CF1">
            <w:pPr>
              <w:spacing w:after="160" w:line="259" w:lineRule="auto"/>
            </w:pPr>
            <w:proofErr w:type="spellStart"/>
            <w:r w:rsidRPr="00344CF1">
              <w:t>ScanType</w:t>
            </w:r>
            <w:proofErr w:type="spellEnd"/>
            <w:r w:rsidRPr="00344CF1">
              <w:t xml:space="preserve"> = LINEAR</w:t>
            </w:r>
          </w:p>
        </w:tc>
        <w:tc>
          <w:tcPr>
            <w:tcW w:w="4814" w:type="dxa"/>
          </w:tcPr>
          <w:p w14:paraId="18F6A590" w14:textId="77777777" w:rsidR="00344CF1" w:rsidRPr="00344CF1" w:rsidRDefault="00344CF1" w:rsidP="00344CF1">
            <w:pPr>
              <w:spacing w:after="160" w:line="259" w:lineRule="auto"/>
            </w:pPr>
            <w:r w:rsidRPr="00344CF1">
              <w:t>Tipo di scansione: "Lineare" (0), nel caso di scansioni lineari con sonde lineari, "Fasatura" (1), per scansioni ad angolo, e "Settore" (2), per scansioni settoriali con sonde convesse.</w:t>
            </w:r>
          </w:p>
        </w:tc>
      </w:tr>
      <w:tr w:rsidR="00344CF1" w:rsidRPr="00344CF1" w14:paraId="2967B964" w14:textId="77777777" w:rsidTr="00893268">
        <w:tc>
          <w:tcPr>
            <w:tcW w:w="4814" w:type="dxa"/>
          </w:tcPr>
          <w:p w14:paraId="5A9E63AC" w14:textId="77777777" w:rsidR="00344CF1" w:rsidRPr="00344CF1" w:rsidRDefault="00344CF1" w:rsidP="00344CF1">
            <w:pPr>
              <w:spacing w:after="160" w:line="259" w:lineRule="auto"/>
            </w:pPr>
            <w:proofErr w:type="spellStart"/>
            <w:r w:rsidRPr="00344CF1">
              <w:t>ScanStep</w:t>
            </w:r>
            <w:proofErr w:type="spellEnd"/>
            <w:r w:rsidRPr="00344CF1">
              <w:t xml:space="preserve"> = 1.000000</w:t>
            </w:r>
          </w:p>
        </w:tc>
        <w:tc>
          <w:tcPr>
            <w:tcW w:w="4814" w:type="dxa"/>
          </w:tcPr>
          <w:p w14:paraId="0962ABDB" w14:textId="77777777" w:rsidR="00344CF1" w:rsidRPr="00344CF1" w:rsidRDefault="00344CF1" w:rsidP="00344CF1">
            <w:pPr>
              <w:spacing w:after="160" w:line="259" w:lineRule="auto"/>
            </w:pPr>
            <w:r w:rsidRPr="00344CF1">
              <w:t>Determina il passo di scansione. La produzione di un'immagine (</w:t>
            </w:r>
            <w:proofErr w:type="spellStart"/>
            <w:r w:rsidRPr="00344CF1">
              <w:t>BMode</w:t>
            </w:r>
            <w:proofErr w:type="spellEnd"/>
            <w:r w:rsidRPr="00344CF1">
              <w:t>) spesso richiede che la linea di scansione si muova e/o venga orientata lungo gli elementi della sonda. Per scansioni lineari e settoriali, questo parametro specifica di quanti elementi alla volta la linea di scansione dovrebbe essere spostata. Per le scansioni di fase, determina di quanti gradi alla volta la linea dovrebbe essere orientata.</w:t>
            </w:r>
          </w:p>
        </w:tc>
      </w:tr>
      <w:tr w:rsidR="00344CF1" w:rsidRPr="00344CF1" w14:paraId="68BAC190" w14:textId="77777777" w:rsidTr="00893268">
        <w:tc>
          <w:tcPr>
            <w:tcW w:w="4814" w:type="dxa"/>
          </w:tcPr>
          <w:p w14:paraId="0B3FFA16" w14:textId="77777777" w:rsidR="00344CF1" w:rsidRPr="00344CF1" w:rsidRDefault="00344CF1" w:rsidP="00344CF1">
            <w:pPr>
              <w:spacing w:after="160" w:line="259" w:lineRule="auto"/>
            </w:pPr>
            <w:proofErr w:type="spellStart"/>
            <w:r w:rsidRPr="00344CF1">
              <w:t>YPhasing</w:t>
            </w:r>
            <w:proofErr w:type="spellEnd"/>
            <w:r w:rsidRPr="00344CF1">
              <w:t xml:space="preserve"> = 0</w:t>
            </w:r>
          </w:p>
        </w:tc>
        <w:tc>
          <w:tcPr>
            <w:tcW w:w="4814" w:type="dxa"/>
          </w:tcPr>
          <w:p w14:paraId="3069DFC8" w14:textId="77777777" w:rsidR="00344CF1" w:rsidRPr="00344CF1" w:rsidRDefault="00344CF1" w:rsidP="00344CF1">
            <w:pPr>
              <w:spacing w:after="160" w:line="259" w:lineRule="auto"/>
            </w:pPr>
            <w:r w:rsidRPr="00344CF1">
              <w:t xml:space="preserve">Determina la distanza tra la sonda e il punto di pivot (punto centrale di rotazione). Questa chiave è necessaria solo per le </w:t>
            </w:r>
            <w:r w:rsidRPr="00344CF1">
              <w:lastRenderedPageBreak/>
              <w:t>scansioni di fase. Un valore positivo posiziona il punto di pivot nel campo di scansione, mentre un valore negativo posiziona il punto di pivot 'prima' della sonda.</w:t>
            </w:r>
          </w:p>
        </w:tc>
      </w:tr>
      <w:tr w:rsidR="00344CF1" w:rsidRPr="00344CF1" w14:paraId="57004925" w14:textId="77777777" w:rsidTr="00893268">
        <w:tc>
          <w:tcPr>
            <w:tcW w:w="4814" w:type="dxa"/>
          </w:tcPr>
          <w:p w14:paraId="5FA09D35" w14:textId="77777777" w:rsidR="00344CF1" w:rsidRPr="00344CF1" w:rsidRDefault="00344CF1" w:rsidP="00344CF1">
            <w:pPr>
              <w:spacing w:after="160" w:line="259" w:lineRule="auto"/>
            </w:pPr>
            <w:proofErr w:type="spellStart"/>
            <w:r w:rsidRPr="00344CF1">
              <w:lastRenderedPageBreak/>
              <w:t>LineOffset</w:t>
            </w:r>
            <w:proofErr w:type="spellEnd"/>
            <w:r w:rsidRPr="00344CF1">
              <w:t xml:space="preserve"> = -95.5</w:t>
            </w:r>
          </w:p>
        </w:tc>
        <w:tc>
          <w:tcPr>
            <w:tcW w:w="4814" w:type="dxa"/>
          </w:tcPr>
          <w:p w14:paraId="2FBBE9AC" w14:textId="77777777" w:rsidR="00344CF1" w:rsidRPr="00344CF1" w:rsidRDefault="00344CF1" w:rsidP="00344CF1">
            <w:pPr>
              <w:spacing w:after="160" w:line="259" w:lineRule="auto"/>
            </w:pPr>
            <w:r w:rsidRPr="00344CF1">
              <w:t>Imposta l'offset tra l'origine e le linee di trasmissione (Tx) e ricezione (Rx) definite. Espresso in numero di elementi. Se omesso, il valore predefinito per questo parametro è (-(</w:t>
            </w:r>
            <w:proofErr w:type="spellStart"/>
            <w:r w:rsidRPr="00344CF1">
              <w:t>Probe_Elements</w:t>
            </w:r>
            <w:proofErr w:type="spellEnd"/>
            <w:r w:rsidRPr="00344CF1">
              <w:t xml:space="preserve"> -1)/2) per una sonda lineare e 0 per una sonda convessa.</w:t>
            </w:r>
          </w:p>
        </w:tc>
      </w:tr>
      <w:tr w:rsidR="00825BFD" w:rsidRPr="00344CF1" w14:paraId="6EF4688F" w14:textId="77777777" w:rsidTr="00825BFD">
        <w:tc>
          <w:tcPr>
            <w:tcW w:w="9628" w:type="dxa"/>
            <w:gridSpan w:val="2"/>
            <w:shd w:val="clear" w:color="auto" w:fill="8EAADB" w:themeFill="accent1" w:themeFillTint="99"/>
          </w:tcPr>
          <w:p w14:paraId="282D5A78" w14:textId="2E2F1F86" w:rsidR="00825BFD" w:rsidRPr="00344CF1" w:rsidRDefault="00825BFD" w:rsidP="00344CF1">
            <w:pPr>
              <w:spacing w:after="160" w:line="259" w:lineRule="auto"/>
            </w:pPr>
            <w:r w:rsidRPr="00344CF1">
              <w:t>[TXSETTINGS]</w:t>
            </w:r>
          </w:p>
        </w:tc>
      </w:tr>
      <w:tr w:rsidR="00344CF1" w:rsidRPr="00344CF1" w14:paraId="107444F9" w14:textId="77777777" w:rsidTr="00893268">
        <w:tc>
          <w:tcPr>
            <w:tcW w:w="4814" w:type="dxa"/>
          </w:tcPr>
          <w:p w14:paraId="315C3448" w14:textId="77777777" w:rsidR="00344CF1" w:rsidRPr="00344CF1" w:rsidRDefault="00344CF1" w:rsidP="00344CF1">
            <w:pPr>
              <w:spacing w:after="160" w:line="259" w:lineRule="auto"/>
            </w:pPr>
            <w:r w:rsidRPr="00344CF1">
              <w:t xml:space="preserve">NTX = 32 </w:t>
            </w:r>
          </w:p>
        </w:tc>
        <w:tc>
          <w:tcPr>
            <w:tcW w:w="4814" w:type="dxa"/>
          </w:tcPr>
          <w:p w14:paraId="394E6B39" w14:textId="77777777" w:rsidR="00344CF1" w:rsidRPr="00344CF1" w:rsidRDefault="00344CF1" w:rsidP="00344CF1">
            <w:pPr>
              <w:spacing w:after="160" w:line="259" w:lineRule="auto"/>
            </w:pPr>
            <w:r w:rsidRPr="00344CF1">
              <w:t>Numero di elementi utilizzati in trasmissione. Questo valore intero non deve mai superare 64 o il numero totale di elementi della sonda.</w:t>
            </w:r>
          </w:p>
        </w:tc>
      </w:tr>
      <w:tr w:rsidR="00344CF1" w:rsidRPr="00344CF1" w14:paraId="7845E12F" w14:textId="77777777" w:rsidTr="00893268">
        <w:tc>
          <w:tcPr>
            <w:tcW w:w="4814" w:type="dxa"/>
          </w:tcPr>
          <w:p w14:paraId="5786C113" w14:textId="77777777" w:rsidR="00344CF1" w:rsidRPr="00344CF1" w:rsidRDefault="00344CF1" w:rsidP="00344CF1">
            <w:pPr>
              <w:spacing w:after="160" w:line="259" w:lineRule="auto"/>
            </w:pPr>
            <w:proofErr w:type="spellStart"/>
            <w:r w:rsidRPr="00344CF1">
              <w:t>TXFocus</w:t>
            </w:r>
            <w:proofErr w:type="spellEnd"/>
            <w:r w:rsidRPr="00344CF1">
              <w:t xml:space="preserve"> = 0.000000 </w:t>
            </w:r>
          </w:p>
        </w:tc>
        <w:tc>
          <w:tcPr>
            <w:tcW w:w="4814" w:type="dxa"/>
          </w:tcPr>
          <w:p w14:paraId="67A9CDB7" w14:textId="77777777" w:rsidR="00344CF1" w:rsidRPr="00344CF1" w:rsidRDefault="00344CF1" w:rsidP="00344CF1">
            <w:pPr>
              <w:spacing w:after="160" w:line="259" w:lineRule="auto"/>
            </w:pPr>
            <w:r w:rsidRPr="00344CF1">
              <w:t>Coordinata X del punto di messa a fuoco della trasmissione, espresso in millimetri [mm]. Per pattern con linee multiple, questa è la coordinata del primo fascio generato.</w:t>
            </w:r>
          </w:p>
        </w:tc>
      </w:tr>
      <w:tr w:rsidR="00344CF1" w:rsidRPr="00344CF1" w14:paraId="085B6399" w14:textId="77777777" w:rsidTr="00893268">
        <w:tc>
          <w:tcPr>
            <w:tcW w:w="4814" w:type="dxa"/>
          </w:tcPr>
          <w:p w14:paraId="2BDCC402" w14:textId="77777777" w:rsidR="00344CF1" w:rsidRPr="00344CF1" w:rsidRDefault="00344CF1" w:rsidP="00344CF1">
            <w:pPr>
              <w:spacing w:after="160" w:line="259" w:lineRule="auto"/>
              <w:rPr>
                <w:lang w:val="en-US"/>
              </w:rPr>
            </w:pPr>
            <w:proofErr w:type="spellStart"/>
            <w:r w:rsidRPr="00344CF1">
              <w:rPr>
                <w:lang w:val="en-US"/>
              </w:rPr>
              <w:t>TYFocus</w:t>
            </w:r>
            <w:proofErr w:type="spellEnd"/>
            <w:r w:rsidRPr="00344CF1">
              <w:rPr>
                <w:lang w:val="en-US"/>
              </w:rPr>
              <w:t xml:space="preserve"> = 22 </w:t>
            </w:r>
          </w:p>
        </w:tc>
        <w:tc>
          <w:tcPr>
            <w:tcW w:w="4814" w:type="dxa"/>
          </w:tcPr>
          <w:p w14:paraId="4F5844FC" w14:textId="77777777" w:rsidR="00344CF1" w:rsidRPr="00344CF1" w:rsidRDefault="00344CF1" w:rsidP="00344CF1">
            <w:pPr>
              <w:spacing w:after="160" w:line="259" w:lineRule="auto"/>
            </w:pPr>
            <w:r w:rsidRPr="00344CF1">
              <w:t>Coordinata Y del punto di messa a fuoco della trasmissione, espresso in millimetri [mm]. Per pattern con linee multiple, questa è la coordinata del primo fascio generato.</w:t>
            </w:r>
          </w:p>
        </w:tc>
      </w:tr>
      <w:tr w:rsidR="00344CF1" w:rsidRPr="00344CF1" w14:paraId="31944BCF" w14:textId="77777777" w:rsidTr="00893268">
        <w:tc>
          <w:tcPr>
            <w:tcW w:w="4814" w:type="dxa"/>
          </w:tcPr>
          <w:p w14:paraId="35089536" w14:textId="77777777" w:rsidR="00344CF1" w:rsidRPr="00344CF1" w:rsidRDefault="00344CF1" w:rsidP="00344CF1">
            <w:pPr>
              <w:spacing w:after="160" w:line="259" w:lineRule="auto"/>
              <w:rPr>
                <w:lang w:val="en-US"/>
              </w:rPr>
            </w:pPr>
            <w:proofErr w:type="spellStart"/>
            <w:r w:rsidRPr="00344CF1">
              <w:rPr>
                <w:lang w:val="en-US"/>
              </w:rPr>
              <w:t>TXAngle</w:t>
            </w:r>
            <w:proofErr w:type="spellEnd"/>
            <w:r w:rsidRPr="00344CF1">
              <w:rPr>
                <w:lang w:val="en-US"/>
              </w:rPr>
              <w:t xml:space="preserve"> = 0.000000 </w:t>
            </w:r>
          </w:p>
        </w:tc>
        <w:tc>
          <w:tcPr>
            <w:tcW w:w="4814" w:type="dxa"/>
          </w:tcPr>
          <w:p w14:paraId="25510E0A" w14:textId="77777777" w:rsidR="00344CF1" w:rsidRPr="00344CF1" w:rsidRDefault="00344CF1" w:rsidP="00344CF1">
            <w:pPr>
              <w:spacing w:after="160" w:line="259" w:lineRule="auto"/>
            </w:pPr>
            <w:r w:rsidRPr="00344CF1">
              <w:t>Angolo di orientamento (steering) della trasmissione, espresso in gradi [°]. Per pattern con linee multiple, questo è l'angolo della prima linea generata.</w:t>
            </w:r>
          </w:p>
        </w:tc>
      </w:tr>
      <w:tr w:rsidR="00344CF1" w:rsidRPr="00344CF1" w14:paraId="2FFFD073" w14:textId="77777777" w:rsidTr="00893268">
        <w:tc>
          <w:tcPr>
            <w:tcW w:w="4814" w:type="dxa"/>
          </w:tcPr>
          <w:p w14:paraId="212D0431" w14:textId="77777777" w:rsidR="00344CF1" w:rsidRPr="00344CF1" w:rsidRDefault="00344CF1" w:rsidP="00344CF1">
            <w:pPr>
              <w:spacing w:after="160" w:line="259" w:lineRule="auto"/>
              <w:rPr>
                <w:lang w:val="en-US"/>
              </w:rPr>
            </w:pPr>
            <w:proofErr w:type="spellStart"/>
            <w:r w:rsidRPr="00344CF1">
              <w:rPr>
                <w:lang w:val="en-US"/>
              </w:rPr>
              <w:t>TXApod</w:t>
            </w:r>
            <w:proofErr w:type="spellEnd"/>
            <w:r w:rsidRPr="00344CF1">
              <w:rPr>
                <w:lang w:val="en-US"/>
              </w:rPr>
              <w:t xml:space="preserve"> = HAMMING, NONE </w:t>
            </w:r>
          </w:p>
        </w:tc>
        <w:tc>
          <w:tcPr>
            <w:tcW w:w="4814" w:type="dxa"/>
          </w:tcPr>
          <w:p w14:paraId="570683EC" w14:textId="77777777" w:rsidR="00344CF1" w:rsidRPr="00344CF1" w:rsidRDefault="00344CF1" w:rsidP="00344CF1">
            <w:pPr>
              <w:spacing w:after="160" w:line="259" w:lineRule="auto"/>
            </w:pPr>
            <w:r w:rsidRPr="00344CF1">
              <w:t xml:space="preserve">Finestra di </w:t>
            </w:r>
            <w:proofErr w:type="spellStart"/>
            <w:r w:rsidRPr="00344CF1">
              <w:t>apodizzazione</w:t>
            </w:r>
            <w:proofErr w:type="spellEnd"/>
            <w:r w:rsidRPr="00344CF1">
              <w:t xml:space="preserve"> spaziale per la trasmissione: "</w:t>
            </w:r>
            <w:proofErr w:type="spellStart"/>
            <w:r w:rsidRPr="00344CF1">
              <w:t>Rect</w:t>
            </w:r>
            <w:proofErr w:type="spellEnd"/>
            <w:r w:rsidRPr="00344CF1">
              <w:t>" (0), "Hanning" (1), "</w:t>
            </w:r>
            <w:proofErr w:type="spellStart"/>
            <w:r w:rsidRPr="00344CF1">
              <w:t>Hamming</w:t>
            </w:r>
            <w:proofErr w:type="spellEnd"/>
            <w:r w:rsidRPr="00344CF1">
              <w:t>" (2), "</w:t>
            </w:r>
            <w:proofErr w:type="spellStart"/>
            <w:r w:rsidRPr="00344CF1">
              <w:t>Blackman</w:t>
            </w:r>
            <w:proofErr w:type="spellEnd"/>
            <w:r w:rsidRPr="00344CF1">
              <w:t>" (3).</w:t>
            </w:r>
          </w:p>
        </w:tc>
      </w:tr>
      <w:tr w:rsidR="00344CF1" w:rsidRPr="00344CF1" w14:paraId="192BF18B" w14:textId="77777777" w:rsidTr="00893268">
        <w:tc>
          <w:tcPr>
            <w:tcW w:w="4814" w:type="dxa"/>
          </w:tcPr>
          <w:p w14:paraId="03EC8BD8" w14:textId="77777777" w:rsidR="00344CF1" w:rsidRPr="00344CF1" w:rsidRDefault="00344CF1" w:rsidP="00344CF1">
            <w:pPr>
              <w:spacing w:after="160" w:line="259" w:lineRule="auto"/>
              <w:rPr>
                <w:lang w:val="en-US"/>
              </w:rPr>
            </w:pPr>
            <w:proofErr w:type="spellStart"/>
            <w:r w:rsidRPr="00344CF1">
              <w:rPr>
                <w:lang w:val="en-US"/>
              </w:rPr>
              <w:t>TXFreq</w:t>
            </w:r>
            <w:proofErr w:type="spellEnd"/>
            <w:r w:rsidRPr="00344CF1">
              <w:rPr>
                <w:lang w:val="en-US"/>
              </w:rPr>
              <w:t xml:space="preserve"> = 12000000.000000 </w:t>
            </w:r>
          </w:p>
        </w:tc>
        <w:tc>
          <w:tcPr>
            <w:tcW w:w="4814" w:type="dxa"/>
          </w:tcPr>
          <w:p w14:paraId="24BD9C8F" w14:textId="77777777" w:rsidR="00344CF1" w:rsidRPr="00344CF1" w:rsidRDefault="00344CF1" w:rsidP="00344CF1">
            <w:pPr>
              <w:spacing w:after="160" w:line="259" w:lineRule="auto"/>
            </w:pPr>
            <w:r w:rsidRPr="00344CF1">
              <w:t>Frequenza degli impulsi di trasmissione, espressa in Hertz [Hz].</w:t>
            </w:r>
          </w:p>
        </w:tc>
      </w:tr>
      <w:tr w:rsidR="00344CF1" w:rsidRPr="00344CF1" w14:paraId="63B35FB1" w14:textId="77777777" w:rsidTr="00893268">
        <w:tc>
          <w:tcPr>
            <w:tcW w:w="4814" w:type="dxa"/>
          </w:tcPr>
          <w:p w14:paraId="45DE21EF" w14:textId="77777777" w:rsidR="00344CF1" w:rsidRPr="00344CF1" w:rsidRDefault="00344CF1" w:rsidP="00344CF1">
            <w:pPr>
              <w:spacing w:after="160" w:line="259" w:lineRule="auto"/>
              <w:rPr>
                <w:lang w:val="en-US"/>
              </w:rPr>
            </w:pPr>
            <w:r w:rsidRPr="00344CF1">
              <w:rPr>
                <w:lang w:val="en-US"/>
              </w:rPr>
              <w:lastRenderedPageBreak/>
              <w:t xml:space="preserve">TXNC = 3, 3 </w:t>
            </w:r>
          </w:p>
        </w:tc>
        <w:tc>
          <w:tcPr>
            <w:tcW w:w="4814" w:type="dxa"/>
          </w:tcPr>
          <w:p w14:paraId="75C8AFC1" w14:textId="77777777" w:rsidR="00344CF1" w:rsidRPr="00344CF1" w:rsidRDefault="00344CF1" w:rsidP="00344CF1">
            <w:pPr>
              <w:spacing w:after="160" w:line="259" w:lineRule="auto"/>
            </w:pPr>
            <w:proofErr w:type="spellStart"/>
            <w:r w:rsidRPr="00344CF1">
              <w:t>iTXNC</w:t>
            </w:r>
            <w:proofErr w:type="spellEnd"/>
            <w:r w:rsidRPr="00344CF1">
              <w:t xml:space="preserve"> &lt;3&gt;: numero di cicli dell'impulso di trasmissione. </w:t>
            </w:r>
          </w:p>
          <w:p w14:paraId="2F0B6877" w14:textId="77777777" w:rsidR="00344CF1" w:rsidRPr="00344CF1" w:rsidRDefault="00344CF1" w:rsidP="00344CF1">
            <w:pPr>
              <w:spacing w:after="160" w:line="259" w:lineRule="auto"/>
            </w:pPr>
            <w:proofErr w:type="spellStart"/>
            <w:r w:rsidRPr="00344CF1">
              <w:t>iMaxTXNC</w:t>
            </w:r>
            <w:proofErr w:type="spellEnd"/>
            <w:r w:rsidRPr="00344CF1">
              <w:t xml:space="preserve"> &lt;3&gt;: numero massimo di cicli dell'impulso di trasmissione. Se questo campo non è specificato, il numero massimo di cicli corrisponde al numero di cicli di </w:t>
            </w:r>
            <w:proofErr w:type="spellStart"/>
            <w:r w:rsidRPr="00344CF1">
              <w:t>iTXNC</w:t>
            </w:r>
            <w:proofErr w:type="spellEnd"/>
            <w:r w:rsidRPr="00344CF1">
              <w:t>.</w:t>
            </w:r>
          </w:p>
        </w:tc>
      </w:tr>
      <w:tr w:rsidR="00344CF1" w:rsidRPr="00344CF1" w14:paraId="7488DFC3" w14:textId="77777777" w:rsidTr="00893268">
        <w:tc>
          <w:tcPr>
            <w:tcW w:w="4814" w:type="dxa"/>
          </w:tcPr>
          <w:p w14:paraId="736AE78F" w14:textId="77777777" w:rsidR="00344CF1" w:rsidRPr="00344CF1" w:rsidRDefault="00344CF1" w:rsidP="00344CF1">
            <w:pPr>
              <w:spacing w:after="160" w:line="259" w:lineRule="auto"/>
              <w:rPr>
                <w:lang w:val="en-US"/>
              </w:rPr>
            </w:pPr>
            <w:proofErr w:type="spellStart"/>
            <w:r w:rsidRPr="00344CF1">
              <w:rPr>
                <w:lang w:val="en-US"/>
              </w:rPr>
              <w:t>TXAmp</w:t>
            </w:r>
            <w:proofErr w:type="spellEnd"/>
            <w:r w:rsidRPr="00344CF1">
              <w:rPr>
                <w:lang w:val="en-US"/>
              </w:rPr>
              <w:t xml:space="preserve"> = 1, 1 </w:t>
            </w:r>
          </w:p>
        </w:tc>
        <w:tc>
          <w:tcPr>
            <w:tcW w:w="4814" w:type="dxa"/>
          </w:tcPr>
          <w:p w14:paraId="6742461E" w14:textId="77777777" w:rsidR="00344CF1" w:rsidRPr="00344CF1" w:rsidRDefault="00344CF1" w:rsidP="00344CF1">
            <w:pPr>
              <w:spacing w:after="160" w:line="259" w:lineRule="auto"/>
            </w:pPr>
            <w:proofErr w:type="spellStart"/>
            <w:r w:rsidRPr="00344CF1">
              <w:t>fTXAmp</w:t>
            </w:r>
            <w:proofErr w:type="spellEnd"/>
            <w:r w:rsidRPr="00344CF1">
              <w:t xml:space="preserve"> &lt;1&gt;: ampiezza del segnale. Questo valore dovrebbe essere compreso tra 0 e 1. </w:t>
            </w:r>
            <w:proofErr w:type="spellStart"/>
            <w:r w:rsidRPr="00344CF1">
              <w:t>fMaxTXAmp</w:t>
            </w:r>
            <w:proofErr w:type="spellEnd"/>
            <w:r w:rsidRPr="00344CF1">
              <w:t xml:space="preserve"> &lt;1&gt;: ampiezza massima del segnale. Se questo campo viene lasciato vuoto, l'ampiezza massima del segnale sarà uguale all'ampiezza del segnale </w:t>
            </w:r>
            <w:proofErr w:type="spellStart"/>
            <w:r w:rsidRPr="00344CF1">
              <w:t>fTXAmp</w:t>
            </w:r>
            <w:proofErr w:type="spellEnd"/>
            <w:r w:rsidRPr="00344CF1">
              <w:t>.</w:t>
            </w:r>
          </w:p>
        </w:tc>
      </w:tr>
      <w:tr w:rsidR="00344CF1" w:rsidRPr="00344CF1" w14:paraId="6F746903" w14:textId="77777777" w:rsidTr="00893268">
        <w:tc>
          <w:tcPr>
            <w:tcW w:w="4814" w:type="dxa"/>
          </w:tcPr>
          <w:p w14:paraId="41FD2723" w14:textId="77777777" w:rsidR="00344CF1" w:rsidRPr="00344CF1" w:rsidRDefault="00344CF1" w:rsidP="00344CF1">
            <w:pPr>
              <w:spacing w:after="160" w:line="259" w:lineRule="auto"/>
              <w:rPr>
                <w:lang w:val="en-US"/>
              </w:rPr>
            </w:pPr>
            <w:proofErr w:type="spellStart"/>
            <w:r w:rsidRPr="00344CF1">
              <w:rPr>
                <w:lang w:val="en-US"/>
              </w:rPr>
              <w:t>TXWin</w:t>
            </w:r>
            <w:proofErr w:type="spellEnd"/>
            <w:r w:rsidRPr="00344CF1">
              <w:rPr>
                <w:lang w:val="en-US"/>
              </w:rPr>
              <w:t xml:space="preserve"> = HANNING </w:t>
            </w:r>
          </w:p>
        </w:tc>
        <w:tc>
          <w:tcPr>
            <w:tcW w:w="4814" w:type="dxa"/>
          </w:tcPr>
          <w:p w14:paraId="27D347C0" w14:textId="77777777" w:rsidR="00344CF1" w:rsidRPr="00344CF1" w:rsidRDefault="00344CF1" w:rsidP="00344CF1">
            <w:pPr>
              <w:spacing w:after="160" w:line="259" w:lineRule="auto"/>
            </w:pPr>
            <w:r w:rsidRPr="00344CF1">
              <w:t xml:space="preserve">Finestra di </w:t>
            </w:r>
            <w:proofErr w:type="spellStart"/>
            <w:r w:rsidRPr="00344CF1">
              <w:t>apodizzazione</w:t>
            </w:r>
            <w:proofErr w:type="spellEnd"/>
            <w:r w:rsidRPr="00344CF1">
              <w:t xml:space="preserve"> temporale per la trasmissione ad impulsi: "</w:t>
            </w:r>
            <w:proofErr w:type="spellStart"/>
            <w:r w:rsidRPr="00344CF1">
              <w:t>Rect</w:t>
            </w:r>
            <w:proofErr w:type="spellEnd"/>
            <w:r w:rsidRPr="00344CF1">
              <w:t>" (0), "Hanning" (1), "</w:t>
            </w:r>
            <w:proofErr w:type="spellStart"/>
            <w:r w:rsidRPr="00344CF1">
              <w:t>Hamming</w:t>
            </w:r>
            <w:proofErr w:type="spellEnd"/>
            <w:r w:rsidRPr="00344CF1">
              <w:t>" (2), "</w:t>
            </w:r>
            <w:proofErr w:type="spellStart"/>
            <w:r w:rsidRPr="00344CF1">
              <w:t>Blackman</w:t>
            </w:r>
            <w:proofErr w:type="spellEnd"/>
            <w:r w:rsidRPr="00344CF1">
              <w:t>" (3).</w:t>
            </w:r>
          </w:p>
        </w:tc>
      </w:tr>
      <w:tr w:rsidR="00825BFD" w:rsidRPr="00344CF1" w14:paraId="1FEE942A" w14:textId="77777777" w:rsidTr="00825BFD">
        <w:tc>
          <w:tcPr>
            <w:tcW w:w="9628" w:type="dxa"/>
            <w:gridSpan w:val="2"/>
            <w:shd w:val="clear" w:color="auto" w:fill="8EAADB" w:themeFill="accent1" w:themeFillTint="99"/>
          </w:tcPr>
          <w:p w14:paraId="38D008CE" w14:textId="774E3A4D" w:rsidR="00825BFD" w:rsidRPr="00344CF1" w:rsidRDefault="00825BFD" w:rsidP="00344CF1">
            <w:pPr>
              <w:spacing w:after="160" w:line="259" w:lineRule="auto"/>
              <w:rPr>
                <w:lang w:val="en-US"/>
              </w:rPr>
            </w:pPr>
            <w:r w:rsidRPr="00344CF1">
              <w:rPr>
                <w:lang w:val="en-US"/>
              </w:rPr>
              <w:t>[RXSETTINGS]</w:t>
            </w:r>
          </w:p>
        </w:tc>
      </w:tr>
      <w:tr w:rsidR="00344CF1" w:rsidRPr="00344CF1" w14:paraId="472C351E" w14:textId="77777777" w:rsidTr="00893268">
        <w:tc>
          <w:tcPr>
            <w:tcW w:w="4814" w:type="dxa"/>
          </w:tcPr>
          <w:p w14:paraId="1EB6D41F" w14:textId="77777777" w:rsidR="00344CF1" w:rsidRPr="00344CF1" w:rsidRDefault="00344CF1" w:rsidP="00344CF1">
            <w:pPr>
              <w:spacing w:after="160" w:line="259" w:lineRule="auto"/>
              <w:rPr>
                <w:lang w:val="en-US"/>
              </w:rPr>
            </w:pPr>
            <w:r w:rsidRPr="00344CF1">
              <w:t>NRX = 64</w:t>
            </w:r>
          </w:p>
        </w:tc>
        <w:tc>
          <w:tcPr>
            <w:tcW w:w="4814" w:type="dxa"/>
          </w:tcPr>
          <w:p w14:paraId="66F459F7" w14:textId="77777777" w:rsidR="00344CF1" w:rsidRPr="00344CF1" w:rsidRDefault="00344CF1" w:rsidP="00344CF1">
            <w:pPr>
              <w:spacing w:after="160" w:line="259" w:lineRule="auto"/>
            </w:pPr>
            <w:r w:rsidRPr="00344CF1">
              <w:t>Numero di elementi utilizzati in ricezione. Questo valore intero non deve mai superare 64 o il numero totale di elementi della sonda.</w:t>
            </w:r>
          </w:p>
        </w:tc>
      </w:tr>
      <w:tr w:rsidR="00344CF1" w:rsidRPr="00344CF1" w14:paraId="3804EF59" w14:textId="77777777" w:rsidTr="00893268">
        <w:tc>
          <w:tcPr>
            <w:tcW w:w="4814" w:type="dxa"/>
          </w:tcPr>
          <w:p w14:paraId="05FE9851" w14:textId="77777777" w:rsidR="00344CF1" w:rsidRPr="00344CF1" w:rsidRDefault="00344CF1" w:rsidP="00344CF1">
            <w:pPr>
              <w:spacing w:after="160" w:line="259" w:lineRule="auto"/>
              <w:rPr>
                <w:lang w:val="en-US"/>
              </w:rPr>
            </w:pPr>
            <w:proofErr w:type="spellStart"/>
            <w:r w:rsidRPr="00344CF1">
              <w:t>RXPass</w:t>
            </w:r>
            <w:proofErr w:type="spellEnd"/>
            <w:r w:rsidRPr="00344CF1">
              <w:t xml:space="preserve"> = 0.000000</w:t>
            </w:r>
          </w:p>
        </w:tc>
        <w:tc>
          <w:tcPr>
            <w:tcW w:w="4814" w:type="dxa"/>
          </w:tcPr>
          <w:p w14:paraId="13261BCB" w14:textId="77777777" w:rsidR="00344CF1" w:rsidRPr="00344CF1" w:rsidRDefault="00344CF1" w:rsidP="00344CF1">
            <w:pPr>
              <w:spacing w:after="160" w:line="259" w:lineRule="auto"/>
            </w:pPr>
            <w:r w:rsidRPr="00344CF1">
              <w:t>Coordinata X del punto di passaggio, espresso in millimetri [mm]. Il punto di passaggio si trova sul percorso di ricezione. Per pattern con linee multiple, questa è la coordinata della prima linea generata.</w:t>
            </w:r>
          </w:p>
        </w:tc>
      </w:tr>
      <w:tr w:rsidR="00344CF1" w:rsidRPr="00344CF1" w14:paraId="7ED61DC0" w14:textId="77777777" w:rsidTr="00893268">
        <w:tc>
          <w:tcPr>
            <w:tcW w:w="4814" w:type="dxa"/>
          </w:tcPr>
          <w:p w14:paraId="305EF071" w14:textId="77777777" w:rsidR="00344CF1" w:rsidRPr="00344CF1" w:rsidRDefault="00344CF1" w:rsidP="00344CF1">
            <w:pPr>
              <w:spacing w:after="160" w:line="259" w:lineRule="auto"/>
              <w:rPr>
                <w:lang w:val="en-US"/>
              </w:rPr>
            </w:pPr>
            <w:proofErr w:type="spellStart"/>
            <w:r w:rsidRPr="00344CF1">
              <w:t>RYPass</w:t>
            </w:r>
            <w:proofErr w:type="spellEnd"/>
            <w:r w:rsidRPr="00344CF1">
              <w:t xml:space="preserve"> = 22</w:t>
            </w:r>
          </w:p>
        </w:tc>
        <w:tc>
          <w:tcPr>
            <w:tcW w:w="4814" w:type="dxa"/>
          </w:tcPr>
          <w:p w14:paraId="453AE0FD" w14:textId="77777777" w:rsidR="00344CF1" w:rsidRPr="00344CF1" w:rsidRDefault="00344CF1" w:rsidP="00344CF1">
            <w:pPr>
              <w:spacing w:after="160" w:line="259" w:lineRule="auto"/>
            </w:pPr>
            <w:r w:rsidRPr="00344CF1">
              <w:t>Coordinata Y del punto di passaggio, espresso in millimetri [mm]. Il punto di passaggio si trova lungo il percorso di ricezione. Per pattern con linee multiple, questa è la coordinata della prima linea generata.</w:t>
            </w:r>
          </w:p>
        </w:tc>
      </w:tr>
      <w:tr w:rsidR="00344CF1" w:rsidRPr="00344CF1" w14:paraId="0BB69DF3" w14:textId="77777777" w:rsidTr="00893268">
        <w:tc>
          <w:tcPr>
            <w:tcW w:w="4814" w:type="dxa"/>
          </w:tcPr>
          <w:p w14:paraId="774058C4" w14:textId="77777777" w:rsidR="00344CF1" w:rsidRPr="00344CF1" w:rsidRDefault="00344CF1" w:rsidP="00344CF1">
            <w:pPr>
              <w:spacing w:after="160" w:line="259" w:lineRule="auto"/>
              <w:rPr>
                <w:lang w:val="en-US"/>
              </w:rPr>
            </w:pPr>
            <w:r w:rsidRPr="00344CF1">
              <w:t>RYMin = 15</w:t>
            </w:r>
          </w:p>
        </w:tc>
        <w:tc>
          <w:tcPr>
            <w:tcW w:w="4814" w:type="dxa"/>
          </w:tcPr>
          <w:p w14:paraId="7A9A4784" w14:textId="77777777" w:rsidR="00344CF1" w:rsidRPr="00344CF1" w:rsidRDefault="00344CF1" w:rsidP="00344CF1">
            <w:pPr>
              <w:spacing w:after="160" w:line="259" w:lineRule="auto"/>
            </w:pPr>
            <w:r w:rsidRPr="00344CF1">
              <w:t xml:space="preserve">Profondità minima di interesse, espressa in millimetri [mm]. Nota: questo parametro deve essere impostato considerando la profondità di messa a fuoco della </w:t>
            </w:r>
            <w:r w:rsidRPr="00344CF1">
              <w:lastRenderedPageBreak/>
              <w:t>trasmissione e la lunghezza del segnale. Più bassa è la profondità di messa a fuoco, più elevato sarà il valore di RYMin. Più lungo è il segnale, più elevato sarà il valore di RYMin.</w:t>
            </w:r>
          </w:p>
        </w:tc>
      </w:tr>
      <w:tr w:rsidR="00344CF1" w:rsidRPr="00344CF1" w14:paraId="26E0E29F" w14:textId="77777777" w:rsidTr="00893268">
        <w:tc>
          <w:tcPr>
            <w:tcW w:w="4814" w:type="dxa"/>
          </w:tcPr>
          <w:p w14:paraId="77D624A7" w14:textId="77777777" w:rsidR="00344CF1" w:rsidRPr="00344CF1" w:rsidRDefault="00344CF1" w:rsidP="00344CF1">
            <w:pPr>
              <w:spacing w:after="160" w:line="259" w:lineRule="auto"/>
              <w:rPr>
                <w:lang w:val="en-US"/>
              </w:rPr>
            </w:pPr>
            <w:r w:rsidRPr="00344CF1">
              <w:lastRenderedPageBreak/>
              <w:t>RYMax = 28</w:t>
            </w:r>
          </w:p>
        </w:tc>
        <w:tc>
          <w:tcPr>
            <w:tcW w:w="4814" w:type="dxa"/>
          </w:tcPr>
          <w:p w14:paraId="6D490F67" w14:textId="77777777" w:rsidR="00344CF1" w:rsidRPr="00344CF1" w:rsidRDefault="00344CF1" w:rsidP="00344CF1">
            <w:pPr>
              <w:spacing w:after="160" w:line="259" w:lineRule="auto"/>
            </w:pPr>
            <w:r w:rsidRPr="00344CF1">
              <w:t>Profondità massima di interesse, espressa in millimetri [mm]. Nota: questo parametro influisce sulla massima PRF (frequenza di ripetizione degli impulsi) raggiungibile. Più alto è il valore di RYMax, più bassa sarà la PRF.</w:t>
            </w:r>
          </w:p>
        </w:tc>
      </w:tr>
      <w:tr w:rsidR="00344CF1" w:rsidRPr="00344CF1" w14:paraId="74F14A98" w14:textId="77777777" w:rsidTr="00893268">
        <w:tc>
          <w:tcPr>
            <w:tcW w:w="4814" w:type="dxa"/>
          </w:tcPr>
          <w:p w14:paraId="1C62BF83" w14:textId="77777777" w:rsidR="00344CF1" w:rsidRPr="00344CF1" w:rsidRDefault="00344CF1" w:rsidP="00344CF1">
            <w:pPr>
              <w:spacing w:after="160" w:line="259" w:lineRule="auto"/>
              <w:rPr>
                <w:lang w:val="en-US"/>
              </w:rPr>
            </w:pPr>
            <w:proofErr w:type="spellStart"/>
            <w:r w:rsidRPr="00344CF1">
              <w:t>RXAngle</w:t>
            </w:r>
            <w:proofErr w:type="spellEnd"/>
            <w:r w:rsidRPr="00344CF1">
              <w:t xml:space="preserve"> = 0.000000</w:t>
            </w:r>
          </w:p>
        </w:tc>
        <w:tc>
          <w:tcPr>
            <w:tcW w:w="4814" w:type="dxa"/>
          </w:tcPr>
          <w:p w14:paraId="1359BE96" w14:textId="77777777" w:rsidR="00344CF1" w:rsidRPr="00344CF1" w:rsidRDefault="00344CF1" w:rsidP="00344CF1">
            <w:pPr>
              <w:spacing w:after="160" w:line="259" w:lineRule="auto"/>
            </w:pPr>
            <w:r w:rsidRPr="00344CF1">
              <w:t>Angolo di orientamento (steering) della ricezione, espresso in gradi [°]. Per pattern con linee multiple, questo è l'angolo della prima linea generata.</w:t>
            </w:r>
          </w:p>
        </w:tc>
      </w:tr>
      <w:tr w:rsidR="00344CF1" w:rsidRPr="00344CF1" w14:paraId="68EB9CAD" w14:textId="77777777" w:rsidTr="00893268">
        <w:tc>
          <w:tcPr>
            <w:tcW w:w="4814" w:type="dxa"/>
          </w:tcPr>
          <w:p w14:paraId="67C79BB5" w14:textId="77777777" w:rsidR="00344CF1" w:rsidRPr="00344CF1" w:rsidRDefault="00344CF1" w:rsidP="00344CF1">
            <w:pPr>
              <w:spacing w:after="160" w:line="259" w:lineRule="auto"/>
              <w:rPr>
                <w:lang w:val="en-US"/>
              </w:rPr>
            </w:pPr>
            <w:proofErr w:type="spellStart"/>
            <w:r w:rsidRPr="00344CF1">
              <w:t>RXApod</w:t>
            </w:r>
            <w:proofErr w:type="spellEnd"/>
            <w:r w:rsidRPr="00344CF1">
              <w:t xml:space="preserve"> = SINC</w:t>
            </w:r>
          </w:p>
        </w:tc>
        <w:tc>
          <w:tcPr>
            <w:tcW w:w="4814" w:type="dxa"/>
          </w:tcPr>
          <w:p w14:paraId="6FAD5D92" w14:textId="77777777" w:rsidR="00344CF1" w:rsidRPr="00344CF1" w:rsidRDefault="00344CF1" w:rsidP="00344CF1">
            <w:pPr>
              <w:spacing w:after="160" w:line="259" w:lineRule="auto"/>
            </w:pPr>
            <w:r w:rsidRPr="00344CF1">
              <w:t xml:space="preserve">Finestra di </w:t>
            </w:r>
            <w:proofErr w:type="spellStart"/>
            <w:r w:rsidRPr="00344CF1">
              <w:t>apodizzazione</w:t>
            </w:r>
            <w:proofErr w:type="spellEnd"/>
            <w:r w:rsidRPr="00344CF1">
              <w:t xml:space="preserve"> per la ricezione: "</w:t>
            </w:r>
            <w:proofErr w:type="spellStart"/>
            <w:r w:rsidRPr="00344CF1">
              <w:t>Rect</w:t>
            </w:r>
            <w:proofErr w:type="spellEnd"/>
            <w:r w:rsidRPr="00344CF1">
              <w:t>" (0), "</w:t>
            </w:r>
            <w:proofErr w:type="spellStart"/>
            <w:r w:rsidRPr="00344CF1">
              <w:t>Sinc</w:t>
            </w:r>
            <w:proofErr w:type="spellEnd"/>
            <w:r w:rsidRPr="00344CF1">
              <w:t>" (1)</w:t>
            </w:r>
          </w:p>
        </w:tc>
      </w:tr>
      <w:tr w:rsidR="00344CF1" w:rsidRPr="00344CF1" w14:paraId="407A1DE4" w14:textId="77777777" w:rsidTr="00893268">
        <w:tc>
          <w:tcPr>
            <w:tcW w:w="4814" w:type="dxa"/>
          </w:tcPr>
          <w:p w14:paraId="31E695C1" w14:textId="77777777" w:rsidR="00344CF1" w:rsidRPr="00344CF1" w:rsidRDefault="00344CF1" w:rsidP="00344CF1">
            <w:pPr>
              <w:spacing w:after="160" w:line="259" w:lineRule="auto"/>
              <w:rPr>
                <w:lang w:val="en-US"/>
              </w:rPr>
            </w:pPr>
            <w:proofErr w:type="spellStart"/>
            <w:r w:rsidRPr="00344CF1">
              <w:t>RXApodFactor</w:t>
            </w:r>
            <w:proofErr w:type="spellEnd"/>
            <w:r w:rsidRPr="00344CF1">
              <w:t xml:space="preserve"> = 1.000000</w:t>
            </w:r>
          </w:p>
        </w:tc>
        <w:tc>
          <w:tcPr>
            <w:tcW w:w="4814" w:type="dxa"/>
          </w:tcPr>
          <w:p w14:paraId="760BDF15" w14:textId="77777777" w:rsidR="00344CF1" w:rsidRPr="00344CF1" w:rsidRDefault="00344CF1" w:rsidP="00344CF1">
            <w:pPr>
              <w:spacing w:after="160" w:line="259" w:lineRule="auto"/>
            </w:pPr>
            <w:r w:rsidRPr="00344CF1">
              <w:t>Fattore di proporzionalità dell'</w:t>
            </w:r>
            <w:proofErr w:type="spellStart"/>
            <w:r w:rsidRPr="00344CF1">
              <w:t>apodizzazione</w:t>
            </w:r>
            <w:proofErr w:type="spellEnd"/>
            <w:r w:rsidRPr="00344CF1">
              <w:t>. Il valore predefinito è 1, un valore più alto apre l'apertura più lentamente.</w:t>
            </w:r>
          </w:p>
        </w:tc>
      </w:tr>
      <w:tr w:rsidR="00344CF1" w:rsidRPr="00344CF1" w14:paraId="38C61C0C" w14:textId="77777777" w:rsidTr="00893268">
        <w:tc>
          <w:tcPr>
            <w:tcW w:w="4814" w:type="dxa"/>
          </w:tcPr>
          <w:p w14:paraId="27D99802" w14:textId="77777777" w:rsidR="00344CF1" w:rsidRPr="00344CF1" w:rsidRDefault="00344CF1" w:rsidP="00344CF1">
            <w:pPr>
              <w:spacing w:after="160" w:line="259" w:lineRule="auto"/>
              <w:rPr>
                <w:lang w:val="en-US"/>
              </w:rPr>
            </w:pPr>
            <w:proofErr w:type="spellStart"/>
            <w:r w:rsidRPr="00344CF1">
              <w:t>RXApodType</w:t>
            </w:r>
            <w:proofErr w:type="spellEnd"/>
            <w:r w:rsidRPr="00344CF1">
              <w:t xml:space="preserve"> = DYNAMIC</w:t>
            </w:r>
          </w:p>
        </w:tc>
        <w:tc>
          <w:tcPr>
            <w:tcW w:w="4814" w:type="dxa"/>
          </w:tcPr>
          <w:p w14:paraId="61A958F2" w14:textId="77777777" w:rsidR="00344CF1" w:rsidRPr="00344CF1" w:rsidRDefault="00344CF1" w:rsidP="00344CF1">
            <w:pPr>
              <w:spacing w:after="160" w:line="259" w:lineRule="auto"/>
            </w:pPr>
            <w:r w:rsidRPr="00344CF1">
              <w:t xml:space="preserve">Seleziona il tipo di </w:t>
            </w:r>
            <w:proofErr w:type="spellStart"/>
            <w:r w:rsidRPr="00344CF1">
              <w:t>apodizzazione</w:t>
            </w:r>
            <w:proofErr w:type="spellEnd"/>
            <w:r w:rsidRPr="00344CF1">
              <w:t xml:space="preserve"> per la ricezione: "Dynamic" (0), "</w:t>
            </w:r>
            <w:proofErr w:type="spellStart"/>
            <w:r w:rsidRPr="00344CF1">
              <w:t>Static</w:t>
            </w:r>
            <w:proofErr w:type="spellEnd"/>
            <w:r w:rsidRPr="00344CF1">
              <w:t>" (1). L'</w:t>
            </w:r>
            <w:proofErr w:type="spellStart"/>
            <w:r w:rsidRPr="00344CF1">
              <w:t>apodizzazione</w:t>
            </w:r>
            <w:proofErr w:type="spellEnd"/>
            <w:r w:rsidRPr="00344CF1">
              <w:t xml:space="preserve"> dinamica apre l'apertura proporzionalmente alla profondità. L'</w:t>
            </w:r>
            <w:proofErr w:type="spellStart"/>
            <w:r w:rsidRPr="00344CF1">
              <w:t>apodizzazione</w:t>
            </w:r>
            <w:proofErr w:type="spellEnd"/>
            <w:r w:rsidRPr="00344CF1">
              <w:t xml:space="preserve"> statica forza l'uso della stessa curva di </w:t>
            </w:r>
            <w:proofErr w:type="spellStart"/>
            <w:r w:rsidRPr="00344CF1">
              <w:t>apodizzazione</w:t>
            </w:r>
            <w:proofErr w:type="spellEnd"/>
            <w:r w:rsidRPr="00344CF1">
              <w:t xml:space="preserve"> indipendentemente dalla profondità di ricezione.</w:t>
            </w:r>
          </w:p>
        </w:tc>
      </w:tr>
      <w:tr w:rsidR="00344CF1" w:rsidRPr="00344CF1" w14:paraId="4227C167" w14:textId="77777777" w:rsidTr="00893268">
        <w:tc>
          <w:tcPr>
            <w:tcW w:w="4814" w:type="dxa"/>
          </w:tcPr>
          <w:p w14:paraId="232ED3ED" w14:textId="77777777" w:rsidR="00344CF1" w:rsidRPr="00344CF1" w:rsidRDefault="00344CF1" w:rsidP="00344CF1">
            <w:pPr>
              <w:spacing w:after="160" w:line="259" w:lineRule="auto"/>
              <w:rPr>
                <w:lang w:val="en-US"/>
              </w:rPr>
            </w:pPr>
            <w:proofErr w:type="spellStart"/>
            <w:r w:rsidRPr="00344CF1">
              <w:t>RXYApod</w:t>
            </w:r>
            <w:proofErr w:type="spellEnd"/>
            <w:r w:rsidRPr="00344CF1">
              <w:t xml:space="preserve"> = 0.000000</w:t>
            </w:r>
          </w:p>
        </w:tc>
        <w:tc>
          <w:tcPr>
            <w:tcW w:w="4814" w:type="dxa"/>
          </w:tcPr>
          <w:p w14:paraId="5684DD39" w14:textId="77777777" w:rsidR="00344CF1" w:rsidRPr="00344CF1" w:rsidRDefault="00344CF1" w:rsidP="00344CF1">
            <w:pPr>
              <w:spacing w:after="160" w:line="259" w:lineRule="auto"/>
            </w:pPr>
            <w:r w:rsidRPr="00344CF1">
              <w:t>Quando viene scelta l'</w:t>
            </w:r>
            <w:proofErr w:type="spellStart"/>
            <w:r w:rsidRPr="00344CF1">
              <w:t>apodizzazione</w:t>
            </w:r>
            <w:proofErr w:type="spellEnd"/>
            <w:r w:rsidRPr="00344CF1">
              <w:t xml:space="preserve"> statica, questo parametro identifica la profondità del punto, espressa in millimetri [mm], in cui determinare l'</w:t>
            </w:r>
            <w:proofErr w:type="spellStart"/>
            <w:r w:rsidRPr="00344CF1">
              <w:t>apodizzazione</w:t>
            </w:r>
            <w:proofErr w:type="spellEnd"/>
            <w:r w:rsidRPr="00344CF1">
              <w:t xml:space="preserve">, che viene poi applicata a tutti gli istanti di ricezione. Questo parametro è richiesto se il tipo di </w:t>
            </w:r>
            <w:proofErr w:type="spellStart"/>
            <w:r w:rsidRPr="00344CF1">
              <w:t>apodizzazione</w:t>
            </w:r>
            <w:proofErr w:type="spellEnd"/>
            <w:r w:rsidRPr="00344CF1">
              <w:t xml:space="preserve"> è statico, mentre può essere ignorato se il tipo di </w:t>
            </w:r>
            <w:proofErr w:type="spellStart"/>
            <w:r w:rsidRPr="00344CF1">
              <w:t>apodizzazione</w:t>
            </w:r>
            <w:proofErr w:type="spellEnd"/>
            <w:r w:rsidRPr="00344CF1">
              <w:t xml:space="preserve"> è dinamico.</w:t>
            </w:r>
          </w:p>
        </w:tc>
      </w:tr>
      <w:tr w:rsidR="00825BFD" w:rsidRPr="00344CF1" w14:paraId="24EC0512" w14:textId="77777777" w:rsidTr="00825BFD">
        <w:tc>
          <w:tcPr>
            <w:tcW w:w="9628" w:type="dxa"/>
            <w:gridSpan w:val="2"/>
            <w:shd w:val="clear" w:color="auto" w:fill="8EAADB" w:themeFill="accent1" w:themeFillTint="99"/>
          </w:tcPr>
          <w:p w14:paraId="7073C8D2" w14:textId="3C8A5EDD" w:rsidR="00825BFD" w:rsidRPr="00344CF1" w:rsidRDefault="00825BFD" w:rsidP="00344CF1">
            <w:pPr>
              <w:spacing w:after="160" w:line="259" w:lineRule="auto"/>
            </w:pPr>
            <w:r w:rsidRPr="00344CF1">
              <w:lastRenderedPageBreak/>
              <w:t>[RXANALOG]</w:t>
            </w:r>
          </w:p>
        </w:tc>
      </w:tr>
      <w:tr w:rsidR="00344CF1" w:rsidRPr="00344CF1" w14:paraId="6F320DBD" w14:textId="77777777" w:rsidTr="00893268">
        <w:tc>
          <w:tcPr>
            <w:tcW w:w="4814" w:type="dxa"/>
          </w:tcPr>
          <w:p w14:paraId="0D8B42DB" w14:textId="77777777" w:rsidR="00344CF1" w:rsidRPr="00344CF1" w:rsidRDefault="00344CF1" w:rsidP="00344CF1">
            <w:pPr>
              <w:spacing w:after="160" w:line="259" w:lineRule="auto"/>
            </w:pPr>
            <w:proofErr w:type="spellStart"/>
            <w:r w:rsidRPr="00344CF1">
              <w:t>Tgc</w:t>
            </w:r>
            <w:proofErr w:type="spellEnd"/>
            <w:r w:rsidRPr="00344CF1">
              <w:t xml:space="preserve"> = 15, 6</w:t>
            </w:r>
          </w:p>
        </w:tc>
        <w:tc>
          <w:tcPr>
            <w:tcW w:w="4814" w:type="dxa"/>
          </w:tcPr>
          <w:p w14:paraId="329091B1" w14:textId="77777777" w:rsidR="00344CF1" w:rsidRPr="00344CF1" w:rsidRDefault="00344CF1" w:rsidP="00344CF1">
            <w:pPr>
              <w:spacing w:after="160" w:line="259" w:lineRule="auto"/>
            </w:pPr>
            <w:r w:rsidRPr="00344CF1">
              <w:t xml:space="preserve">Imposta il comportamento del controllo del guadagno del tempo (TGC). Il parametro </w:t>
            </w:r>
            <w:proofErr w:type="spellStart"/>
            <w:r w:rsidRPr="00344CF1">
              <w:t>iA</w:t>
            </w:r>
            <w:proofErr w:type="spellEnd"/>
            <w:r w:rsidRPr="00344CF1">
              <w:t xml:space="preserve"> &lt;15&gt; è il valore iniziale del TGC, espresso in dB, variabile da 0 a 46 dB. Il parametro </w:t>
            </w:r>
            <w:proofErr w:type="spellStart"/>
            <w:r w:rsidRPr="00344CF1">
              <w:t>fB</w:t>
            </w:r>
            <w:proofErr w:type="spellEnd"/>
            <w:r w:rsidRPr="00344CF1">
              <w:t xml:space="preserve"> &lt;6&gt; è il valore della pendenza del TGC, espresso in dB per centimetro, variabile da 0 a 50 dB/cm. Il guadagno massimo che l'amplificatore a basso rumore (LNA) raggiunge è 46 dB. Pertanto, durante la compensazione, il guadagno complessivo, dato dalla somma del valore iniziale e della pendenza, viene automaticamente saturato a 46 dB al raggiungimento del limite.</w:t>
            </w:r>
          </w:p>
        </w:tc>
      </w:tr>
      <w:tr w:rsidR="00825BFD" w:rsidRPr="00344CF1" w14:paraId="3B7FDEBE" w14:textId="77777777" w:rsidTr="00825BFD">
        <w:tc>
          <w:tcPr>
            <w:tcW w:w="9628" w:type="dxa"/>
            <w:gridSpan w:val="2"/>
            <w:shd w:val="clear" w:color="auto" w:fill="8EAADB" w:themeFill="accent1" w:themeFillTint="99"/>
          </w:tcPr>
          <w:p w14:paraId="0BE3C16B" w14:textId="72003415" w:rsidR="00825BFD" w:rsidRPr="00344CF1" w:rsidRDefault="00825BFD" w:rsidP="00344CF1">
            <w:pPr>
              <w:spacing w:after="160" w:line="259" w:lineRule="auto"/>
            </w:pPr>
            <w:r w:rsidRPr="00344CF1">
              <w:t>[RXELAB]</w:t>
            </w:r>
          </w:p>
        </w:tc>
      </w:tr>
      <w:tr w:rsidR="00344CF1" w:rsidRPr="00344CF1" w14:paraId="50FA9D0F" w14:textId="77777777" w:rsidTr="00893268">
        <w:tc>
          <w:tcPr>
            <w:tcW w:w="4814" w:type="dxa"/>
          </w:tcPr>
          <w:p w14:paraId="3390F3B2" w14:textId="77777777" w:rsidR="00344CF1" w:rsidRPr="00344CF1" w:rsidRDefault="00344CF1" w:rsidP="00344CF1">
            <w:pPr>
              <w:spacing w:after="160" w:line="259" w:lineRule="auto"/>
            </w:pPr>
            <w:proofErr w:type="spellStart"/>
            <w:r w:rsidRPr="00344CF1">
              <w:t>DemodulationFrequency</w:t>
            </w:r>
            <w:proofErr w:type="spellEnd"/>
            <w:r w:rsidRPr="00344CF1">
              <w:t xml:space="preserve"> = 12011719.00</w:t>
            </w:r>
          </w:p>
        </w:tc>
        <w:tc>
          <w:tcPr>
            <w:tcW w:w="4814" w:type="dxa"/>
            <w:vMerge w:val="restart"/>
          </w:tcPr>
          <w:p w14:paraId="5AE1B0E1" w14:textId="77777777" w:rsidR="00344CF1" w:rsidRPr="00344CF1" w:rsidRDefault="00344CF1" w:rsidP="00344CF1">
            <w:pPr>
              <w:spacing w:after="160" w:line="259" w:lineRule="auto"/>
            </w:pPr>
            <w:proofErr w:type="spellStart"/>
            <w:r w:rsidRPr="00344CF1">
              <w:t>iFrequency</w:t>
            </w:r>
            <w:proofErr w:type="spellEnd"/>
            <w:r w:rsidRPr="00344CF1">
              <w:t xml:space="preserve"> &lt;12011719.00&gt;: frequenza di demodulazione, espressa in Hertz [Hz]. A causa della sua implementazione, il demodulatore non può gestire tutte le frequenze, quindi l'applicazione cerca di utilizzare la frequenza più vicina a quella desiderata. L'oscillatore controllato numericamente che fa parte del demodulatore può sintetizzare frequenze in passi di 97656,25 Hz. I Parametri del filtro passa basso post-demodulazione si basano su una cascata di 4 filtri CIC </w:t>
            </w:r>
            <w:proofErr w:type="spellStart"/>
            <w:r w:rsidRPr="00344CF1">
              <w:t>Cascaded</w:t>
            </w:r>
            <w:proofErr w:type="spellEnd"/>
            <w:r w:rsidRPr="00344CF1">
              <w:t xml:space="preserve"> Integrator-</w:t>
            </w:r>
            <w:proofErr w:type="spellStart"/>
            <w:r w:rsidRPr="00344CF1">
              <w:t>Comb</w:t>
            </w:r>
            <w:proofErr w:type="spellEnd"/>
            <w:r w:rsidRPr="00344CF1">
              <w:t>).</w:t>
            </w:r>
          </w:p>
          <w:p w14:paraId="1F4B90F1" w14:textId="77777777" w:rsidR="00344CF1" w:rsidRPr="00344CF1" w:rsidRDefault="00344CF1" w:rsidP="00344CF1">
            <w:pPr>
              <w:spacing w:after="160" w:line="259" w:lineRule="auto"/>
            </w:pPr>
            <w:r w:rsidRPr="00344CF1">
              <w:t xml:space="preserve">iNcpm1 &lt;3&gt;, iNcpm2 &lt;4&gt;, iNcpm3 &lt;4&gt;, iNcpm4 &lt;5&gt;: questi campi rappresentano il ritardo del primo, secondo, terzo e quarto filtro </w:t>
            </w:r>
            <w:proofErr w:type="spellStart"/>
            <w:r w:rsidRPr="00344CF1">
              <w:t>comb</w:t>
            </w:r>
            <w:proofErr w:type="spellEnd"/>
            <w:r w:rsidRPr="00344CF1">
              <w:t xml:space="preserve"> (o equivalentemente la lunghezza dei filtri di media mobile corrispondenti). </w:t>
            </w:r>
            <w:proofErr w:type="spellStart"/>
            <w:r w:rsidRPr="00344CF1">
              <w:t>iPout</w:t>
            </w:r>
            <w:proofErr w:type="spellEnd"/>
            <w:r w:rsidRPr="00344CF1">
              <w:t xml:space="preserve"> &lt;3&gt;: determina l'attenuazione del segnale che passa attraverso il filtro passa basso. </w:t>
            </w:r>
          </w:p>
          <w:p w14:paraId="310421ED" w14:textId="77777777" w:rsidR="00344CF1" w:rsidRPr="00344CF1" w:rsidRDefault="00344CF1" w:rsidP="00344CF1">
            <w:pPr>
              <w:spacing w:after="160" w:line="259" w:lineRule="auto"/>
            </w:pPr>
            <w:r w:rsidRPr="00344CF1">
              <w:t xml:space="preserve">iNdec1 &lt;1&gt;, iNdec2 &lt;1&gt;, iNdec3 &lt;3&gt;: questi campi determinano i fattori di decimazione </w:t>
            </w:r>
            <w:r w:rsidRPr="00344CF1">
              <w:lastRenderedPageBreak/>
              <w:t>applicati dopo il secondo, il terzo e il quarto filtro CIC.</w:t>
            </w:r>
          </w:p>
          <w:p w14:paraId="069659AB" w14:textId="77777777" w:rsidR="00344CF1" w:rsidRPr="00344CF1" w:rsidRDefault="00344CF1" w:rsidP="00344CF1">
            <w:pPr>
              <w:spacing w:after="160" w:line="259" w:lineRule="auto"/>
            </w:pPr>
          </w:p>
        </w:tc>
      </w:tr>
      <w:tr w:rsidR="00344CF1" w:rsidRPr="00344CF1" w14:paraId="64FCCF5C" w14:textId="77777777" w:rsidTr="00893268">
        <w:tc>
          <w:tcPr>
            <w:tcW w:w="4814" w:type="dxa"/>
          </w:tcPr>
          <w:p w14:paraId="39681B2C" w14:textId="77777777" w:rsidR="00344CF1" w:rsidRPr="00344CF1" w:rsidRDefault="00344CF1" w:rsidP="00344CF1">
            <w:pPr>
              <w:spacing w:after="160" w:line="259" w:lineRule="auto"/>
            </w:pPr>
            <w:proofErr w:type="spellStart"/>
            <w:r w:rsidRPr="00344CF1">
              <w:t>Ncpm</w:t>
            </w:r>
            <w:proofErr w:type="spellEnd"/>
            <w:r w:rsidRPr="00344CF1">
              <w:t xml:space="preserve"> = 3, 4, 4, 5</w:t>
            </w:r>
          </w:p>
        </w:tc>
        <w:tc>
          <w:tcPr>
            <w:tcW w:w="4814" w:type="dxa"/>
            <w:vMerge/>
          </w:tcPr>
          <w:p w14:paraId="69E72ED7" w14:textId="77777777" w:rsidR="00344CF1" w:rsidRPr="00344CF1" w:rsidRDefault="00344CF1" w:rsidP="00344CF1">
            <w:pPr>
              <w:spacing w:after="160" w:line="259" w:lineRule="auto"/>
            </w:pPr>
          </w:p>
        </w:tc>
      </w:tr>
      <w:tr w:rsidR="00344CF1" w:rsidRPr="00344CF1" w14:paraId="364B3767" w14:textId="77777777" w:rsidTr="00893268">
        <w:tc>
          <w:tcPr>
            <w:tcW w:w="4814" w:type="dxa"/>
          </w:tcPr>
          <w:p w14:paraId="51ABF3C8" w14:textId="77777777" w:rsidR="00344CF1" w:rsidRPr="00344CF1" w:rsidRDefault="00344CF1" w:rsidP="00344CF1">
            <w:pPr>
              <w:spacing w:after="160" w:line="259" w:lineRule="auto"/>
            </w:pPr>
            <w:proofErr w:type="spellStart"/>
            <w:r w:rsidRPr="00344CF1">
              <w:t>NDec</w:t>
            </w:r>
            <w:proofErr w:type="spellEnd"/>
            <w:r w:rsidRPr="00344CF1">
              <w:t xml:space="preserve"> = 1, 1, 3</w:t>
            </w:r>
          </w:p>
        </w:tc>
        <w:tc>
          <w:tcPr>
            <w:tcW w:w="4814" w:type="dxa"/>
            <w:vMerge/>
          </w:tcPr>
          <w:p w14:paraId="4CB4270F" w14:textId="77777777" w:rsidR="00344CF1" w:rsidRPr="00344CF1" w:rsidRDefault="00344CF1" w:rsidP="00344CF1">
            <w:pPr>
              <w:spacing w:after="160" w:line="259" w:lineRule="auto"/>
            </w:pPr>
          </w:p>
        </w:tc>
      </w:tr>
      <w:tr w:rsidR="00344CF1" w:rsidRPr="00344CF1" w14:paraId="3CB77E3F" w14:textId="77777777" w:rsidTr="00893268">
        <w:tc>
          <w:tcPr>
            <w:tcW w:w="4814" w:type="dxa"/>
          </w:tcPr>
          <w:p w14:paraId="7E9932CC" w14:textId="77777777" w:rsidR="00344CF1" w:rsidRPr="00344CF1" w:rsidRDefault="00344CF1" w:rsidP="00344CF1">
            <w:pPr>
              <w:spacing w:after="160" w:line="259" w:lineRule="auto"/>
            </w:pPr>
            <w:proofErr w:type="spellStart"/>
            <w:r w:rsidRPr="00344CF1">
              <w:t>POut</w:t>
            </w:r>
            <w:proofErr w:type="spellEnd"/>
            <w:r w:rsidRPr="00344CF1">
              <w:t xml:space="preserve"> = 3</w:t>
            </w:r>
          </w:p>
        </w:tc>
        <w:tc>
          <w:tcPr>
            <w:tcW w:w="4814" w:type="dxa"/>
            <w:vMerge/>
          </w:tcPr>
          <w:p w14:paraId="563EA7C8" w14:textId="77777777" w:rsidR="00344CF1" w:rsidRPr="00344CF1" w:rsidRDefault="00344CF1" w:rsidP="00344CF1">
            <w:pPr>
              <w:spacing w:after="160" w:line="259" w:lineRule="auto"/>
            </w:pPr>
          </w:p>
        </w:tc>
      </w:tr>
      <w:tr w:rsidR="00344CF1" w:rsidRPr="00344CF1" w14:paraId="6476091B" w14:textId="77777777" w:rsidTr="00893268">
        <w:tc>
          <w:tcPr>
            <w:tcW w:w="4814" w:type="dxa"/>
          </w:tcPr>
          <w:p w14:paraId="66730183" w14:textId="77777777" w:rsidR="00344CF1" w:rsidRPr="00344CF1" w:rsidRDefault="00344CF1" w:rsidP="00344CF1">
            <w:pPr>
              <w:spacing w:after="160" w:line="259" w:lineRule="auto"/>
            </w:pPr>
          </w:p>
        </w:tc>
        <w:tc>
          <w:tcPr>
            <w:tcW w:w="4814" w:type="dxa"/>
            <w:vMerge/>
          </w:tcPr>
          <w:p w14:paraId="650DFB7E" w14:textId="77777777" w:rsidR="00344CF1" w:rsidRPr="00344CF1" w:rsidRDefault="00344CF1" w:rsidP="00344CF1">
            <w:pPr>
              <w:spacing w:after="160" w:line="259" w:lineRule="auto"/>
            </w:pPr>
          </w:p>
        </w:tc>
      </w:tr>
      <w:tr w:rsidR="00344CF1" w:rsidRPr="00344CF1" w14:paraId="79D46B0D" w14:textId="77777777" w:rsidTr="00893268">
        <w:tc>
          <w:tcPr>
            <w:tcW w:w="4814" w:type="dxa"/>
          </w:tcPr>
          <w:p w14:paraId="1F484613" w14:textId="77777777" w:rsidR="00344CF1" w:rsidRPr="00344CF1" w:rsidRDefault="00344CF1" w:rsidP="00344CF1">
            <w:pPr>
              <w:spacing w:after="160" w:line="259" w:lineRule="auto"/>
            </w:pPr>
            <w:r w:rsidRPr="00344CF1">
              <w:t>Demodulator0 = 3,4,4,5, 1, 1, 4, Ft 3960 kHz, 12000000</w:t>
            </w:r>
          </w:p>
        </w:tc>
        <w:tc>
          <w:tcPr>
            <w:tcW w:w="4814" w:type="dxa"/>
          </w:tcPr>
          <w:p w14:paraId="32B504A5" w14:textId="77777777" w:rsidR="00344CF1" w:rsidRPr="00344CF1" w:rsidRDefault="00344CF1" w:rsidP="00344CF1">
            <w:pPr>
              <w:spacing w:after="160" w:line="259" w:lineRule="auto"/>
            </w:pPr>
            <w:r w:rsidRPr="00344CF1">
              <w:t xml:space="preserve">Impostazioni dei demodulatori aggiuntivi. Fare riferimento alla riga precedente per la definizione dei parametri. </w:t>
            </w:r>
          </w:p>
          <w:p w14:paraId="657FFB31" w14:textId="77777777" w:rsidR="00344CF1" w:rsidRPr="00344CF1" w:rsidRDefault="00344CF1" w:rsidP="00344CF1">
            <w:pPr>
              <w:spacing w:after="160" w:line="259" w:lineRule="auto"/>
            </w:pPr>
            <w:proofErr w:type="spellStart"/>
            <w:r w:rsidRPr="00344CF1">
              <w:t>sName</w:t>
            </w:r>
            <w:proofErr w:type="spellEnd"/>
            <w:r w:rsidRPr="00344CF1">
              <w:t xml:space="preserve"> &lt;Demodulator0&gt;: nome dell'impostazione del demodulatore.</w:t>
            </w:r>
          </w:p>
        </w:tc>
      </w:tr>
      <w:tr w:rsidR="00344CF1" w:rsidRPr="00344CF1" w14:paraId="4471AADC" w14:textId="77777777" w:rsidTr="00893268">
        <w:tc>
          <w:tcPr>
            <w:tcW w:w="4814" w:type="dxa"/>
          </w:tcPr>
          <w:p w14:paraId="651BD346" w14:textId="77777777" w:rsidR="00344CF1" w:rsidRPr="00344CF1" w:rsidRDefault="00344CF1" w:rsidP="00344CF1">
            <w:pPr>
              <w:spacing w:after="160" w:line="259" w:lineRule="auto"/>
            </w:pPr>
            <w:proofErr w:type="spellStart"/>
            <w:r w:rsidRPr="00344CF1">
              <w:t>StartGate</w:t>
            </w:r>
            <w:proofErr w:type="spellEnd"/>
            <w:r w:rsidRPr="00344CF1">
              <w:t xml:space="preserve"> = 20</w:t>
            </w:r>
          </w:p>
        </w:tc>
        <w:tc>
          <w:tcPr>
            <w:tcW w:w="4814" w:type="dxa"/>
          </w:tcPr>
          <w:p w14:paraId="77850083" w14:textId="77777777" w:rsidR="00344CF1" w:rsidRPr="00344CF1" w:rsidRDefault="00344CF1" w:rsidP="00344CF1">
            <w:pPr>
              <w:spacing w:after="160" w:line="259" w:lineRule="auto"/>
            </w:pPr>
            <w:r w:rsidRPr="00344CF1">
              <w:t>Primo campione prodotto in uscita dal demodulatore.</w:t>
            </w:r>
          </w:p>
        </w:tc>
      </w:tr>
    </w:tbl>
    <w:p w14:paraId="550DB177" w14:textId="77777777" w:rsidR="001776B1" w:rsidRDefault="001776B1" w:rsidP="001776B1"/>
    <w:p w14:paraId="12967336" w14:textId="43DFFB6A" w:rsidR="00123BAE" w:rsidRDefault="00123BAE" w:rsidP="00123BAE">
      <w:pPr>
        <w:pStyle w:val="Titolo2"/>
      </w:pPr>
      <w:bookmarkStart w:id="5" w:name="_B-Mode"/>
      <w:bookmarkStart w:id="6" w:name="_Toc141885735"/>
      <w:bookmarkEnd w:id="5"/>
      <w:r>
        <w:t>B-Mode</w:t>
      </w:r>
      <w:bookmarkEnd w:id="6"/>
    </w:p>
    <w:p w14:paraId="4AC82023" w14:textId="24B09B2E" w:rsidR="00123BAE" w:rsidRDefault="00123BAE" w:rsidP="001776B1">
      <w:r>
        <w:t>La</w:t>
      </w:r>
      <w:r w:rsidRPr="00123BAE">
        <w:t xml:space="preserve"> sezione [StdBMode.mod]</w:t>
      </w:r>
      <w:r>
        <w:t xml:space="preserve"> nei parametri del file di configurazione (*.</w:t>
      </w:r>
      <w:proofErr w:type="spellStart"/>
      <w:r>
        <w:t>cfg</w:t>
      </w:r>
      <w:proofErr w:type="spellEnd"/>
      <w:r>
        <w:t>)</w:t>
      </w:r>
      <w:r w:rsidRPr="00123BAE">
        <w:t xml:space="preserve"> è un modulo di elaborazione e rappresentazione dell'ecografia in modalità B-Mode. La B-Mode (</w:t>
      </w:r>
      <w:proofErr w:type="spellStart"/>
      <w:r w:rsidRPr="00123BAE">
        <w:t>Brightness</w:t>
      </w:r>
      <w:proofErr w:type="spellEnd"/>
      <w:r w:rsidRPr="00123BAE">
        <w:t>-Mode) è una modalità comune utilizzata nell'immagine medica ad ultrasuoni, che fornisce una rappresentazione bidimensionale dei tessuti e delle strutture basata</w:t>
      </w:r>
      <w:r w:rsidR="00106C17">
        <w:t xml:space="preserve"> sui livelli di luminosità o sull’intensità</w:t>
      </w:r>
      <w:r w:rsidRPr="00123BAE">
        <w:t xml:space="preserve"> </w:t>
      </w:r>
      <w:r w:rsidR="00106C17">
        <w:t>de</w:t>
      </w:r>
      <w:r w:rsidRPr="00123BAE">
        <w:t>lle onde sonore riflesse.</w:t>
      </w:r>
    </w:p>
    <w:p w14:paraId="39CB3F95" w14:textId="77777777" w:rsidR="00084642" w:rsidRDefault="00084642" w:rsidP="001776B1">
      <w:r w:rsidRPr="00084642">
        <w:t xml:space="preserve">Ecco una spiegazione delle funzioni svolte dal modulo: </w:t>
      </w:r>
    </w:p>
    <w:p w14:paraId="7A55EB1A" w14:textId="697E653B" w:rsidR="00123BAE" w:rsidRDefault="00084642" w:rsidP="00BD73DE">
      <w:pPr>
        <w:pStyle w:val="Paragrafoelenco"/>
        <w:numPr>
          <w:ilvl w:val="0"/>
          <w:numId w:val="46"/>
        </w:numPr>
      </w:pPr>
      <w:r w:rsidRPr="00BD73DE">
        <w:rPr>
          <w:b/>
          <w:bCs/>
        </w:rPr>
        <w:t>Selezione dei dati</w:t>
      </w:r>
      <w:r w:rsidRPr="00084642">
        <w:t>: Il modulo acquisisce i dati bidimensionali dalla slice selezionata. Nell'immagine ad ultrasuoni, un trasduttore invia onde sonore nel corpo e riceve gli echi che rimbalzano dai tessuti.</w:t>
      </w:r>
    </w:p>
    <w:p w14:paraId="69896C1B" w14:textId="2BEA13A3" w:rsidR="00084642" w:rsidRPr="00084642" w:rsidRDefault="00084642" w:rsidP="00BD73DE">
      <w:pPr>
        <w:pStyle w:val="Paragrafoelenco"/>
        <w:numPr>
          <w:ilvl w:val="0"/>
          <w:numId w:val="46"/>
        </w:numPr>
      </w:pPr>
      <w:r w:rsidRPr="00BD73DE">
        <w:rPr>
          <w:b/>
          <w:bCs/>
        </w:rPr>
        <w:t>Compressione logaritmica</w:t>
      </w:r>
      <w:r w:rsidRPr="00084642">
        <w:t>: Il modulo comprime la potenza del segnale utilizzando una funzione logaritmica. Ciò è fatto per convertire il segnale grezzo ricevuto, che di solito ha un'ampia gamma di intensità, in una scala logaritmica</w:t>
      </w:r>
      <w:r>
        <w:t>.</w:t>
      </w:r>
    </w:p>
    <w:p w14:paraId="5805270B" w14:textId="4E000DAF" w:rsidR="00084642" w:rsidRPr="00084642" w:rsidRDefault="00084642" w:rsidP="00BD73DE">
      <w:pPr>
        <w:pStyle w:val="Paragrafoelenco"/>
        <w:numPr>
          <w:ilvl w:val="0"/>
          <w:numId w:val="46"/>
        </w:numPr>
      </w:pPr>
      <w:r w:rsidRPr="00BD73DE">
        <w:rPr>
          <w:b/>
          <w:bCs/>
        </w:rPr>
        <w:t>Correzione della curva</w:t>
      </w:r>
      <w:r w:rsidRPr="00084642">
        <w:t>: Viene applicata una specifica correzione della curva per rimuovere i livelli di rumore più bassi e regolare la gamma dinamica. La correzione della curva viene comunemente applicata per ottimizzare il contrasto e la visibilità delle strutture all'interno dell'immagine.</w:t>
      </w:r>
    </w:p>
    <w:p w14:paraId="1C6BC68A" w14:textId="5612FFAF" w:rsidR="00084642" w:rsidRDefault="00084642" w:rsidP="00BD73DE">
      <w:pPr>
        <w:pStyle w:val="Paragrafoelenco"/>
        <w:numPr>
          <w:ilvl w:val="0"/>
          <w:numId w:val="46"/>
        </w:numPr>
      </w:pPr>
      <w:proofErr w:type="spellStart"/>
      <w:r w:rsidRPr="00BD73DE">
        <w:rPr>
          <w:b/>
          <w:bCs/>
        </w:rPr>
        <w:t>Smoothing</w:t>
      </w:r>
      <w:proofErr w:type="spellEnd"/>
      <w:r w:rsidRPr="00BD73DE">
        <w:rPr>
          <w:b/>
          <w:bCs/>
        </w:rPr>
        <w:t xml:space="preserve"> temporale</w:t>
      </w:r>
      <w:r w:rsidRPr="00084642">
        <w:t xml:space="preserve">: Il modulo appiana l'immagine nel tempo utilizzando un filtro video di primo ordine IIR (Infinite </w:t>
      </w:r>
      <w:proofErr w:type="spellStart"/>
      <w:r w:rsidRPr="00084642">
        <w:t>Impulse</w:t>
      </w:r>
      <w:proofErr w:type="spellEnd"/>
      <w:r w:rsidRPr="00084642">
        <w:t xml:space="preserve"> </w:t>
      </w:r>
      <w:proofErr w:type="spellStart"/>
      <w:r w:rsidRPr="00084642">
        <w:t>Response</w:t>
      </w:r>
      <w:proofErr w:type="spellEnd"/>
      <w:r w:rsidRPr="00084642">
        <w:t xml:space="preserve">). Lo </w:t>
      </w:r>
      <w:proofErr w:type="spellStart"/>
      <w:r w:rsidRPr="00084642">
        <w:t>smoothing</w:t>
      </w:r>
      <w:proofErr w:type="spellEnd"/>
      <w:r w:rsidRPr="00084642">
        <w:t xml:space="preserve"> temporale aiuta a ridurre il rumore e il "</w:t>
      </w:r>
      <w:proofErr w:type="spellStart"/>
      <w:r w:rsidRPr="00084642">
        <w:t>speckle</w:t>
      </w:r>
      <w:proofErr w:type="spellEnd"/>
      <w:r w:rsidRPr="00084642">
        <w:t xml:space="preserve">" nell'immagine, che sono artefatti comuni nelle immagini ad ultrasuoni. </w:t>
      </w:r>
    </w:p>
    <w:p w14:paraId="3AB29FA9" w14:textId="0DA839FC" w:rsidR="00084642" w:rsidRPr="00084642" w:rsidRDefault="00084642" w:rsidP="00084642">
      <w:r w:rsidRPr="00084642">
        <w:t>In sintesi, il modulo descritto prende dati ad ultrasuoni grezzi, applica varie fasi di elaborazione e presenta l'immagine finale in modalità B-</w:t>
      </w:r>
      <w:r>
        <w:t>Mode</w:t>
      </w:r>
      <w:r w:rsidRPr="00084642">
        <w:t>. Questa è una pipeline comune utilizzata nell'immagine ad ultrasuoni per generare immagini più chiare e diagnostica utili.</w:t>
      </w:r>
    </w:p>
    <w:p w14:paraId="0E5B0D86" w14:textId="0384057A" w:rsidR="00084642" w:rsidRDefault="00084642" w:rsidP="001776B1">
      <w:r>
        <w:rPr>
          <w:noProof/>
        </w:rPr>
        <w:lastRenderedPageBreak/>
        <w:drawing>
          <wp:inline distT="0" distB="0" distL="0" distR="0" wp14:anchorId="7AD2D449" wp14:editId="747F6357">
            <wp:extent cx="6120130" cy="1459865"/>
            <wp:effectExtent l="0" t="0" r="0" b="6985"/>
            <wp:docPr id="20765708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0896" name=""/>
                    <pic:cNvPicPr/>
                  </pic:nvPicPr>
                  <pic:blipFill>
                    <a:blip r:embed="rId9"/>
                    <a:stretch>
                      <a:fillRect/>
                    </a:stretch>
                  </pic:blipFill>
                  <pic:spPr>
                    <a:xfrm>
                      <a:off x="0" y="0"/>
                      <a:ext cx="6120130" cy="1459865"/>
                    </a:xfrm>
                    <a:prstGeom prst="rect">
                      <a:avLst/>
                    </a:prstGeom>
                  </pic:spPr>
                </pic:pic>
              </a:graphicData>
            </a:graphic>
          </wp:inline>
        </w:drawing>
      </w:r>
    </w:p>
    <w:p w14:paraId="6AC104A9" w14:textId="77777777" w:rsidR="00084642" w:rsidRDefault="00084642" w:rsidP="001776B1">
      <w:pPr>
        <w:pStyle w:val="Titolo1"/>
      </w:pPr>
    </w:p>
    <w:p w14:paraId="636024CC" w14:textId="47B169B3" w:rsidR="00084642" w:rsidRDefault="00084642" w:rsidP="00084642">
      <w:r>
        <w:t>Di seguito la tabella dei parametri utilizzati nel modulo:</w:t>
      </w:r>
    </w:p>
    <w:tbl>
      <w:tblPr>
        <w:tblStyle w:val="Grigliatabella"/>
        <w:tblW w:w="0" w:type="auto"/>
        <w:tblLook w:val="04A0" w:firstRow="1" w:lastRow="0" w:firstColumn="1" w:lastColumn="0" w:noHBand="0" w:noVBand="1"/>
      </w:tblPr>
      <w:tblGrid>
        <w:gridCol w:w="4814"/>
        <w:gridCol w:w="4814"/>
      </w:tblGrid>
      <w:tr w:rsidR="000B0F4C" w:rsidRPr="000B0F4C" w14:paraId="27F21301" w14:textId="77777777" w:rsidTr="00225C9D">
        <w:tc>
          <w:tcPr>
            <w:tcW w:w="9628" w:type="dxa"/>
            <w:gridSpan w:val="2"/>
            <w:shd w:val="clear" w:color="auto" w:fill="8EAADB" w:themeFill="accent1" w:themeFillTint="99"/>
          </w:tcPr>
          <w:p w14:paraId="5C544543" w14:textId="77777777" w:rsidR="000B0F4C" w:rsidRPr="000B0F4C" w:rsidRDefault="000B0F4C" w:rsidP="000B0F4C">
            <w:pPr>
              <w:spacing w:after="160" w:line="259" w:lineRule="auto"/>
            </w:pPr>
            <w:r w:rsidRPr="000B0F4C">
              <w:t>Parametri del modulo per un'immagine in modalità B-Mode (</w:t>
            </w:r>
            <w:proofErr w:type="spellStart"/>
            <w:r w:rsidRPr="000B0F4C">
              <w:t>CModBMode</w:t>
            </w:r>
            <w:proofErr w:type="spellEnd"/>
            <w:r w:rsidRPr="000B0F4C">
              <w:t>):</w:t>
            </w:r>
          </w:p>
        </w:tc>
      </w:tr>
      <w:tr w:rsidR="000B0F4C" w:rsidRPr="000B0F4C" w14:paraId="0301A634" w14:textId="77777777" w:rsidTr="00225C9D">
        <w:tc>
          <w:tcPr>
            <w:tcW w:w="4814" w:type="dxa"/>
          </w:tcPr>
          <w:p w14:paraId="0CCFC3EA" w14:textId="03809046" w:rsidR="000B0F4C" w:rsidRPr="000B0F4C" w:rsidRDefault="000B0F4C" w:rsidP="000B0F4C">
            <w:pPr>
              <w:spacing w:after="160" w:line="259" w:lineRule="auto"/>
              <w:rPr>
                <w:lang w:val="en-US"/>
              </w:rPr>
            </w:pPr>
            <w:proofErr w:type="spellStart"/>
            <w:r w:rsidRPr="000B0F4C">
              <w:rPr>
                <w:lang w:val="en-US"/>
              </w:rPr>
              <w:t>ModuleFileName</w:t>
            </w:r>
            <w:proofErr w:type="spellEnd"/>
            <w:r w:rsidRPr="000B0F4C">
              <w:rPr>
                <w:lang w:val="en-US"/>
              </w:rPr>
              <w:t xml:space="preserve"> = StdBMode.mod</w:t>
            </w:r>
          </w:p>
        </w:tc>
        <w:tc>
          <w:tcPr>
            <w:tcW w:w="4814" w:type="dxa"/>
          </w:tcPr>
          <w:p w14:paraId="199BA47A" w14:textId="77777777" w:rsidR="000B0F4C" w:rsidRPr="000B0F4C" w:rsidRDefault="000B0F4C" w:rsidP="000B0F4C">
            <w:pPr>
              <w:spacing w:after="160" w:line="259" w:lineRule="auto"/>
            </w:pPr>
          </w:p>
        </w:tc>
      </w:tr>
      <w:tr w:rsidR="000B0F4C" w:rsidRPr="000B0F4C" w14:paraId="0CD22E4B" w14:textId="77777777" w:rsidTr="00225C9D">
        <w:tc>
          <w:tcPr>
            <w:tcW w:w="4814" w:type="dxa"/>
          </w:tcPr>
          <w:p w14:paraId="63E6E307" w14:textId="77777777" w:rsidR="000B0F4C" w:rsidRPr="000B0F4C" w:rsidRDefault="000B0F4C" w:rsidP="000B0F4C">
            <w:pPr>
              <w:rPr>
                <w:lang w:val="en-US"/>
              </w:rPr>
            </w:pPr>
            <w:r w:rsidRPr="000B0F4C">
              <w:rPr>
                <w:lang w:val="en-US"/>
              </w:rPr>
              <w:t xml:space="preserve">Threshold = </w:t>
            </w:r>
            <w:proofErr w:type="gramStart"/>
            <w:r w:rsidRPr="000B0F4C">
              <w:rPr>
                <w:lang w:val="en-US"/>
              </w:rPr>
              <w:t>10,Up</w:t>
            </w:r>
            <w:proofErr w:type="gramEnd"/>
            <w:r w:rsidRPr="000B0F4C">
              <w:rPr>
                <w:lang w:val="en-US"/>
              </w:rPr>
              <w:t xml:space="preserve">,Down,1 </w:t>
            </w:r>
          </w:p>
          <w:p w14:paraId="7151D01C" w14:textId="1355F6B9" w:rsidR="000B0F4C" w:rsidRPr="000B0F4C" w:rsidRDefault="000B0F4C" w:rsidP="000B0F4C">
            <w:pPr>
              <w:spacing w:after="160" w:line="259" w:lineRule="auto"/>
              <w:rPr>
                <w:lang w:val="en-US"/>
              </w:rPr>
            </w:pPr>
          </w:p>
        </w:tc>
        <w:tc>
          <w:tcPr>
            <w:tcW w:w="4814" w:type="dxa"/>
          </w:tcPr>
          <w:p w14:paraId="6AA9BD5B" w14:textId="602EDA72" w:rsidR="000B0F4C" w:rsidRPr="000B0F4C" w:rsidRDefault="000B0F4C" w:rsidP="000B0F4C">
            <w:pPr>
              <w:spacing w:after="160" w:line="259" w:lineRule="auto"/>
            </w:pPr>
            <w:proofErr w:type="spellStart"/>
            <w:r w:rsidRPr="000B0F4C">
              <w:t>iBitS</w:t>
            </w:r>
            <w:proofErr w:type="spellEnd"/>
            <w:r w:rsidRPr="000B0F4C">
              <w:t xml:space="preserve"> </w:t>
            </w:r>
            <w:r>
              <w:t xml:space="preserve">&lt;10&gt; </w:t>
            </w:r>
            <w:r w:rsidRPr="000B0F4C">
              <w:t xml:space="preserve">è la soglia di soppressione del rumore. Dovrebbe essere un numero intero compreso tra 0 e 31. Ogni incremento aumenta la soglia di 3 dB. </w:t>
            </w:r>
            <w:proofErr w:type="spellStart"/>
            <w:r w:rsidRPr="000B0F4C">
              <w:t>sKKIncrement</w:t>
            </w:r>
            <w:proofErr w:type="spellEnd"/>
            <w:r w:rsidRPr="000B0F4C">
              <w:t xml:space="preserve"> </w:t>
            </w:r>
            <w:r>
              <w:t xml:space="preserve">&lt;Up&gt; </w:t>
            </w:r>
            <w:r w:rsidRPr="000B0F4C">
              <w:t>è il riferimento al tasto</w:t>
            </w:r>
            <w:r>
              <w:t xml:space="preserve"> </w:t>
            </w:r>
            <w:r w:rsidRPr="000B0F4C">
              <w:t xml:space="preserve">per incrementare il parametro della soglia. </w:t>
            </w:r>
            <w:proofErr w:type="spellStart"/>
            <w:r w:rsidRPr="000B0F4C">
              <w:t>sKKDecrement</w:t>
            </w:r>
            <w:proofErr w:type="spellEnd"/>
            <w:r>
              <w:t xml:space="preserve"> &lt;Down&gt;</w:t>
            </w:r>
            <w:r w:rsidRPr="000B0F4C">
              <w:t xml:space="preserve"> è il riferimento al tasto per decrementare il parametro della soglia. </w:t>
            </w:r>
            <w:proofErr w:type="spellStart"/>
            <w:r w:rsidRPr="000B0F4C">
              <w:t>iStep</w:t>
            </w:r>
            <w:proofErr w:type="spellEnd"/>
            <w:r>
              <w:t xml:space="preserve"> &lt;1&gt;</w:t>
            </w:r>
            <w:r w:rsidRPr="000B0F4C">
              <w:t xml:space="preserve"> è il valore dell'incremento</w:t>
            </w:r>
            <w:r>
              <w:t>.</w:t>
            </w:r>
          </w:p>
        </w:tc>
      </w:tr>
      <w:tr w:rsidR="000B0F4C" w:rsidRPr="000B0F4C" w14:paraId="39D8BFE1" w14:textId="77777777" w:rsidTr="00225C9D">
        <w:tc>
          <w:tcPr>
            <w:tcW w:w="4814" w:type="dxa"/>
          </w:tcPr>
          <w:p w14:paraId="7646ABBD" w14:textId="69A88C1E" w:rsidR="000B0F4C" w:rsidRPr="000B0F4C" w:rsidRDefault="000B0F4C" w:rsidP="000B0F4C">
            <w:pPr>
              <w:rPr>
                <w:lang w:val="en-US"/>
              </w:rPr>
            </w:pPr>
            <w:r w:rsidRPr="000B0F4C">
              <w:rPr>
                <w:lang w:val="en-US"/>
              </w:rPr>
              <w:t xml:space="preserve">Dynamic = </w:t>
            </w:r>
            <w:proofErr w:type="gramStart"/>
            <w:r w:rsidRPr="000B0F4C">
              <w:rPr>
                <w:lang w:val="en-US"/>
              </w:rPr>
              <w:t>10,Right</w:t>
            </w:r>
            <w:proofErr w:type="gramEnd"/>
            <w:r w:rsidRPr="000B0F4C">
              <w:rPr>
                <w:lang w:val="en-US"/>
              </w:rPr>
              <w:t xml:space="preserve">,Left,1 </w:t>
            </w:r>
          </w:p>
        </w:tc>
        <w:tc>
          <w:tcPr>
            <w:tcW w:w="4814" w:type="dxa"/>
          </w:tcPr>
          <w:p w14:paraId="10377038" w14:textId="36000468" w:rsidR="000B0F4C" w:rsidRPr="000B0F4C" w:rsidRDefault="00BD73DE" w:rsidP="000B0F4C">
            <w:pPr>
              <w:spacing w:after="160" w:line="259" w:lineRule="auto"/>
            </w:pPr>
            <w:proofErr w:type="spellStart"/>
            <w:r w:rsidRPr="00BD73DE">
              <w:t>iBitD</w:t>
            </w:r>
            <w:proofErr w:type="spellEnd"/>
            <w:r>
              <w:t xml:space="preserve"> &lt;10&gt;</w:t>
            </w:r>
            <w:r w:rsidRPr="00BD73DE">
              <w:t xml:space="preserve"> è la gamma dinamica per la compressione della mappa di grigi. Espressa in numero di bit, compreso tra 0 e 31. Ogni incremento espande la gamma dinamica di 3 dB. </w:t>
            </w:r>
            <w:proofErr w:type="spellStart"/>
            <w:r w:rsidRPr="00BD73DE">
              <w:t>sKKIncrement</w:t>
            </w:r>
            <w:proofErr w:type="spellEnd"/>
            <w:r>
              <w:t xml:space="preserve"> &lt;Right&gt;</w:t>
            </w:r>
            <w:r w:rsidRPr="00BD73DE">
              <w:t xml:space="preserve"> è il riferimento al tasto per incrementare il parametro della gamma dinamica. </w:t>
            </w:r>
            <w:proofErr w:type="spellStart"/>
            <w:r w:rsidRPr="00BD73DE">
              <w:t>sKKDecrement</w:t>
            </w:r>
            <w:proofErr w:type="spellEnd"/>
            <w:r>
              <w:t xml:space="preserve"> &lt;Left&gt;</w:t>
            </w:r>
            <w:r w:rsidRPr="00BD73DE">
              <w:t xml:space="preserve"> è il riferimento al tasto per decrementare il parametro della gamma dinamica. </w:t>
            </w:r>
            <w:proofErr w:type="spellStart"/>
            <w:r w:rsidRPr="00BD73DE">
              <w:t>iStep</w:t>
            </w:r>
            <w:proofErr w:type="spellEnd"/>
            <w:r>
              <w:t xml:space="preserve"> &lt;1&gt;</w:t>
            </w:r>
            <w:r w:rsidRPr="00BD73DE">
              <w:t xml:space="preserve"> è il valore dell'incremento.</w:t>
            </w:r>
          </w:p>
        </w:tc>
      </w:tr>
      <w:tr w:rsidR="000B0F4C" w:rsidRPr="000B0F4C" w14:paraId="0001FD36" w14:textId="77777777" w:rsidTr="00225C9D">
        <w:tc>
          <w:tcPr>
            <w:tcW w:w="4814" w:type="dxa"/>
          </w:tcPr>
          <w:p w14:paraId="4B45E2AB" w14:textId="1268E049" w:rsidR="000B0F4C" w:rsidRPr="000B0F4C" w:rsidRDefault="000B0F4C" w:rsidP="000B0F4C">
            <w:pPr>
              <w:rPr>
                <w:lang w:val="en-US"/>
              </w:rPr>
            </w:pPr>
            <w:r w:rsidRPr="000B0F4C">
              <w:rPr>
                <w:lang w:val="en-US"/>
              </w:rPr>
              <w:t xml:space="preserve">Window = 0 </w:t>
            </w:r>
          </w:p>
        </w:tc>
        <w:tc>
          <w:tcPr>
            <w:tcW w:w="4814" w:type="dxa"/>
          </w:tcPr>
          <w:p w14:paraId="5315A258" w14:textId="0DB6881F" w:rsidR="000B0F4C" w:rsidRPr="000B0F4C" w:rsidRDefault="00BD73DE" w:rsidP="000B0F4C">
            <w:pPr>
              <w:spacing w:after="160" w:line="259" w:lineRule="auto"/>
            </w:pPr>
            <w:r w:rsidRPr="00BD73DE">
              <w:t>Indice della finestra di visualizzazione in cui l'immagine dovrebbe essere posizionata.</w:t>
            </w:r>
          </w:p>
        </w:tc>
      </w:tr>
      <w:tr w:rsidR="000B0F4C" w:rsidRPr="000B0F4C" w14:paraId="25DBA93F" w14:textId="77777777" w:rsidTr="00225C9D">
        <w:tc>
          <w:tcPr>
            <w:tcW w:w="4814" w:type="dxa"/>
          </w:tcPr>
          <w:p w14:paraId="675BC207" w14:textId="675EA2B4" w:rsidR="000B0F4C" w:rsidRPr="000B0F4C" w:rsidRDefault="000B0F4C" w:rsidP="000B0F4C">
            <w:pPr>
              <w:rPr>
                <w:lang w:val="en-US"/>
              </w:rPr>
            </w:pPr>
            <w:r w:rsidRPr="000B0F4C">
              <w:rPr>
                <w:lang w:val="en-US"/>
              </w:rPr>
              <w:t xml:space="preserve">Slice = Slice0 </w:t>
            </w:r>
          </w:p>
        </w:tc>
        <w:tc>
          <w:tcPr>
            <w:tcW w:w="4814" w:type="dxa"/>
          </w:tcPr>
          <w:p w14:paraId="462F7656" w14:textId="4E89696C" w:rsidR="000B0F4C" w:rsidRPr="000B0F4C" w:rsidRDefault="00BD73DE" w:rsidP="000B0F4C">
            <w:pPr>
              <w:spacing w:after="160" w:line="259" w:lineRule="auto"/>
            </w:pPr>
            <w:r w:rsidRPr="00BD73DE">
              <w:t>Numero della slice da cui il modulo di elaborazione DSP recupera i campioni.</w:t>
            </w:r>
          </w:p>
        </w:tc>
      </w:tr>
      <w:tr w:rsidR="000B0F4C" w:rsidRPr="000B0F4C" w14:paraId="6245E17B" w14:textId="77777777" w:rsidTr="00225C9D">
        <w:tc>
          <w:tcPr>
            <w:tcW w:w="4814" w:type="dxa"/>
          </w:tcPr>
          <w:p w14:paraId="76F88DDB" w14:textId="2690A0F0" w:rsidR="000B0F4C" w:rsidRPr="000B0F4C" w:rsidRDefault="000B0F4C" w:rsidP="000B0F4C">
            <w:pPr>
              <w:spacing w:after="160" w:line="259" w:lineRule="auto"/>
              <w:rPr>
                <w:lang w:val="en-US"/>
              </w:rPr>
            </w:pPr>
            <w:proofErr w:type="spellStart"/>
            <w:r w:rsidRPr="000B0F4C">
              <w:rPr>
                <w:lang w:val="en-US"/>
              </w:rPr>
              <w:lastRenderedPageBreak/>
              <w:t>ViewItem</w:t>
            </w:r>
            <w:proofErr w:type="spellEnd"/>
            <w:r w:rsidRPr="000B0F4C">
              <w:rPr>
                <w:lang w:val="en-US"/>
              </w:rPr>
              <w:t xml:space="preserve"> = Item0</w:t>
            </w:r>
          </w:p>
        </w:tc>
        <w:tc>
          <w:tcPr>
            <w:tcW w:w="4814" w:type="dxa"/>
          </w:tcPr>
          <w:p w14:paraId="3866FEB3" w14:textId="41261127" w:rsidR="000B0F4C" w:rsidRPr="000B0F4C" w:rsidRDefault="00BD73DE" w:rsidP="000B0F4C">
            <w:pPr>
              <w:spacing w:after="160" w:line="259" w:lineRule="auto"/>
            </w:pPr>
            <w:r w:rsidRPr="00BD73DE">
              <w:t xml:space="preserve">Specifica che il modulo osserva un elemento. </w:t>
            </w:r>
            <w:proofErr w:type="spellStart"/>
            <w:r w:rsidRPr="00BD73DE">
              <w:t>iItem</w:t>
            </w:r>
            <w:proofErr w:type="spellEnd"/>
            <w:r w:rsidRPr="00BD73DE">
              <w:t xml:space="preserve"> è il numero dell'elemento osservato dal modulo</w:t>
            </w:r>
            <w:r>
              <w:t>.</w:t>
            </w:r>
          </w:p>
        </w:tc>
      </w:tr>
    </w:tbl>
    <w:p w14:paraId="74AD4BC0" w14:textId="77777777" w:rsidR="000B0F4C" w:rsidRDefault="000B0F4C" w:rsidP="00084642"/>
    <w:p w14:paraId="2A985E04" w14:textId="493C05C8" w:rsidR="000B0F4C" w:rsidRDefault="000B0F4C" w:rsidP="000B0F4C"/>
    <w:p w14:paraId="66158AE4" w14:textId="77777777" w:rsidR="000B0F4C" w:rsidRDefault="000B0F4C" w:rsidP="000B0F4C"/>
    <w:p w14:paraId="7B982907" w14:textId="77777777" w:rsidR="000B0F4C" w:rsidRDefault="000B0F4C" w:rsidP="000B0F4C"/>
    <w:tbl>
      <w:tblPr>
        <w:tblStyle w:val="Grigliatabella"/>
        <w:tblW w:w="0" w:type="auto"/>
        <w:tblLook w:val="04A0" w:firstRow="1" w:lastRow="0" w:firstColumn="1" w:lastColumn="0" w:noHBand="0" w:noVBand="1"/>
      </w:tblPr>
      <w:tblGrid>
        <w:gridCol w:w="4814"/>
        <w:gridCol w:w="4814"/>
      </w:tblGrid>
      <w:tr w:rsidR="00084642" w14:paraId="20FFB559" w14:textId="77777777" w:rsidTr="000B0F4C">
        <w:tc>
          <w:tcPr>
            <w:tcW w:w="9628" w:type="dxa"/>
            <w:gridSpan w:val="2"/>
            <w:shd w:val="clear" w:color="auto" w:fill="8EAADB" w:themeFill="accent1" w:themeFillTint="99"/>
          </w:tcPr>
          <w:p w14:paraId="6B185EF4" w14:textId="4599F10C" w:rsidR="00084642" w:rsidRDefault="00084642" w:rsidP="00084642">
            <w:r>
              <w:t>P</w:t>
            </w:r>
            <w:r w:rsidRPr="00084642">
              <w:t>arametri del modulo per un'immagine in modalità B-Mode (</w:t>
            </w:r>
            <w:proofErr w:type="spellStart"/>
            <w:r w:rsidRPr="00084642">
              <w:t>CModBMode</w:t>
            </w:r>
            <w:proofErr w:type="spellEnd"/>
            <w:r w:rsidRPr="00084642">
              <w:t>):</w:t>
            </w:r>
          </w:p>
        </w:tc>
      </w:tr>
      <w:tr w:rsidR="00084642" w14:paraId="425CB3A8" w14:textId="77777777" w:rsidTr="00084642">
        <w:tc>
          <w:tcPr>
            <w:tcW w:w="4814" w:type="dxa"/>
          </w:tcPr>
          <w:p w14:paraId="0CDCD0CE" w14:textId="529D5D63" w:rsidR="00084642" w:rsidRPr="00084642" w:rsidRDefault="00084642" w:rsidP="00084642">
            <w:pPr>
              <w:rPr>
                <w:lang w:val="en-US"/>
              </w:rPr>
            </w:pPr>
            <w:proofErr w:type="spellStart"/>
            <w:r w:rsidRPr="00084642">
              <w:rPr>
                <w:lang w:val="en-US"/>
              </w:rPr>
              <w:t>ModuleName</w:t>
            </w:r>
            <w:proofErr w:type="spellEnd"/>
            <w:r w:rsidRPr="00084642">
              <w:rPr>
                <w:lang w:val="en-US"/>
              </w:rPr>
              <w:t xml:space="preserve"> = </w:t>
            </w:r>
            <w:proofErr w:type="spellStart"/>
            <w:r w:rsidRPr="00084642">
              <w:rPr>
                <w:lang w:val="en-US"/>
              </w:rPr>
              <w:t>CModBMode</w:t>
            </w:r>
            <w:proofErr w:type="spellEnd"/>
            <w:r w:rsidRPr="00084642">
              <w:rPr>
                <w:lang w:val="en-US"/>
              </w:rPr>
              <w:t xml:space="preserve"> </w:t>
            </w:r>
          </w:p>
        </w:tc>
        <w:tc>
          <w:tcPr>
            <w:tcW w:w="4814" w:type="dxa"/>
          </w:tcPr>
          <w:p w14:paraId="0E432E87" w14:textId="77777777" w:rsidR="00084642" w:rsidRDefault="00084642" w:rsidP="00084642"/>
        </w:tc>
      </w:tr>
      <w:tr w:rsidR="00084642" w:rsidRPr="000B0F4C" w14:paraId="725AA33B" w14:textId="77777777" w:rsidTr="00084642">
        <w:tc>
          <w:tcPr>
            <w:tcW w:w="4814" w:type="dxa"/>
          </w:tcPr>
          <w:p w14:paraId="7964F9DC" w14:textId="205E0974" w:rsidR="00084642" w:rsidRPr="00084642" w:rsidRDefault="00084642" w:rsidP="00084642">
            <w:pPr>
              <w:rPr>
                <w:lang w:val="en-US"/>
              </w:rPr>
            </w:pPr>
            <w:proofErr w:type="spellStart"/>
            <w:r w:rsidRPr="00084642">
              <w:rPr>
                <w:lang w:val="en-US"/>
              </w:rPr>
              <w:t>SizeX</w:t>
            </w:r>
            <w:proofErr w:type="spellEnd"/>
            <w:r w:rsidRPr="00084642">
              <w:rPr>
                <w:lang w:val="en-US"/>
              </w:rPr>
              <w:t xml:space="preserve"> = 192 </w:t>
            </w:r>
          </w:p>
        </w:tc>
        <w:tc>
          <w:tcPr>
            <w:tcW w:w="4814" w:type="dxa"/>
          </w:tcPr>
          <w:p w14:paraId="31D27837" w14:textId="4A60E41F" w:rsidR="00084642" w:rsidRPr="000B0F4C" w:rsidRDefault="000B0F4C" w:rsidP="00084642">
            <w:r w:rsidRPr="000B0F4C">
              <w:t>Larghezza dell'immagine: numero di punti. Dovrebbe corrispondere al numero di linee di interesse.</w:t>
            </w:r>
          </w:p>
        </w:tc>
      </w:tr>
      <w:tr w:rsidR="00084642" w:rsidRPr="000B0F4C" w14:paraId="0355D862" w14:textId="77777777" w:rsidTr="00084642">
        <w:tc>
          <w:tcPr>
            <w:tcW w:w="4814" w:type="dxa"/>
          </w:tcPr>
          <w:p w14:paraId="1A34F2B1" w14:textId="26D3A497" w:rsidR="00084642" w:rsidRPr="00084642" w:rsidRDefault="00084642" w:rsidP="00084642">
            <w:pPr>
              <w:rPr>
                <w:lang w:val="en-US"/>
              </w:rPr>
            </w:pPr>
            <w:proofErr w:type="spellStart"/>
            <w:r w:rsidRPr="00084642">
              <w:rPr>
                <w:lang w:val="en-US"/>
              </w:rPr>
              <w:t>SizeY</w:t>
            </w:r>
            <w:proofErr w:type="spellEnd"/>
            <w:r w:rsidRPr="00084642">
              <w:rPr>
                <w:lang w:val="en-US"/>
              </w:rPr>
              <w:t xml:space="preserve"> = 320 </w:t>
            </w:r>
          </w:p>
        </w:tc>
        <w:tc>
          <w:tcPr>
            <w:tcW w:w="4814" w:type="dxa"/>
          </w:tcPr>
          <w:p w14:paraId="7C4F2546" w14:textId="5BDBD42E" w:rsidR="00084642" w:rsidRPr="000B0F4C" w:rsidRDefault="000B0F4C" w:rsidP="00084642">
            <w:r w:rsidRPr="000B0F4C">
              <w:t>Altezza dell'immagine: numero di punti. Corrisponde all'intervallo di profondità scandito.</w:t>
            </w:r>
          </w:p>
        </w:tc>
      </w:tr>
      <w:tr w:rsidR="00084642" w:rsidRPr="000B0F4C" w14:paraId="59D33C53" w14:textId="77777777" w:rsidTr="00084642">
        <w:tc>
          <w:tcPr>
            <w:tcW w:w="4814" w:type="dxa"/>
          </w:tcPr>
          <w:p w14:paraId="0F5AD516" w14:textId="306B7E28" w:rsidR="00084642" w:rsidRPr="00084642" w:rsidRDefault="00084642" w:rsidP="00084642">
            <w:pPr>
              <w:rPr>
                <w:lang w:val="en-US"/>
              </w:rPr>
            </w:pPr>
            <w:r w:rsidRPr="00084642">
              <w:rPr>
                <w:lang w:val="en-US"/>
              </w:rPr>
              <w:t xml:space="preserve">Threshold = 10 </w:t>
            </w:r>
          </w:p>
        </w:tc>
        <w:tc>
          <w:tcPr>
            <w:tcW w:w="4814" w:type="dxa"/>
          </w:tcPr>
          <w:p w14:paraId="2AAD6A49" w14:textId="45D3CE92" w:rsidR="00084642" w:rsidRPr="000B0F4C" w:rsidRDefault="000B0F4C" w:rsidP="00084642">
            <w:r>
              <w:t>È</w:t>
            </w:r>
            <w:r w:rsidRPr="000B0F4C">
              <w:t xml:space="preserve"> la soglia di soppressione del rumore. </w:t>
            </w:r>
          </w:p>
        </w:tc>
      </w:tr>
      <w:tr w:rsidR="00084642" w:rsidRPr="00BD73DE" w14:paraId="28FE8E02" w14:textId="77777777" w:rsidTr="00084642">
        <w:tc>
          <w:tcPr>
            <w:tcW w:w="4814" w:type="dxa"/>
          </w:tcPr>
          <w:p w14:paraId="17BE12C6" w14:textId="3512E1C1" w:rsidR="00084642" w:rsidRPr="00084642" w:rsidRDefault="00084642" w:rsidP="00084642">
            <w:pPr>
              <w:rPr>
                <w:lang w:val="en-US"/>
              </w:rPr>
            </w:pPr>
            <w:r w:rsidRPr="00084642">
              <w:rPr>
                <w:lang w:val="en-US"/>
              </w:rPr>
              <w:t xml:space="preserve">Dynamic = 8 </w:t>
            </w:r>
          </w:p>
        </w:tc>
        <w:tc>
          <w:tcPr>
            <w:tcW w:w="4814" w:type="dxa"/>
          </w:tcPr>
          <w:p w14:paraId="71E2E881" w14:textId="7B06817D" w:rsidR="00084642" w:rsidRPr="00BD73DE" w:rsidRDefault="00BD73DE" w:rsidP="00084642">
            <w:r>
              <w:t>È</w:t>
            </w:r>
            <w:r w:rsidRPr="00BD73DE">
              <w:t xml:space="preserve"> la gamma dinamica per la compressione della mappa di grigi</w:t>
            </w:r>
          </w:p>
        </w:tc>
      </w:tr>
      <w:tr w:rsidR="00084642" w:rsidRPr="00BD73DE" w14:paraId="14806FF6" w14:textId="77777777" w:rsidTr="00084642">
        <w:tc>
          <w:tcPr>
            <w:tcW w:w="4814" w:type="dxa"/>
          </w:tcPr>
          <w:p w14:paraId="489AA0FE" w14:textId="66A41FD2" w:rsidR="00084642" w:rsidRPr="00084642" w:rsidRDefault="00084642" w:rsidP="00084642">
            <w:pPr>
              <w:rPr>
                <w:lang w:val="en-US"/>
              </w:rPr>
            </w:pPr>
            <w:proofErr w:type="spellStart"/>
            <w:r w:rsidRPr="00084642">
              <w:rPr>
                <w:lang w:val="en-US"/>
              </w:rPr>
              <w:t>VideoFilter</w:t>
            </w:r>
            <w:proofErr w:type="spellEnd"/>
            <w:r w:rsidRPr="00084642">
              <w:rPr>
                <w:lang w:val="en-US"/>
              </w:rPr>
              <w:t xml:space="preserve"> = 0</w:t>
            </w:r>
          </w:p>
        </w:tc>
        <w:tc>
          <w:tcPr>
            <w:tcW w:w="4814" w:type="dxa"/>
          </w:tcPr>
          <w:p w14:paraId="6F1F07F0" w14:textId="7222574B" w:rsidR="00084642" w:rsidRPr="00BD73DE" w:rsidRDefault="00BD73DE" w:rsidP="00084642">
            <w:proofErr w:type="spellStart"/>
            <w:r w:rsidRPr="00BD73DE">
              <w:t>iFilter</w:t>
            </w:r>
            <w:proofErr w:type="spellEnd"/>
            <w:r>
              <w:t xml:space="preserve"> &lt;0&gt;</w:t>
            </w:r>
            <w:r w:rsidRPr="00BD73DE">
              <w:t xml:space="preserve"> rappresenta l'intensità del filtro video.</w:t>
            </w:r>
          </w:p>
        </w:tc>
      </w:tr>
    </w:tbl>
    <w:p w14:paraId="759D0D5B" w14:textId="77777777" w:rsidR="00084642" w:rsidRPr="00BD73DE" w:rsidRDefault="00084642" w:rsidP="001776B1">
      <w:pPr>
        <w:pStyle w:val="Titolo1"/>
      </w:pPr>
    </w:p>
    <w:p w14:paraId="7611EAE8" w14:textId="09DCC5CD" w:rsidR="001776B1" w:rsidRDefault="001776B1" w:rsidP="001776B1">
      <w:pPr>
        <w:pStyle w:val="Titolo1"/>
      </w:pPr>
      <w:bookmarkStart w:id="7" w:name="_Toc141885736"/>
      <w:r>
        <w:t>Strumento e calibrazione</w:t>
      </w:r>
      <w:bookmarkEnd w:id="7"/>
    </w:p>
    <w:p w14:paraId="4B9D2C23" w14:textId="77777777" w:rsidR="001776B1" w:rsidRPr="001776B1" w:rsidRDefault="001776B1" w:rsidP="001776B1">
      <w:r w:rsidRPr="001776B1">
        <w:t>Per acquisire le informazioni del palmo della mano, si è utilizzata la sonda ecografica Esaote LA435 in modalità B, che permette di ottenere immagini bidimensionali in scala di grigi delle strutture interne del corpo. La sonda LA435 è una sonda lineare ad alta frequenza (da 6 a 18 MHz), che consente di ottenere immagini ad alta risoluzione e contrasto delle strutture superficiali del corpo, come il pattern cutaneo e il pattern venoso.</w:t>
      </w:r>
    </w:p>
    <w:p w14:paraId="503125BE" w14:textId="77777777" w:rsidR="004129B5" w:rsidRDefault="001776B1" w:rsidP="001776B1">
      <w:r w:rsidRPr="001776B1">
        <w:t xml:space="preserve">Per creare l'accoppiamento tra la sonda e il palmo della mano, si è utilizzata l'acqua come mezzo di trasmissione degli ultrasuoni. L'acqua ha una bassa attenuazione e una bassa impedenza acustica, che favoriscono la propagazione degli ultrasuoni e la formazione di immagini di buona qualità. </w:t>
      </w:r>
      <w:r w:rsidR="004129B5" w:rsidRPr="004129B5">
        <w:t xml:space="preserve">Pertanto, sia la sonda che il palmo della mano sono stati immersi in una vaschetta d'acqua durante il processo di acquisizione, mantenendo una costante distanza di </w:t>
      </w:r>
      <w:commentRangeStart w:id="8"/>
      <w:r w:rsidR="004129B5" w:rsidRPr="004129B5">
        <w:t xml:space="preserve">20 mm </w:t>
      </w:r>
      <w:commentRangeEnd w:id="8"/>
      <w:r w:rsidR="004129B5">
        <w:rPr>
          <w:rStyle w:val="Rimandocommento"/>
        </w:rPr>
        <w:commentReference w:id="8"/>
      </w:r>
      <w:r w:rsidR="004129B5" w:rsidRPr="004129B5">
        <w:t>tra la sonda e la mano.</w:t>
      </w:r>
    </w:p>
    <w:p w14:paraId="5C19FDE7" w14:textId="72415A46" w:rsidR="001776B1" w:rsidRPr="001776B1" w:rsidRDefault="001776B1" w:rsidP="001776B1">
      <w:r w:rsidRPr="001776B1">
        <w:t>Per favorire il corretto posizionamento della mano sono state inserite delle guide all’altezza delle dita, così da evitare acquisizioni con grandi differenze di posizione.</w:t>
      </w:r>
    </w:p>
    <w:p w14:paraId="6C2E74E9" w14:textId="77777777" w:rsidR="001776B1" w:rsidRPr="001776B1" w:rsidRDefault="001776B1" w:rsidP="001776B1">
      <w:r w:rsidRPr="001776B1">
        <w:rPr>
          <w:noProof/>
        </w:rPr>
        <w:lastRenderedPageBreak/>
        <w:drawing>
          <wp:inline distT="0" distB="0" distL="0" distR="0" wp14:anchorId="2333BBFB" wp14:editId="12BF5C6F">
            <wp:extent cx="2043637" cy="1533525"/>
            <wp:effectExtent l="0" t="0" r="0" b="0"/>
            <wp:docPr id="518351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7351" cy="1543816"/>
                    </a:xfrm>
                    <a:prstGeom prst="rect">
                      <a:avLst/>
                    </a:prstGeom>
                    <a:noFill/>
                    <a:ln>
                      <a:noFill/>
                    </a:ln>
                  </pic:spPr>
                </pic:pic>
              </a:graphicData>
            </a:graphic>
          </wp:inline>
        </w:drawing>
      </w:r>
      <w:r w:rsidRPr="001776B1">
        <w:rPr>
          <w:noProof/>
        </w:rPr>
        <w:drawing>
          <wp:inline distT="0" distB="0" distL="0" distR="0" wp14:anchorId="5249D668" wp14:editId="75B32394">
            <wp:extent cx="2019300" cy="1528629"/>
            <wp:effectExtent l="0" t="0" r="0" b="0"/>
            <wp:docPr id="12260826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9300" cy="1528629"/>
                    </a:xfrm>
                    <a:prstGeom prst="rect">
                      <a:avLst/>
                    </a:prstGeom>
                    <a:noFill/>
                    <a:ln>
                      <a:noFill/>
                    </a:ln>
                  </pic:spPr>
                </pic:pic>
              </a:graphicData>
            </a:graphic>
          </wp:inline>
        </w:drawing>
      </w:r>
      <w:r w:rsidRPr="001776B1">
        <w:rPr>
          <w:noProof/>
        </w:rPr>
        <w:drawing>
          <wp:inline distT="0" distB="0" distL="0" distR="0" wp14:anchorId="7468CFC3" wp14:editId="73F7545D">
            <wp:extent cx="2057400" cy="1541446"/>
            <wp:effectExtent l="0" t="0" r="0" b="1905"/>
            <wp:docPr id="21283763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400" cy="1541446"/>
                    </a:xfrm>
                    <a:prstGeom prst="rect">
                      <a:avLst/>
                    </a:prstGeom>
                    <a:noFill/>
                    <a:ln>
                      <a:noFill/>
                    </a:ln>
                  </pic:spPr>
                </pic:pic>
              </a:graphicData>
            </a:graphic>
          </wp:inline>
        </w:drawing>
      </w:r>
    </w:p>
    <w:p w14:paraId="4E57C7DC" w14:textId="6E7034EA" w:rsidR="004129B5" w:rsidRDefault="004129B5" w:rsidP="001776B1">
      <w:r w:rsidRPr="004129B5">
        <w:t>La calibrazione del sistema è stata un passaggio cruciale per ottenere acquisizioni accurate e coerenti. L'origine della sonda è stata tarata lungo la direzione z portandola prima a contatto con il palmo e quindi spostandola fino a raggiungere la distanza desiderata di 20 mm tra la sonda e la mano. Questa procedura ha permesso di stabilire un punto di riferimento comune per tutte le acquisizioni, garantendo un corrett</w:t>
      </w:r>
      <w:r>
        <w:t>o</w:t>
      </w:r>
      <w:r w:rsidRPr="004129B5">
        <w:t xml:space="preserve"> allineamento spaziale dei dati raccolti.</w:t>
      </w:r>
    </w:p>
    <w:p w14:paraId="5E6903DB" w14:textId="7B60DEFF" w:rsidR="001776B1" w:rsidRPr="001776B1" w:rsidRDefault="001776B1" w:rsidP="001776B1">
      <w:r w:rsidRPr="001776B1">
        <w:t>È stato inoltre limitato il percorso della scansione meccanica (scansione lungo y) che è stata portata da 60 mm iniziali a 38 mm per ottenere una acquisizione pressoché quadrata in combinazione con la dimensione x pari a 38.4 mm (dimensione della sonda, quindi pari alla dimensione della scansione elettronica).</w:t>
      </w:r>
    </w:p>
    <w:p w14:paraId="7DC5D5CD" w14:textId="77777777" w:rsidR="001776B1" w:rsidRPr="001776B1" w:rsidRDefault="001776B1" w:rsidP="001776B1">
      <w:r w:rsidRPr="001776B1">
        <w:t>Quindi, in definitiva, le coordinate della sonda utilizzate sono:</w:t>
      </w:r>
    </w:p>
    <w:p w14:paraId="29A8133C" w14:textId="77777777" w:rsidR="001776B1" w:rsidRPr="001776B1" w:rsidRDefault="001776B1" w:rsidP="001776B1">
      <w:pPr>
        <w:numPr>
          <w:ilvl w:val="0"/>
          <w:numId w:val="35"/>
        </w:numPr>
      </w:pPr>
      <w:r w:rsidRPr="001776B1">
        <w:t>Coordinata iniziale [0, 16, 20]</w:t>
      </w:r>
    </w:p>
    <w:p w14:paraId="2FF69EB8" w14:textId="77777777" w:rsidR="001776B1" w:rsidRPr="001776B1" w:rsidRDefault="001776B1" w:rsidP="001776B1">
      <w:pPr>
        <w:numPr>
          <w:ilvl w:val="0"/>
          <w:numId w:val="35"/>
        </w:numPr>
      </w:pPr>
      <w:r w:rsidRPr="001776B1">
        <w:t>Coordinata finale [0, 54, 20].</w:t>
      </w:r>
    </w:p>
    <w:p w14:paraId="3851BB65" w14:textId="77777777" w:rsidR="001776B1" w:rsidRDefault="001776B1" w:rsidP="001776B1"/>
    <w:p w14:paraId="2F7E7720" w14:textId="77777777" w:rsidR="001776B1" w:rsidRPr="001776B1" w:rsidRDefault="001776B1" w:rsidP="001776B1"/>
    <w:p w14:paraId="0CBFDD9B" w14:textId="6879B448" w:rsidR="001776B1" w:rsidRDefault="001776B1" w:rsidP="001776B1">
      <w:pPr>
        <w:pStyle w:val="Titolo1"/>
      </w:pPr>
      <w:bookmarkStart w:id="9" w:name="_Toc141885737"/>
      <w:r>
        <w:t>Acquisizione e pre-elaborazione</w:t>
      </w:r>
      <w:bookmarkEnd w:id="9"/>
    </w:p>
    <w:p w14:paraId="297709E6" w14:textId="7CFF64B3" w:rsidR="004F1257" w:rsidRPr="004F1257" w:rsidRDefault="004F1257" w:rsidP="004F1257">
      <w:r w:rsidRPr="00685FBF">
        <w:t xml:space="preserve">BioMetric_Data_Representation </w:t>
      </w:r>
      <w:r w:rsidRPr="004F1257">
        <w:t>è un programma suddiviso in quattro moduli, ciascuno con specifiche</w:t>
      </w:r>
      <w:r>
        <w:t xml:space="preserve"> funzionalità:</w:t>
      </w:r>
    </w:p>
    <w:p w14:paraId="56C3848F" w14:textId="3270EF25" w:rsidR="004F1257" w:rsidRPr="004F1257" w:rsidRDefault="004F1257" w:rsidP="004F1257">
      <w:pPr>
        <w:numPr>
          <w:ilvl w:val="0"/>
          <w:numId w:val="45"/>
        </w:numPr>
      </w:pPr>
      <w:r w:rsidRPr="004F1257">
        <w:t xml:space="preserve">Modulo di acquisizione e pre-elaborazione dei dati (preprocessing_bio.m): </w:t>
      </w:r>
      <w:r>
        <w:br/>
      </w:r>
      <w:r w:rsidRPr="004F1257">
        <w:t>Questo modulo permette di caricare i dati acquisiti e di salvarli in una variabile MATLAB. Consente inoltre di effettuare una selezione grafica dei dati di scansione, noto come "crop", per focalizzarsi solo su una parte specifica dei dati.</w:t>
      </w:r>
    </w:p>
    <w:p w14:paraId="25C15125" w14:textId="319325B3" w:rsidR="004F1257" w:rsidRPr="004F1257" w:rsidRDefault="004F1257" w:rsidP="004F1257">
      <w:pPr>
        <w:numPr>
          <w:ilvl w:val="0"/>
          <w:numId w:val="45"/>
        </w:numPr>
      </w:pPr>
      <w:r w:rsidRPr="004F1257">
        <w:t xml:space="preserve">Modulo di rappresentazione 2D e misurazione (render2d_bio.m): </w:t>
      </w:r>
      <w:r>
        <w:br/>
      </w:r>
      <w:r w:rsidRPr="004F1257">
        <w:t>Questo modulo consente di rappresentare i dati biometrici mediante tre sezioni ortogonali tra loro, ovvero X-BSCAN, Y-BSCAN e CSCAN. Una semplice interfaccia utente permette di modificare le coordinate di rappresentazione in tempo reale e di misurare i dati visualizzati.</w:t>
      </w:r>
    </w:p>
    <w:p w14:paraId="0452C133" w14:textId="751A13E6" w:rsidR="004F1257" w:rsidRPr="004F1257" w:rsidRDefault="004F1257" w:rsidP="004F1257">
      <w:pPr>
        <w:numPr>
          <w:ilvl w:val="0"/>
          <w:numId w:val="45"/>
        </w:numPr>
      </w:pPr>
      <w:r w:rsidRPr="004F1257">
        <w:lastRenderedPageBreak/>
        <w:t xml:space="preserve">Modulo di rappresentazione 3D (render3d_bio.m): </w:t>
      </w:r>
      <w:r>
        <w:br/>
      </w:r>
      <w:r w:rsidRPr="004F1257">
        <w:t>Questo modulo permette la rappresentazione dei dati biometrici in una forma tridimensionale. Ciò consente di ottenere una visione più completa delle strutture biologiche esaminate.</w:t>
      </w:r>
    </w:p>
    <w:p w14:paraId="75CA8350" w14:textId="02EA4A86" w:rsidR="004F1257" w:rsidRPr="004F1257" w:rsidRDefault="004F1257" w:rsidP="004F1257">
      <w:pPr>
        <w:numPr>
          <w:ilvl w:val="0"/>
          <w:numId w:val="45"/>
        </w:numPr>
      </w:pPr>
      <w:r w:rsidRPr="004F1257">
        <w:t xml:space="preserve">Modulo di </w:t>
      </w:r>
      <w:r>
        <w:t>rappresentazione</w:t>
      </w:r>
      <w:r w:rsidRPr="004F1257">
        <w:t xml:space="preserve"> de</w:t>
      </w:r>
      <w:r>
        <w:t>i tratti superficiali del palmo</w:t>
      </w:r>
      <w:r w:rsidRPr="004F1257">
        <w:t xml:space="preserve"> (</w:t>
      </w:r>
      <w:proofErr w:type="spellStart"/>
      <w:r w:rsidRPr="004F1257">
        <w:t>renderpattern_bio.m</w:t>
      </w:r>
      <w:proofErr w:type="spellEnd"/>
      <w:r w:rsidRPr="004F1257">
        <w:t xml:space="preserve">): </w:t>
      </w:r>
      <w:r>
        <w:br/>
      </w:r>
      <w:r w:rsidRPr="004F1257">
        <w:t>Questo modulo è dedicato all</w:t>
      </w:r>
      <w:r>
        <w:t>a rappresentazione</w:t>
      </w:r>
      <w:r w:rsidRPr="004F1257">
        <w:t xml:space="preserve"> </w:t>
      </w:r>
      <w:r>
        <w:t>dei tratti superficiali del palmo alle diverse profondità</w:t>
      </w:r>
      <w:r w:rsidRPr="004F1257">
        <w:t>. Consente di utilizzare diverse tecniche di interpolazione e rilevamento delle superfici per ottenere una rappresentazione precisa dell'impronta biometrica.</w:t>
      </w:r>
    </w:p>
    <w:p w14:paraId="751C8055" w14:textId="0FBB63A7" w:rsidR="004F1257" w:rsidRPr="004F1257" w:rsidRDefault="004F1257" w:rsidP="004F1257">
      <w:r w:rsidRPr="004F1257">
        <w:t>L'intero programma offre una serie di strumenti utili per l'analisi e la visualizzazione dei dati biometrici acquisiti, consentendo agli utenti di esplorare e comprendere meglio le informazioni presenti nei dati di scansione</w:t>
      </w:r>
      <w:r>
        <w:t xml:space="preserve"> ma presenta alcune criticità che verranno mostrate nei capitoli successivi.</w:t>
      </w:r>
    </w:p>
    <w:p w14:paraId="73172031" w14:textId="77777777" w:rsidR="00C34616" w:rsidRPr="00C34616" w:rsidRDefault="00C34616" w:rsidP="00C34616"/>
    <w:p w14:paraId="7574A26E" w14:textId="77777777" w:rsidR="001776B1" w:rsidRDefault="001776B1" w:rsidP="001776B1">
      <w:pPr>
        <w:pStyle w:val="Titolo2"/>
        <w:rPr>
          <w:sz w:val="26"/>
        </w:rPr>
      </w:pPr>
      <w:bookmarkStart w:id="10" w:name="_Toc141885738"/>
      <w:r>
        <w:t>Calcolo Risoluzioni</w:t>
      </w:r>
      <w:bookmarkEnd w:id="10"/>
    </w:p>
    <w:p w14:paraId="5ADDC730" w14:textId="77777777" w:rsidR="00685FBF" w:rsidRPr="00685FBF" w:rsidRDefault="00685FBF" w:rsidP="00685FBF">
      <w:r w:rsidRPr="00685FBF">
        <w:t>La prima variazione apportata al codice di BioMetric_Data_Representation originale è stata quella di modificare la risoluzione delle immagini BSCAN salvate dopo il caricamento del file “.uob” al fine di mantenere le proporzioni reali.</w:t>
      </w:r>
    </w:p>
    <w:p w14:paraId="092F7334" w14:textId="77777777" w:rsidR="00685FBF" w:rsidRPr="00685FBF" w:rsidRDefault="00685FBF" w:rsidP="00685FBF">
      <w:r w:rsidRPr="00685FBF">
        <w:t>Di seguito un esempio di acquisizione eseguita ed elaborata con il codice BioMetric_Data_Representation originale:</w:t>
      </w:r>
    </w:p>
    <w:p w14:paraId="7C63418B" w14:textId="77777777" w:rsidR="00685FBF" w:rsidRPr="00685FBF" w:rsidRDefault="00685FBF" w:rsidP="00685FBF">
      <w:r w:rsidRPr="00685FBF">
        <w:t xml:space="preserve"> </w:t>
      </w:r>
    </w:p>
    <w:p w14:paraId="06D65F6B" w14:textId="77777777" w:rsidR="00685FBF" w:rsidRPr="00685FBF" w:rsidRDefault="00685FBF" w:rsidP="00685FBF">
      <w:pPr>
        <w:jc w:val="center"/>
      </w:pPr>
      <w:r w:rsidRPr="00685FBF">
        <w:rPr>
          <w:noProof/>
        </w:rPr>
        <w:lastRenderedPageBreak/>
        <w:drawing>
          <wp:inline distT="0" distB="0" distL="0" distR="0" wp14:anchorId="01443947" wp14:editId="7AC8E0E2">
            <wp:extent cx="3851190" cy="3899140"/>
            <wp:effectExtent l="0" t="0" r="0" b="6350"/>
            <wp:docPr id="610303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3340" name=""/>
                    <pic:cNvPicPr/>
                  </pic:nvPicPr>
                  <pic:blipFill>
                    <a:blip r:embed="rId17"/>
                    <a:stretch>
                      <a:fillRect/>
                    </a:stretch>
                  </pic:blipFill>
                  <pic:spPr>
                    <a:xfrm>
                      <a:off x="0" y="0"/>
                      <a:ext cx="3851190" cy="3899140"/>
                    </a:xfrm>
                    <a:prstGeom prst="rect">
                      <a:avLst/>
                    </a:prstGeom>
                  </pic:spPr>
                </pic:pic>
              </a:graphicData>
            </a:graphic>
          </wp:inline>
        </w:drawing>
      </w:r>
    </w:p>
    <w:p w14:paraId="69175154" w14:textId="77777777" w:rsidR="00685FBF" w:rsidRPr="00685FBF" w:rsidRDefault="00685FBF" w:rsidP="00685FBF">
      <w:pPr>
        <w:jc w:val="center"/>
        <w:rPr>
          <w:i/>
          <w:iCs/>
        </w:rPr>
      </w:pPr>
      <w:r w:rsidRPr="00685FBF">
        <w:rPr>
          <w:i/>
          <w:iCs/>
        </w:rPr>
        <w:t xml:space="preserve">Figura </w:t>
      </w:r>
      <w:r w:rsidRPr="00685FBF">
        <w:rPr>
          <w:i/>
          <w:iCs/>
        </w:rPr>
        <w:fldChar w:fldCharType="begin"/>
      </w:r>
      <w:r w:rsidRPr="00685FBF">
        <w:rPr>
          <w:i/>
          <w:iCs/>
        </w:rPr>
        <w:instrText xml:space="preserve"> SEQ Figura \* ARABIC </w:instrText>
      </w:r>
      <w:r w:rsidRPr="00685FBF">
        <w:rPr>
          <w:i/>
          <w:iCs/>
        </w:rPr>
        <w:fldChar w:fldCharType="separate"/>
      </w:r>
      <w:r w:rsidRPr="00685FBF">
        <w:rPr>
          <w:i/>
          <w:iCs/>
        </w:rPr>
        <w:t>1</w:t>
      </w:r>
      <w:r w:rsidRPr="00685FBF">
        <w:fldChar w:fldCharType="end"/>
      </w:r>
      <w:r w:rsidRPr="00685FBF">
        <w:rPr>
          <w:i/>
          <w:iCs/>
        </w:rPr>
        <w:t xml:space="preserve"> - render3D con codice originale</w:t>
      </w:r>
    </w:p>
    <w:p w14:paraId="3E97EBF7" w14:textId="5AAC0D86" w:rsidR="00685FBF" w:rsidRPr="00685FBF" w:rsidRDefault="00685FBF" w:rsidP="00685FBF">
      <w:r w:rsidRPr="00685FBF">
        <w:t>La precedente immagine rappresenta il risultato degli script passaggio_UOB_BSCAN.m e preprocessing_</w:t>
      </w:r>
      <w:r w:rsidR="00AE35B7">
        <w:t>bio</w:t>
      </w:r>
      <w:r w:rsidRPr="00685FBF">
        <w:t>.m, senza alcuna operazione di crop.</w:t>
      </w:r>
    </w:p>
    <w:p w14:paraId="65444483" w14:textId="77777777" w:rsidR="00685FBF" w:rsidRPr="00685FBF" w:rsidRDefault="00685FBF" w:rsidP="00685FBF">
      <w:r w:rsidRPr="00685FBF">
        <w:t>In sostanza tale immagine dovrebbe rappresentare l’acquisizione reale con dimensioni 38.4 mm x 38 mm x 15 mm.</w:t>
      </w:r>
    </w:p>
    <w:p w14:paraId="07053102" w14:textId="77777777" w:rsidR="00685FBF" w:rsidRPr="00685FBF" w:rsidRDefault="00685FBF" w:rsidP="00685FBF">
      <w:r w:rsidRPr="00685FBF">
        <w:t>In realtà questo render3D ha dimensioni 8.82 mm x 37.87 mm x 14.73 mm.</w:t>
      </w:r>
    </w:p>
    <w:p w14:paraId="6D35BDEA" w14:textId="77777777" w:rsidR="00685FBF" w:rsidRPr="00685FBF" w:rsidRDefault="00685FBF" w:rsidP="00685FBF">
      <w:r w:rsidRPr="00685FBF">
        <w:t>Andando a visualizzare il render2D, dove sono graficate rispettivamente la X-BSCAN, la Y-BSCAN e la C-SCAN, la questione appare ancora più chiara:</w:t>
      </w:r>
    </w:p>
    <w:p w14:paraId="41C3AFF2" w14:textId="77777777" w:rsidR="00685FBF" w:rsidRPr="00685FBF" w:rsidRDefault="00685FBF" w:rsidP="00685FBF">
      <w:r w:rsidRPr="00685FBF">
        <w:rPr>
          <w:noProof/>
        </w:rPr>
        <w:lastRenderedPageBreak/>
        <w:drawing>
          <wp:inline distT="0" distB="0" distL="0" distR="0" wp14:anchorId="4A52E512" wp14:editId="692AC2E2">
            <wp:extent cx="6120130" cy="3481070"/>
            <wp:effectExtent l="0" t="0" r="0" b="5080"/>
            <wp:docPr id="755889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9002" name=""/>
                    <pic:cNvPicPr/>
                  </pic:nvPicPr>
                  <pic:blipFill>
                    <a:blip r:embed="rId18"/>
                    <a:stretch>
                      <a:fillRect/>
                    </a:stretch>
                  </pic:blipFill>
                  <pic:spPr>
                    <a:xfrm>
                      <a:off x="0" y="0"/>
                      <a:ext cx="6120130" cy="3481070"/>
                    </a:xfrm>
                    <a:prstGeom prst="rect">
                      <a:avLst/>
                    </a:prstGeom>
                  </pic:spPr>
                </pic:pic>
              </a:graphicData>
            </a:graphic>
          </wp:inline>
        </w:drawing>
      </w:r>
    </w:p>
    <w:p w14:paraId="0B41AD29" w14:textId="77777777" w:rsidR="00685FBF" w:rsidRPr="00685FBF" w:rsidRDefault="00685FBF" w:rsidP="00685FBF">
      <w:r w:rsidRPr="00685FBF">
        <w:t>Questo tipo di visualizzazione dipende dall’operazione di resize effettuata nello script convert2bmp.m richiamato all’interno di passaggio_UOB_BSCAN.m.</w:t>
      </w:r>
    </w:p>
    <w:p w14:paraId="719CB3FD" w14:textId="77777777" w:rsidR="00685FBF" w:rsidRPr="00685FBF" w:rsidRDefault="00685FBF" w:rsidP="00685FBF">
      <w:r w:rsidRPr="00685FBF">
        <w:rPr>
          <w:noProof/>
        </w:rPr>
        <w:drawing>
          <wp:inline distT="0" distB="0" distL="0" distR="0" wp14:anchorId="28834A72" wp14:editId="4FCBB1EF">
            <wp:extent cx="6120130" cy="3166745"/>
            <wp:effectExtent l="0" t="0" r="0" b="0"/>
            <wp:docPr id="1998511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11233" name=""/>
                    <pic:cNvPicPr/>
                  </pic:nvPicPr>
                  <pic:blipFill>
                    <a:blip r:embed="rId19"/>
                    <a:stretch>
                      <a:fillRect/>
                    </a:stretch>
                  </pic:blipFill>
                  <pic:spPr>
                    <a:xfrm>
                      <a:off x="0" y="0"/>
                      <a:ext cx="6120130" cy="3166745"/>
                    </a:xfrm>
                    <a:prstGeom prst="rect">
                      <a:avLst/>
                    </a:prstGeom>
                  </pic:spPr>
                </pic:pic>
              </a:graphicData>
            </a:graphic>
          </wp:inline>
        </w:drawing>
      </w:r>
    </w:p>
    <w:p w14:paraId="23B1F6A9" w14:textId="77777777" w:rsidR="00685FBF" w:rsidRPr="00685FBF" w:rsidRDefault="00685FBF" w:rsidP="00685FBF">
      <w:r w:rsidRPr="00685FBF">
        <w:t>Nell’immagine si vede come la dimensione del render da visualizzare non corrisponda a quella reale: questo può portare a errori in fase di interpretazione delle informazioni che il render fornisce.</w:t>
      </w:r>
    </w:p>
    <w:p w14:paraId="7D506DB5" w14:textId="5312DF80" w:rsidR="00685FBF" w:rsidRPr="00685FBF" w:rsidRDefault="00685FBF" w:rsidP="00685FBF">
      <w:r w:rsidRPr="00685FBF">
        <w:t xml:space="preserve">Un ulteriore esempio è il seguente, in cui </w:t>
      </w:r>
      <w:r w:rsidR="00AE35B7">
        <w:t>l</w:t>
      </w:r>
      <w:r w:rsidRPr="00685FBF">
        <w:t xml:space="preserve">a dimX nel resize </w:t>
      </w:r>
      <w:r w:rsidR="00AE35B7">
        <w:t>ha</w:t>
      </w:r>
      <w:r w:rsidRPr="00685FBF">
        <w:t xml:space="preserve"> un valore pari a </w:t>
      </w:r>
      <w:r w:rsidR="00AE35B7">
        <w:t>655</w:t>
      </w:r>
      <w:r w:rsidRPr="00685FBF">
        <w:t xml:space="preserve"> </w:t>
      </w:r>
      <w:r w:rsidR="00AE35B7">
        <w:t>(valore utilizzato nei precedenti progetti)</w:t>
      </w:r>
      <w:r w:rsidRPr="00685FBF">
        <w:t>:</w:t>
      </w:r>
    </w:p>
    <w:p w14:paraId="118DC16D" w14:textId="77777777" w:rsidR="00685FBF" w:rsidRPr="00685FBF" w:rsidRDefault="00685FBF" w:rsidP="00685FBF">
      <w:pPr>
        <w:jc w:val="center"/>
      </w:pPr>
      <w:r w:rsidRPr="00685FBF">
        <w:rPr>
          <w:noProof/>
        </w:rPr>
        <w:lastRenderedPageBreak/>
        <w:drawing>
          <wp:inline distT="0" distB="0" distL="0" distR="0" wp14:anchorId="5475F258" wp14:editId="4BDEEF9D">
            <wp:extent cx="5014092" cy="4019910"/>
            <wp:effectExtent l="0" t="0" r="0" b="0"/>
            <wp:docPr id="83856843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8439" name="Immagine 8385684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3479" cy="4027436"/>
                    </a:xfrm>
                    <a:prstGeom prst="rect">
                      <a:avLst/>
                    </a:prstGeom>
                  </pic:spPr>
                </pic:pic>
              </a:graphicData>
            </a:graphic>
          </wp:inline>
        </w:drawing>
      </w:r>
    </w:p>
    <w:p w14:paraId="06423211" w14:textId="77777777" w:rsidR="00685FBF" w:rsidRPr="00685FBF" w:rsidRDefault="00685FBF" w:rsidP="00685FBF">
      <w:pPr>
        <w:jc w:val="center"/>
        <w:rPr>
          <w:i/>
          <w:iCs/>
        </w:rPr>
      </w:pPr>
      <w:r w:rsidRPr="00685FBF">
        <w:rPr>
          <w:i/>
          <w:iCs/>
        </w:rPr>
        <w:t xml:space="preserve">Figura </w:t>
      </w:r>
      <w:r w:rsidRPr="00685FBF">
        <w:rPr>
          <w:i/>
          <w:iCs/>
        </w:rPr>
        <w:fldChar w:fldCharType="begin"/>
      </w:r>
      <w:r w:rsidRPr="00685FBF">
        <w:rPr>
          <w:i/>
          <w:iCs/>
        </w:rPr>
        <w:instrText xml:space="preserve"> SEQ Figura \* ARABIC </w:instrText>
      </w:r>
      <w:r w:rsidRPr="00685FBF">
        <w:rPr>
          <w:i/>
          <w:iCs/>
        </w:rPr>
        <w:fldChar w:fldCharType="separate"/>
      </w:r>
      <w:r w:rsidRPr="00685FBF">
        <w:rPr>
          <w:i/>
          <w:iCs/>
        </w:rPr>
        <w:t>2</w:t>
      </w:r>
      <w:r w:rsidRPr="00685FBF">
        <w:fldChar w:fldCharType="end"/>
      </w:r>
    </w:p>
    <w:p w14:paraId="348763E2" w14:textId="77777777" w:rsidR="00685FBF" w:rsidRPr="00685FBF" w:rsidRDefault="00685FBF" w:rsidP="00685FBF"/>
    <w:p w14:paraId="490FA74C" w14:textId="77777777" w:rsidR="00685FBF" w:rsidRPr="00685FBF" w:rsidRDefault="00685FBF" w:rsidP="00685FBF">
      <w:r w:rsidRPr="00685FBF">
        <w:t>Questo ulteriore render3D ha dimensioni 29.3 mm x 39.83 mm x 11.79 mm, che ancora una volta non corrispondono alle reali dimensioni della zona del palmo acquisita.</w:t>
      </w:r>
    </w:p>
    <w:p w14:paraId="7891F269" w14:textId="77777777" w:rsidR="00685FBF" w:rsidRPr="00685FBF" w:rsidRDefault="00685FBF" w:rsidP="00685FBF">
      <w:r w:rsidRPr="00685FBF">
        <w:t>Per risolvere questa ambiguità in fase di visualizzazione dei render sono stati automatizzati i calcoli delle varie dimensioni che vengono utilizzate.</w:t>
      </w:r>
    </w:p>
    <w:p w14:paraId="120DA441" w14:textId="77777777" w:rsidR="00685FBF" w:rsidRPr="00685FBF" w:rsidRDefault="00685FBF" w:rsidP="00685FBF">
      <w:r w:rsidRPr="00685FBF">
        <w:t>In particolare tali calcoli sono stati svolti nello script passaggio_UOB_BSCAN.m, dove è possibile recuperare le varie informazioni delle acquisizioni, ossia dei file “.uob” che andiamo a caricare in Matlab per convertirli nelle immagini BSCAN in formato “.bmp”.</w:t>
      </w:r>
    </w:p>
    <w:p w14:paraId="3062F9B4" w14:textId="77777777" w:rsidR="00685FBF" w:rsidRPr="00685FBF" w:rsidRDefault="00685FBF" w:rsidP="00685FBF">
      <w:r w:rsidRPr="00685FBF">
        <w:t xml:space="preserve">Tutti i parametri di configurazione sono contenuti nel </w:t>
      </w:r>
      <w:proofErr w:type="spellStart"/>
      <w:r w:rsidRPr="00685FBF">
        <w:t>DataObj</w:t>
      </w:r>
      <w:proofErr w:type="spellEnd"/>
      <w:r w:rsidRPr="00685FBF">
        <w:t>:</w:t>
      </w:r>
    </w:p>
    <w:p w14:paraId="601228AF" w14:textId="76E6E17D" w:rsidR="00685FBF" w:rsidRPr="00685FBF" w:rsidRDefault="00685FBF" w:rsidP="00685FBF">
      <w:pPr>
        <w:jc w:val="center"/>
      </w:pPr>
      <w:r w:rsidRPr="00685FBF">
        <w:rPr>
          <w:noProof/>
        </w:rPr>
        <w:lastRenderedPageBreak/>
        <w:drawing>
          <wp:inline distT="0" distB="0" distL="0" distR="0" wp14:anchorId="429B251D" wp14:editId="54EBA386">
            <wp:extent cx="3219450" cy="2228850"/>
            <wp:effectExtent l="0" t="0" r="0" b="0"/>
            <wp:docPr id="177805396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2228850"/>
                    </a:xfrm>
                    <a:prstGeom prst="rect">
                      <a:avLst/>
                    </a:prstGeom>
                    <a:noFill/>
                    <a:ln>
                      <a:noFill/>
                    </a:ln>
                  </pic:spPr>
                </pic:pic>
              </a:graphicData>
            </a:graphic>
          </wp:inline>
        </w:drawing>
      </w:r>
    </w:p>
    <w:p w14:paraId="33AFA78D" w14:textId="77777777" w:rsidR="00685FBF" w:rsidRPr="00685FBF" w:rsidRDefault="00685FBF" w:rsidP="00685FBF">
      <w:r w:rsidRPr="00685FBF">
        <w:t>Di conseguenza per calcolare le dimensioni dell’immagine 3D sono stati per prima cosa prelevati i parametri del file “.uob”:</w:t>
      </w:r>
    </w:p>
    <w:p w14:paraId="74BBAE3A" w14:textId="77777777" w:rsidR="00685FBF" w:rsidRPr="00685FBF" w:rsidRDefault="00685FBF" w:rsidP="00685FBF">
      <w:pPr>
        <w:jc w:val="center"/>
      </w:pPr>
      <w:r w:rsidRPr="00685FBF">
        <w:rPr>
          <w:noProof/>
        </w:rPr>
        <w:drawing>
          <wp:inline distT="0" distB="0" distL="0" distR="0" wp14:anchorId="6EED2B49" wp14:editId="1BA28708">
            <wp:extent cx="4313208" cy="2616208"/>
            <wp:effectExtent l="0" t="0" r="0" b="0"/>
            <wp:docPr id="2535226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2687" name=""/>
                    <pic:cNvPicPr/>
                  </pic:nvPicPr>
                  <pic:blipFill>
                    <a:blip r:embed="rId22"/>
                    <a:stretch>
                      <a:fillRect/>
                    </a:stretch>
                  </pic:blipFill>
                  <pic:spPr>
                    <a:xfrm>
                      <a:off x="0" y="0"/>
                      <a:ext cx="4325745" cy="2623812"/>
                    </a:xfrm>
                    <a:prstGeom prst="rect">
                      <a:avLst/>
                    </a:prstGeom>
                  </pic:spPr>
                </pic:pic>
              </a:graphicData>
            </a:graphic>
          </wp:inline>
        </w:drawing>
      </w:r>
    </w:p>
    <w:p w14:paraId="5F17D763" w14:textId="77777777" w:rsidR="00685FBF" w:rsidRPr="00685FBF" w:rsidRDefault="00685FBF" w:rsidP="00685FBF"/>
    <w:p w14:paraId="30AED598" w14:textId="77777777" w:rsidR="00685FBF" w:rsidRPr="00685FBF" w:rsidRDefault="00685FBF" w:rsidP="00685FBF">
      <w:r w:rsidRPr="00685FBF">
        <w:t>Vediamo nel dettaglio cosa sono questi parametri:</w:t>
      </w:r>
    </w:p>
    <w:p w14:paraId="3E44FFE3" w14:textId="77777777" w:rsidR="00685FBF" w:rsidRPr="00685FBF" w:rsidRDefault="00685FBF" w:rsidP="00685FBF">
      <w:pPr>
        <w:numPr>
          <w:ilvl w:val="0"/>
          <w:numId w:val="43"/>
        </w:numPr>
      </w:pPr>
      <w:r w:rsidRPr="00685FBF">
        <w:rPr>
          <w:b/>
          <w:bCs/>
        </w:rPr>
        <w:t>dimZ</w:t>
      </w:r>
      <w:r w:rsidRPr="00685FBF">
        <w:br/>
        <w:t>corrisponde al PRI (“Intervallo di Ripetizione degli Impulsi”) all’interno della slice (partizione di memoria che contiene i campioni demodulati, cioè gli IQ). Questo valore può andare da un valore minimo pari a 4 ad un valore massimo pari a 512, con step di 4 tra ogni valore;</w:t>
      </w:r>
    </w:p>
    <w:p w14:paraId="78196EDE" w14:textId="77777777" w:rsidR="00685FBF" w:rsidRPr="00685FBF" w:rsidRDefault="00685FBF" w:rsidP="00685FBF">
      <w:pPr>
        <w:numPr>
          <w:ilvl w:val="0"/>
          <w:numId w:val="43"/>
        </w:numPr>
        <w:rPr>
          <w:b/>
          <w:bCs/>
        </w:rPr>
      </w:pPr>
      <w:r w:rsidRPr="00685FBF">
        <w:rPr>
          <w:b/>
          <w:bCs/>
        </w:rPr>
        <w:t>dimX</w:t>
      </w:r>
    </w:p>
    <w:p w14:paraId="7DD9E802" w14:textId="420E96FB" w:rsidR="00685FBF" w:rsidRPr="00685FBF" w:rsidRDefault="00685FBF" w:rsidP="00AE35B7">
      <w:pPr>
        <w:ind w:left="708"/>
      </w:pPr>
      <w:r w:rsidRPr="00685FBF">
        <w:t>numero di elementi della sonda.</w:t>
      </w:r>
      <w:r w:rsidR="00AE35B7">
        <w:t xml:space="preserve"> </w:t>
      </w:r>
      <w:r w:rsidRPr="00685FBF">
        <w:t>Nel caso di un’immagine BSCAN questo numero corrisponde alla larghezza della stessa;</w:t>
      </w:r>
    </w:p>
    <w:p w14:paraId="2BA6A03F" w14:textId="77777777" w:rsidR="00685FBF" w:rsidRPr="00685FBF" w:rsidRDefault="00685FBF" w:rsidP="00685FBF">
      <w:pPr>
        <w:numPr>
          <w:ilvl w:val="0"/>
          <w:numId w:val="43"/>
        </w:numPr>
        <w:rPr>
          <w:b/>
          <w:bCs/>
        </w:rPr>
      </w:pPr>
      <w:r w:rsidRPr="00685FBF">
        <w:rPr>
          <w:b/>
          <w:bCs/>
        </w:rPr>
        <w:t>dimY</w:t>
      </w:r>
      <w:r w:rsidRPr="00685FBF">
        <w:rPr>
          <w:b/>
          <w:bCs/>
        </w:rPr>
        <w:br/>
      </w:r>
      <w:r w:rsidRPr="00685FBF">
        <w:t>calcolata come il rapporto tra il numero di blocchi (quantità di PRI all’interno della slice) e la dimensione X e corrispondente al numero di BSCAN;</w:t>
      </w:r>
    </w:p>
    <w:p w14:paraId="325E63AF" w14:textId="77777777" w:rsidR="00685FBF" w:rsidRPr="00685FBF" w:rsidRDefault="00685FBF" w:rsidP="00685FBF">
      <w:pPr>
        <w:numPr>
          <w:ilvl w:val="0"/>
          <w:numId w:val="43"/>
        </w:numPr>
      </w:pPr>
      <w:r w:rsidRPr="00685FBF">
        <w:rPr>
          <w:b/>
          <w:bCs/>
        </w:rPr>
        <w:lastRenderedPageBreak/>
        <w:t>sound_speed</w:t>
      </w:r>
      <w:r w:rsidRPr="00685FBF">
        <w:br/>
        <w:t>velocità dell’onda ultrasonica nell’acqua pari a 1540 m/s;</w:t>
      </w:r>
    </w:p>
    <w:p w14:paraId="6A22FF66" w14:textId="77777777" w:rsidR="00685FBF" w:rsidRPr="00685FBF" w:rsidRDefault="00685FBF" w:rsidP="00685FBF">
      <w:pPr>
        <w:numPr>
          <w:ilvl w:val="0"/>
          <w:numId w:val="43"/>
        </w:numPr>
      </w:pPr>
      <w:r w:rsidRPr="00685FBF">
        <w:rPr>
          <w:b/>
          <w:bCs/>
        </w:rPr>
        <w:t>fs</w:t>
      </w:r>
      <w:r w:rsidRPr="00685FBF">
        <w:br/>
        <w:t>frequenza di campionamento, si riferisce al numero di campioni prelevati per unità di tempo durante il processo di conversione analogico-digitale;</w:t>
      </w:r>
    </w:p>
    <w:p w14:paraId="5BACC930" w14:textId="77777777" w:rsidR="00685FBF" w:rsidRPr="00685FBF" w:rsidRDefault="00685FBF" w:rsidP="00685FBF">
      <w:pPr>
        <w:numPr>
          <w:ilvl w:val="0"/>
          <w:numId w:val="43"/>
        </w:numPr>
      </w:pPr>
      <w:r w:rsidRPr="00685FBF">
        <w:rPr>
          <w:b/>
          <w:bCs/>
        </w:rPr>
        <w:t>Ndec</w:t>
      </w:r>
      <w:r w:rsidRPr="00685FBF">
        <w:rPr>
          <w:b/>
          <w:bCs/>
        </w:rPr>
        <w:br/>
      </w:r>
      <w:r w:rsidRPr="00685FBF">
        <w:t xml:space="preserve">fattore di sottocampionamento dopo il quarto filtro CIC (filtri CIC - </w:t>
      </w:r>
      <w:proofErr w:type="spellStart"/>
      <w:r w:rsidRPr="00685FBF">
        <w:t>Cascaded</w:t>
      </w:r>
      <w:proofErr w:type="spellEnd"/>
      <w:r w:rsidRPr="00685FBF">
        <w:t xml:space="preserve"> Integrator-</w:t>
      </w:r>
      <w:proofErr w:type="spellStart"/>
      <w:r w:rsidRPr="00685FBF">
        <w:t>Comb</w:t>
      </w:r>
      <w:proofErr w:type="spellEnd"/>
      <w:r w:rsidRPr="00685FBF">
        <w:t xml:space="preserve"> - utilizzati per l'elaborazione di segnali digitali e possono essere impiegati per il sottocampionamento dei segnali, riducendo così la frequenza di campionamento senza perdere informazioni significative. Questi filtri sono spesso utilizzati in applicazioni come la conversione di segnali analogici in digitali, la decimazione dei segnali e altre operazioni di elaborazione del segnale). </w:t>
      </w:r>
      <w:r w:rsidRPr="00685FBF">
        <w:br/>
        <w:t>I fattori di sottocampionamento determinano come il segnale elaborato viene ridotto in frequenza di campionamento, aiutando a ridurre il carico computazionale e l'occupazione di memoria in alcune applicazioni dove non è necessario mantenere una frequenza di campionamento completa.</w:t>
      </w:r>
    </w:p>
    <w:p w14:paraId="0EAF2E2D" w14:textId="77777777" w:rsidR="00685FBF" w:rsidRPr="00685FBF" w:rsidRDefault="00685FBF" w:rsidP="00685FBF"/>
    <w:p w14:paraId="718B31DC" w14:textId="77777777" w:rsidR="00685FBF" w:rsidRPr="00685FBF" w:rsidRDefault="00685FBF" w:rsidP="00AE35B7">
      <w:pPr>
        <w:ind w:left="708"/>
      </w:pPr>
      <w:r w:rsidRPr="00685FBF">
        <w:t>Il "fattore di sottocampionamento" è un termine utilizzato nell'elaborazione dei segnali digitali e si riferisce alla riduzione della frequenza di campionamento di un segnale. In altre parole, quando si applica un fattore di sottocampionamento, si prendono solo alcuni dei campioni originali del segnale e si scartano gli altri. Il processo di campionamento implica la registrazione di campioni del segnale analogico a intervalli di tempo regolari per convertirlo in un segnale digitale. La frequenza di campionamento è il numero di campioni registrati al secondo (misurato in hertz - Hz).</w:t>
      </w:r>
    </w:p>
    <w:p w14:paraId="0404CA00" w14:textId="77777777" w:rsidR="00685FBF" w:rsidRPr="00685FBF" w:rsidRDefault="00685FBF" w:rsidP="00AE35B7">
      <w:pPr>
        <w:ind w:left="708"/>
      </w:pPr>
    </w:p>
    <w:p w14:paraId="46C605E4" w14:textId="77777777" w:rsidR="00685FBF" w:rsidRPr="00685FBF" w:rsidRDefault="00685FBF" w:rsidP="00AE35B7">
      <w:pPr>
        <w:ind w:left="708"/>
      </w:pPr>
      <w:r w:rsidRPr="00685FBF">
        <w:t>Quando si applica il sottocampionamento, si diminuisce il numero di campioni acquisiti, riducendo quindi la frequenza di campionamento. Ciò è utile in alcune situazioni, ad esempio:</w:t>
      </w:r>
    </w:p>
    <w:p w14:paraId="35DCD5E5" w14:textId="77777777" w:rsidR="00685FBF" w:rsidRPr="00685FBF" w:rsidRDefault="00685FBF" w:rsidP="00AE35B7">
      <w:pPr>
        <w:ind w:left="708"/>
      </w:pPr>
    </w:p>
    <w:p w14:paraId="74067267" w14:textId="77777777" w:rsidR="00685FBF" w:rsidRPr="00685FBF" w:rsidRDefault="00685FBF" w:rsidP="00AE35B7">
      <w:pPr>
        <w:numPr>
          <w:ilvl w:val="0"/>
          <w:numId w:val="44"/>
        </w:numPr>
        <w:ind w:left="1776"/>
      </w:pPr>
      <w:r w:rsidRPr="00685FBF">
        <w:t>Riduzione dei requisiti di archiviazione: Riducendo il numero di campioni, si riduce anche la quantità di dati da archiviare, risparmiando spazio di memoria.</w:t>
      </w:r>
    </w:p>
    <w:p w14:paraId="365FCCCF" w14:textId="77777777" w:rsidR="00685FBF" w:rsidRPr="00685FBF" w:rsidRDefault="00685FBF" w:rsidP="00AE35B7">
      <w:pPr>
        <w:numPr>
          <w:ilvl w:val="0"/>
          <w:numId w:val="44"/>
        </w:numPr>
        <w:ind w:left="1776"/>
      </w:pPr>
      <w:r w:rsidRPr="00685FBF">
        <w:t>Riduzione del carico computazionale: Con meno campioni da elaborare, le operazioni di elaborazione del segnale diventano meno onerose dal punto di vista computazionale.</w:t>
      </w:r>
    </w:p>
    <w:p w14:paraId="1440F08D" w14:textId="77777777" w:rsidR="00685FBF" w:rsidRPr="00685FBF" w:rsidRDefault="00685FBF" w:rsidP="00AE35B7">
      <w:pPr>
        <w:numPr>
          <w:ilvl w:val="0"/>
          <w:numId w:val="44"/>
        </w:numPr>
        <w:ind w:left="1776"/>
      </w:pPr>
      <w:r w:rsidRPr="00685FBF">
        <w:lastRenderedPageBreak/>
        <w:t>Rimozione di informazioni ridondanti: In alcuni casi, il segnale può contenere informazioni ridondanti che possono essere eliminate senza perdere dati critici.</w:t>
      </w:r>
    </w:p>
    <w:p w14:paraId="1A59126A" w14:textId="77777777" w:rsidR="00685FBF" w:rsidRPr="00685FBF" w:rsidRDefault="00685FBF" w:rsidP="00AE35B7">
      <w:pPr>
        <w:ind w:left="708"/>
      </w:pPr>
      <w:r w:rsidRPr="00685FBF">
        <w:t>Tuttavia, è importante notare che il sottocampionamento comporta una riduzione della precisione e può portare a fenomeni indesiderati, come l'aliasing, se non viene applicato correttamente. Pertanto, è necessario valutare attentamente l'adeguatezza e l'effetto del sottocampionamento in base alle specifiche dell'applicazione e alle esigenze del segnale da elaborare;</w:t>
      </w:r>
    </w:p>
    <w:p w14:paraId="66242108" w14:textId="77777777" w:rsidR="00685FBF" w:rsidRPr="00685FBF" w:rsidRDefault="00685FBF" w:rsidP="00685FBF">
      <w:pPr>
        <w:numPr>
          <w:ilvl w:val="0"/>
          <w:numId w:val="43"/>
        </w:numPr>
        <w:rPr>
          <w:b/>
          <w:bCs/>
        </w:rPr>
      </w:pPr>
      <w:r w:rsidRPr="00685FBF">
        <w:rPr>
          <w:b/>
          <w:bCs/>
        </w:rPr>
        <w:t>focus</w:t>
      </w:r>
      <w:r w:rsidRPr="00685FBF">
        <w:rPr>
          <w:b/>
          <w:bCs/>
        </w:rPr>
        <w:br/>
      </w:r>
      <w:r w:rsidRPr="00685FBF">
        <w:t>coordinata del punto focale espressa in mm;</w:t>
      </w:r>
    </w:p>
    <w:p w14:paraId="13141669" w14:textId="77777777" w:rsidR="00685FBF" w:rsidRPr="00685FBF" w:rsidRDefault="00685FBF" w:rsidP="00685FBF">
      <w:pPr>
        <w:numPr>
          <w:ilvl w:val="0"/>
          <w:numId w:val="43"/>
        </w:numPr>
      </w:pPr>
      <w:r w:rsidRPr="00685FBF">
        <w:rPr>
          <w:b/>
          <w:bCs/>
        </w:rPr>
        <w:t>PRF</w:t>
      </w:r>
      <w:r w:rsidRPr="00685FBF">
        <w:rPr>
          <w:b/>
          <w:bCs/>
        </w:rPr>
        <w:br/>
      </w:r>
      <w:r w:rsidRPr="00685FBF">
        <w:t>Pulse Repetition Frequency (Frequenza di Ripetizione degli Impulsi) rappresenta il numero di impulsi trasmessi in un secondo. Indica la frequenza con cui il sistema invia gli impulsi nella direzione del bersaglio e riceve i corrispondenti segnali di ritorno. Una PRF più alta significa che il sistema invia impulsi più frequentemente, mentre una PRF più bassa implica una frequenza di ripetizione inferiore degli impulsi;</w:t>
      </w:r>
    </w:p>
    <w:p w14:paraId="04AC8035" w14:textId="77777777" w:rsidR="00685FBF" w:rsidRPr="00685FBF" w:rsidRDefault="00685FBF" w:rsidP="00685FBF">
      <w:pPr>
        <w:numPr>
          <w:ilvl w:val="0"/>
          <w:numId w:val="43"/>
        </w:numPr>
        <w:rPr>
          <w:b/>
          <w:bCs/>
        </w:rPr>
      </w:pPr>
      <w:r w:rsidRPr="00685FBF">
        <w:rPr>
          <w:b/>
          <w:bCs/>
        </w:rPr>
        <w:t>scansione_meccanica</w:t>
      </w:r>
      <w:r w:rsidRPr="00685FBF">
        <w:rPr>
          <w:b/>
          <w:bCs/>
        </w:rPr>
        <w:br/>
      </w:r>
      <w:r w:rsidRPr="00685FBF">
        <w:t>rappresenta il movimento della sonda lungo la direzione di scansione meccanica, ossia lungo la direzione Y;</w:t>
      </w:r>
    </w:p>
    <w:p w14:paraId="68BF1E5C" w14:textId="77777777" w:rsidR="00685FBF" w:rsidRPr="00685FBF" w:rsidRDefault="00685FBF" w:rsidP="00685FBF">
      <w:pPr>
        <w:numPr>
          <w:ilvl w:val="0"/>
          <w:numId w:val="43"/>
        </w:numPr>
      </w:pPr>
      <w:r w:rsidRPr="00685FBF">
        <w:rPr>
          <w:b/>
          <w:bCs/>
        </w:rPr>
        <w:t>lunghezza_sonda</w:t>
      </w:r>
      <w:r w:rsidRPr="00685FBF">
        <w:rPr>
          <w:b/>
          <w:bCs/>
        </w:rPr>
        <w:br/>
      </w:r>
      <w:r w:rsidRPr="00685FBF">
        <w:t>rappresenta la lunghezza fisica della sonda;</w:t>
      </w:r>
    </w:p>
    <w:p w14:paraId="06FC969A" w14:textId="77777777" w:rsidR="00685FBF" w:rsidRPr="00685FBF" w:rsidRDefault="00685FBF" w:rsidP="00685FBF">
      <w:pPr>
        <w:numPr>
          <w:ilvl w:val="0"/>
          <w:numId w:val="43"/>
        </w:numPr>
        <w:rPr>
          <w:b/>
          <w:bCs/>
        </w:rPr>
      </w:pPr>
      <w:r w:rsidRPr="00685FBF">
        <w:rPr>
          <w:b/>
          <w:bCs/>
        </w:rPr>
        <w:t>phys_pitch</w:t>
      </w:r>
      <w:r w:rsidRPr="00685FBF">
        <w:rPr>
          <w:b/>
          <w:bCs/>
        </w:rPr>
        <w:br/>
      </w:r>
      <w:r w:rsidRPr="00685FBF">
        <w:t>passo fisico della sonda selezionata in mm;</w:t>
      </w:r>
    </w:p>
    <w:p w14:paraId="232A49FE" w14:textId="77777777" w:rsidR="00685FBF" w:rsidRPr="00685FBF" w:rsidRDefault="00685FBF" w:rsidP="00685FBF">
      <w:pPr>
        <w:numPr>
          <w:ilvl w:val="0"/>
          <w:numId w:val="43"/>
        </w:numPr>
        <w:rPr>
          <w:b/>
          <w:bCs/>
        </w:rPr>
      </w:pPr>
      <w:r w:rsidRPr="00685FBF">
        <w:rPr>
          <w:b/>
          <w:bCs/>
        </w:rPr>
        <w:t>repr_pitch</w:t>
      </w:r>
    </w:p>
    <w:p w14:paraId="28656A05" w14:textId="77777777" w:rsidR="00685FBF" w:rsidRPr="00685FBF" w:rsidRDefault="00685FBF" w:rsidP="00AE35B7">
      <w:pPr>
        <w:ind w:left="708"/>
      </w:pPr>
      <w:r w:rsidRPr="00685FBF">
        <w:t>passo di rappresentazione della sonda selezionata in mm.</w:t>
      </w:r>
    </w:p>
    <w:p w14:paraId="3BA9D030" w14:textId="77777777" w:rsidR="00AE35B7" w:rsidRDefault="00AE35B7" w:rsidP="00685FBF"/>
    <w:p w14:paraId="4EB84910" w14:textId="77777777" w:rsidR="00AE35B7" w:rsidRDefault="00AE35B7" w:rsidP="00685FBF"/>
    <w:p w14:paraId="08DEF27A" w14:textId="77777777" w:rsidR="00AE35B7" w:rsidRDefault="00AE35B7" w:rsidP="00685FBF"/>
    <w:p w14:paraId="2F4A336B" w14:textId="77777777" w:rsidR="00AE35B7" w:rsidRDefault="00AE35B7" w:rsidP="00685FBF"/>
    <w:p w14:paraId="2FEDECE6" w14:textId="77777777" w:rsidR="00AE35B7" w:rsidRDefault="00AE35B7" w:rsidP="00685FBF"/>
    <w:p w14:paraId="5E11F0B9" w14:textId="77777777" w:rsidR="00AE35B7" w:rsidRDefault="00AE35B7" w:rsidP="00685FBF"/>
    <w:p w14:paraId="2D61414D" w14:textId="77777777" w:rsidR="00AE35B7" w:rsidRDefault="00AE35B7" w:rsidP="00685FBF"/>
    <w:p w14:paraId="7F357BAE" w14:textId="77777777" w:rsidR="00AE35B7" w:rsidRDefault="00AE35B7" w:rsidP="00685FBF"/>
    <w:p w14:paraId="55A10600" w14:textId="6532822B" w:rsidR="00685FBF" w:rsidRPr="00685FBF" w:rsidRDefault="00685FBF" w:rsidP="00685FBF">
      <w:r w:rsidRPr="00685FBF">
        <w:lastRenderedPageBreak/>
        <w:t xml:space="preserve">È stata creata la classe </w:t>
      </w:r>
      <w:proofErr w:type="spellStart"/>
      <w:r w:rsidRPr="00685FBF">
        <w:t>visualization</w:t>
      </w:r>
      <w:r w:rsidR="00AE35B7">
        <w:t>.m</w:t>
      </w:r>
      <w:proofErr w:type="spellEnd"/>
      <w:r w:rsidRPr="00685FBF">
        <w:t xml:space="preserve"> in cui sono stati effettuati i calcoli delle risoluzioni lungo z e y:</w:t>
      </w:r>
    </w:p>
    <w:p w14:paraId="1D701315" w14:textId="77777777" w:rsidR="00685FBF" w:rsidRPr="00685FBF" w:rsidRDefault="00685FBF" w:rsidP="00685FBF">
      <w:r w:rsidRPr="00685FBF">
        <w:rPr>
          <w:noProof/>
        </w:rPr>
        <w:drawing>
          <wp:inline distT="0" distB="0" distL="0" distR="0" wp14:anchorId="45230CF5" wp14:editId="6CB4DEAE">
            <wp:extent cx="6120130" cy="3338195"/>
            <wp:effectExtent l="0" t="0" r="0" b="0"/>
            <wp:docPr id="19800656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5623" name=""/>
                    <pic:cNvPicPr/>
                  </pic:nvPicPr>
                  <pic:blipFill>
                    <a:blip r:embed="rId23"/>
                    <a:stretch>
                      <a:fillRect/>
                    </a:stretch>
                  </pic:blipFill>
                  <pic:spPr>
                    <a:xfrm>
                      <a:off x="0" y="0"/>
                      <a:ext cx="6120130" cy="3338195"/>
                    </a:xfrm>
                    <a:prstGeom prst="rect">
                      <a:avLst/>
                    </a:prstGeom>
                  </pic:spPr>
                </pic:pic>
              </a:graphicData>
            </a:graphic>
          </wp:inline>
        </w:drawing>
      </w:r>
    </w:p>
    <w:p w14:paraId="6F98C160" w14:textId="77777777" w:rsidR="00685FBF" w:rsidRPr="00685FBF" w:rsidRDefault="00685FBF" w:rsidP="00685FBF">
      <w:r w:rsidRPr="00685FBF">
        <w:t>In particolare la risoluzione lungo z (la cosiddetta “</w:t>
      </w:r>
      <w:proofErr w:type="spellStart"/>
      <w:r w:rsidRPr="00685FBF">
        <w:t>pixel_length</w:t>
      </w:r>
      <w:proofErr w:type="spellEnd"/>
      <w:r w:rsidRPr="00685FBF">
        <w:t>”) è stata calcolata come:</w:t>
      </w:r>
    </w:p>
    <w:p w14:paraId="523F7B48" w14:textId="325E4696" w:rsidR="00685FBF" w:rsidRPr="00685FBF" w:rsidRDefault="00000000" w:rsidP="00685FBF">
      <m:oMathPara>
        <m:oMath>
          <m:f>
            <m:fPr>
              <m:ctrlPr>
                <w:rPr>
                  <w:rFonts w:ascii="Cambria Math" w:hAnsi="Cambria Math"/>
                  <w:i/>
                </w:rPr>
              </m:ctrlPr>
            </m:fPr>
            <m:num>
              <m:r>
                <w:rPr>
                  <w:rFonts w:ascii="Cambria Math" w:hAnsi="Cambria Math"/>
                </w:rPr>
                <m:t>velocità onda ultrasonica</m:t>
              </m:r>
            </m:num>
            <m:den>
              <m:r>
                <w:rPr>
                  <w:rFonts w:ascii="Cambria Math" w:hAnsi="Cambria Math"/>
                </w:rPr>
                <m:t>2*frequenza di campionamento</m:t>
              </m:r>
            </m:den>
          </m:f>
          <m:r>
            <w:rPr>
              <w:rFonts w:ascii="Cambria Math" w:hAnsi="Cambria Math"/>
            </w:rPr>
            <m:t>*1000 [mm]</m:t>
          </m:r>
        </m:oMath>
      </m:oMathPara>
    </w:p>
    <w:p w14:paraId="68695949" w14:textId="77777777" w:rsidR="00685FBF" w:rsidRPr="00685FBF" w:rsidRDefault="00685FBF" w:rsidP="00685FBF">
      <w:r w:rsidRPr="00685FBF">
        <w:t>mentre la risoluzione lungo y è stata calcolata come:</w:t>
      </w:r>
    </w:p>
    <w:p w14:paraId="2C934772" w14:textId="0337FA94" w:rsidR="00685FBF" w:rsidRPr="00685FBF" w:rsidRDefault="00000000" w:rsidP="00685FBF">
      <m:oMathPara>
        <m:oMath>
          <m:f>
            <m:fPr>
              <m:ctrlPr>
                <w:rPr>
                  <w:rFonts w:ascii="Cambria Math" w:hAnsi="Cambria Math"/>
                  <w:i/>
                </w:rPr>
              </m:ctrlPr>
            </m:fPr>
            <m:num>
              <m:r>
                <w:rPr>
                  <w:rFonts w:ascii="Cambria Math" w:hAnsi="Cambria Math"/>
                </w:rPr>
                <m:t>lunghezza della scansione meccanica</m:t>
              </m:r>
            </m:num>
            <m:den>
              <m:r>
                <w:rPr>
                  <w:rFonts w:ascii="Cambria Math" w:hAnsi="Cambria Math"/>
                </w:rPr>
                <m:t>numero di BSCAN (ossia dimY)</m:t>
              </m:r>
            </m:den>
          </m:f>
          <m:r>
            <w:rPr>
              <w:rFonts w:ascii="Cambria Math" w:hAnsi="Cambria Math"/>
            </w:rPr>
            <m:t xml:space="preserve"> [mm]</m:t>
          </m:r>
        </m:oMath>
      </m:oMathPara>
    </w:p>
    <w:p w14:paraId="2928B8E8" w14:textId="77777777" w:rsidR="00685FBF" w:rsidRPr="00685FBF" w:rsidRDefault="00685FBF" w:rsidP="00685FBF">
      <w:r w:rsidRPr="00685FBF">
        <w:t>Per quanto riguarda la risoluzione lungo x, è stata impostata la seguente proporzione:</w:t>
      </w:r>
    </w:p>
    <w:p w14:paraId="1A4A639E" w14:textId="49506147" w:rsidR="00685FBF" w:rsidRPr="00685FBF" w:rsidRDefault="00685FBF" w:rsidP="00685FBF">
      <m:oMathPara>
        <m:oMath>
          <m:r>
            <w:rPr>
              <w:rFonts w:ascii="Cambria Math" w:hAnsi="Cambria Math"/>
            </w:rPr>
            <m:t>dimX :lunghezzaOttenuta=x :lunghezzaSonda</m:t>
          </m:r>
        </m:oMath>
      </m:oMathPara>
    </w:p>
    <w:p w14:paraId="32DC54E1" w14:textId="77777777" w:rsidR="00685FBF" w:rsidRPr="00685FBF" w:rsidRDefault="00685FBF" w:rsidP="00685FBF">
      <w:r w:rsidRPr="00685FBF">
        <w:t>Per calcolare la nuova dimensione x da sostituire nel resize:</w:t>
      </w:r>
    </w:p>
    <w:p w14:paraId="26D56020" w14:textId="1353CEFE" w:rsidR="00685FBF" w:rsidRPr="00685FBF" w:rsidRDefault="00685FBF" w:rsidP="00C7226F">
      <w:pPr>
        <w:jc w:val="center"/>
        <w:rPr>
          <w:rFonts w:ascii="Consolas" w:hAnsi="Consolas"/>
          <w:sz w:val="20"/>
          <w:szCs w:val="20"/>
        </w:rPr>
      </w:pPr>
      <w:r w:rsidRPr="00685FBF">
        <w:rPr>
          <w:rFonts w:ascii="Consolas" w:hAnsi="Consolas"/>
          <w:sz w:val="20"/>
          <w:szCs w:val="20"/>
        </w:rPr>
        <w:t xml:space="preserve">v.new_dimX = floor((dimX * lunghezza_sonda)/(v.pixel_length * (dimX </w:t>
      </w:r>
      <w:r w:rsidR="00C7226F">
        <w:rPr>
          <w:rFonts w:ascii="Consolas" w:hAnsi="Consolas"/>
          <w:sz w:val="20"/>
          <w:szCs w:val="20"/>
        </w:rPr>
        <w:t>–</w:t>
      </w:r>
      <w:r w:rsidRPr="00685FBF">
        <w:rPr>
          <w:rFonts w:ascii="Consolas" w:hAnsi="Consolas"/>
          <w:sz w:val="20"/>
          <w:szCs w:val="20"/>
        </w:rPr>
        <w:t xml:space="preserve"> 1)));</w:t>
      </w:r>
    </w:p>
    <w:p w14:paraId="307185D0" w14:textId="247C5484" w:rsidR="00685FBF" w:rsidRPr="00685FBF" w:rsidRDefault="00685FBF" w:rsidP="00685FBF">
      <w:r w:rsidRPr="00685FBF">
        <w:t>L'operazione è finalizzata al calcolo di una nuova dimensione X per mantenere le proporzioni corrette dell'immagine dopo l'interpolazione.</w:t>
      </w:r>
    </w:p>
    <w:p w14:paraId="0E275B20" w14:textId="77777777" w:rsidR="00685FBF" w:rsidRPr="00685FBF" w:rsidRDefault="00685FBF" w:rsidP="00685FBF">
      <w:r w:rsidRPr="00685FBF">
        <w:t>L'obiettivo è determinare quanti pixel dovrebbero essere presenti lungo l'asse X in modo che la lunghezza totale coperta dagli stessi sia uguale alla lunghezza effettiva della sonda ultrasonica (</w:t>
      </w:r>
      <w:r w:rsidRPr="00685FBF">
        <w:rPr>
          <w:rFonts w:ascii="Consolas" w:hAnsi="Consolas"/>
          <w:sz w:val="20"/>
          <w:szCs w:val="20"/>
        </w:rPr>
        <w:t>lunghezza_sonda</w:t>
      </w:r>
      <w:r w:rsidRPr="00685FBF">
        <w:t>).</w:t>
      </w:r>
    </w:p>
    <w:p w14:paraId="16DF96F2" w14:textId="77777777" w:rsidR="00685FBF" w:rsidRPr="00685FBF" w:rsidRDefault="00685FBF" w:rsidP="00685FBF"/>
    <w:p w14:paraId="331F2063" w14:textId="02924121" w:rsidR="00685FBF" w:rsidRPr="00685FBF" w:rsidRDefault="00685FBF" w:rsidP="00685FBF">
      <w:r w:rsidRPr="00685FBF">
        <w:lastRenderedPageBreak/>
        <w:t>L'espressione (</w:t>
      </w:r>
      <w:r w:rsidRPr="00685FBF">
        <w:rPr>
          <w:rFonts w:ascii="Consolas" w:hAnsi="Consolas"/>
          <w:sz w:val="20"/>
          <w:szCs w:val="20"/>
        </w:rPr>
        <w:t>dimX</w:t>
      </w:r>
      <w:r w:rsidRPr="00685FBF">
        <w:t xml:space="preserve"> </w:t>
      </w:r>
      <w:r w:rsidRPr="00685FBF">
        <w:rPr>
          <w:rFonts w:ascii="Consolas" w:hAnsi="Consolas"/>
          <w:sz w:val="20"/>
          <w:szCs w:val="20"/>
        </w:rPr>
        <w:t>* lunghezza_sonda</w:t>
      </w:r>
      <w:r w:rsidRPr="00685FBF">
        <w:t>) calcola la lunghezza teorica coperta dagli X pixel esistenti, mentre l'espressione (</w:t>
      </w:r>
      <w:r w:rsidRPr="00685FBF">
        <w:rPr>
          <w:rFonts w:ascii="Consolas" w:hAnsi="Consolas"/>
          <w:sz w:val="20"/>
          <w:szCs w:val="20"/>
        </w:rPr>
        <w:t>v.pixel_length * (dimX-1)</w:t>
      </w:r>
      <w:r w:rsidRPr="00685FBF">
        <w:t>) calcola la lunghezza totale effettiva coperta dagli X-1 pixel che si estendono dalla prima all'ultima posizione.</w:t>
      </w:r>
    </w:p>
    <w:p w14:paraId="0D670D78" w14:textId="2C1A288C" w:rsidR="00685FBF" w:rsidRPr="00685FBF" w:rsidRDefault="00685FBF" w:rsidP="00685FBF">
      <w:r w:rsidRPr="00685FBF">
        <w:t>Dividendo queste due lunghezze, si ottiene un rapporto che rappresenta quanto dovrebbe essere il passo di interpolazione (</w:t>
      </w:r>
      <w:r w:rsidRPr="00685FBF">
        <w:rPr>
          <w:rFonts w:ascii="Consolas" w:hAnsi="Consolas"/>
          <w:sz w:val="20"/>
          <w:szCs w:val="20"/>
        </w:rPr>
        <w:t>v.pixel_length</w:t>
      </w:r>
      <w:r w:rsidRPr="00685FBF">
        <w:t>) rispetto alla lunghezza effettiva della sonda ultrasonica (</w:t>
      </w:r>
      <w:r w:rsidRPr="00685FBF">
        <w:rPr>
          <w:rFonts w:ascii="Consolas" w:hAnsi="Consolas"/>
          <w:sz w:val="20"/>
          <w:szCs w:val="20"/>
        </w:rPr>
        <w:t>lunghezza_sonda</w:t>
      </w:r>
      <w:r w:rsidRPr="00685FBF">
        <w:t>). Moltiplicando questo rapporto per il numero di pixel originali (</w:t>
      </w:r>
      <w:r w:rsidRPr="00685FBF">
        <w:rPr>
          <w:rFonts w:ascii="Consolas" w:hAnsi="Consolas"/>
          <w:sz w:val="20"/>
          <w:szCs w:val="20"/>
        </w:rPr>
        <w:t>dimX</w:t>
      </w:r>
      <w:r w:rsidRPr="00685FBF">
        <w:t>), si calcola il numero approssimato di pixel che dovrebbero essere presenti per mantenere le proporzioni corrette.</w:t>
      </w:r>
    </w:p>
    <w:p w14:paraId="522F9B03" w14:textId="742AE182" w:rsidR="00685FBF" w:rsidRPr="00685FBF" w:rsidRDefault="00685FBF" w:rsidP="00685FBF">
      <w:r w:rsidRPr="00685FBF">
        <w:t xml:space="preserve">Poiché la dimensione dei pixel deve essere un numero intero, viene utilizzata la funzione </w:t>
      </w:r>
      <w:r w:rsidRPr="00685FBF">
        <w:rPr>
          <w:rFonts w:ascii="Consolas" w:hAnsi="Consolas"/>
          <w:sz w:val="20"/>
          <w:szCs w:val="20"/>
        </w:rPr>
        <w:t>floor()</w:t>
      </w:r>
      <w:r w:rsidRPr="00685FBF">
        <w:t xml:space="preserve"> per arrotondare verso il basso il risultato finale, assegnandolo alla proprietà </w:t>
      </w:r>
      <w:r w:rsidRPr="00685FBF">
        <w:rPr>
          <w:rFonts w:ascii="Consolas" w:hAnsi="Consolas"/>
          <w:sz w:val="20"/>
          <w:szCs w:val="20"/>
        </w:rPr>
        <w:t>new_dimX</w:t>
      </w:r>
      <w:r w:rsidRPr="00685FBF">
        <w:t xml:space="preserve"> dell'oggetto v.</w:t>
      </w:r>
    </w:p>
    <w:p w14:paraId="5B671BCE" w14:textId="12A8E376" w:rsidR="00685FBF" w:rsidRPr="00685FBF" w:rsidRDefault="00685FBF" w:rsidP="00685FBF">
      <w:r w:rsidRPr="00685FBF">
        <w:t>Passando la nuova dimensione X calcolata al resize presente nel convert2bmp.m si ottiene, quindi, un’immagine con le giuste proporzioni.</w:t>
      </w:r>
    </w:p>
    <w:p w14:paraId="1DA28A99" w14:textId="77777777" w:rsidR="00685FBF" w:rsidRPr="00685FBF" w:rsidRDefault="00685FBF" w:rsidP="00685FBF">
      <w:r w:rsidRPr="00685FBF">
        <w:t>Di seguito il confronto tra le due immagini:</w:t>
      </w:r>
    </w:p>
    <w:p w14:paraId="7FABE479" w14:textId="77777777" w:rsidR="00685FBF" w:rsidRPr="00685FBF" w:rsidRDefault="00685FBF" w:rsidP="00685FBF"/>
    <w:p w14:paraId="0068EE72" w14:textId="77777777" w:rsidR="00685FBF" w:rsidRPr="00685FBF" w:rsidRDefault="00685FBF" w:rsidP="00685FBF"/>
    <w:p w14:paraId="549041E3" w14:textId="77777777" w:rsidR="00685FBF" w:rsidRPr="00685FBF" w:rsidRDefault="00685FBF" w:rsidP="00685FBF"/>
    <w:p w14:paraId="3D3C7D54" w14:textId="77777777" w:rsidR="00685FBF" w:rsidRPr="00685FBF" w:rsidRDefault="00685FBF" w:rsidP="00685FBF"/>
    <w:p w14:paraId="54A0DBE7" w14:textId="77777777" w:rsidR="00685FBF" w:rsidRPr="00685FBF" w:rsidRDefault="00685FBF" w:rsidP="00685FBF"/>
    <w:p w14:paraId="3A210556" w14:textId="77777777" w:rsidR="00685FBF" w:rsidRPr="00685FBF" w:rsidRDefault="00685FBF" w:rsidP="00685FBF">
      <w:r w:rsidRPr="00685FBF">
        <w:rPr>
          <w:noProof/>
        </w:rPr>
        <w:drawing>
          <wp:inline distT="0" distB="0" distL="0" distR="0" wp14:anchorId="71CFA495" wp14:editId="45E9CD35">
            <wp:extent cx="2615224" cy="2647785"/>
            <wp:effectExtent l="0" t="0" r="0" b="635"/>
            <wp:docPr id="1645771164" name="Immagine 16457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3340" name=""/>
                    <pic:cNvPicPr/>
                  </pic:nvPicPr>
                  <pic:blipFill>
                    <a:blip r:embed="rId17"/>
                    <a:stretch>
                      <a:fillRect/>
                    </a:stretch>
                  </pic:blipFill>
                  <pic:spPr>
                    <a:xfrm>
                      <a:off x="0" y="0"/>
                      <a:ext cx="2629606" cy="2662346"/>
                    </a:xfrm>
                    <a:prstGeom prst="rect">
                      <a:avLst/>
                    </a:prstGeom>
                  </pic:spPr>
                </pic:pic>
              </a:graphicData>
            </a:graphic>
          </wp:inline>
        </w:drawing>
      </w:r>
      <w:r w:rsidRPr="00685FBF">
        <w:t xml:space="preserve">         </w:t>
      </w:r>
      <w:r w:rsidRPr="00685FBF">
        <w:rPr>
          <w:noProof/>
        </w:rPr>
        <w:drawing>
          <wp:inline distT="0" distB="0" distL="0" distR="0" wp14:anchorId="35724571" wp14:editId="7BDEDC0F">
            <wp:extent cx="3191464" cy="2568272"/>
            <wp:effectExtent l="0" t="0" r="9525" b="3810"/>
            <wp:docPr id="509369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993" name=""/>
                    <pic:cNvPicPr/>
                  </pic:nvPicPr>
                  <pic:blipFill>
                    <a:blip r:embed="rId24"/>
                    <a:stretch>
                      <a:fillRect/>
                    </a:stretch>
                  </pic:blipFill>
                  <pic:spPr>
                    <a:xfrm>
                      <a:off x="0" y="0"/>
                      <a:ext cx="3203206" cy="2577721"/>
                    </a:xfrm>
                    <a:prstGeom prst="rect">
                      <a:avLst/>
                    </a:prstGeom>
                  </pic:spPr>
                </pic:pic>
              </a:graphicData>
            </a:graphic>
          </wp:inline>
        </w:drawing>
      </w:r>
    </w:p>
    <w:p w14:paraId="1FD6749C" w14:textId="77777777" w:rsidR="00685FBF" w:rsidRPr="00685FBF" w:rsidRDefault="00685FBF" w:rsidP="00685FBF">
      <w:pPr>
        <w:rPr>
          <w:i/>
          <w:iCs/>
        </w:rPr>
      </w:pPr>
      <w:r w:rsidRPr="00685FBF">
        <w:rPr>
          <w:i/>
          <w:iCs/>
        </w:rPr>
        <w:t xml:space="preserve">Figura </w:t>
      </w:r>
      <w:r w:rsidRPr="00685FBF">
        <w:rPr>
          <w:i/>
          <w:iCs/>
        </w:rPr>
        <w:fldChar w:fldCharType="begin"/>
      </w:r>
      <w:r w:rsidRPr="00685FBF">
        <w:rPr>
          <w:i/>
          <w:iCs/>
        </w:rPr>
        <w:instrText xml:space="preserve"> SEQ Figura \* ARABIC </w:instrText>
      </w:r>
      <w:r w:rsidRPr="00685FBF">
        <w:rPr>
          <w:i/>
          <w:iCs/>
        </w:rPr>
        <w:fldChar w:fldCharType="separate"/>
      </w:r>
      <w:r w:rsidRPr="00685FBF">
        <w:rPr>
          <w:i/>
          <w:iCs/>
        </w:rPr>
        <w:t>3</w:t>
      </w:r>
      <w:r w:rsidRPr="00685FBF">
        <w:fldChar w:fldCharType="end"/>
      </w:r>
      <w:r w:rsidRPr="00685FBF">
        <w:rPr>
          <w:i/>
          <w:iCs/>
        </w:rPr>
        <w:t xml:space="preserve"> - A sx immagine con resize originale (di dimensioni 8.82 mm x 37.87 mm x 14.73 mm), a dx l’immagine con resize appena spiegato (di dimensioni 38.53 mm x 37.87 mm x 14.73 mm)</w:t>
      </w:r>
    </w:p>
    <w:p w14:paraId="3566280F" w14:textId="77777777" w:rsidR="00C34616" w:rsidRPr="00C34616" w:rsidRDefault="00C34616" w:rsidP="00C34616"/>
    <w:p w14:paraId="16884A7A" w14:textId="593AE6C5" w:rsidR="001776B1" w:rsidRDefault="001776B1" w:rsidP="001776B1">
      <w:pPr>
        <w:pStyle w:val="Titolo2"/>
      </w:pPr>
      <w:bookmarkStart w:id="11" w:name="_Toc141885739"/>
      <w:r>
        <w:lastRenderedPageBreak/>
        <w:t>Rimozione dei Residui</w:t>
      </w:r>
      <w:bookmarkEnd w:id="11"/>
    </w:p>
    <w:p w14:paraId="2B21C510" w14:textId="77777777" w:rsidR="00C04748" w:rsidRPr="00C04748" w:rsidRDefault="00C04748" w:rsidP="00C04748"/>
    <w:p w14:paraId="059DEF2F" w14:textId="77777777" w:rsidR="001776B1" w:rsidRDefault="001776B1" w:rsidP="001776B1">
      <w:pPr>
        <w:pStyle w:val="Titolo2"/>
      </w:pPr>
      <w:bookmarkStart w:id="12" w:name="_Toc141885740"/>
      <w:r>
        <w:t>Interpolazione</w:t>
      </w:r>
      <w:bookmarkEnd w:id="12"/>
    </w:p>
    <w:p w14:paraId="09527126" w14:textId="77777777" w:rsidR="00FA2126" w:rsidRPr="00FA2126" w:rsidRDefault="00FA2126" w:rsidP="00FA2126">
      <w:r w:rsidRPr="00FA2126">
        <w:t>Il codice preprocessing_bio.m svolge un'importante operazione di interpolazione per migliorare la qualità e la precisione dei dati di scansione bio-ultrasonica. In particolare, l'interpolazione è utilizzata per ottenere una rappresentazione più dettagliata e ad alta risoluzione dei dati raccolti mediante scansione.</w:t>
      </w:r>
    </w:p>
    <w:p w14:paraId="3ACB6CA9" w14:textId="77777777" w:rsidR="00FA2126" w:rsidRPr="00FA2126" w:rsidRDefault="00FA2126" w:rsidP="00FA2126">
      <w:r w:rsidRPr="00FA2126">
        <w:t>I dati bio-ultrasonici sono di solito acquisiti con un passo di campionamento lungo gli assi laterali (Y e Z) e possono presentare una risoluzione spaziale limitata. L'interpolazione consente di riempire i vuoti tra i punti di campionamento esistenti, stimando i valori dei punti intermedi. Questo processo crea una griglia più fitta di punti, permettendo una rappresentazione più dettagliata dei dati di scansione.</w:t>
      </w:r>
    </w:p>
    <w:p w14:paraId="29146F87" w14:textId="77777777" w:rsidR="00FA2126" w:rsidRPr="00FA2126" w:rsidRDefault="00FA2126" w:rsidP="00FA2126">
      <w:r w:rsidRPr="00FA2126">
        <w:t>Nel contesto dell'ultrasonografia, l'interpolazione migliora la visualizzazione delle immagini ultrasoniche, fornendo una rappresentazione più precisa delle strutture anatomiche presenti. Ciò aiuta i medici a identificare meglio le caratteristiche patologiche, migliorando la diagnosi e guidando eventuali interventi o trattamenti. Inoltre, una migliore risoluzione spaziale consente una misurazione più accurata delle dimensioni delle strutture e una valutazione più precisa dei cambiamenti nel tempo.</w:t>
      </w:r>
    </w:p>
    <w:p w14:paraId="1007699C" w14:textId="77777777" w:rsidR="00FA2126" w:rsidRPr="00FA2126" w:rsidRDefault="00FA2126" w:rsidP="00FA2126">
      <w:r w:rsidRPr="00FA2126">
        <w:t>Il codice effettua l'interpolazione dei dati di scansione in modo separato lungo gli assi Y e Z. La funzione di interpolazione utilizzata è '</w:t>
      </w:r>
      <w:proofErr w:type="spellStart"/>
      <w:r w:rsidRPr="00FA2126">
        <w:t>makima</w:t>
      </w:r>
      <w:proofErr w:type="spellEnd"/>
      <w:r w:rsidRPr="00FA2126">
        <w:t>', una tecnica cubica con supporto minimo che preserva le caratteristiche locali dei dati e garantisce una rappresentazione continua.</w:t>
      </w:r>
    </w:p>
    <w:p w14:paraId="076B37CD" w14:textId="77777777" w:rsidR="00FA2126" w:rsidRPr="00FA2126" w:rsidRDefault="00FA2126" w:rsidP="00FA2126">
      <w:r w:rsidRPr="00FA2126">
        <w:t>Inoltre, se la variabile repr_pitch differisce dalla variabile phys_pitch, il programma esegue un'ulteriore interpolazione lungo l'asse Z per allineare correttamente i dati di scansione al passo di interpolazione specificato.</w:t>
      </w:r>
    </w:p>
    <w:p w14:paraId="37487ACE" w14:textId="77777777" w:rsidR="00FA2126" w:rsidRPr="00FA2126" w:rsidRDefault="00FA2126" w:rsidP="00FA2126">
      <w:r w:rsidRPr="00FA2126">
        <w:t xml:space="preserve">Infine, i dati interpolati vengono ridimensionati e convertiti in </w:t>
      </w:r>
      <w:proofErr w:type="spellStart"/>
      <w:r w:rsidRPr="00FA2126">
        <w:t>unsigned</w:t>
      </w:r>
      <w:proofErr w:type="spellEnd"/>
      <w:r w:rsidRPr="00FA2126">
        <w:t xml:space="preserve"> </w:t>
      </w:r>
      <w:proofErr w:type="spellStart"/>
      <w:r w:rsidRPr="00FA2126">
        <w:t>integers</w:t>
      </w:r>
      <w:proofErr w:type="spellEnd"/>
      <w:r w:rsidRPr="00FA2126">
        <w:t xml:space="preserve"> a 8 bit nell'intervallo [0,255]. Questo prepara i dati per ulteriori analisi e visualizzazioni, garantendo una rappresentazione digitale accurata.</w:t>
      </w:r>
    </w:p>
    <w:p w14:paraId="44ED1C82" w14:textId="18449324" w:rsidR="004208FA" w:rsidRPr="004208FA" w:rsidRDefault="00FA2126" w:rsidP="004208FA">
      <w:r>
        <w:t>In sintesi</w:t>
      </w:r>
      <w:r w:rsidRPr="00FA2126">
        <w:t xml:space="preserve">, il codice svolge una procedura cruciale per l'elaborazione e la manipolazione di dati di scansione 3D. </w:t>
      </w:r>
    </w:p>
    <w:p w14:paraId="16ED8EC8" w14:textId="77777777" w:rsidR="001776B1" w:rsidRDefault="001776B1" w:rsidP="001776B1">
      <w:pPr>
        <w:pStyle w:val="Titolo2"/>
      </w:pPr>
      <w:bookmarkStart w:id="13" w:name="_Toc141885741"/>
      <w:r>
        <w:t>Esempi acquisizioni</w:t>
      </w:r>
      <w:bookmarkEnd w:id="13"/>
    </w:p>
    <w:p w14:paraId="6517052F" w14:textId="77777777" w:rsidR="001776B1" w:rsidRDefault="001776B1" w:rsidP="001776B1"/>
    <w:p w14:paraId="4633C16E" w14:textId="77777777" w:rsidR="001776B1" w:rsidRPr="001776B1" w:rsidRDefault="001776B1" w:rsidP="001776B1">
      <w:pPr>
        <w:pStyle w:val="Titolo1"/>
      </w:pPr>
      <w:bookmarkStart w:id="14" w:name="_Toc141885742"/>
      <w:r w:rsidRPr="001776B1">
        <w:lastRenderedPageBreak/>
        <w:t>Parametri Scelti per il database</w:t>
      </w:r>
      <w:bookmarkEnd w:id="14"/>
    </w:p>
    <w:p w14:paraId="4A90692C" w14:textId="77777777" w:rsidR="001776B1" w:rsidRPr="001776B1" w:rsidRDefault="001776B1" w:rsidP="001776B1">
      <w:pPr>
        <w:pStyle w:val="Titolo1"/>
      </w:pPr>
      <w:bookmarkStart w:id="15" w:name="_Toc141885743"/>
      <w:r w:rsidRPr="001776B1">
        <w:t xml:space="preserve">Estrazione </w:t>
      </w:r>
      <w:proofErr w:type="spellStart"/>
      <w:r w:rsidRPr="001776B1">
        <w:t>PalmPrint</w:t>
      </w:r>
      <w:bookmarkEnd w:id="15"/>
      <w:proofErr w:type="spellEnd"/>
    </w:p>
    <w:p w14:paraId="211F94CD" w14:textId="77777777" w:rsidR="001776B1" w:rsidRPr="001776B1" w:rsidRDefault="001776B1" w:rsidP="001776B1">
      <w:pPr>
        <w:pStyle w:val="Titolo1"/>
      </w:pPr>
      <w:bookmarkStart w:id="16" w:name="_Toc141885744"/>
      <w:r w:rsidRPr="001776B1">
        <w:t>Pattern Venoso</w:t>
      </w:r>
      <w:bookmarkEnd w:id="16"/>
    </w:p>
    <w:p w14:paraId="03720538" w14:textId="77777777" w:rsidR="001776B1" w:rsidRPr="001776B1" w:rsidRDefault="001776B1" w:rsidP="001776B1"/>
    <w:p w14:paraId="262BBABB" w14:textId="43BC7BD0" w:rsidR="001776B1" w:rsidRPr="001776B1" w:rsidRDefault="001776B1" w:rsidP="001776B1"/>
    <w:sectPr w:rsidR="001776B1" w:rsidRPr="001776B1" w:rsidSect="00F4219A">
      <w:footerReference w:type="default" r:id="rId25"/>
      <w:pgSz w:w="11906" w:h="16838" w:code="9"/>
      <w:pgMar w:top="1418" w:right="1134" w:bottom="1134" w:left="1134" w:header="709" w:footer="113"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occo scavone" w:date="2023-07-31T18:31:00Z" w:initials="rs">
    <w:p w14:paraId="72CAF59C" w14:textId="10466C11" w:rsidR="004129B5" w:rsidRDefault="004129B5">
      <w:pPr>
        <w:pStyle w:val="Testocommento"/>
      </w:pPr>
      <w:r>
        <w:rPr>
          <w:rStyle w:val="Rimandocommento"/>
        </w:rPr>
        <w:annotationRef/>
      </w:r>
      <w:r>
        <w:t>Spiegare il motivo per cui si sceglie una distanza di 20, ovvero il fatto che la sonda ha un fuoco fisico di 19 mm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CAF5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27C7C" w16cex:dateUtc="2023-07-31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CAF59C" w16cid:durableId="28727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BA329" w14:textId="77777777" w:rsidR="00C95284" w:rsidRDefault="00C95284" w:rsidP="00CD425B">
      <w:pPr>
        <w:spacing w:after="0" w:line="240" w:lineRule="auto"/>
      </w:pPr>
      <w:r>
        <w:separator/>
      </w:r>
    </w:p>
  </w:endnote>
  <w:endnote w:type="continuationSeparator" w:id="0">
    <w:p w14:paraId="1FED199D" w14:textId="77777777" w:rsidR="00C95284" w:rsidRDefault="00C95284" w:rsidP="00CD4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492673"/>
      <w:docPartObj>
        <w:docPartGallery w:val="Page Numbers (Bottom of Page)"/>
        <w:docPartUnique/>
      </w:docPartObj>
    </w:sdtPr>
    <w:sdtContent>
      <w:p w14:paraId="78A6BB85" w14:textId="502580AE" w:rsidR="00F4219A" w:rsidRDefault="00F4219A">
        <w:pPr>
          <w:pStyle w:val="Pidipagina"/>
          <w:jc w:val="center"/>
        </w:pPr>
        <w:r>
          <w:fldChar w:fldCharType="begin"/>
        </w:r>
        <w:r>
          <w:instrText>PAGE   \* MERGEFORMAT</w:instrText>
        </w:r>
        <w:r>
          <w:fldChar w:fldCharType="separate"/>
        </w:r>
        <w:r>
          <w:t>2</w:t>
        </w:r>
        <w:r>
          <w:fldChar w:fldCharType="end"/>
        </w:r>
      </w:p>
    </w:sdtContent>
  </w:sdt>
  <w:p w14:paraId="40AF3D00" w14:textId="77777777" w:rsidR="00F4219A" w:rsidRDefault="00F421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7DDC1" w14:textId="77777777" w:rsidR="00C95284" w:rsidRDefault="00C95284" w:rsidP="00CD425B">
      <w:pPr>
        <w:spacing w:after="0" w:line="240" w:lineRule="auto"/>
      </w:pPr>
      <w:r>
        <w:separator/>
      </w:r>
    </w:p>
  </w:footnote>
  <w:footnote w:type="continuationSeparator" w:id="0">
    <w:p w14:paraId="6529A5F2" w14:textId="77777777" w:rsidR="00C95284" w:rsidRDefault="00C95284" w:rsidP="00CD4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msoA91A"/>
      </v:shape>
    </w:pict>
  </w:numPicBullet>
  <w:abstractNum w:abstractNumId="0" w15:restartNumberingAfterBreak="0">
    <w:nsid w:val="03546830"/>
    <w:multiLevelType w:val="hybridMultilevel"/>
    <w:tmpl w:val="7A323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7B4769"/>
    <w:multiLevelType w:val="multilevel"/>
    <w:tmpl w:val="93EC72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03D24ED"/>
    <w:multiLevelType w:val="hybridMultilevel"/>
    <w:tmpl w:val="C40EC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C733A"/>
    <w:multiLevelType w:val="hybridMultilevel"/>
    <w:tmpl w:val="8FC2AA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090F47"/>
    <w:multiLevelType w:val="multilevel"/>
    <w:tmpl w:val="98EAD5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C86A53"/>
    <w:multiLevelType w:val="hybridMultilevel"/>
    <w:tmpl w:val="8F1233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ED7F6F"/>
    <w:multiLevelType w:val="multilevel"/>
    <w:tmpl w:val="496E6F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67F3974"/>
    <w:multiLevelType w:val="multilevel"/>
    <w:tmpl w:val="87F422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16277A2"/>
    <w:multiLevelType w:val="multilevel"/>
    <w:tmpl w:val="A252D5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2CE6E7B"/>
    <w:multiLevelType w:val="hybridMultilevel"/>
    <w:tmpl w:val="6C58E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8532357"/>
    <w:multiLevelType w:val="multilevel"/>
    <w:tmpl w:val="F45AD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9E0326B"/>
    <w:multiLevelType w:val="hybridMultilevel"/>
    <w:tmpl w:val="DEF03AA0"/>
    <w:lvl w:ilvl="0" w:tplc="3CC47910">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F83889"/>
    <w:multiLevelType w:val="multilevel"/>
    <w:tmpl w:val="599669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C55674E"/>
    <w:multiLevelType w:val="multilevel"/>
    <w:tmpl w:val="BD40C2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E5D58E4"/>
    <w:multiLevelType w:val="hybridMultilevel"/>
    <w:tmpl w:val="E836E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EF2A94"/>
    <w:multiLevelType w:val="hybridMultilevel"/>
    <w:tmpl w:val="45482D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3E5D6C"/>
    <w:multiLevelType w:val="hybridMultilevel"/>
    <w:tmpl w:val="1082AD38"/>
    <w:lvl w:ilvl="0" w:tplc="822E9764">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3B43F09"/>
    <w:multiLevelType w:val="hybridMultilevel"/>
    <w:tmpl w:val="1A5EF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892F3B"/>
    <w:multiLevelType w:val="multilevel"/>
    <w:tmpl w:val="42A8A5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B4D29CC"/>
    <w:multiLevelType w:val="multilevel"/>
    <w:tmpl w:val="64580E6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B5D23C0"/>
    <w:multiLevelType w:val="multilevel"/>
    <w:tmpl w:val="8ABE3B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BA30CEC"/>
    <w:multiLevelType w:val="hybridMultilevel"/>
    <w:tmpl w:val="E83E47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D215872"/>
    <w:multiLevelType w:val="hybridMultilevel"/>
    <w:tmpl w:val="A0D8ED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0C1D62"/>
    <w:multiLevelType w:val="hybridMultilevel"/>
    <w:tmpl w:val="D28AB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E9758DA"/>
    <w:multiLevelType w:val="hybridMultilevel"/>
    <w:tmpl w:val="B4B2B8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4E1248D"/>
    <w:multiLevelType w:val="hybridMultilevel"/>
    <w:tmpl w:val="C32873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51735AF"/>
    <w:multiLevelType w:val="hybridMultilevel"/>
    <w:tmpl w:val="75665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A231D3"/>
    <w:multiLevelType w:val="multilevel"/>
    <w:tmpl w:val="53F0A8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4AB137ED"/>
    <w:multiLevelType w:val="multilevel"/>
    <w:tmpl w:val="667E80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8905494"/>
    <w:multiLevelType w:val="hybridMultilevel"/>
    <w:tmpl w:val="AB9640A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094D7A"/>
    <w:multiLevelType w:val="hybridMultilevel"/>
    <w:tmpl w:val="137CC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43917F1"/>
    <w:multiLevelType w:val="multilevel"/>
    <w:tmpl w:val="7F0665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45C6C8F"/>
    <w:multiLevelType w:val="multilevel"/>
    <w:tmpl w:val="E1064B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4E72CAF"/>
    <w:multiLevelType w:val="hybridMultilevel"/>
    <w:tmpl w:val="FF0E40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5205282"/>
    <w:multiLevelType w:val="multilevel"/>
    <w:tmpl w:val="0EB80F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6BBB3EAB"/>
    <w:multiLevelType w:val="hybridMultilevel"/>
    <w:tmpl w:val="BA524F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E4E75F8"/>
    <w:multiLevelType w:val="multilevel"/>
    <w:tmpl w:val="E2E864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706A5B78"/>
    <w:multiLevelType w:val="hybridMultilevel"/>
    <w:tmpl w:val="8A44EE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735F65F2"/>
    <w:multiLevelType w:val="multilevel"/>
    <w:tmpl w:val="6BB6B6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53F541E"/>
    <w:multiLevelType w:val="multilevel"/>
    <w:tmpl w:val="9D5085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755813E1"/>
    <w:multiLevelType w:val="multilevel"/>
    <w:tmpl w:val="8E50F7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5B861B9"/>
    <w:multiLevelType w:val="hybridMultilevel"/>
    <w:tmpl w:val="7A6E29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9C96DB0"/>
    <w:multiLevelType w:val="multilevel"/>
    <w:tmpl w:val="7744F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BBF13B2"/>
    <w:multiLevelType w:val="hybridMultilevel"/>
    <w:tmpl w:val="83388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192AC1"/>
    <w:multiLevelType w:val="multilevel"/>
    <w:tmpl w:val="EC84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E30C94"/>
    <w:multiLevelType w:val="hybridMultilevel"/>
    <w:tmpl w:val="6BA06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84289645">
    <w:abstractNumId w:val="5"/>
  </w:num>
  <w:num w:numId="2" w16cid:durableId="1425106076">
    <w:abstractNumId w:val="2"/>
  </w:num>
  <w:num w:numId="3" w16cid:durableId="465513833">
    <w:abstractNumId w:val="26"/>
  </w:num>
  <w:num w:numId="4" w16cid:durableId="474107364">
    <w:abstractNumId w:val="42"/>
  </w:num>
  <w:num w:numId="5" w16cid:durableId="14769449">
    <w:abstractNumId w:val="21"/>
  </w:num>
  <w:num w:numId="6" w16cid:durableId="822040918">
    <w:abstractNumId w:val="45"/>
  </w:num>
  <w:num w:numId="7" w16cid:durableId="14771609">
    <w:abstractNumId w:val="29"/>
  </w:num>
  <w:num w:numId="8" w16cid:durableId="786041816">
    <w:abstractNumId w:val="19"/>
  </w:num>
  <w:num w:numId="9" w16cid:durableId="2061828663">
    <w:abstractNumId w:val="15"/>
  </w:num>
  <w:num w:numId="10" w16cid:durableId="900408419">
    <w:abstractNumId w:val="3"/>
  </w:num>
  <w:num w:numId="11" w16cid:durableId="989553047">
    <w:abstractNumId w:val="7"/>
  </w:num>
  <w:num w:numId="12" w16cid:durableId="215703975">
    <w:abstractNumId w:val="20"/>
  </w:num>
  <w:num w:numId="13" w16cid:durableId="1546943210">
    <w:abstractNumId w:val="10"/>
  </w:num>
  <w:num w:numId="14" w16cid:durableId="1671173357">
    <w:abstractNumId w:val="12"/>
  </w:num>
  <w:num w:numId="15" w16cid:durableId="130293215">
    <w:abstractNumId w:val="34"/>
  </w:num>
  <w:num w:numId="16" w16cid:durableId="154339577">
    <w:abstractNumId w:val="13"/>
  </w:num>
  <w:num w:numId="17" w16cid:durableId="1682783237">
    <w:abstractNumId w:val="38"/>
  </w:num>
  <w:num w:numId="18" w16cid:durableId="42869111">
    <w:abstractNumId w:val="18"/>
  </w:num>
  <w:num w:numId="19" w16cid:durableId="37364922">
    <w:abstractNumId w:val="4"/>
  </w:num>
  <w:num w:numId="20" w16cid:durableId="2127846774">
    <w:abstractNumId w:val="1"/>
  </w:num>
  <w:num w:numId="21" w16cid:durableId="263652701">
    <w:abstractNumId w:val="36"/>
  </w:num>
  <w:num w:numId="22" w16cid:durableId="1078330327">
    <w:abstractNumId w:val="27"/>
  </w:num>
  <w:num w:numId="23" w16cid:durableId="826439045">
    <w:abstractNumId w:val="32"/>
  </w:num>
  <w:num w:numId="24" w16cid:durableId="217671613">
    <w:abstractNumId w:val="8"/>
  </w:num>
  <w:num w:numId="25" w16cid:durableId="787089208">
    <w:abstractNumId w:val="6"/>
  </w:num>
  <w:num w:numId="26" w16cid:durableId="802161932">
    <w:abstractNumId w:val="28"/>
  </w:num>
  <w:num w:numId="27" w16cid:durableId="676420074">
    <w:abstractNumId w:val="31"/>
  </w:num>
  <w:num w:numId="28" w16cid:durableId="1780294952">
    <w:abstractNumId w:val="40"/>
  </w:num>
  <w:num w:numId="29" w16cid:durableId="1165557814">
    <w:abstractNumId w:val="39"/>
  </w:num>
  <w:num w:numId="30" w16cid:durableId="1979070775">
    <w:abstractNumId w:val="24"/>
  </w:num>
  <w:num w:numId="31" w16cid:durableId="13043671">
    <w:abstractNumId w:val="9"/>
  </w:num>
  <w:num w:numId="32" w16cid:durableId="1594977298">
    <w:abstractNumId w:val="23"/>
  </w:num>
  <w:num w:numId="33" w16cid:durableId="1408073451">
    <w:abstractNumId w:val="30"/>
  </w:num>
  <w:num w:numId="34" w16cid:durableId="6520192">
    <w:abstractNumId w:val="35"/>
  </w:num>
  <w:num w:numId="35" w16cid:durableId="396590662">
    <w:abstractNumId w:val="33"/>
  </w:num>
  <w:num w:numId="36" w16cid:durableId="786389252">
    <w:abstractNumId w:val="14"/>
  </w:num>
  <w:num w:numId="37" w16cid:durableId="582177516">
    <w:abstractNumId w:val="37"/>
  </w:num>
  <w:num w:numId="38" w16cid:durableId="2028215490">
    <w:abstractNumId w:val="43"/>
  </w:num>
  <w:num w:numId="39" w16cid:durableId="803699022">
    <w:abstractNumId w:val="0"/>
  </w:num>
  <w:num w:numId="40" w16cid:durableId="1360742699">
    <w:abstractNumId w:val="25"/>
  </w:num>
  <w:num w:numId="41" w16cid:durableId="1373069576">
    <w:abstractNumId w:val="17"/>
  </w:num>
  <w:num w:numId="42" w16cid:durableId="904753908">
    <w:abstractNumId w:val="22"/>
  </w:num>
  <w:num w:numId="43" w16cid:durableId="1460687383">
    <w:abstractNumId w:val="16"/>
  </w:num>
  <w:num w:numId="44" w16cid:durableId="28337205">
    <w:abstractNumId w:val="11"/>
  </w:num>
  <w:num w:numId="45" w16cid:durableId="2107076162">
    <w:abstractNumId w:val="44"/>
  </w:num>
  <w:num w:numId="46" w16cid:durableId="53465865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cco scavone">
    <w15:presenceInfo w15:providerId="Windows Live" w15:userId="aeeaa9c11d0282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02"/>
    <w:rsid w:val="00012051"/>
    <w:rsid w:val="0002366B"/>
    <w:rsid w:val="000354EF"/>
    <w:rsid w:val="00037443"/>
    <w:rsid w:val="00046C6B"/>
    <w:rsid w:val="00070614"/>
    <w:rsid w:val="00084642"/>
    <w:rsid w:val="000955CF"/>
    <w:rsid w:val="000B0F4C"/>
    <w:rsid w:val="000C5CEB"/>
    <w:rsid w:val="000D54DD"/>
    <w:rsid w:val="000F214E"/>
    <w:rsid w:val="00101C97"/>
    <w:rsid w:val="00106C17"/>
    <w:rsid w:val="00117775"/>
    <w:rsid w:val="00123BAE"/>
    <w:rsid w:val="001279BE"/>
    <w:rsid w:val="0013722B"/>
    <w:rsid w:val="00144F6A"/>
    <w:rsid w:val="001776B1"/>
    <w:rsid w:val="00187EB9"/>
    <w:rsid w:val="0019561A"/>
    <w:rsid w:val="001B3DCC"/>
    <w:rsid w:val="001B77E3"/>
    <w:rsid w:val="001E0344"/>
    <w:rsid w:val="001E0D02"/>
    <w:rsid w:val="001F044C"/>
    <w:rsid w:val="001F6D19"/>
    <w:rsid w:val="002104A9"/>
    <w:rsid w:val="00227ADA"/>
    <w:rsid w:val="00237201"/>
    <w:rsid w:val="0023782E"/>
    <w:rsid w:val="002419DC"/>
    <w:rsid w:val="00243493"/>
    <w:rsid w:val="002551E5"/>
    <w:rsid w:val="00260E72"/>
    <w:rsid w:val="00263824"/>
    <w:rsid w:val="00264C1B"/>
    <w:rsid w:val="0027624F"/>
    <w:rsid w:val="00281286"/>
    <w:rsid w:val="00283514"/>
    <w:rsid w:val="002A361A"/>
    <w:rsid w:val="002A59BD"/>
    <w:rsid w:val="002B1D73"/>
    <w:rsid w:val="002B616A"/>
    <w:rsid w:val="002B6568"/>
    <w:rsid w:val="002C05B9"/>
    <w:rsid w:val="002D15E0"/>
    <w:rsid w:val="002D360F"/>
    <w:rsid w:val="002E0F51"/>
    <w:rsid w:val="00310BED"/>
    <w:rsid w:val="00316061"/>
    <w:rsid w:val="00344CF1"/>
    <w:rsid w:val="0036663B"/>
    <w:rsid w:val="00380C85"/>
    <w:rsid w:val="003A428A"/>
    <w:rsid w:val="003B2F07"/>
    <w:rsid w:val="003D237D"/>
    <w:rsid w:val="003E3CF3"/>
    <w:rsid w:val="003F231D"/>
    <w:rsid w:val="003F3634"/>
    <w:rsid w:val="004005AE"/>
    <w:rsid w:val="004129B5"/>
    <w:rsid w:val="004205AD"/>
    <w:rsid w:val="004208FA"/>
    <w:rsid w:val="00420A60"/>
    <w:rsid w:val="00420AEA"/>
    <w:rsid w:val="00422F83"/>
    <w:rsid w:val="00423FC9"/>
    <w:rsid w:val="00453044"/>
    <w:rsid w:val="00471845"/>
    <w:rsid w:val="00475326"/>
    <w:rsid w:val="00476491"/>
    <w:rsid w:val="00485CE3"/>
    <w:rsid w:val="004877F5"/>
    <w:rsid w:val="00487EAD"/>
    <w:rsid w:val="0049068B"/>
    <w:rsid w:val="00490732"/>
    <w:rsid w:val="004A59F4"/>
    <w:rsid w:val="004B03F8"/>
    <w:rsid w:val="004B5441"/>
    <w:rsid w:val="004B54DB"/>
    <w:rsid w:val="004C2A62"/>
    <w:rsid w:val="004C33A1"/>
    <w:rsid w:val="004D64E8"/>
    <w:rsid w:val="004E346D"/>
    <w:rsid w:val="004F1257"/>
    <w:rsid w:val="005003A9"/>
    <w:rsid w:val="00505D01"/>
    <w:rsid w:val="00524515"/>
    <w:rsid w:val="00531572"/>
    <w:rsid w:val="00533751"/>
    <w:rsid w:val="00533E48"/>
    <w:rsid w:val="005446CB"/>
    <w:rsid w:val="0055036E"/>
    <w:rsid w:val="005511EA"/>
    <w:rsid w:val="005536C8"/>
    <w:rsid w:val="005621CD"/>
    <w:rsid w:val="00562798"/>
    <w:rsid w:val="00562824"/>
    <w:rsid w:val="005811AD"/>
    <w:rsid w:val="00584599"/>
    <w:rsid w:val="00587693"/>
    <w:rsid w:val="00592AC5"/>
    <w:rsid w:val="00596352"/>
    <w:rsid w:val="005A6C47"/>
    <w:rsid w:val="005B7E9F"/>
    <w:rsid w:val="006032E0"/>
    <w:rsid w:val="00617EAD"/>
    <w:rsid w:val="00625C6E"/>
    <w:rsid w:val="006357FB"/>
    <w:rsid w:val="00643C2F"/>
    <w:rsid w:val="006714C9"/>
    <w:rsid w:val="00685FBF"/>
    <w:rsid w:val="006908C1"/>
    <w:rsid w:val="006C0E58"/>
    <w:rsid w:val="006D0B2B"/>
    <w:rsid w:val="006E3056"/>
    <w:rsid w:val="00707951"/>
    <w:rsid w:val="00713397"/>
    <w:rsid w:val="00714826"/>
    <w:rsid w:val="007230F6"/>
    <w:rsid w:val="007240CC"/>
    <w:rsid w:val="00725A42"/>
    <w:rsid w:val="00734A6C"/>
    <w:rsid w:val="007546B3"/>
    <w:rsid w:val="00761354"/>
    <w:rsid w:val="00766EED"/>
    <w:rsid w:val="00776D70"/>
    <w:rsid w:val="00784B86"/>
    <w:rsid w:val="007953E7"/>
    <w:rsid w:val="007A1865"/>
    <w:rsid w:val="007C289D"/>
    <w:rsid w:val="007D1208"/>
    <w:rsid w:val="007F18D4"/>
    <w:rsid w:val="0080740F"/>
    <w:rsid w:val="00811E43"/>
    <w:rsid w:val="008122FA"/>
    <w:rsid w:val="0081585A"/>
    <w:rsid w:val="00825BFD"/>
    <w:rsid w:val="00826A38"/>
    <w:rsid w:val="00827189"/>
    <w:rsid w:val="00842E3E"/>
    <w:rsid w:val="008444B8"/>
    <w:rsid w:val="0084790C"/>
    <w:rsid w:val="0085004B"/>
    <w:rsid w:val="008622CC"/>
    <w:rsid w:val="00883083"/>
    <w:rsid w:val="00897C95"/>
    <w:rsid w:val="008B2487"/>
    <w:rsid w:val="008B3014"/>
    <w:rsid w:val="008B439F"/>
    <w:rsid w:val="008B7E9D"/>
    <w:rsid w:val="008D1E6A"/>
    <w:rsid w:val="008D1F93"/>
    <w:rsid w:val="008E6849"/>
    <w:rsid w:val="008F13D4"/>
    <w:rsid w:val="009003F6"/>
    <w:rsid w:val="00934DDE"/>
    <w:rsid w:val="00963705"/>
    <w:rsid w:val="009A69D2"/>
    <w:rsid w:val="009B6D53"/>
    <w:rsid w:val="009C5CF9"/>
    <w:rsid w:val="009D7D0F"/>
    <w:rsid w:val="009E1E90"/>
    <w:rsid w:val="00A06B77"/>
    <w:rsid w:val="00A12BF4"/>
    <w:rsid w:val="00A265C2"/>
    <w:rsid w:val="00A35D30"/>
    <w:rsid w:val="00A41D23"/>
    <w:rsid w:val="00A530CA"/>
    <w:rsid w:val="00A5438F"/>
    <w:rsid w:val="00A65658"/>
    <w:rsid w:val="00A75EFB"/>
    <w:rsid w:val="00A967A9"/>
    <w:rsid w:val="00AA12AE"/>
    <w:rsid w:val="00AB2978"/>
    <w:rsid w:val="00AB4CD3"/>
    <w:rsid w:val="00AB7A6D"/>
    <w:rsid w:val="00AC106A"/>
    <w:rsid w:val="00AC2A02"/>
    <w:rsid w:val="00AC42E7"/>
    <w:rsid w:val="00AD3187"/>
    <w:rsid w:val="00AE35B7"/>
    <w:rsid w:val="00AE7863"/>
    <w:rsid w:val="00B06056"/>
    <w:rsid w:val="00B2744C"/>
    <w:rsid w:val="00B30F51"/>
    <w:rsid w:val="00B77F1A"/>
    <w:rsid w:val="00B83784"/>
    <w:rsid w:val="00B857F1"/>
    <w:rsid w:val="00BA273B"/>
    <w:rsid w:val="00BD235E"/>
    <w:rsid w:val="00BD73DE"/>
    <w:rsid w:val="00BF25B6"/>
    <w:rsid w:val="00C04748"/>
    <w:rsid w:val="00C31E18"/>
    <w:rsid w:val="00C34616"/>
    <w:rsid w:val="00C50478"/>
    <w:rsid w:val="00C53839"/>
    <w:rsid w:val="00C627BB"/>
    <w:rsid w:val="00C6304A"/>
    <w:rsid w:val="00C63899"/>
    <w:rsid w:val="00C7226F"/>
    <w:rsid w:val="00C72513"/>
    <w:rsid w:val="00C73E22"/>
    <w:rsid w:val="00C8091F"/>
    <w:rsid w:val="00C852AF"/>
    <w:rsid w:val="00C86DE5"/>
    <w:rsid w:val="00C91F6C"/>
    <w:rsid w:val="00C95284"/>
    <w:rsid w:val="00C96E50"/>
    <w:rsid w:val="00CA2146"/>
    <w:rsid w:val="00CA4BF2"/>
    <w:rsid w:val="00CA6A10"/>
    <w:rsid w:val="00CB04A8"/>
    <w:rsid w:val="00CC4A36"/>
    <w:rsid w:val="00CD425B"/>
    <w:rsid w:val="00CD571C"/>
    <w:rsid w:val="00CE4683"/>
    <w:rsid w:val="00CF2079"/>
    <w:rsid w:val="00D01119"/>
    <w:rsid w:val="00D05F97"/>
    <w:rsid w:val="00D24629"/>
    <w:rsid w:val="00D24EF4"/>
    <w:rsid w:val="00D25940"/>
    <w:rsid w:val="00D428C7"/>
    <w:rsid w:val="00D42F79"/>
    <w:rsid w:val="00D567F5"/>
    <w:rsid w:val="00D74449"/>
    <w:rsid w:val="00D82D69"/>
    <w:rsid w:val="00D8793F"/>
    <w:rsid w:val="00DA1BA5"/>
    <w:rsid w:val="00DB102B"/>
    <w:rsid w:val="00DB1E48"/>
    <w:rsid w:val="00DC1DC5"/>
    <w:rsid w:val="00DC79B8"/>
    <w:rsid w:val="00DD289B"/>
    <w:rsid w:val="00DD57E8"/>
    <w:rsid w:val="00DE040B"/>
    <w:rsid w:val="00DE29E9"/>
    <w:rsid w:val="00DE5734"/>
    <w:rsid w:val="00DF0DB0"/>
    <w:rsid w:val="00E04966"/>
    <w:rsid w:val="00E04F7C"/>
    <w:rsid w:val="00E11BA4"/>
    <w:rsid w:val="00E15F59"/>
    <w:rsid w:val="00E239F4"/>
    <w:rsid w:val="00E37F4C"/>
    <w:rsid w:val="00E43E1D"/>
    <w:rsid w:val="00E474CA"/>
    <w:rsid w:val="00E72502"/>
    <w:rsid w:val="00E825B8"/>
    <w:rsid w:val="00E932B4"/>
    <w:rsid w:val="00E93E66"/>
    <w:rsid w:val="00EC1B47"/>
    <w:rsid w:val="00EC3C06"/>
    <w:rsid w:val="00ED14A4"/>
    <w:rsid w:val="00ED7B0B"/>
    <w:rsid w:val="00EE5076"/>
    <w:rsid w:val="00F1736E"/>
    <w:rsid w:val="00F4219A"/>
    <w:rsid w:val="00F43717"/>
    <w:rsid w:val="00F613D8"/>
    <w:rsid w:val="00F63602"/>
    <w:rsid w:val="00FA2126"/>
    <w:rsid w:val="00FA3848"/>
    <w:rsid w:val="00FD729A"/>
    <w:rsid w:val="00FD7729"/>
    <w:rsid w:val="00FE35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64818"/>
  <w15:chartTrackingRefBased/>
  <w15:docId w15:val="{BA0337E7-CDBB-4D57-827B-55733686F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B0F4C"/>
    <w:pPr>
      <w:jc w:val="both"/>
    </w:pPr>
    <w:rPr>
      <w:sz w:val="26"/>
    </w:rPr>
  </w:style>
  <w:style w:type="paragraph" w:styleId="Titolo1">
    <w:name w:val="heading 1"/>
    <w:basedOn w:val="Normale"/>
    <w:next w:val="Normale"/>
    <w:link w:val="Titolo1Carattere"/>
    <w:uiPriority w:val="9"/>
    <w:qFormat/>
    <w:rsid w:val="00963705"/>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olo2">
    <w:name w:val="heading 2"/>
    <w:basedOn w:val="Normale"/>
    <w:next w:val="Normale"/>
    <w:link w:val="Titolo2Carattere"/>
    <w:uiPriority w:val="9"/>
    <w:unhideWhenUsed/>
    <w:qFormat/>
    <w:rsid w:val="00963705"/>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963705"/>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E72502"/>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72502"/>
    <w:rPr>
      <w:rFonts w:eastAsiaTheme="minorEastAsia"/>
      <w:lang w:eastAsia="it-IT"/>
    </w:rPr>
  </w:style>
  <w:style w:type="character" w:customStyle="1" w:styleId="Titolo1Carattere">
    <w:name w:val="Titolo 1 Carattere"/>
    <w:basedOn w:val="Carpredefinitoparagrafo"/>
    <w:link w:val="Titolo1"/>
    <w:uiPriority w:val="9"/>
    <w:rsid w:val="00963705"/>
    <w:rPr>
      <w:rFonts w:asciiTheme="majorHAnsi" w:eastAsiaTheme="majorEastAsia" w:hAnsiTheme="majorHAnsi" w:cstheme="majorBidi"/>
      <w:color w:val="2F5496" w:themeColor="accent1" w:themeShade="BF"/>
      <w:sz w:val="36"/>
      <w:szCs w:val="32"/>
    </w:rPr>
  </w:style>
  <w:style w:type="character" w:customStyle="1" w:styleId="Titolo2Carattere">
    <w:name w:val="Titolo 2 Carattere"/>
    <w:basedOn w:val="Carpredefinitoparagrafo"/>
    <w:link w:val="Titolo2"/>
    <w:uiPriority w:val="9"/>
    <w:rsid w:val="00963705"/>
    <w:rPr>
      <w:rFonts w:asciiTheme="majorHAnsi" w:eastAsiaTheme="majorEastAsia" w:hAnsiTheme="majorHAnsi" w:cstheme="majorBidi"/>
      <w:color w:val="2F5496" w:themeColor="accent1" w:themeShade="BF"/>
      <w:sz w:val="32"/>
      <w:szCs w:val="26"/>
    </w:rPr>
  </w:style>
  <w:style w:type="character" w:styleId="Collegamentoipertestuale">
    <w:name w:val="Hyperlink"/>
    <w:basedOn w:val="Carpredefinitoparagrafo"/>
    <w:uiPriority w:val="99"/>
    <w:unhideWhenUsed/>
    <w:rsid w:val="00E72502"/>
    <w:rPr>
      <w:color w:val="0563C1" w:themeColor="hyperlink"/>
      <w:u w:val="single"/>
    </w:rPr>
  </w:style>
  <w:style w:type="character" w:styleId="Menzionenonrisolta">
    <w:name w:val="Unresolved Mention"/>
    <w:basedOn w:val="Carpredefinitoparagrafo"/>
    <w:uiPriority w:val="99"/>
    <w:semiHidden/>
    <w:unhideWhenUsed/>
    <w:rsid w:val="00E72502"/>
    <w:rPr>
      <w:color w:val="605E5C"/>
      <w:shd w:val="clear" w:color="auto" w:fill="E1DFDD"/>
    </w:rPr>
  </w:style>
  <w:style w:type="character" w:styleId="Collegamentovisitato">
    <w:name w:val="FollowedHyperlink"/>
    <w:basedOn w:val="Carpredefinitoparagrafo"/>
    <w:uiPriority w:val="99"/>
    <w:semiHidden/>
    <w:unhideWhenUsed/>
    <w:rsid w:val="00E72502"/>
    <w:rPr>
      <w:color w:val="954F72" w:themeColor="followedHyperlink"/>
      <w:u w:val="single"/>
    </w:rPr>
  </w:style>
  <w:style w:type="paragraph" w:styleId="Paragrafoelenco">
    <w:name w:val="List Paragraph"/>
    <w:basedOn w:val="Normale"/>
    <w:uiPriority w:val="34"/>
    <w:qFormat/>
    <w:rsid w:val="00C63899"/>
    <w:pPr>
      <w:ind w:left="720"/>
      <w:contextualSpacing/>
    </w:pPr>
  </w:style>
  <w:style w:type="character" w:styleId="Riferimentodelicato">
    <w:name w:val="Subtle Reference"/>
    <w:basedOn w:val="Carpredefinitoparagrafo"/>
    <w:uiPriority w:val="31"/>
    <w:qFormat/>
    <w:rsid w:val="00811E43"/>
    <w:rPr>
      <w:smallCaps/>
      <w:color w:val="5A5A5A" w:themeColor="text1" w:themeTint="A5"/>
    </w:rPr>
  </w:style>
  <w:style w:type="paragraph" w:styleId="Citazioneintensa">
    <w:name w:val="Intense Quote"/>
    <w:basedOn w:val="Normale"/>
    <w:next w:val="Normale"/>
    <w:link w:val="CitazioneintensaCarattere"/>
    <w:uiPriority w:val="30"/>
    <w:qFormat/>
    <w:rsid w:val="007953E7"/>
    <w:pPr>
      <w:pBdr>
        <w:top w:val="single" w:sz="4" w:space="10" w:color="4472C4" w:themeColor="accent1"/>
        <w:bottom w:val="single" w:sz="4" w:space="10" w:color="4472C4" w:themeColor="accent1"/>
      </w:pBdr>
      <w:spacing w:before="360" w:after="360"/>
      <w:ind w:left="864" w:right="864"/>
      <w:jc w:val="center"/>
    </w:pPr>
    <w:rPr>
      <w:i/>
      <w:iCs/>
      <w:color w:val="4472C4" w:themeColor="accent1"/>
      <w:sz w:val="24"/>
    </w:rPr>
  </w:style>
  <w:style w:type="character" w:customStyle="1" w:styleId="CitazioneintensaCarattere">
    <w:name w:val="Citazione intensa Carattere"/>
    <w:basedOn w:val="Carpredefinitoparagrafo"/>
    <w:link w:val="Citazioneintensa"/>
    <w:uiPriority w:val="30"/>
    <w:rsid w:val="007953E7"/>
    <w:rPr>
      <w:i/>
      <w:iCs/>
      <w:color w:val="4472C4" w:themeColor="accent1"/>
      <w:sz w:val="24"/>
    </w:rPr>
  </w:style>
  <w:style w:type="character" w:customStyle="1" w:styleId="Titolo3Carattere">
    <w:name w:val="Titolo 3 Carattere"/>
    <w:basedOn w:val="Carpredefinitoparagrafo"/>
    <w:link w:val="Titolo3"/>
    <w:uiPriority w:val="9"/>
    <w:rsid w:val="00963705"/>
    <w:rPr>
      <w:rFonts w:asciiTheme="majorHAnsi" w:eastAsiaTheme="majorEastAsia" w:hAnsiTheme="majorHAnsi" w:cstheme="majorBidi"/>
      <w:color w:val="1F3763" w:themeColor="accent1" w:themeShade="7F"/>
      <w:sz w:val="28"/>
      <w:szCs w:val="24"/>
    </w:rPr>
  </w:style>
  <w:style w:type="paragraph" w:styleId="PreformattatoHTML">
    <w:name w:val="HTML Preformatted"/>
    <w:basedOn w:val="Normale"/>
    <w:link w:val="PreformattatoHTMLCarattere"/>
    <w:uiPriority w:val="99"/>
    <w:unhideWhenUsed/>
    <w:rsid w:val="00D24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D24629"/>
    <w:rPr>
      <w:rFonts w:ascii="Courier New" w:eastAsiaTheme="minorEastAsia" w:hAnsi="Courier New" w:cs="Courier New"/>
      <w:sz w:val="20"/>
      <w:szCs w:val="20"/>
      <w:lang w:eastAsia="it-IT"/>
    </w:rPr>
  </w:style>
  <w:style w:type="paragraph" w:styleId="Didascalia">
    <w:name w:val="caption"/>
    <w:basedOn w:val="Normale"/>
    <w:next w:val="Normale"/>
    <w:uiPriority w:val="35"/>
    <w:unhideWhenUsed/>
    <w:qFormat/>
    <w:rsid w:val="00784B86"/>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562798"/>
    <w:pPr>
      <w:jc w:val="left"/>
      <w:outlineLvl w:val="9"/>
    </w:pPr>
    <w:rPr>
      <w:sz w:val="32"/>
      <w:lang w:eastAsia="it-IT"/>
    </w:rPr>
  </w:style>
  <w:style w:type="paragraph" w:styleId="Sommario1">
    <w:name w:val="toc 1"/>
    <w:basedOn w:val="Normale"/>
    <w:next w:val="Normale"/>
    <w:autoRedefine/>
    <w:uiPriority w:val="39"/>
    <w:unhideWhenUsed/>
    <w:rsid w:val="00562798"/>
    <w:pPr>
      <w:spacing w:before="360" w:after="360"/>
      <w:jc w:val="left"/>
    </w:pPr>
    <w:rPr>
      <w:rFonts w:cstheme="minorHAnsi"/>
      <w:b/>
      <w:bCs/>
      <w:caps/>
      <w:sz w:val="22"/>
      <w:u w:val="single"/>
    </w:rPr>
  </w:style>
  <w:style w:type="paragraph" w:styleId="Sommario2">
    <w:name w:val="toc 2"/>
    <w:basedOn w:val="Normale"/>
    <w:next w:val="Normale"/>
    <w:autoRedefine/>
    <w:uiPriority w:val="39"/>
    <w:unhideWhenUsed/>
    <w:rsid w:val="00562798"/>
    <w:pPr>
      <w:spacing w:after="0"/>
      <w:jc w:val="left"/>
    </w:pPr>
    <w:rPr>
      <w:rFonts w:cstheme="minorHAnsi"/>
      <w:b/>
      <w:bCs/>
      <w:smallCaps/>
      <w:sz w:val="22"/>
    </w:rPr>
  </w:style>
  <w:style w:type="paragraph" w:styleId="Sommario3">
    <w:name w:val="toc 3"/>
    <w:basedOn w:val="Normale"/>
    <w:next w:val="Normale"/>
    <w:autoRedefine/>
    <w:uiPriority w:val="39"/>
    <w:unhideWhenUsed/>
    <w:rsid w:val="00562798"/>
    <w:pPr>
      <w:spacing w:after="0"/>
      <w:jc w:val="left"/>
    </w:pPr>
    <w:rPr>
      <w:rFonts w:cstheme="minorHAnsi"/>
      <w:smallCaps/>
      <w:sz w:val="22"/>
    </w:rPr>
  </w:style>
  <w:style w:type="paragraph" w:styleId="Sommario4">
    <w:name w:val="toc 4"/>
    <w:basedOn w:val="Normale"/>
    <w:next w:val="Normale"/>
    <w:autoRedefine/>
    <w:uiPriority w:val="39"/>
    <w:unhideWhenUsed/>
    <w:rsid w:val="00562798"/>
    <w:pPr>
      <w:spacing w:after="0"/>
      <w:jc w:val="left"/>
    </w:pPr>
    <w:rPr>
      <w:rFonts w:cstheme="minorHAnsi"/>
      <w:sz w:val="22"/>
    </w:rPr>
  </w:style>
  <w:style w:type="paragraph" w:styleId="Sommario5">
    <w:name w:val="toc 5"/>
    <w:basedOn w:val="Normale"/>
    <w:next w:val="Normale"/>
    <w:autoRedefine/>
    <w:uiPriority w:val="39"/>
    <w:unhideWhenUsed/>
    <w:rsid w:val="00562798"/>
    <w:pPr>
      <w:spacing w:after="0"/>
      <w:jc w:val="left"/>
    </w:pPr>
    <w:rPr>
      <w:rFonts w:cstheme="minorHAnsi"/>
      <w:sz w:val="22"/>
    </w:rPr>
  </w:style>
  <w:style w:type="paragraph" w:styleId="Sommario6">
    <w:name w:val="toc 6"/>
    <w:basedOn w:val="Normale"/>
    <w:next w:val="Normale"/>
    <w:autoRedefine/>
    <w:uiPriority w:val="39"/>
    <w:unhideWhenUsed/>
    <w:rsid w:val="00562798"/>
    <w:pPr>
      <w:spacing w:after="0"/>
      <w:jc w:val="left"/>
    </w:pPr>
    <w:rPr>
      <w:rFonts w:cstheme="minorHAnsi"/>
      <w:sz w:val="22"/>
    </w:rPr>
  </w:style>
  <w:style w:type="paragraph" w:styleId="Sommario7">
    <w:name w:val="toc 7"/>
    <w:basedOn w:val="Normale"/>
    <w:next w:val="Normale"/>
    <w:autoRedefine/>
    <w:uiPriority w:val="39"/>
    <w:unhideWhenUsed/>
    <w:rsid w:val="00562798"/>
    <w:pPr>
      <w:spacing w:after="0"/>
      <w:jc w:val="left"/>
    </w:pPr>
    <w:rPr>
      <w:rFonts w:cstheme="minorHAnsi"/>
      <w:sz w:val="22"/>
    </w:rPr>
  </w:style>
  <w:style w:type="paragraph" w:styleId="Sommario8">
    <w:name w:val="toc 8"/>
    <w:basedOn w:val="Normale"/>
    <w:next w:val="Normale"/>
    <w:autoRedefine/>
    <w:uiPriority w:val="39"/>
    <w:unhideWhenUsed/>
    <w:rsid w:val="00562798"/>
    <w:pPr>
      <w:spacing w:after="0"/>
      <w:jc w:val="left"/>
    </w:pPr>
    <w:rPr>
      <w:rFonts w:cstheme="minorHAnsi"/>
      <w:sz w:val="22"/>
    </w:rPr>
  </w:style>
  <w:style w:type="paragraph" w:styleId="Sommario9">
    <w:name w:val="toc 9"/>
    <w:basedOn w:val="Normale"/>
    <w:next w:val="Normale"/>
    <w:autoRedefine/>
    <w:uiPriority w:val="39"/>
    <w:unhideWhenUsed/>
    <w:rsid w:val="00562798"/>
    <w:pPr>
      <w:spacing w:after="0"/>
      <w:jc w:val="left"/>
    </w:pPr>
    <w:rPr>
      <w:rFonts w:cstheme="minorHAnsi"/>
      <w:sz w:val="22"/>
    </w:rPr>
  </w:style>
  <w:style w:type="paragraph" w:styleId="Intestazione">
    <w:name w:val="header"/>
    <w:basedOn w:val="Normale"/>
    <w:link w:val="IntestazioneCarattere"/>
    <w:uiPriority w:val="99"/>
    <w:unhideWhenUsed/>
    <w:rsid w:val="00CD425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425B"/>
    <w:rPr>
      <w:sz w:val="26"/>
    </w:rPr>
  </w:style>
  <w:style w:type="paragraph" w:styleId="Pidipagina">
    <w:name w:val="footer"/>
    <w:basedOn w:val="Normale"/>
    <w:link w:val="PidipaginaCarattere"/>
    <w:uiPriority w:val="99"/>
    <w:unhideWhenUsed/>
    <w:rsid w:val="00CD425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425B"/>
    <w:rPr>
      <w:sz w:val="26"/>
    </w:rPr>
  </w:style>
  <w:style w:type="table" w:styleId="Grigliatabella">
    <w:name w:val="Table Grid"/>
    <w:basedOn w:val="Tabellanormale"/>
    <w:uiPriority w:val="39"/>
    <w:rsid w:val="00E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E474C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5">
    <w:name w:val="Grid Table 4 Accent 5"/>
    <w:basedOn w:val="Tabellanormale"/>
    <w:uiPriority w:val="49"/>
    <w:rsid w:val="00E474C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4129B5"/>
    <w:rPr>
      <w:sz w:val="16"/>
      <w:szCs w:val="16"/>
    </w:rPr>
  </w:style>
  <w:style w:type="paragraph" w:styleId="Testocommento">
    <w:name w:val="annotation text"/>
    <w:basedOn w:val="Normale"/>
    <w:link w:val="TestocommentoCarattere"/>
    <w:uiPriority w:val="99"/>
    <w:semiHidden/>
    <w:unhideWhenUsed/>
    <w:rsid w:val="004129B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129B5"/>
    <w:rPr>
      <w:sz w:val="20"/>
      <w:szCs w:val="20"/>
    </w:rPr>
  </w:style>
  <w:style w:type="paragraph" w:styleId="Soggettocommento">
    <w:name w:val="annotation subject"/>
    <w:basedOn w:val="Testocommento"/>
    <w:next w:val="Testocommento"/>
    <w:link w:val="SoggettocommentoCarattere"/>
    <w:uiPriority w:val="99"/>
    <w:semiHidden/>
    <w:unhideWhenUsed/>
    <w:rsid w:val="004129B5"/>
    <w:rPr>
      <w:b/>
      <w:bCs/>
    </w:rPr>
  </w:style>
  <w:style w:type="character" w:customStyle="1" w:styleId="SoggettocommentoCarattere">
    <w:name w:val="Soggetto commento Carattere"/>
    <w:basedOn w:val="TestocommentoCarattere"/>
    <w:link w:val="Soggettocommento"/>
    <w:uiPriority w:val="99"/>
    <w:semiHidden/>
    <w:rsid w:val="004129B5"/>
    <w:rPr>
      <w:b/>
      <w:bCs/>
      <w:sz w:val="20"/>
      <w:szCs w:val="20"/>
    </w:rPr>
  </w:style>
  <w:style w:type="table" w:styleId="Grigliatab4">
    <w:name w:val="Grid Table 4"/>
    <w:basedOn w:val="Tabellanormale"/>
    <w:uiPriority w:val="49"/>
    <w:rsid w:val="00825B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8797">
      <w:bodyDiv w:val="1"/>
      <w:marLeft w:val="0"/>
      <w:marRight w:val="0"/>
      <w:marTop w:val="0"/>
      <w:marBottom w:val="0"/>
      <w:divBdr>
        <w:top w:val="none" w:sz="0" w:space="0" w:color="auto"/>
        <w:left w:val="none" w:sz="0" w:space="0" w:color="auto"/>
        <w:bottom w:val="none" w:sz="0" w:space="0" w:color="auto"/>
        <w:right w:val="none" w:sz="0" w:space="0" w:color="auto"/>
      </w:divBdr>
    </w:div>
    <w:div w:id="149832046">
      <w:bodyDiv w:val="1"/>
      <w:marLeft w:val="0"/>
      <w:marRight w:val="0"/>
      <w:marTop w:val="0"/>
      <w:marBottom w:val="0"/>
      <w:divBdr>
        <w:top w:val="none" w:sz="0" w:space="0" w:color="auto"/>
        <w:left w:val="none" w:sz="0" w:space="0" w:color="auto"/>
        <w:bottom w:val="none" w:sz="0" w:space="0" w:color="auto"/>
        <w:right w:val="none" w:sz="0" w:space="0" w:color="auto"/>
      </w:divBdr>
    </w:div>
    <w:div w:id="166137466">
      <w:bodyDiv w:val="1"/>
      <w:marLeft w:val="0"/>
      <w:marRight w:val="0"/>
      <w:marTop w:val="0"/>
      <w:marBottom w:val="0"/>
      <w:divBdr>
        <w:top w:val="none" w:sz="0" w:space="0" w:color="auto"/>
        <w:left w:val="none" w:sz="0" w:space="0" w:color="auto"/>
        <w:bottom w:val="none" w:sz="0" w:space="0" w:color="auto"/>
        <w:right w:val="none" w:sz="0" w:space="0" w:color="auto"/>
      </w:divBdr>
    </w:div>
    <w:div w:id="195776561">
      <w:bodyDiv w:val="1"/>
      <w:marLeft w:val="0"/>
      <w:marRight w:val="0"/>
      <w:marTop w:val="0"/>
      <w:marBottom w:val="0"/>
      <w:divBdr>
        <w:top w:val="none" w:sz="0" w:space="0" w:color="auto"/>
        <w:left w:val="none" w:sz="0" w:space="0" w:color="auto"/>
        <w:bottom w:val="none" w:sz="0" w:space="0" w:color="auto"/>
        <w:right w:val="none" w:sz="0" w:space="0" w:color="auto"/>
      </w:divBdr>
      <w:divsChild>
        <w:div w:id="552617777">
          <w:marLeft w:val="0"/>
          <w:marRight w:val="0"/>
          <w:marTop w:val="0"/>
          <w:marBottom w:val="0"/>
          <w:divBdr>
            <w:top w:val="none" w:sz="0" w:space="0" w:color="auto"/>
            <w:left w:val="none" w:sz="0" w:space="0" w:color="auto"/>
            <w:bottom w:val="none" w:sz="0" w:space="0" w:color="auto"/>
            <w:right w:val="none" w:sz="0" w:space="0" w:color="auto"/>
          </w:divBdr>
          <w:divsChild>
            <w:div w:id="8807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6459">
      <w:bodyDiv w:val="1"/>
      <w:marLeft w:val="0"/>
      <w:marRight w:val="0"/>
      <w:marTop w:val="0"/>
      <w:marBottom w:val="0"/>
      <w:divBdr>
        <w:top w:val="none" w:sz="0" w:space="0" w:color="auto"/>
        <w:left w:val="none" w:sz="0" w:space="0" w:color="auto"/>
        <w:bottom w:val="none" w:sz="0" w:space="0" w:color="auto"/>
        <w:right w:val="none" w:sz="0" w:space="0" w:color="auto"/>
      </w:divBdr>
    </w:div>
    <w:div w:id="308093896">
      <w:bodyDiv w:val="1"/>
      <w:marLeft w:val="0"/>
      <w:marRight w:val="0"/>
      <w:marTop w:val="0"/>
      <w:marBottom w:val="0"/>
      <w:divBdr>
        <w:top w:val="none" w:sz="0" w:space="0" w:color="auto"/>
        <w:left w:val="none" w:sz="0" w:space="0" w:color="auto"/>
        <w:bottom w:val="none" w:sz="0" w:space="0" w:color="auto"/>
        <w:right w:val="none" w:sz="0" w:space="0" w:color="auto"/>
      </w:divBdr>
    </w:div>
    <w:div w:id="407463790">
      <w:bodyDiv w:val="1"/>
      <w:marLeft w:val="0"/>
      <w:marRight w:val="0"/>
      <w:marTop w:val="0"/>
      <w:marBottom w:val="0"/>
      <w:divBdr>
        <w:top w:val="none" w:sz="0" w:space="0" w:color="auto"/>
        <w:left w:val="none" w:sz="0" w:space="0" w:color="auto"/>
        <w:bottom w:val="none" w:sz="0" w:space="0" w:color="auto"/>
        <w:right w:val="none" w:sz="0" w:space="0" w:color="auto"/>
      </w:divBdr>
    </w:div>
    <w:div w:id="442503274">
      <w:bodyDiv w:val="1"/>
      <w:marLeft w:val="0"/>
      <w:marRight w:val="0"/>
      <w:marTop w:val="0"/>
      <w:marBottom w:val="0"/>
      <w:divBdr>
        <w:top w:val="none" w:sz="0" w:space="0" w:color="auto"/>
        <w:left w:val="none" w:sz="0" w:space="0" w:color="auto"/>
        <w:bottom w:val="none" w:sz="0" w:space="0" w:color="auto"/>
        <w:right w:val="none" w:sz="0" w:space="0" w:color="auto"/>
      </w:divBdr>
    </w:div>
    <w:div w:id="589702917">
      <w:bodyDiv w:val="1"/>
      <w:marLeft w:val="0"/>
      <w:marRight w:val="0"/>
      <w:marTop w:val="0"/>
      <w:marBottom w:val="0"/>
      <w:divBdr>
        <w:top w:val="none" w:sz="0" w:space="0" w:color="auto"/>
        <w:left w:val="none" w:sz="0" w:space="0" w:color="auto"/>
        <w:bottom w:val="none" w:sz="0" w:space="0" w:color="auto"/>
        <w:right w:val="none" w:sz="0" w:space="0" w:color="auto"/>
      </w:divBdr>
    </w:div>
    <w:div w:id="594751078">
      <w:bodyDiv w:val="1"/>
      <w:marLeft w:val="0"/>
      <w:marRight w:val="0"/>
      <w:marTop w:val="0"/>
      <w:marBottom w:val="0"/>
      <w:divBdr>
        <w:top w:val="none" w:sz="0" w:space="0" w:color="auto"/>
        <w:left w:val="none" w:sz="0" w:space="0" w:color="auto"/>
        <w:bottom w:val="none" w:sz="0" w:space="0" w:color="auto"/>
        <w:right w:val="none" w:sz="0" w:space="0" w:color="auto"/>
      </w:divBdr>
    </w:div>
    <w:div w:id="60253839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23775976">
      <w:bodyDiv w:val="1"/>
      <w:marLeft w:val="0"/>
      <w:marRight w:val="0"/>
      <w:marTop w:val="0"/>
      <w:marBottom w:val="0"/>
      <w:divBdr>
        <w:top w:val="none" w:sz="0" w:space="0" w:color="auto"/>
        <w:left w:val="none" w:sz="0" w:space="0" w:color="auto"/>
        <w:bottom w:val="none" w:sz="0" w:space="0" w:color="auto"/>
        <w:right w:val="none" w:sz="0" w:space="0" w:color="auto"/>
      </w:divBdr>
    </w:div>
    <w:div w:id="652639155">
      <w:bodyDiv w:val="1"/>
      <w:marLeft w:val="0"/>
      <w:marRight w:val="0"/>
      <w:marTop w:val="0"/>
      <w:marBottom w:val="0"/>
      <w:divBdr>
        <w:top w:val="none" w:sz="0" w:space="0" w:color="auto"/>
        <w:left w:val="none" w:sz="0" w:space="0" w:color="auto"/>
        <w:bottom w:val="none" w:sz="0" w:space="0" w:color="auto"/>
        <w:right w:val="none" w:sz="0" w:space="0" w:color="auto"/>
      </w:divBdr>
    </w:div>
    <w:div w:id="662050285">
      <w:bodyDiv w:val="1"/>
      <w:marLeft w:val="0"/>
      <w:marRight w:val="0"/>
      <w:marTop w:val="0"/>
      <w:marBottom w:val="0"/>
      <w:divBdr>
        <w:top w:val="none" w:sz="0" w:space="0" w:color="auto"/>
        <w:left w:val="none" w:sz="0" w:space="0" w:color="auto"/>
        <w:bottom w:val="none" w:sz="0" w:space="0" w:color="auto"/>
        <w:right w:val="none" w:sz="0" w:space="0" w:color="auto"/>
      </w:divBdr>
    </w:div>
    <w:div w:id="696347349">
      <w:bodyDiv w:val="1"/>
      <w:marLeft w:val="0"/>
      <w:marRight w:val="0"/>
      <w:marTop w:val="0"/>
      <w:marBottom w:val="0"/>
      <w:divBdr>
        <w:top w:val="none" w:sz="0" w:space="0" w:color="auto"/>
        <w:left w:val="none" w:sz="0" w:space="0" w:color="auto"/>
        <w:bottom w:val="none" w:sz="0" w:space="0" w:color="auto"/>
        <w:right w:val="none" w:sz="0" w:space="0" w:color="auto"/>
      </w:divBdr>
    </w:div>
    <w:div w:id="723799448">
      <w:bodyDiv w:val="1"/>
      <w:marLeft w:val="0"/>
      <w:marRight w:val="0"/>
      <w:marTop w:val="0"/>
      <w:marBottom w:val="0"/>
      <w:divBdr>
        <w:top w:val="none" w:sz="0" w:space="0" w:color="auto"/>
        <w:left w:val="none" w:sz="0" w:space="0" w:color="auto"/>
        <w:bottom w:val="none" w:sz="0" w:space="0" w:color="auto"/>
        <w:right w:val="none" w:sz="0" w:space="0" w:color="auto"/>
      </w:divBdr>
    </w:div>
    <w:div w:id="793523628">
      <w:bodyDiv w:val="1"/>
      <w:marLeft w:val="0"/>
      <w:marRight w:val="0"/>
      <w:marTop w:val="0"/>
      <w:marBottom w:val="0"/>
      <w:divBdr>
        <w:top w:val="none" w:sz="0" w:space="0" w:color="auto"/>
        <w:left w:val="none" w:sz="0" w:space="0" w:color="auto"/>
        <w:bottom w:val="none" w:sz="0" w:space="0" w:color="auto"/>
        <w:right w:val="none" w:sz="0" w:space="0" w:color="auto"/>
      </w:divBdr>
    </w:div>
    <w:div w:id="809176875">
      <w:bodyDiv w:val="1"/>
      <w:marLeft w:val="0"/>
      <w:marRight w:val="0"/>
      <w:marTop w:val="0"/>
      <w:marBottom w:val="0"/>
      <w:divBdr>
        <w:top w:val="none" w:sz="0" w:space="0" w:color="auto"/>
        <w:left w:val="none" w:sz="0" w:space="0" w:color="auto"/>
        <w:bottom w:val="none" w:sz="0" w:space="0" w:color="auto"/>
        <w:right w:val="none" w:sz="0" w:space="0" w:color="auto"/>
      </w:divBdr>
    </w:div>
    <w:div w:id="810632830">
      <w:bodyDiv w:val="1"/>
      <w:marLeft w:val="0"/>
      <w:marRight w:val="0"/>
      <w:marTop w:val="0"/>
      <w:marBottom w:val="0"/>
      <w:divBdr>
        <w:top w:val="none" w:sz="0" w:space="0" w:color="auto"/>
        <w:left w:val="none" w:sz="0" w:space="0" w:color="auto"/>
        <w:bottom w:val="none" w:sz="0" w:space="0" w:color="auto"/>
        <w:right w:val="none" w:sz="0" w:space="0" w:color="auto"/>
      </w:divBdr>
    </w:div>
    <w:div w:id="815336682">
      <w:bodyDiv w:val="1"/>
      <w:marLeft w:val="0"/>
      <w:marRight w:val="0"/>
      <w:marTop w:val="0"/>
      <w:marBottom w:val="0"/>
      <w:divBdr>
        <w:top w:val="none" w:sz="0" w:space="0" w:color="auto"/>
        <w:left w:val="none" w:sz="0" w:space="0" w:color="auto"/>
        <w:bottom w:val="none" w:sz="0" w:space="0" w:color="auto"/>
        <w:right w:val="none" w:sz="0" w:space="0" w:color="auto"/>
      </w:divBdr>
    </w:div>
    <w:div w:id="815530521">
      <w:bodyDiv w:val="1"/>
      <w:marLeft w:val="0"/>
      <w:marRight w:val="0"/>
      <w:marTop w:val="0"/>
      <w:marBottom w:val="0"/>
      <w:divBdr>
        <w:top w:val="none" w:sz="0" w:space="0" w:color="auto"/>
        <w:left w:val="none" w:sz="0" w:space="0" w:color="auto"/>
        <w:bottom w:val="none" w:sz="0" w:space="0" w:color="auto"/>
        <w:right w:val="none" w:sz="0" w:space="0" w:color="auto"/>
      </w:divBdr>
    </w:div>
    <w:div w:id="829642312">
      <w:bodyDiv w:val="1"/>
      <w:marLeft w:val="0"/>
      <w:marRight w:val="0"/>
      <w:marTop w:val="0"/>
      <w:marBottom w:val="0"/>
      <w:divBdr>
        <w:top w:val="none" w:sz="0" w:space="0" w:color="auto"/>
        <w:left w:val="none" w:sz="0" w:space="0" w:color="auto"/>
        <w:bottom w:val="none" w:sz="0" w:space="0" w:color="auto"/>
        <w:right w:val="none" w:sz="0" w:space="0" w:color="auto"/>
      </w:divBdr>
    </w:div>
    <w:div w:id="832792060">
      <w:bodyDiv w:val="1"/>
      <w:marLeft w:val="0"/>
      <w:marRight w:val="0"/>
      <w:marTop w:val="0"/>
      <w:marBottom w:val="0"/>
      <w:divBdr>
        <w:top w:val="none" w:sz="0" w:space="0" w:color="auto"/>
        <w:left w:val="none" w:sz="0" w:space="0" w:color="auto"/>
        <w:bottom w:val="none" w:sz="0" w:space="0" w:color="auto"/>
        <w:right w:val="none" w:sz="0" w:space="0" w:color="auto"/>
      </w:divBdr>
    </w:div>
    <w:div w:id="847528380">
      <w:bodyDiv w:val="1"/>
      <w:marLeft w:val="0"/>
      <w:marRight w:val="0"/>
      <w:marTop w:val="0"/>
      <w:marBottom w:val="0"/>
      <w:divBdr>
        <w:top w:val="none" w:sz="0" w:space="0" w:color="auto"/>
        <w:left w:val="none" w:sz="0" w:space="0" w:color="auto"/>
        <w:bottom w:val="none" w:sz="0" w:space="0" w:color="auto"/>
        <w:right w:val="none" w:sz="0" w:space="0" w:color="auto"/>
      </w:divBdr>
      <w:divsChild>
        <w:div w:id="145627770">
          <w:marLeft w:val="0"/>
          <w:marRight w:val="0"/>
          <w:marTop w:val="0"/>
          <w:marBottom w:val="0"/>
          <w:divBdr>
            <w:top w:val="none" w:sz="0" w:space="0" w:color="auto"/>
            <w:left w:val="none" w:sz="0" w:space="0" w:color="auto"/>
            <w:bottom w:val="none" w:sz="0" w:space="0" w:color="auto"/>
            <w:right w:val="none" w:sz="0" w:space="0" w:color="auto"/>
          </w:divBdr>
          <w:divsChild>
            <w:div w:id="1550805807">
              <w:marLeft w:val="0"/>
              <w:marRight w:val="0"/>
              <w:marTop w:val="0"/>
              <w:marBottom w:val="0"/>
              <w:divBdr>
                <w:top w:val="none" w:sz="0" w:space="0" w:color="auto"/>
                <w:left w:val="single" w:sz="6" w:space="0" w:color="F1F3F4"/>
                <w:bottom w:val="none" w:sz="0" w:space="0" w:color="auto"/>
                <w:right w:val="none" w:sz="0" w:space="0" w:color="auto"/>
              </w:divBdr>
              <w:divsChild>
                <w:div w:id="403533297">
                  <w:marLeft w:val="0"/>
                  <w:marRight w:val="0"/>
                  <w:marTop w:val="0"/>
                  <w:marBottom w:val="0"/>
                  <w:divBdr>
                    <w:top w:val="none" w:sz="0" w:space="0" w:color="auto"/>
                    <w:left w:val="none" w:sz="0" w:space="0" w:color="auto"/>
                    <w:bottom w:val="none" w:sz="0" w:space="0" w:color="auto"/>
                    <w:right w:val="none" w:sz="0" w:space="0" w:color="auto"/>
                  </w:divBdr>
                  <w:divsChild>
                    <w:div w:id="1250235134">
                      <w:marLeft w:val="0"/>
                      <w:marRight w:val="0"/>
                      <w:marTop w:val="0"/>
                      <w:marBottom w:val="0"/>
                      <w:divBdr>
                        <w:top w:val="none" w:sz="0" w:space="0" w:color="auto"/>
                        <w:left w:val="none" w:sz="0" w:space="0" w:color="auto"/>
                        <w:bottom w:val="none" w:sz="0" w:space="0" w:color="auto"/>
                        <w:right w:val="none" w:sz="0" w:space="0" w:color="auto"/>
                      </w:divBdr>
                      <w:divsChild>
                        <w:div w:id="619721637">
                          <w:marLeft w:val="0"/>
                          <w:marRight w:val="0"/>
                          <w:marTop w:val="0"/>
                          <w:marBottom w:val="0"/>
                          <w:divBdr>
                            <w:top w:val="none" w:sz="0" w:space="0" w:color="auto"/>
                            <w:left w:val="none" w:sz="0" w:space="0" w:color="auto"/>
                            <w:bottom w:val="none" w:sz="0" w:space="0" w:color="auto"/>
                            <w:right w:val="none" w:sz="0" w:space="0" w:color="auto"/>
                          </w:divBdr>
                          <w:divsChild>
                            <w:div w:id="256064157">
                              <w:marLeft w:val="0"/>
                              <w:marRight w:val="0"/>
                              <w:marTop w:val="0"/>
                              <w:marBottom w:val="0"/>
                              <w:divBdr>
                                <w:top w:val="none" w:sz="0" w:space="0" w:color="auto"/>
                                <w:left w:val="none" w:sz="0" w:space="0" w:color="auto"/>
                                <w:bottom w:val="none" w:sz="0" w:space="0" w:color="auto"/>
                                <w:right w:val="none" w:sz="0" w:space="0" w:color="auto"/>
                              </w:divBdr>
                              <w:divsChild>
                                <w:div w:id="7759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41479">
                      <w:marLeft w:val="0"/>
                      <w:marRight w:val="0"/>
                      <w:marTop w:val="0"/>
                      <w:marBottom w:val="0"/>
                      <w:divBdr>
                        <w:top w:val="none" w:sz="0" w:space="0" w:color="auto"/>
                        <w:left w:val="none" w:sz="0" w:space="0" w:color="auto"/>
                        <w:bottom w:val="none" w:sz="0" w:space="0" w:color="auto"/>
                        <w:right w:val="none" w:sz="0" w:space="0" w:color="auto"/>
                      </w:divBdr>
                      <w:divsChild>
                        <w:div w:id="947468901">
                          <w:marLeft w:val="0"/>
                          <w:marRight w:val="0"/>
                          <w:marTop w:val="0"/>
                          <w:marBottom w:val="0"/>
                          <w:divBdr>
                            <w:top w:val="none" w:sz="0" w:space="0" w:color="auto"/>
                            <w:left w:val="none" w:sz="0" w:space="0" w:color="auto"/>
                            <w:bottom w:val="none" w:sz="0" w:space="0" w:color="auto"/>
                            <w:right w:val="none" w:sz="0" w:space="0" w:color="auto"/>
                          </w:divBdr>
                        </w:div>
                        <w:div w:id="15975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28704">
          <w:marLeft w:val="180"/>
          <w:marRight w:val="0"/>
          <w:marTop w:val="0"/>
          <w:marBottom w:val="0"/>
          <w:divBdr>
            <w:top w:val="none" w:sz="0" w:space="0" w:color="auto"/>
            <w:left w:val="none" w:sz="0" w:space="0" w:color="auto"/>
            <w:bottom w:val="none" w:sz="0" w:space="0" w:color="auto"/>
            <w:right w:val="none" w:sz="0" w:space="0" w:color="auto"/>
          </w:divBdr>
          <w:divsChild>
            <w:div w:id="13634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3044">
      <w:bodyDiv w:val="1"/>
      <w:marLeft w:val="0"/>
      <w:marRight w:val="0"/>
      <w:marTop w:val="0"/>
      <w:marBottom w:val="0"/>
      <w:divBdr>
        <w:top w:val="none" w:sz="0" w:space="0" w:color="auto"/>
        <w:left w:val="none" w:sz="0" w:space="0" w:color="auto"/>
        <w:bottom w:val="none" w:sz="0" w:space="0" w:color="auto"/>
        <w:right w:val="none" w:sz="0" w:space="0" w:color="auto"/>
      </w:divBdr>
    </w:div>
    <w:div w:id="953175480">
      <w:bodyDiv w:val="1"/>
      <w:marLeft w:val="0"/>
      <w:marRight w:val="0"/>
      <w:marTop w:val="0"/>
      <w:marBottom w:val="0"/>
      <w:divBdr>
        <w:top w:val="none" w:sz="0" w:space="0" w:color="auto"/>
        <w:left w:val="none" w:sz="0" w:space="0" w:color="auto"/>
        <w:bottom w:val="none" w:sz="0" w:space="0" w:color="auto"/>
        <w:right w:val="none" w:sz="0" w:space="0" w:color="auto"/>
      </w:divBdr>
    </w:div>
    <w:div w:id="998921449">
      <w:bodyDiv w:val="1"/>
      <w:marLeft w:val="0"/>
      <w:marRight w:val="0"/>
      <w:marTop w:val="0"/>
      <w:marBottom w:val="0"/>
      <w:divBdr>
        <w:top w:val="none" w:sz="0" w:space="0" w:color="auto"/>
        <w:left w:val="none" w:sz="0" w:space="0" w:color="auto"/>
        <w:bottom w:val="none" w:sz="0" w:space="0" w:color="auto"/>
        <w:right w:val="none" w:sz="0" w:space="0" w:color="auto"/>
      </w:divBdr>
    </w:div>
    <w:div w:id="1062753792">
      <w:bodyDiv w:val="1"/>
      <w:marLeft w:val="0"/>
      <w:marRight w:val="0"/>
      <w:marTop w:val="0"/>
      <w:marBottom w:val="0"/>
      <w:divBdr>
        <w:top w:val="none" w:sz="0" w:space="0" w:color="auto"/>
        <w:left w:val="none" w:sz="0" w:space="0" w:color="auto"/>
        <w:bottom w:val="none" w:sz="0" w:space="0" w:color="auto"/>
        <w:right w:val="none" w:sz="0" w:space="0" w:color="auto"/>
      </w:divBdr>
    </w:div>
    <w:div w:id="1082793709">
      <w:bodyDiv w:val="1"/>
      <w:marLeft w:val="0"/>
      <w:marRight w:val="0"/>
      <w:marTop w:val="0"/>
      <w:marBottom w:val="0"/>
      <w:divBdr>
        <w:top w:val="none" w:sz="0" w:space="0" w:color="auto"/>
        <w:left w:val="none" w:sz="0" w:space="0" w:color="auto"/>
        <w:bottom w:val="none" w:sz="0" w:space="0" w:color="auto"/>
        <w:right w:val="none" w:sz="0" w:space="0" w:color="auto"/>
      </w:divBdr>
    </w:div>
    <w:div w:id="1091700102">
      <w:bodyDiv w:val="1"/>
      <w:marLeft w:val="0"/>
      <w:marRight w:val="0"/>
      <w:marTop w:val="0"/>
      <w:marBottom w:val="0"/>
      <w:divBdr>
        <w:top w:val="none" w:sz="0" w:space="0" w:color="auto"/>
        <w:left w:val="none" w:sz="0" w:space="0" w:color="auto"/>
        <w:bottom w:val="none" w:sz="0" w:space="0" w:color="auto"/>
        <w:right w:val="none" w:sz="0" w:space="0" w:color="auto"/>
      </w:divBdr>
      <w:divsChild>
        <w:div w:id="55982619">
          <w:marLeft w:val="0"/>
          <w:marRight w:val="0"/>
          <w:marTop w:val="0"/>
          <w:marBottom w:val="0"/>
          <w:divBdr>
            <w:top w:val="none" w:sz="0" w:space="0" w:color="auto"/>
            <w:left w:val="none" w:sz="0" w:space="0" w:color="auto"/>
            <w:bottom w:val="none" w:sz="0" w:space="0" w:color="auto"/>
            <w:right w:val="none" w:sz="0" w:space="0" w:color="auto"/>
          </w:divBdr>
          <w:divsChild>
            <w:div w:id="1592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4901">
      <w:bodyDiv w:val="1"/>
      <w:marLeft w:val="0"/>
      <w:marRight w:val="0"/>
      <w:marTop w:val="0"/>
      <w:marBottom w:val="0"/>
      <w:divBdr>
        <w:top w:val="none" w:sz="0" w:space="0" w:color="auto"/>
        <w:left w:val="none" w:sz="0" w:space="0" w:color="auto"/>
        <w:bottom w:val="none" w:sz="0" w:space="0" w:color="auto"/>
        <w:right w:val="none" w:sz="0" w:space="0" w:color="auto"/>
      </w:divBdr>
    </w:div>
    <w:div w:id="1149205205">
      <w:bodyDiv w:val="1"/>
      <w:marLeft w:val="0"/>
      <w:marRight w:val="0"/>
      <w:marTop w:val="0"/>
      <w:marBottom w:val="0"/>
      <w:divBdr>
        <w:top w:val="none" w:sz="0" w:space="0" w:color="auto"/>
        <w:left w:val="none" w:sz="0" w:space="0" w:color="auto"/>
        <w:bottom w:val="none" w:sz="0" w:space="0" w:color="auto"/>
        <w:right w:val="none" w:sz="0" w:space="0" w:color="auto"/>
      </w:divBdr>
    </w:div>
    <w:div w:id="1198274625">
      <w:bodyDiv w:val="1"/>
      <w:marLeft w:val="0"/>
      <w:marRight w:val="0"/>
      <w:marTop w:val="0"/>
      <w:marBottom w:val="0"/>
      <w:divBdr>
        <w:top w:val="none" w:sz="0" w:space="0" w:color="auto"/>
        <w:left w:val="none" w:sz="0" w:space="0" w:color="auto"/>
        <w:bottom w:val="none" w:sz="0" w:space="0" w:color="auto"/>
        <w:right w:val="none" w:sz="0" w:space="0" w:color="auto"/>
      </w:divBdr>
    </w:div>
    <w:div w:id="1216509208">
      <w:bodyDiv w:val="1"/>
      <w:marLeft w:val="0"/>
      <w:marRight w:val="0"/>
      <w:marTop w:val="0"/>
      <w:marBottom w:val="0"/>
      <w:divBdr>
        <w:top w:val="none" w:sz="0" w:space="0" w:color="auto"/>
        <w:left w:val="none" w:sz="0" w:space="0" w:color="auto"/>
        <w:bottom w:val="none" w:sz="0" w:space="0" w:color="auto"/>
        <w:right w:val="none" w:sz="0" w:space="0" w:color="auto"/>
      </w:divBdr>
    </w:div>
    <w:div w:id="1273365654">
      <w:bodyDiv w:val="1"/>
      <w:marLeft w:val="0"/>
      <w:marRight w:val="0"/>
      <w:marTop w:val="0"/>
      <w:marBottom w:val="0"/>
      <w:divBdr>
        <w:top w:val="none" w:sz="0" w:space="0" w:color="auto"/>
        <w:left w:val="none" w:sz="0" w:space="0" w:color="auto"/>
        <w:bottom w:val="none" w:sz="0" w:space="0" w:color="auto"/>
        <w:right w:val="none" w:sz="0" w:space="0" w:color="auto"/>
      </w:divBdr>
    </w:div>
    <w:div w:id="1283220871">
      <w:bodyDiv w:val="1"/>
      <w:marLeft w:val="0"/>
      <w:marRight w:val="0"/>
      <w:marTop w:val="0"/>
      <w:marBottom w:val="0"/>
      <w:divBdr>
        <w:top w:val="none" w:sz="0" w:space="0" w:color="auto"/>
        <w:left w:val="none" w:sz="0" w:space="0" w:color="auto"/>
        <w:bottom w:val="none" w:sz="0" w:space="0" w:color="auto"/>
        <w:right w:val="none" w:sz="0" w:space="0" w:color="auto"/>
      </w:divBdr>
      <w:divsChild>
        <w:div w:id="1518081284">
          <w:marLeft w:val="0"/>
          <w:marRight w:val="0"/>
          <w:marTop w:val="0"/>
          <w:marBottom w:val="0"/>
          <w:divBdr>
            <w:top w:val="none" w:sz="0" w:space="0" w:color="auto"/>
            <w:left w:val="none" w:sz="0" w:space="0" w:color="auto"/>
            <w:bottom w:val="none" w:sz="0" w:space="0" w:color="auto"/>
            <w:right w:val="none" w:sz="0" w:space="0" w:color="auto"/>
          </w:divBdr>
          <w:divsChild>
            <w:div w:id="6194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79835">
      <w:bodyDiv w:val="1"/>
      <w:marLeft w:val="0"/>
      <w:marRight w:val="0"/>
      <w:marTop w:val="0"/>
      <w:marBottom w:val="0"/>
      <w:divBdr>
        <w:top w:val="none" w:sz="0" w:space="0" w:color="auto"/>
        <w:left w:val="none" w:sz="0" w:space="0" w:color="auto"/>
        <w:bottom w:val="none" w:sz="0" w:space="0" w:color="auto"/>
        <w:right w:val="none" w:sz="0" w:space="0" w:color="auto"/>
      </w:divBdr>
    </w:div>
    <w:div w:id="1404795634">
      <w:bodyDiv w:val="1"/>
      <w:marLeft w:val="0"/>
      <w:marRight w:val="0"/>
      <w:marTop w:val="0"/>
      <w:marBottom w:val="0"/>
      <w:divBdr>
        <w:top w:val="none" w:sz="0" w:space="0" w:color="auto"/>
        <w:left w:val="none" w:sz="0" w:space="0" w:color="auto"/>
        <w:bottom w:val="none" w:sz="0" w:space="0" w:color="auto"/>
        <w:right w:val="none" w:sz="0" w:space="0" w:color="auto"/>
      </w:divBdr>
    </w:div>
    <w:div w:id="1469085169">
      <w:bodyDiv w:val="1"/>
      <w:marLeft w:val="0"/>
      <w:marRight w:val="0"/>
      <w:marTop w:val="0"/>
      <w:marBottom w:val="0"/>
      <w:divBdr>
        <w:top w:val="none" w:sz="0" w:space="0" w:color="auto"/>
        <w:left w:val="none" w:sz="0" w:space="0" w:color="auto"/>
        <w:bottom w:val="none" w:sz="0" w:space="0" w:color="auto"/>
        <w:right w:val="none" w:sz="0" w:space="0" w:color="auto"/>
      </w:divBdr>
    </w:div>
    <w:div w:id="1476294208">
      <w:bodyDiv w:val="1"/>
      <w:marLeft w:val="0"/>
      <w:marRight w:val="0"/>
      <w:marTop w:val="0"/>
      <w:marBottom w:val="0"/>
      <w:divBdr>
        <w:top w:val="none" w:sz="0" w:space="0" w:color="auto"/>
        <w:left w:val="none" w:sz="0" w:space="0" w:color="auto"/>
        <w:bottom w:val="none" w:sz="0" w:space="0" w:color="auto"/>
        <w:right w:val="none" w:sz="0" w:space="0" w:color="auto"/>
      </w:divBdr>
    </w:div>
    <w:div w:id="1477378271">
      <w:bodyDiv w:val="1"/>
      <w:marLeft w:val="0"/>
      <w:marRight w:val="0"/>
      <w:marTop w:val="0"/>
      <w:marBottom w:val="0"/>
      <w:divBdr>
        <w:top w:val="none" w:sz="0" w:space="0" w:color="auto"/>
        <w:left w:val="none" w:sz="0" w:space="0" w:color="auto"/>
        <w:bottom w:val="none" w:sz="0" w:space="0" w:color="auto"/>
        <w:right w:val="none" w:sz="0" w:space="0" w:color="auto"/>
      </w:divBdr>
    </w:div>
    <w:div w:id="1492404338">
      <w:bodyDiv w:val="1"/>
      <w:marLeft w:val="0"/>
      <w:marRight w:val="0"/>
      <w:marTop w:val="0"/>
      <w:marBottom w:val="0"/>
      <w:divBdr>
        <w:top w:val="none" w:sz="0" w:space="0" w:color="auto"/>
        <w:left w:val="none" w:sz="0" w:space="0" w:color="auto"/>
        <w:bottom w:val="none" w:sz="0" w:space="0" w:color="auto"/>
        <w:right w:val="none" w:sz="0" w:space="0" w:color="auto"/>
      </w:divBdr>
    </w:div>
    <w:div w:id="1543709167">
      <w:bodyDiv w:val="1"/>
      <w:marLeft w:val="0"/>
      <w:marRight w:val="0"/>
      <w:marTop w:val="0"/>
      <w:marBottom w:val="0"/>
      <w:divBdr>
        <w:top w:val="none" w:sz="0" w:space="0" w:color="auto"/>
        <w:left w:val="none" w:sz="0" w:space="0" w:color="auto"/>
        <w:bottom w:val="none" w:sz="0" w:space="0" w:color="auto"/>
        <w:right w:val="none" w:sz="0" w:space="0" w:color="auto"/>
      </w:divBdr>
    </w:div>
    <w:div w:id="1555505584">
      <w:bodyDiv w:val="1"/>
      <w:marLeft w:val="0"/>
      <w:marRight w:val="0"/>
      <w:marTop w:val="0"/>
      <w:marBottom w:val="0"/>
      <w:divBdr>
        <w:top w:val="none" w:sz="0" w:space="0" w:color="auto"/>
        <w:left w:val="none" w:sz="0" w:space="0" w:color="auto"/>
        <w:bottom w:val="none" w:sz="0" w:space="0" w:color="auto"/>
        <w:right w:val="none" w:sz="0" w:space="0" w:color="auto"/>
      </w:divBdr>
    </w:div>
    <w:div w:id="1588225208">
      <w:bodyDiv w:val="1"/>
      <w:marLeft w:val="0"/>
      <w:marRight w:val="0"/>
      <w:marTop w:val="0"/>
      <w:marBottom w:val="0"/>
      <w:divBdr>
        <w:top w:val="none" w:sz="0" w:space="0" w:color="auto"/>
        <w:left w:val="none" w:sz="0" w:space="0" w:color="auto"/>
        <w:bottom w:val="none" w:sz="0" w:space="0" w:color="auto"/>
        <w:right w:val="none" w:sz="0" w:space="0" w:color="auto"/>
      </w:divBdr>
      <w:divsChild>
        <w:div w:id="782266902">
          <w:marLeft w:val="0"/>
          <w:marRight w:val="0"/>
          <w:marTop w:val="0"/>
          <w:marBottom w:val="0"/>
          <w:divBdr>
            <w:top w:val="none" w:sz="0" w:space="0" w:color="auto"/>
            <w:left w:val="none" w:sz="0" w:space="0" w:color="auto"/>
            <w:bottom w:val="none" w:sz="0" w:space="0" w:color="auto"/>
            <w:right w:val="none" w:sz="0" w:space="0" w:color="auto"/>
          </w:divBdr>
          <w:divsChild>
            <w:div w:id="10453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43182">
      <w:bodyDiv w:val="1"/>
      <w:marLeft w:val="0"/>
      <w:marRight w:val="0"/>
      <w:marTop w:val="0"/>
      <w:marBottom w:val="0"/>
      <w:divBdr>
        <w:top w:val="none" w:sz="0" w:space="0" w:color="auto"/>
        <w:left w:val="none" w:sz="0" w:space="0" w:color="auto"/>
        <w:bottom w:val="none" w:sz="0" w:space="0" w:color="auto"/>
        <w:right w:val="none" w:sz="0" w:space="0" w:color="auto"/>
      </w:divBdr>
    </w:div>
    <w:div w:id="1704862325">
      <w:bodyDiv w:val="1"/>
      <w:marLeft w:val="0"/>
      <w:marRight w:val="0"/>
      <w:marTop w:val="0"/>
      <w:marBottom w:val="0"/>
      <w:divBdr>
        <w:top w:val="none" w:sz="0" w:space="0" w:color="auto"/>
        <w:left w:val="none" w:sz="0" w:space="0" w:color="auto"/>
        <w:bottom w:val="none" w:sz="0" w:space="0" w:color="auto"/>
        <w:right w:val="none" w:sz="0" w:space="0" w:color="auto"/>
      </w:divBdr>
      <w:divsChild>
        <w:div w:id="1622610951">
          <w:marLeft w:val="0"/>
          <w:marRight w:val="0"/>
          <w:marTop w:val="0"/>
          <w:marBottom w:val="0"/>
          <w:divBdr>
            <w:top w:val="none" w:sz="0" w:space="0" w:color="auto"/>
            <w:left w:val="none" w:sz="0" w:space="0" w:color="auto"/>
            <w:bottom w:val="none" w:sz="0" w:space="0" w:color="auto"/>
            <w:right w:val="none" w:sz="0" w:space="0" w:color="auto"/>
          </w:divBdr>
          <w:divsChild>
            <w:div w:id="712730437">
              <w:marLeft w:val="0"/>
              <w:marRight w:val="0"/>
              <w:marTop w:val="0"/>
              <w:marBottom w:val="0"/>
              <w:divBdr>
                <w:top w:val="none" w:sz="0" w:space="0" w:color="auto"/>
                <w:left w:val="none" w:sz="0" w:space="0" w:color="auto"/>
                <w:bottom w:val="none" w:sz="0" w:space="0" w:color="auto"/>
                <w:right w:val="none" w:sz="0" w:space="0" w:color="auto"/>
              </w:divBdr>
              <w:divsChild>
                <w:div w:id="5425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209453">
      <w:bodyDiv w:val="1"/>
      <w:marLeft w:val="0"/>
      <w:marRight w:val="0"/>
      <w:marTop w:val="0"/>
      <w:marBottom w:val="0"/>
      <w:divBdr>
        <w:top w:val="none" w:sz="0" w:space="0" w:color="auto"/>
        <w:left w:val="none" w:sz="0" w:space="0" w:color="auto"/>
        <w:bottom w:val="none" w:sz="0" w:space="0" w:color="auto"/>
        <w:right w:val="none" w:sz="0" w:space="0" w:color="auto"/>
      </w:divBdr>
    </w:div>
    <w:div w:id="1817455582">
      <w:bodyDiv w:val="1"/>
      <w:marLeft w:val="0"/>
      <w:marRight w:val="0"/>
      <w:marTop w:val="0"/>
      <w:marBottom w:val="0"/>
      <w:divBdr>
        <w:top w:val="none" w:sz="0" w:space="0" w:color="auto"/>
        <w:left w:val="none" w:sz="0" w:space="0" w:color="auto"/>
        <w:bottom w:val="none" w:sz="0" w:space="0" w:color="auto"/>
        <w:right w:val="none" w:sz="0" w:space="0" w:color="auto"/>
      </w:divBdr>
    </w:div>
    <w:div w:id="1849832654">
      <w:bodyDiv w:val="1"/>
      <w:marLeft w:val="0"/>
      <w:marRight w:val="0"/>
      <w:marTop w:val="0"/>
      <w:marBottom w:val="0"/>
      <w:divBdr>
        <w:top w:val="none" w:sz="0" w:space="0" w:color="auto"/>
        <w:left w:val="none" w:sz="0" w:space="0" w:color="auto"/>
        <w:bottom w:val="none" w:sz="0" w:space="0" w:color="auto"/>
        <w:right w:val="none" w:sz="0" w:space="0" w:color="auto"/>
      </w:divBdr>
    </w:div>
    <w:div w:id="1942256394">
      <w:bodyDiv w:val="1"/>
      <w:marLeft w:val="0"/>
      <w:marRight w:val="0"/>
      <w:marTop w:val="0"/>
      <w:marBottom w:val="0"/>
      <w:divBdr>
        <w:top w:val="none" w:sz="0" w:space="0" w:color="auto"/>
        <w:left w:val="none" w:sz="0" w:space="0" w:color="auto"/>
        <w:bottom w:val="none" w:sz="0" w:space="0" w:color="auto"/>
        <w:right w:val="none" w:sz="0" w:space="0" w:color="auto"/>
      </w:divBdr>
    </w:div>
    <w:div w:id="2078240532">
      <w:bodyDiv w:val="1"/>
      <w:marLeft w:val="0"/>
      <w:marRight w:val="0"/>
      <w:marTop w:val="0"/>
      <w:marBottom w:val="0"/>
      <w:divBdr>
        <w:top w:val="none" w:sz="0" w:space="0" w:color="auto"/>
        <w:left w:val="none" w:sz="0" w:space="0" w:color="auto"/>
        <w:bottom w:val="none" w:sz="0" w:space="0" w:color="auto"/>
        <w:right w:val="none" w:sz="0" w:space="0" w:color="auto"/>
      </w:divBdr>
    </w:div>
    <w:div w:id="2110850298">
      <w:bodyDiv w:val="1"/>
      <w:marLeft w:val="0"/>
      <w:marRight w:val="0"/>
      <w:marTop w:val="0"/>
      <w:marBottom w:val="0"/>
      <w:divBdr>
        <w:top w:val="none" w:sz="0" w:space="0" w:color="auto"/>
        <w:left w:val="none" w:sz="0" w:space="0" w:color="auto"/>
        <w:bottom w:val="none" w:sz="0" w:space="0" w:color="auto"/>
        <w:right w:val="none" w:sz="0" w:space="0" w:color="auto"/>
      </w:divBdr>
      <w:divsChild>
        <w:div w:id="277686338">
          <w:marLeft w:val="0"/>
          <w:marRight w:val="0"/>
          <w:marTop w:val="0"/>
          <w:marBottom w:val="0"/>
          <w:divBdr>
            <w:top w:val="none" w:sz="0" w:space="0" w:color="auto"/>
            <w:left w:val="none" w:sz="0" w:space="0" w:color="auto"/>
            <w:bottom w:val="none" w:sz="0" w:space="0" w:color="auto"/>
            <w:right w:val="none" w:sz="0" w:space="0" w:color="auto"/>
          </w:divBdr>
          <w:divsChild>
            <w:div w:id="1570966215">
              <w:marLeft w:val="0"/>
              <w:marRight w:val="0"/>
              <w:marTop w:val="0"/>
              <w:marBottom w:val="0"/>
              <w:divBdr>
                <w:top w:val="none" w:sz="0" w:space="0" w:color="auto"/>
                <w:left w:val="single" w:sz="6" w:space="0" w:color="F1F3F4"/>
                <w:bottom w:val="none" w:sz="0" w:space="0" w:color="auto"/>
                <w:right w:val="none" w:sz="0" w:space="0" w:color="auto"/>
              </w:divBdr>
              <w:divsChild>
                <w:div w:id="1300114097">
                  <w:marLeft w:val="0"/>
                  <w:marRight w:val="0"/>
                  <w:marTop w:val="0"/>
                  <w:marBottom w:val="0"/>
                  <w:divBdr>
                    <w:top w:val="none" w:sz="0" w:space="0" w:color="auto"/>
                    <w:left w:val="none" w:sz="0" w:space="0" w:color="auto"/>
                    <w:bottom w:val="none" w:sz="0" w:space="0" w:color="auto"/>
                    <w:right w:val="none" w:sz="0" w:space="0" w:color="auto"/>
                  </w:divBdr>
                  <w:divsChild>
                    <w:div w:id="1070616591">
                      <w:marLeft w:val="0"/>
                      <w:marRight w:val="0"/>
                      <w:marTop w:val="0"/>
                      <w:marBottom w:val="0"/>
                      <w:divBdr>
                        <w:top w:val="none" w:sz="0" w:space="0" w:color="auto"/>
                        <w:left w:val="none" w:sz="0" w:space="0" w:color="auto"/>
                        <w:bottom w:val="none" w:sz="0" w:space="0" w:color="auto"/>
                        <w:right w:val="none" w:sz="0" w:space="0" w:color="auto"/>
                      </w:divBdr>
                      <w:divsChild>
                        <w:div w:id="1322195464">
                          <w:marLeft w:val="0"/>
                          <w:marRight w:val="0"/>
                          <w:marTop w:val="0"/>
                          <w:marBottom w:val="0"/>
                          <w:divBdr>
                            <w:top w:val="none" w:sz="0" w:space="0" w:color="auto"/>
                            <w:left w:val="none" w:sz="0" w:space="0" w:color="auto"/>
                            <w:bottom w:val="none" w:sz="0" w:space="0" w:color="auto"/>
                            <w:right w:val="none" w:sz="0" w:space="0" w:color="auto"/>
                          </w:divBdr>
                          <w:divsChild>
                            <w:div w:id="500193765">
                              <w:marLeft w:val="0"/>
                              <w:marRight w:val="0"/>
                              <w:marTop w:val="0"/>
                              <w:marBottom w:val="0"/>
                              <w:divBdr>
                                <w:top w:val="none" w:sz="0" w:space="0" w:color="auto"/>
                                <w:left w:val="none" w:sz="0" w:space="0" w:color="auto"/>
                                <w:bottom w:val="none" w:sz="0" w:space="0" w:color="auto"/>
                                <w:right w:val="none" w:sz="0" w:space="0" w:color="auto"/>
                              </w:divBdr>
                              <w:divsChild>
                                <w:div w:id="920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9315">
                      <w:marLeft w:val="0"/>
                      <w:marRight w:val="0"/>
                      <w:marTop w:val="0"/>
                      <w:marBottom w:val="0"/>
                      <w:divBdr>
                        <w:top w:val="none" w:sz="0" w:space="0" w:color="auto"/>
                        <w:left w:val="none" w:sz="0" w:space="0" w:color="auto"/>
                        <w:bottom w:val="none" w:sz="0" w:space="0" w:color="auto"/>
                        <w:right w:val="none" w:sz="0" w:space="0" w:color="auto"/>
                      </w:divBdr>
                      <w:divsChild>
                        <w:div w:id="1703087595">
                          <w:marLeft w:val="0"/>
                          <w:marRight w:val="0"/>
                          <w:marTop w:val="0"/>
                          <w:marBottom w:val="0"/>
                          <w:divBdr>
                            <w:top w:val="none" w:sz="0" w:space="0" w:color="auto"/>
                            <w:left w:val="none" w:sz="0" w:space="0" w:color="auto"/>
                            <w:bottom w:val="none" w:sz="0" w:space="0" w:color="auto"/>
                            <w:right w:val="none" w:sz="0" w:space="0" w:color="auto"/>
                          </w:divBdr>
                        </w:div>
                        <w:div w:id="17802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169157">
          <w:marLeft w:val="180"/>
          <w:marRight w:val="0"/>
          <w:marTop w:val="0"/>
          <w:marBottom w:val="0"/>
          <w:divBdr>
            <w:top w:val="none" w:sz="0" w:space="0" w:color="auto"/>
            <w:left w:val="none" w:sz="0" w:space="0" w:color="auto"/>
            <w:bottom w:val="none" w:sz="0" w:space="0" w:color="auto"/>
            <w:right w:val="none" w:sz="0" w:space="0" w:color="auto"/>
          </w:divBdr>
          <w:divsChild>
            <w:div w:id="203766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180EB7CA1A4A4E8C439D27794CAA4A"/>
        <w:category>
          <w:name w:val="Generale"/>
          <w:gallery w:val="placeholder"/>
        </w:category>
        <w:types>
          <w:type w:val="bbPlcHdr"/>
        </w:types>
        <w:behaviors>
          <w:behavior w:val="content"/>
        </w:behaviors>
        <w:guid w:val="{2C922AAD-1255-42FB-A013-DBC4FD1CF709}"/>
      </w:docPartPr>
      <w:docPartBody>
        <w:p w:rsidR="003D7B8E" w:rsidRDefault="00B80994" w:rsidP="00B80994">
          <w:pPr>
            <w:pStyle w:val="C0180EB7CA1A4A4E8C439D27794CAA4A"/>
          </w:pPr>
          <w:r>
            <w:rPr>
              <w:rFonts w:asciiTheme="majorHAnsi" w:eastAsiaTheme="majorEastAsia" w:hAnsiTheme="majorHAnsi" w:cstheme="majorBidi"/>
              <w:caps/>
              <w:color w:val="4472C4" w:themeColor="accent1"/>
              <w:sz w:val="80"/>
              <w:szCs w:val="80"/>
            </w:rPr>
            <w:t>[Titolo del documento]</w:t>
          </w:r>
        </w:p>
      </w:docPartBody>
    </w:docPart>
    <w:docPart>
      <w:docPartPr>
        <w:name w:val="7C2FE1339C3E41B9BAAF4902AFD64B1B"/>
        <w:category>
          <w:name w:val="Generale"/>
          <w:gallery w:val="placeholder"/>
        </w:category>
        <w:types>
          <w:type w:val="bbPlcHdr"/>
        </w:types>
        <w:behaviors>
          <w:behavior w:val="content"/>
        </w:behaviors>
        <w:guid w:val="{9192B313-7B2D-405D-B70C-436B785C550B}"/>
      </w:docPartPr>
      <w:docPartBody>
        <w:p w:rsidR="003D7B8E" w:rsidRDefault="00B80994" w:rsidP="00B80994">
          <w:pPr>
            <w:pStyle w:val="7C2FE1339C3E41B9BAAF4902AFD64B1B"/>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994"/>
    <w:rsid w:val="001A47E5"/>
    <w:rsid w:val="00305699"/>
    <w:rsid w:val="00334D7F"/>
    <w:rsid w:val="00356C36"/>
    <w:rsid w:val="003C3A8A"/>
    <w:rsid w:val="003D7B8E"/>
    <w:rsid w:val="00490A02"/>
    <w:rsid w:val="00492558"/>
    <w:rsid w:val="005B6E21"/>
    <w:rsid w:val="00611032"/>
    <w:rsid w:val="00665A53"/>
    <w:rsid w:val="007800D6"/>
    <w:rsid w:val="00833A63"/>
    <w:rsid w:val="008928E2"/>
    <w:rsid w:val="008C348A"/>
    <w:rsid w:val="008F5EB9"/>
    <w:rsid w:val="00906B90"/>
    <w:rsid w:val="00A974D7"/>
    <w:rsid w:val="00B606D0"/>
    <w:rsid w:val="00B80994"/>
    <w:rsid w:val="00C611DF"/>
    <w:rsid w:val="00D85C5D"/>
    <w:rsid w:val="00DF6514"/>
    <w:rsid w:val="00F02BBA"/>
    <w:rsid w:val="00F54DA7"/>
    <w:rsid w:val="00FF6F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0180EB7CA1A4A4E8C439D27794CAA4A">
    <w:name w:val="C0180EB7CA1A4A4E8C439D27794CAA4A"/>
    <w:rsid w:val="00B80994"/>
  </w:style>
  <w:style w:type="paragraph" w:customStyle="1" w:styleId="7C2FE1339C3E41B9BAAF4902AFD64B1B">
    <w:name w:val="7C2FE1339C3E41B9BAAF4902AFD64B1B"/>
    <w:rsid w:val="00B809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37E009A-EF03-4E6B-A4B1-144843591FEB}">
  <we:reference id="wa104382008" version="1.1.0.0" store="it-IT" storeType="OMEX"/>
  <we:alternateReferences>
    <we:reference id="WA104382008" version="1.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B6F582B-E1FC-413C-B351-4E48DE07C629}">
  <we:reference id="wa200000011" version="1.0.1.0" store="it-IT"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F58F0-CA07-4459-84C9-FBDA91F42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1</Pages>
  <Words>5517</Words>
  <Characters>31453</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fusion palm-vein</vt:lpstr>
    </vt:vector>
  </TitlesOfParts>
  <Company/>
  <LinksUpToDate>false</LinksUpToDate>
  <CharactersWithSpaces>36897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 palm-vein</dc:title>
  <dc:subject>Zona d’interesse: Costa Ionica Basilicata (2016-2021)</dc:subject>
  <dc:creator>rocco scavone</dc:creator>
  <cp:keywords/>
  <dc:description/>
  <cp:lastModifiedBy>rocco scavone</cp:lastModifiedBy>
  <cp:revision>95</cp:revision>
  <cp:lastPrinted>2022-06-22T15:22:00Z</cp:lastPrinted>
  <dcterms:created xsi:type="dcterms:W3CDTF">2022-05-28T13:59:00Z</dcterms:created>
  <dcterms:modified xsi:type="dcterms:W3CDTF">2023-08-02T17:57:00Z</dcterms:modified>
</cp:coreProperties>
</file>