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Slack App Installation Request</w:t>
      </w:r>
    </w:p>
    <w:p>
      <w:pPr>
        <w:pBdr>
          <w:bottom w:val="single" w:color="1F3864" w:sz="8"/>
        </w:pBdr>
        <w:spacing w:after="240"/>
      </w:pPr>
      <w:r>
        <w:rPr>
          <w:color w:val="444444"/>
          <w:sz w:val="26"/>
          <w:szCs w:val="26"/>
        </w:rPr>
        <w:t xml:space="preserve">Freshdesk ticket creation from Slack</w:t>
      </w:r>
    </w:p>
    <w:tbl>
      <w:tblPr>
        <w:tblW w:type="dxa" w:w="9020"/>
        <w:tblBorders>
          <w:top w:val="single" w:color="C8D2E0" w:sz="2"/>
          <w:left w:val="single" w:color="C8D2E0" w:sz="2"/>
          <w:bottom w:val="single" w:color="C8D2E0" w:sz="2"/>
          <w:right w:val="single" w:color="C8D2E0" w:sz="2"/>
          <w:insideH w:val="single" w:color="DCE3ED" w:sz="2"/>
          <w:insideV w:val="single" w:color="DCE3ED" w:sz="2"/>
        </w:tblBorders>
      </w:tblPr>
      <w:tblGrid>
        <w:gridCol w:w="2300"/>
        <w:gridCol w:w="6720"/>
      </w:tblGrid>
      <w:tr>
        <w:trPr>
          <w:cantSplit/>
          <w:tblHeader/>
        </w:trPr>
        <w:tc>
          <w:tcPr>
            <w:tcW w:type="dxa" w:w="2300"/>
            <w:shd w:fill="E8EDF5" w:val="clear"/>
            <w:tcMar>
              <w:top w:type="dxa" w:w="90"/>
              <w:left w:type="dxa" w:w="130"/>
              <w:bottom w:type="dxa" w:w="90"/>
              <w:right w:type="dxa" w:w="130"/>
            </w:tcMar>
          </w:tcPr>
          <w:p>
            <w:pPr>
              <w:spacing w:after="0" w:line="264"/>
            </w:pPr>
            <w:r>
              <w:rPr>
                <w:b/>
                <w:bCs/>
                <w:color w:val="1F3864"/>
              </w:rPr>
              <w:t xml:space="preserve">Field</w:t>
            </w:r>
          </w:p>
        </w:tc>
        <w:tc>
          <w:tcPr>
            <w:tcW w:type="dxa" w:w="6720"/>
            <w:shd w:fill="E8EDF5" w:val="clear"/>
            <w:tcMar>
              <w:top w:type="dxa" w:w="90"/>
              <w:left w:type="dxa" w:w="130"/>
              <w:bottom w:type="dxa" w:w="90"/>
              <w:right w:type="dxa" w:w="130"/>
            </w:tcMar>
          </w:tcPr>
          <w:p>
            <w:pPr>
              <w:spacing w:after="0" w:line="264"/>
            </w:pPr>
            <w:r>
              <w:rPr>
                <w:b/>
                <w:bCs/>
                <w:color w:val="1F3864"/>
              </w:rPr>
              <w:t xml:space="preserve">Value</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App name</w:t>
            </w:r>
          </w:p>
        </w:tc>
        <w:tc>
          <w:tcPr>
            <w:tcW w:type="dxa" w:w="6720"/>
            <w:shd w:fill="FFFFFF" w:val="clear"/>
            <w:tcMar>
              <w:top w:type="dxa" w:w="90"/>
              <w:left w:type="dxa" w:w="130"/>
              <w:bottom w:type="dxa" w:w="90"/>
              <w:right w:type="dxa" w:w="130"/>
            </w:tcMar>
          </w:tcPr>
          <w:p>
            <w:pPr>
              <w:spacing w:after="0" w:line="264"/>
            </w:pPr>
            <w:r>
              <w:rPr>
                <w:b w:val="false"/>
                <w:bCs w:val="false"/>
              </w:rPr>
              <w:t xml:space="preserve">Support Tickets</w:t>
            </w:r>
          </w:p>
        </w:tc>
      </w:tr>
      <w:tr>
        <w:trPr>
          <w:cantSplit/>
          <w:tblHeader w:val="false"/>
        </w:trPr>
        <w:tc>
          <w:tcPr>
            <w:tcW w:type="dxa" w:w="2300"/>
            <w:shd w:fill="F5F7FA" w:val="clear"/>
            <w:tcMar>
              <w:top w:type="dxa" w:w="90"/>
              <w:left w:type="dxa" w:w="130"/>
              <w:bottom w:type="dxa" w:w="90"/>
              <w:right w:type="dxa" w:w="130"/>
            </w:tcMar>
          </w:tcPr>
          <w:p>
            <w:pPr>
              <w:spacing w:after="0" w:line="264"/>
            </w:pPr>
            <w:r>
              <w:rPr>
                <w:b w:val="false"/>
                <w:bCs w:val="false"/>
              </w:rPr>
              <w:t xml:space="preserve">Requested by</w:t>
            </w:r>
          </w:p>
        </w:tc>
        <w:tc>
          <w:tcPr>
            <w:tcW w:type="dxa" w:w="6720"/>
            <w:shd w:fill="F5F7FA" w:val="clear"/>
            <w:tcMar>
              <w:top w:type="dxa" w:w="90"/>
              <w:left w:type="dxa" w:w="130"/>
              <w:bottom w:type="dxa" w:w="90"/>
              <w:right w:type="dxa" w:w="130"/>
            </w:tcMar>
          </w:tcPr>
          <w:p>
            <w:pPr>
              <w:spacing w:after="0" w:line="264"/>
            </w:pPr>
            <w:r>
              <w:rPr>
                <w:b w:val="false"/>
                <w:bCs w:val="false"/>
              </w:rPr>
              <w:t xml:space="preserve">&lt;YOUR NAME&gt;, &lt;TEAM&gt;</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Business owner</w:t>
            </w:r>
          </w:p>
        </w:tc>
        <w:tc>
          <w:tcPr>
            <w:tcW w:type="dxa" w:w="6720"/>
            <w:shd w:fill="FFFFFF" w:val="clear"/>
            <w:tcMar>
              <w:top w:type="dxa" w:w="90"/>
              <w:left w:type="dxa" w:w="130"/>
              <w:bottom w:type="dxa" w:w="90"/>
              <w:right w:type="dxa" w:w="130"/>
            </w:tcMar>
          </w:tcPr>
          <w:p>
            <w:pPr>
              <w:spacing w:after="0" w:line="264"/>
            </w:pPr>
            <w:r>
              <w:rPr>
                <w:b w:val="false"/>
                <w:bCs w:val="false"/>
              </w:rPr>
              <w:t xml:space="preserve">&lt;MANAGER / TEAM LEAD&gt;</w:t>
            </w:r>
          </w:p>
        </w:tc>
      </w:tr>
      <w:tr>
        <w:trPr>
          <w:cantSplit/>
          <w:tblHeader w:val="false"/>
        </w:trPr>
        <w:tc>
          <w:tcPr>
            <w:tcW w:type="dxa" w:w="2300"/>
            <w:shd w:fill="F5F7FA" w:val="clear"/>
            <w:tcMar>
              <w:top w:type="dxa" w:w="90"/>
              <w:left w:type="dxa" w:w="130"/>
              <w:bottom w:type="dxa" w:w="90"/>
              <w:right w:type="dxa" w:w="130"/>
            </w:tcMar>
          </w:tcPr>
          <w:p>
            <w:pPr>
              <w:spacing w:after="0" w:line="264"/>
            </w:pPr>
            <w:r>
              <w:rPr>
                <w:b w:val="false"/>
                <w:bCs w:val="false"/>
              </w:rPr>
              <w:t xml:space="preserve">Workspace</w:t>
            </w:r>
          </w:p>
        </w:tc>
        <w:tc>
          <w:tcPr>
            <w:tcW w:type="dxa" w:w="6720"/>
            <w:shd w:fill="F5F7FA" w:val="clear"/>
            <w:tcMar>
              <w:top w:type="dxa" w:w="90"/>
              <w:left w:type="dxa" w:w="130"/>
              <w:bottom w:type="dxa" w:w="90"/>
              <w:right w:type="dxa" w:w="130"/>
            </w:tcMar>
          </w:tcPr>
          <w:p>
            <w:pPr>
              <w:spacing w:after="0" w:line="264"/>
            </w:pPr>
            <w:r>
              <w:rPr>
                <w:b w:val="false"/>
                <w:bCs w:val="false"/>
              </w:rPr>
              <w:t xml:space="preserve">&lt;SLACK WORKSPACE&gt;</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Install scope</w:t>
            </w:r>
          </w:p>
        </w:tc>
        <w:tc>
          <w:tcPr>
            <w:tcW w:type="dxa" w:w="6720"/>
            <w:shd w:fill="FFFFFF" w:val="clear"/>
            <w:tcMar>
              <w:top w:type="dxa" w:w="90"/>
              <w:left w:type="dxa" w:w="130"/>
              <w:bottom w:type="dxa" w:w="90"/>
              <w:right w:type="dxa" w:w="130"/>
            </w:tcMar>
          </w:tcPr>
          <w:p>
            <w:pPr>
              <w:spacing w:after="0" w:line="264"/>
            </w:pPr>
            <w:r>
              <w:rPr>
                <w:b w:val="false"/>
                <w:bCs w:val="false"/>
              </w:rPr>
              <w:t xml:space="preserve">Single workspace, bot user only</w:t>
            </w:r>
          </w:p>
        </w:tc>
      </w:tr>
      <w:tr>
        <w:trPr>
          <w:cantSplit/>
          <w:tblHeader w:val="false"/>
        </w:trPr>
        <w:tc>
          <w:tcPr>
            <w:tcW w:type="dxa" w:w="2300"/>
            <w:shd w:fill="F5F7FA" w:val="clear"/>
            <w:tcMar>
              <w:top w:type="dxa" w:w="90"/>
              <w:left w:type="dxa" w:w="130"/>
              <w:bottom w:type="dxa" w:w="90"/>
              <w:right w:type="dxa" w:w="130"/>
            </w:tcMar>
          </w:tcPr>
          <w:p>
            <w:pPr>
              <w:spacing w:after="0" w:line="264"/>
            </w:pPr>
            <w:r>
              <w:rPr>
                <w:b w:val="false"/>
                <w:bCs w:val="false"/>
              </w:rPr>
              <w:t xml:space="preserve">Systems touched</w:t>
            </w:r>
          </w:p>
        </w:tc>
        <w:tc>
          <w:tcPr>
            <w:tcW w:type="dxa" w:w="6720"/>
            <w:shd w:fill="F5F7FA" w:val="clear"/>
            <w:tcMar>
              <w:top w:type="dxa" w:w="90"/>
              <w:left w:type="dxa" w:w="130"/>
              <w:bottom w:type="dxa" w:w="90"/>
              <w:right w:type="dxa" w:w="130"/>
            </w:tcMar>
          </w:tcPr>
          <w:p>
            <w:pPr>
              <w:spacing w:after="0" w:line="264"/>
            </w:pPr>
            <w:r>
              <w:rPr>
                <w:b w:val="false"/>
                <w:bCs w:val="false"/>
              </w:rPr>
              <w:t xml:space="preserve">Slack, Google Apps Script (our Workspace tenant), Freshdesk</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New vendors introduced</w:t>
            </w:r>
          </w:p>
        </w:tc>
        <w:tc>
          <w:tcPr>
            <w:tcW w:type="dxa" w:w="6720"/>
            <w:shd w:fill="FFFFFF" w:val="clear"/>
            <w:tcMar>
              <w:top w:type="dxa" w:w="90"/>
              <w:left w:type="dxa" w:w="130"/>
              <w:bottom w:type="dxa" w:w="90"/>
              <w:right w:type="dxa" w:w="130"/>
            </w:tcMar>
          </w:tcPr>
          <w:p>
            <w:pPr>
              <w:spacing w:after="0" w:line="264"/>
            </w:pPr>
            <w:r>
              <w:rPr>
                <w:b w:val="false"/>
                <w:bCs w:val="false"/>
              </w:rPr>
              <w:t xml:space="preserve">None — all three are already in use</w:t>
            </w:r>
          </w:p>
        </w:tc>
      </w:tr>
      <w:tr>
        <w:trPr>
          <w:cantSplit/>
          <w:tblHeader w:val="false"/>
        </w:trPr>
        <w:tc>
          <w:tcPr>
            <w:tcW w:type="dxa" w:w="2300"/>
            <w:shd w:fill="F5F7FA" w:val="clear"/>
            <w:tcMar>
              <w:top w:type="dxa" w:w="90"/>
              <w:left w:type="dxa" w:w="130"/>
              <w:bottom w:type="dxa" w:w="90"/>
              <w:right w:type="dxa" w:w="130"/>
            </w:tcMar>
          </w:tcPr>
          <w:p>
            <w:pPr>
              <w:spacing w:after="0" w:line="264"/>
            </w:pPr>
            <w:r>
              <w:rPr>
                <w:b w:val="false"/>
                <w:bCs w:val="false"/>
              </w:rPr>
              <w:t xml:space="preserve">Permissions requested</w:t>
            </w:r>
          </w:p>
        </w:tc>
        <w:tc>
          <w:tcPr>
            <w:tcW w:type="dxa" w:w="6720"/>
            <w:shd w:fill="F5F7FA" w:val="clear"/>
            <w:tcMar>
              <w:top w:type="dxa" w:w="90"/>
              <w:left w:type="dxa" w:w="130"/>
              <w:bottom w:type="dxa" w:w="90"/>
              <w:right w:type="dxa" w:w="130"/>
            </w:tcMar>
          </w:tcPr>
          <w:p>
            <w:pPr>
              <w:spacing w:after="0" w:line="264"/>
            </w:pPr>
            <w:r>
              <w:rPr>
                <w:b w:val="false"/>
                <w:bCs w:val="false"/>
              </w:rPr>
              <w:t xml:space="preserve">commands, chat:write, files:read</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Date</w:t>
            </w:r>
          </w:p>
        </w:tc>
        <w:tc>
          <w:tcPr>
            <w:tcW w:type="dxa" w:w="6720"/>
            <w:shd w:fill="FFFFFF" w:val="clear"/>
            <w:tcMar>
              <w:top w:type="dxa" w:w="90"/>
              <w:left w:type="dxa" w:w="130"/>
              <w:bottom w:type="dxa" w:w="90"/>
              <w:right w:type="dxa" w:w="130"/>
            </w:tcMar>
          </w:tcPr>
          <w:p>
            <w:pPr>
              <w:spacing w:after="0" w:line="264"/>
            </w:pPr>
            <w:r>
              <w:rPr>
                <w:b w:val="false"/>
                <w:bCs w:val="false"/>
              </w:rPr>
              <w:t xml:space="preserve">&lt;DATE&gt;</w:t>
            </w:r>
          </w:p>
        </w:tc>
      </w:tr>
    </w:tbl>
    <w:p>
      <w:pPr>
        <w:spacing w:after="240"/>
      </w:pPr>
    </w:p>
    <w:tbl>
      <w:tblPr>
        <w:tblW w:type="dxa" w:w="9020"/>
        <w:tblBorders>
          <w:top w:val="single" w:color="C8D2E0" w:sz="2"/>
          <w:left w:val="single" w:color="1F3864" w:sz="12"/>
          <w:bottom w:val="single" w:color="C8D2E0" w:sz="2"/>
          <w:right w:val="single" w:color="C8D2E0" w:sz="2"/>
          <w:insideH w:val="none"/>
          <w:insideV w:val="none"/>
        </w:tblBorders>
      </w:tblPr>
      <w:tblGrid>
        <w:gridCol w:w="9020"/>
      </w:tblGrid>
      <w:tr>
        <w:tc>
          <w:tcPr>
            <w:tcW w:type="dxa" w:w="9020"/>
            <w:shd w:fill="E8EDF5" w:val="clear"/>
            <w:tcMar>
              <w:top w:type="dxa" w:w="160"/>
              <w:left w:type="dxa" w:w="200"/>
              <w:bottom w:type="dxa" w:w="160"/>
              <w:right w:type="dxa" w:w="200"/>
            </w:tcMar>
          </w:tcPr>
          <w:p>
            <w:pPr>
              <w:spacing w:after="80" w:line="276"/>
            </w:pPr>
            <w:r>
              <w:rPr>
                <w:b/>
                <w:bCs/>
                <w:color w:val="1F3864"/>
              </w:rPr>
              <w:t xml:space="preserve">Before submitting</w:t>
            </w:r>
          </w:p>
          <w:p>
            <w:pPr>
              <w:spacing w:after="0" w:line="276"/>
            </w:pPr>
            <w:r>
              <w:t xml:space="preserve">Replace every &lt;PLACEHOLDER&gt; above and in section 8. Nothing else needs editing.</w:t>
            </w:r>
          </w:p>
        </w:tc>
      </w:tr>
    </w:tbl>
    <w:p>
      <w:pPr>
        <w:spacing w:after="240"/>
      </w:pPr>
    </w:p>
    <w:p>
      <w:pPr>
        <w:pStyle w:val="Heading1"/>
        <w:spacing w:after="160" w:before="360"/>
      </w:pPr>
      <w:r>
        <w:rPr>
          <w:b/>
          <w:bCs/>
          <w:color w:val="1F3864"/>
          <w:sz w:val="30"/>
          <w:szCs w:val="30"/>
        </w:rPr>
        <w:t xml:space="preserve">1.  Summary of the request</w:t>
      </w:r>
    </w:p>
    <w:p>
      <w:pPr>
        <w:spacing w:after="140" w:line="276"/>
      </w:pPr>
      <w:r>
        <w:t xml:space="preserve">We are asking for approval to install a custom, internally built Slack app called Support Tickets into the &lt;SLACK WORKSPACE&gt; workspace.</w:t>
      </w:r>
    </w:p>
    <w:p>
      <w:pPr>
        <w:spacing w:after="140" w:line="276"/>
      </w:pPr>
      <w:r>
        <w:t xml:space="preserve">The app adds a /newticket command that opens a short form in Slack. On submit, it creates a ticket in our existing Freshdesk account and sends the requester their ticket number as a direct message. Nothing else.</w:t>
      </w:r>
    </w:p>
    <w:p>
      <w:pPr>
        <w:spacing w:after="140" w:line="276"/>
      </w:pPr>
      <w:r>
        <w:rPr>
          <w:b/>
          <w:bCs/>
        </w:rPr>
        <w:t xml:space="preserve">It requests three bot permissions. It reads no messages, no channel lists and no user directory, and it stores no Slack data beyond what is needed to file and log one ticket.</w:t>
      </w:r>
    </w:p>
    <w:p>
      <w:pPr>
        <w:spacing w:after="140" w:line="276"/>
      </w:pPr>
      <w:r>
        <w:t xml:space="preserve">The app is built and working in a personal development workspace. This request is to move it into the company workspace so the support team can use it.</w:t>
      </w:r>
    </w:p>
    <w:p>
      <w:pPr>
        <w:pStyle w:val="Heading2"/>
        <w:spacing w:after="120" w:before="260"/>
      </w:pPr>
      <w:r>
        <w:rPr>
          <w:b/>
          <w:bCs/>
          <w:color w:val="1F3864"/>
          <w:sz w:val="24"/>
          <w:szCs w:val="24"/>
        </w:rPr>
        <w:t xml:space="preserve">Why we want it</w:t>
      </w:r>
    </w:p>
    <w:p>
      <w:pPr>
        <w:pStyle w:val="ListParagraph"/>
        <w:numPr>
          <w:ilvl w:val="0"/>
          <w:numId w:val="2"/>
        </w:numPr>
        <w:spacing w:after="90" w:line="276"/>
      </w:pPr>
      <w:r>
        <w:t xml:space="preserve">Support requests currently arrive in Slack as messages and get lost. There is no queue, no ownership, and no record of what was asked or when.</w:t>
      </w:r>
    </w:p>
    <w:p>
      <w:pPr>
        <w:pStyle w:val="ListParagraph"/>
        <w:numPr>
          <w:ilvl w:val="0"/>
          <w:numId w:val="2"/>
        </w:numPr>
        <w:spacing w:after="90" w:line="276"/>
      </w:pPr>
      <w:r>
        <w:t xml:space="preserve">Asking people to leave Slack and use the Freshdesk portal is the reason they do not raise tickets in the first place. Meeting them where they already are is the whole point.</w:t>
      </w:r>
    </w:p>
    <w:p>
      <w:pPr>
        <w:pStyle w:val="ListParagraph"/>
        <w:numPr>
          <w:ilvl w:val="0"/>
          <w:numId w:val="2"/>
        </w:numPr>
        <w:spacing w:after="90" w:line="276"/>
      </w:pPr>
      <w:r>
        <w:t xml:space="preserve">Every request becomes a tracked Freshdesk ticket with an owner and an SLA, and the requester gets a ticket number immediately rather than wondering whether anyone saw their message.</w:t>
      </w:r>
    </w:p>
    <w:p>
      <w:pPr>
        <w:pStyle w:val="ListParagraph"/>
        <w:numPr>
          <w:ilvl w:val="0"/>
          <w:numId w:val="2"/>
        </w:numPr>
        <w:spacing w:after="90" w:line="276"/>
      </w:pPr>
      <w:r>
        <w:t xml:space="preserve">Submissions are logged to a Google Sheet, so we can see volume, response patterns and failures without querying Freshdesk.</w:t>
      </w:r>
    </w:p>
    <w:p>
      <w:pPr>
        <w:spacing w:after="120"/>
      </w:pPr>
    </w:p>
    <w:p>
      <w:pPr>
        <w:pStyle w:val="Heading1"/>
        <w:spacing w:after="160" w:before="360"/>
      </w:pPr>
      <w:r>
        <w:rPr>
          <w:b/>
          <w:bCs/>
          <w:color w:val="1F3864"/>
          <w:sz w:val="30"/>
          <w:szCs w:val="30"/>
        </w:rPr>
        <w:t xml:space="preserve">2.  What the app actually does</w:t>
      </w:r>
    </w:p>
    <w:tbl>
      <w:tblPr>
        <w:tblW w:type="dxa" w:w="9020"/>
        <w:tblBorders>
          <w:top w:val="single" w:color="C8D2E0" w:sz="2"/>
          <w:left w:val="single" w:color="C8D2E0" w:sz="2"/>
          <w:bottom w:val="single" w:color="C8D2E0" w:sz="2"/>
          <w:right w:val="single" w:color="C8D2E0" w:sz="2"/>
          <w:insideH w:val="single" w:color="DCE3ED" w:sz="2"/>
          <w:insideV w:val="single" w:color="DCE3ED" w:sz="2"/>
        </w:tblBorders>
      </w:tblPr>
      <w:tblGrid>
        <w:gridCol w:w="2000"/>
        <w:gridCol w:w="7020"/>
      </w:tblGrid>
      <w:tr>
        <w:trPr>
          <w:cantSplit/>
          <w:tblHeader/>
        </w:trPr>
        <w:tc>
          <w:tcPr>
            <w:tcW w:type="dxa" w:w="2000"/>
            <w:shd w:fill="E8EDF5" w:val="clear"/>
            <w:tcMar>
              <w:top w:type="dxa" w:w="90"/>
              <w:left w:type="dxa" w:w="130"/>
              <w:bottom w:type="dxa" w:w="90"/>
              <w:right w:type="dxa" w:w="130"/>
            </w:tcMar>
          </w:tcPr>
          <w:p>
            <w:pPr>
              <w:spacing w:after="0" w:line="264"/>
            </w:pPr>
            <w:r>
              <w:rPr>
                <w:b/>
                <w:bCs/>
                <w:color w:val="1F3864"/>
              </w:rPr>
              <w:t xml:space="preserve">Step</w:t>
            </w:r>
          </w:p>
        </w:tc>
        <w:tc>
          <w:tcPr>
            <w:tcW w:type="dxa" w:w="7020"/>
            <w:shd w:fill="E8EDF5" w:val="clear"/>
            <w:tcMar>
              <w:top w:type="dxa" w:w="90"/>
              <w:left w:type="dxa" w:w="130"/>
              <w:bottom w:type="dxa" w:w="90"/>
              <w:right w:type="dxa" w:w="130"/>
            </w:tcMar>
          </w:tcPr>
          <w:p>
            <w:pPr>
              <w:spacing w:after="0" w:line="264"/>
            </w:pPr>
            <w:r>
              <w:rPr>
                <w:b/>
                <w:bCs/>
                <w:color w:val="1F3864"/>
              </w:rPr>
              <w:t xml:space="preserve">What happens</w:t>
            </w:r>
          </w:p>
        </w:tc>
      </w:tr>
      <w:tr>
        <w:trPr>
          <w:cantSplit/>
          <w:tblHeader w:val="false"/>
        </w:trPr>
        <w:tc>
          <w:tcPr>
            <w:tcW w:type="dxa" w:w="2000"/>
            <w:shd w:fill="FFFFFF" w:val="clear"/>
            <w:tcMar>
              <w:top w:type="dxa" w:w="90"/>
              <w:left w:type="dxa" w:w="130"/>
              <w:bottom w:type="dxa" w:w="90"/>
              <w:right w:type="dxa" w:w="130"/>
            </w:tcMar>
          </w:tcPr>
          <w:p>
            <w:pPr>
              <w:spacing w:after="0" w:line="264"/>
            </w:pPr>
            <w:r>
              <w:rPr>
                <w:b w:val="false"/>
                <w:bCs w:val="false"/>
              </w:rPr>
              <w:t xml:space="preserve">1. Open</w:t>
            </w:r>
          </w:p>
        </w:tc>
        <w:tc>
          <w:tcPr>
            <w:tcW w:type="dxa" w:w="7020"/>
            <w:shd w:fill="FFFFFF" w:val="clear"/>
            <w:tcMar>
              <w:top w:type="dxa" w:w="90"/>
              <w:left w:type="dxa" w:w="130"/>
              <w:bottom w:type="dxa" w:w="90"/>
              <w:right w:type="dxa" w:w="130"/>
            </w:tcMar>
          </w:tcPr>
          <w:p>
            <w:pPr>
              <w:spacing w:after="0" w:line="264"/>
            </w:pPr>
            <w:r>
              <w:rPr>
                <w:b w:val="false"/>
                <w:bCs w:val="false"/>
              </w:rPr>
              <w:t xml:space="preserve">A user runs /newticket, or clicks a "Create a ticket" button posted in a support channel.</w:t>
            </w:r>
          </w:p>
        </w:tc>
      </w:tr>
      <w:tr>
        <w:trPr>
          <w:cantSplit/>
          <w:tblHeader w:val="false"/>
        </w:trPr>
        <w:tc>
          <w:tcPr>
            <w:tcW w:type="dxa" w:w="2000"/>
            <w:shd w:fill="F5F7FA" w:val="clear"/>
            <w:tcMar>
              <w:top w:type="dxa" w:w="90"/>
              <w:left w:type="dxa" w:w="130"/>
              <w:bottom w:type="dxa" w:w="90"/>
              <w:right w:type="dxa" w:w="130"/>
            </w:tcMar>
          </w:tcPr>
          <w:p>
            <w:pPr>
              <w:spacing w:after="0" w:line="264"/>
            </w:pPr>
            <w:r>
              <w:rPr>
                <w:b w:val="false"/>
                <w:bCs w:val="false"/>
              </w:rPr>
              <w:t xml:space="preserve">2. Form</w:t>
            </w:r>
          </w:p>
        </w:tc>
        <w:tc>
          <w:tcPr>
            <w:tcW w:type="dxa" w:w="7020"/>
            <w:shd w:fill="F5F7FA" w:val="clear"/>
            <w:tcMar>
              <w:top w:type="dxa" w:w="90"/>
              <w:left w:type="dxa" w:w="130"/>
              <w:bottom w:type="dxa" w:w="90"/>
              <w:right w:type="dxa" w:w="130"/>
            </w:tcMar>
          </w:tcPr>
          <w:p>
            <w:pPr>
              <w:spacing w:after="0" w:line="264"/>
            </w:pPr>
            <w:r>
              <w:rPr>
                <w:b w:val="false"/>
                <w:bCs w:val="false"/>
              </w:rPr>
              <w:t xml:space="preserve">Slack shows a short form: subject, product, summary and details are required; session or build IDs, steps to reproduce and file attachments are optional. It also asks for the requester’s email address.</w:t>
            </w:r>
          </w:p>
        </w:tc>
      </w:tr>
      <w:tr>
        <w:trPr>
          <w:cantSplit/>
          <w:tblHeader w:val="false"/>
        </w:trPr>
        <w:tc>
          <w:tcPr>
            <w:tcW w:type="dxa" w:w="2000"/>
            <w:shd w:fill="FFFFFF" w:val="clear"/>
            <w:tcMar>
              <w:top w:type="dxa" w:w="90"/>
              <w:left w:type="dxa" w:w="130"/>
              <w:bottom w:type="dxa" w:w="90"/>
              <w:right w:type="dxa" w:w="130"/>
            </w:tcMar>
          </w:tcPr>
          <w:p>
            <w:pPr>
              <w:spacing w:after="0" w:line="264"/>
            </w:pPr>
            <w:r>
              <w:rPr>
                <w:b w:val="false"/>
                <w:bCs w:val="false"/>
              </w:rPr>
              <w:t xml:space="preserve">3. Submit</w:t>
            </w:r>
          </w:p>
        </w:tc>
        <w:tc>
          <w:tcPr>
            <w:tcW w:type="dxa" w:w="7020"/>
            <w:shd w:fill="FFFFFF" w:val="clear"/>
            <w:tcMar>
              <w:top w:type="dxa" w:w="90"/>
              <w:left w:type="dxa" w:w="130"/>
              <w:bottom w:type="dxa" w:w="90"/>
              <w:right w:type="dxa" w:w="130"/>
            </w:tcMar>
          </w:tcPr>
          <w:p>
            <w:pPr>
              <w:spacing w:after="0" w:line="264"/>
            </w:pPr>
            <w:r>
              <w:rPr>
                <w:b w:val="false"/>
                <w:bCs w:val="false"/>
              </w:rPr>
              <w:t xml:space="preserve">Slack sends the form to our Google Apps Script endpoint. It validates the input, records the submission, and replaces the form with a "Request received" confirmation. No other system is contacted at this point.</w:t>
            </w:r>
          </w:p>
        </w:tc>
      </w:tr>
      <w:tr>
        <w:trPr>
          <w:cantSplit/>
          <w:tblHeader w:val="false"/>
        </w:trPr>
        <w:tc>
          <w:tcPr>
            <w:tcW w:type="dxa" w:w="2000"/>
            <w:shd w:fill="F5F7FA" w:val="clear"/>
            <w:tcMar>
              <w:top w:type="dxa" w:w="90"/>
              <w:left w:type="dxa" w:w="130"/>
              <w:bottom w:type="dxa" w:w="90"/>
              <w:right w:type="dxa" w:w="130"/>
            </w:tcMar>
          </w:tcPr>
          <w:p>
            <w:pPr>
              <w:spacing w:after="0" w:line="264"/>
            </w:pPr>
            <w:r>
              <w:rPr>
                <w:b w:val="false"/>
                <w:bCs w:val="false"/>
              </w:rPr>
              <w:t xml:space="preserve">4. Create</w:t>
            </w:r>
          </w:p>
        </w:tc>
        <w:tc>
          <w:tcPr>
            <w:tcW w:type="dxa" w:w="7020"/>
            <w:shd w:fill="F5F7FA" w:val="clear"/>
            <w:tcMar>
              <w:top w:type="dxa" w:w="90"/>
              <w:left w:type="dxa" w:w="130"/>
              <w:bottom w:type="dxa" w:w="90"/>
              <w:right w:type="dxa" w:w="130"/>
            </w:tcMar>
          </w:tcPr>
          <w:p>
            <w:pPr>
              <w:spacing w:after="0" w:line="264"/>
            </w:pPr>
            <w:r>
              <w:rPr>
                <w:b w:val="false"/>
                <w:bCs w:val="false"/>
              </w:rPr>
              <w:t xml:space="preserve">A background job creates the ticket in Freshdesk over its REST API and direct-messages the requester their ticket number.</w:t>
            </w:r>
          </w:p>
        </w:tc>
      </w:tr>
      <w:tr>
        <w:trPr>
          <w:cantSplit/>
          <w:tblHeader w:val="false"/>
        </w:trPr>
        <w:tc>
          <w:tcPr>
            <w:tcW w:type="dxa" w:w="2000"/>
            <w:shd w:fill="FFFFFF" w:val="clear"/>
            <w:tcMar>
              <w:top w:type="dxa" w:w="90"/>
              <w:left w:type="dxa" w:w="130"/>
              <w:bottom w:type="dxa" w:w="90"/>
              <w:right w:type="dxa" w:w="130"/>
            </w:tcMar>
          </w:tcPr>
          <w:p>
            <w:pPr>
              <w:spacing w:after="0" w:line="264"/>
            </w:pPr>
            <w:r>
              <w:rPr>
                <w:b w:val="false"/>
                <w:bCs w:val="false"/>
              </w:rPr>
              <w:t xml:space="preserve">5. Attach</w:t>
            </w:r>
          </w:p>
        </w:tc>
        <w:tc>
          <w:tcPr>
            <w:tcW w:type="dxa" w:w="7020"/>
            <w:shd w:fill="FFFFFF" w:val="clear"/>
            <w:tcMar>
              <w:top w:type="dxa" w:w="90"/>
              <w:left w:type="dxa" w:w="130"/>
              <w:bottom w:type="dxa" w:w="90"/>
              <w:right w:type="dxa" w:w="130"/>
            </w:tcMar>
          </w:tcPr>
          <w:p>
            <w:pPr>
              <w:spacing w:after="0" w:line="264"/>
            </w:pPr>
            <w:r>
              <w:rPr>
                <w:b w:val="false"/>
                <w:bCs w:val="false"/>
              </w:rPr>
              <w:t xml:space="preserve">If files were attached, the same job downloads them from Slack and uploads them to the Freshdesk ticket, then confirms by direct message.</w:t>
            </w:r>
          </w:p>
        </w:tc>
      </w:tr>
    </w:tbl>
    <w:p>
      <w:pPr>
        <w:spacing w:after="160"/>
      </w:pPr>
    </w:p>
    <w:p>
      <w:pPr>
        <w:spacing w:after="140" w:line="276"/>
      </w:pPr>
      <w:r>
        <w:rPr>
          <w:b/>
          <w:bCs/>
        </w:rPr>
        <w:t xml:space="preserve">That is the entire feature set. The app does not read channel history, does not respond to messages, does not listen to any Slack events, and has no Home tab.</w:t>
      </w:r>
    </w:p>
    <w:p>
      <w:pPr>
        <w:spacing w:after="120"/>
      </w:pPr>
    </w:p>
    <w:p>
      <w:pPr>
        <w:pStyle w:val="Heading1"/>
        <w:spacing w:after="160" w:before="360"/>
      </w:pPr>
      <w:r>
        <w:rPr>
          <w:b/>
          <w:bCs/>
          <w:color w:val="1F3864"/>
          <w:sz w:val="30"/>
          <w:szCs w:val="30"/>
        </w:rPr>
        <w:t xml:space="preserve">3.  How it is built</w:t>
      </w:r>
    </w:p>
    <w:p>
      <w:pPr>
        <w:spacing w:after="140" w:line="276"/>
      </w:pPr>
      <w:r>
        <w:t xml:space="preserve">There is no new infrastructure and no new vendor. The backend is a Google Apps Script web app running inside our own Google Workspace tenant.</w:t>
      </w:r>
    </w:p>
    <w:tbl>
      <w:tblPr>
        <w:tblW w:type="dxa" w:w="9020"/>
        <w:tblBorders>
          <w:top w:val="single" w:color="C8D2E0" w:sz="2"/>
          <w:left w:val="single" w:color="C8D2E0" w:sz="2"/>
          <w:bottom w:val="single" w:color="C8D2E0" w:sz="2"/>
          <w:right w:val="single" w:color="C8D2E0" w:sz="2"/>
          <w:insideH w:val="single" w:color="DCE3ED" w:sz="2"/>
          <w:insideV w:val="single" w:color="DCE3ED" w:sz="2"/>
        </w:tblBorders>
      </w:tblPr>
      <w:tblGrid>
        <w:gridCol w:w="2300"/>
        <w:gridCol w:w="6720"/>
      </w:tblGrid>
      <w:tr>
        <w:trPr>
          <w:cantSplit/>
          <w:tblHeader/>
        </w:trPr>
        <w:tc>
          <w:tcPr>
            <w:tcW w:type="dxa" w:w="2300"/>
            <w:shd w:fill="E8EDF5" w:val="clear"/>
            <w:tcMar>
              <w:top w:type="dxa" w:w="90"/>
              <w:left w:type="dxa" w:w="130"/>
              <w:bottom w:type="dxa" w:w="90"/>
              <w:right w:type="dxa" w:w="130"/>
            </w:tcMar>
          </w:tcPr>
          <w:p>
            <w:pPr>
              <w:spacing w:after="0" w:line="264"/>
            </w:pPr>
            <w:r>
              <w:rPr>
                <w:b/>
                <w:bCs/>
                <w:color w:val="1F3864"/>
              </w:rPr>
              <w:t xml:space="preserve">Component</w:t>
            </w:r>
          </w:p>
        </w:tc>
        <w:tc>
          <w:tcPr>
            <w:tcW w:type="dxa" w:w="6720"/>
            <w:shd w:fill="E8EDF5" w:val="clear"/>
            <w:tcMar>
              <w:top w:type="dxa" w:w="90"/>
              <w:left w:type="dxa" w:w="130"/>
              <w:bottom w:type="dxa" w:w="90"/>
              <w:right w:type="dxa" w:w="130"/>
            </w:tcMar>
          </w:tcPr>
          <w:p>
            <w:pPr>
              <w:spacing w:after="0" w:line="264"/>
            </w:pPr>
            <w:r>
              <w:rPr>
                <w:b/>
                <w:bCs/>
                <w:color w:val="1F3864"/>
              </w:rPr>
              <w:t xml:space="preserve">Detail</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Slack app</w:t>
            </w:r>
          </w:p>
        </w:tc>
        <w:tc>
          <w:tcPr>
            <w:tcW w:type="dxa" w:w="6720"/>
            <w:shd w:fill="FFFFFF" w:val="clear"/>
            <w:tcMar>
              <w:top w:type="dxa" w:w="90"/>
              <w:left w:type="dxa" w:w="130"/>
              <w:bottom w:type="dxa" w:w="90"/>
              <w:right w:type="dxa" w:w="130"/>
            </w:tcMar>
          </w:tcPr>
          <w:p>
            <w:pPr>
              <w:spacing w:after="0" w:line="264"/>
            </w:pPr>
            <w:r>
              <w:rPr>
                <w:b w:val="false"/>
                <w:bCs w:val="false"/>
              </w:rPr>
              <w:t xml:space="preserve">Custom app, bot user only. Not distributed, not on the Slack Marketplace, not org-wide.</w:t>
            </w:r>
          </w:p>
        </w:tc>
      </w:tr>
      <w:tr>
        <w:trPr>
          <w:cantSplit/>
          <w:tblHeader w:val="false"/>
        </w:trPr>
        <w:tc>
          <w:tcPr>
            <w:tcW w:type="dxa" w:w="2300"/>
            <w:shd w:fill="F5F7FA" w:val="clear"/>
            <w:tcMar>
              <w:top w:type="dxa" w:w="90"/>
              <w:left w:type="dxa" w:w="130"/>
              <w:bottom w:type="dxa" w:w="90"/>
              <w:right w:type="dxa" w:w="130"/>
            </w:tcMar>
          </w:tcPr>
          <w:p>
            <w:pPr>
              <w:spacing w:after="0" w:line="264"/>
            </w:pPr>
            <w:r>
              <w:rPr>
                <w:b w:val="false"/>
                <w:bCs w:val="false"/>
              </w:rPr>
              <w:t xml:space="preserve">Backend</w:t>
            </w:r>
          </w:p>
        </w:tc>
        <w:tc>
          <w:tcPr>
            <w:tcW w:type="dxa" w:w="6720"/>
            <w:shd w:fill="F5F7FA" w:val="clear"/>
            <w:tcMar>
              <w:top w:type="dxa" w:w="90"/>
              <w:left w:type="dxa" w:w="130"/>
              <w:bottom w:type="dxa" w:w="90"/>
              <w:right w:type="dxa" w:w="130"/>
            </w:tcMar>
          </w:tcPr>
          <w:p>
            <w:pPr>
              <w:spacing w:after="0" w:line="264"/>
            </w:pPr>
            <w:r>
              <w:rPr>
                <w:b w:val="false"/>
                <w:bCs w:val="false"/>
              </w:rPr>
              <w:t xml:space="preserve">Google Apps Script web app, owned by a company Google account, running in our Workspace tenant.</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Ticketing</w:t>
            </w:r>
          </w:p>
        </w:tc>
        <w:tc>
          <w:tcPr>
            <w:tcW w:type="dxa" w:w="6720"/>
            <w:shd w:fill="FFFFFF" w:val="clear"/>
            <w:tcMar>
              <w:top w:type="dxa" w:w="90"/>
              <w:left w:type="dxa" w:w="130"/>
              <w:bottom w:type="dxa" w:w="90"/>
              <w:right w:type="dxa" w:w="130"/>
            </w:tcMar>
          </w:tcPr>
          <w:p>
            <w:pPr>
              <w:spacing w:after="0" w:line="264"/>
            </w:pPr>
            <w:r>
              <w:rPr>
                <w:b w:val="false"/>
                <w:bCs w:val="false"/>
              </w:rPr>
              <w:t xml:space="preserve">Our existing Freshdesk account, via its documented REST v2 API.</w:t>
            </w:r>
          </w:p>
        </w:tc>
      </w:tr>
      <w:tr>
        <w:trPr>
          <w:cantSplit/>
          <w:tblHeader w:val="false"/>
        </w:trPr>
        <w:tc>
          <w:tcPr>
            <w:tcW w:type="dxa" w:w="2300"/>
            <w:shd w:fill="F5F7FA" w:val="clear"/>
            <w:tcMar>
              <w:top w:type="dxa" w:w="90"/>
              <w:left w:type="dxa" w:w="130"/>
              <w:bottom w:type="dxa" w:w="90"/>
              <w:right w:type="dxa" w:w="130"/>
            </w:tcMar>
          </w:tcPr>
          <w:p>
            <w:pPr>
              <w:spacing w:after="0" w:line="264"/>
            </w:pPr>
            <w:r>
              <w:rPr>
                <w:b w:val="false"/>
                <w:bCs w:val="false"/>
              </w:rPr>
              <w:t xml:space="preserve">Logging</w:t>
            </w:r>
          </w:p>
        </w:tc>
        <w:tc>
          <w:tcPr>
            <w:tcW w:type="dxa" w:w="6720"/>
            <w:shd w:fill="F5F7FA" w:val="clear"/>
            <w:tcMar>
              <w:top w:type="dxa" w:w="90"/>
              <w:left w:type="dxa" w:w="130"/>
              <w:bottom w:type="dxa" w:w="90"/>
              <w:right w:type="dxa" w:w="130"/>
            </w:tcMar>
          </w:tcPr>
          <w:p>
            <w:pPr>
              <w:spacing w:after="0" w:line="264"/>
            </w:pPr>
            <w:r>
              <w:rPr>
                <w:b w:val="false"/>
                <w:bCs w:val="false"/>
              </w:rPr>
              <w:t xml:space="preserve">A Google Sheet in our Workspace, shared with the support team only.</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Hosting cost</w:t>
            </w:r>
          </w:p>
        </w:tc>
        <w:tc>
          <w:tcPr>
            <w:tcW w:type="dxa" w:w="6720"/>
            <w:shd w:fill="FFFFFF" w:val="clear"/>
            <w:tcMar>
              <w:top w:type="dxa" w:w="90"/>
              <w:left w:type="dxa" w:w="130"/>
              <w:bottom w:type="dxa" w:w="90"/>
              <w:right w:type="dxa" w:w="130"/>
            </w:tcMar>
          </w:tcPr>
          <w:p>
            <w:pPr>
              <w:spacing w:after="0" w:line="264"/>
            </w:pPr>
            <w:r>
              <w:rPr>
                <w:b w:val="false"/>
                <w:bCs w:val="false"/>
              </w:rPr>
              <w:t xml:space="preserve">None. No servers, containers or third-party hosting are involved.</w:t>
            </w:r>
          </w:p>
        </w:tc>
      </w:tr>
      <w:tr>
        <w:trPr>
          <w:cantSplit/>
          <w:tblHeader w:val="false"/>
        </w:trPr>
        <w:tc>
          <w:tcPr>
            <w:tcW w:type="dxa" w:w="2300"/>
            <w:shd w:fill="F5F7FA" w:val="clear"/>
            <w:tcMar>
              <w:top w:type="dxa" w:w="90"/>
              <w:left w:type="dxa" w:w="130"/>
              <w:bottom w:type="dxa" w:w="90"/>
              <w:right w:type="dxa" w:w="130"/>
            </w:tcMar>
          </w:tcPr>
          <w:p>
            <w:pPr>
              <w:spacing w:after="0" w:line="264"/>
            </w:pPr>
            <w:r>
              <w:rPr>
                <w:b w:val="false"/>
                <w:bCs w:val="false"/>
              </w:rPr>
              <w:t xml:space="preserve">Source code</w:t>
            </w:r>
          </w:p>
        </w:tc>
        <w:tc>
          <w:tcPr>
            <w:tcW w:type="dxa" w:w="6720"/>
            <w:shd w:fill="F5F7FA" w:val="clear"/>
            <w:tcMar>
              <w:top w:type="dxa" w:w="90"/>
              <w:left w:type="dxa" w:w="130"/>
              <w:bottom w:type="dxa" w:w="90"/>
              <w:right w:type="dxa" w:w="130"/>
            </w:tcMar>
          </w:tcPr>
          <w:p>
            <w:pPr>
              <w:spacing w:after="0" w:line="264"/>
            </w:pPr>
            <w:r>
              <w:rPr>
                <w:b w:val="false"/>
                <w:bCs w:val="false"/>
              </w:rPr>
              <w:t xml:space="preserve">Held in our Git repository and reviewed like any other internal code.</w:t>
            </w:r>
          </w:p>
        </w:tc>
      </w:tr>
    </w:tbl>
    <w:p>
      <w:pPr>
        <w:spacing w:after="160"/>
      </w:pPr>
    </w:p>
    <w:p>
      <w:pPr>
        <w:spacing w:after="140" w:line="276"/>
      </w:pPr>
      <w:r>
        <w:t xml:space="preserve">Data flow, end to end:</w:t>
      </w:r>
    </w:p>
    <w:p>
      <w:pPr>
        <w:spacing w:after="60" w:line="276"/>
      </w:pPr>
      <w:r>
        <w:rPr>
          <w:rFonts w:ascii="Consolas" w:cs="Consolas" w:eastAsia="Consolas" w:hAnsi="Consolas"/>
          <w:sz w:val="19"/>
          <w:szCs w:val="19"/>
        </w:rPr>
        <w:t xml:space="preserve">Slack  →  Google Apps Script (our tenant)  →  Freshdesk API</w:t>
      </w:r>
    </w:p>
    <w:p>
      <w:pPr>
        <w:spacing w:after="140" w:line="276"/>
      </w:pPr>
      <w:r>
        <w:rPr>
          <w:rFonts w:ascii="Consolas" w:cs="Consolas" w:eastAsia="Consolas" w:hAnsi="Consolas"/>
          <w:sz w:val="19"/>
          <w:szCs w:val="19"/>
        </w:rPr>
        <w:t xml:space="preserve">                        └→  Google Sheet (our tenant)</w:t>
      </w:r>
    </w:p>
    <w:p>
      <w:pPr>
        <w:spacing w:after="140" w:line="276"/>
      </w:pPr>
      <w:r>
        <w:t xml:space="preserve">All three endpoints are systems we already use and already have agreements with. No data is sent anywhere else, and no data crosses into a system that is new to the company.</w:t>
      </w:r>
    </w:p>
    <w:p>
      <w:pPr>
        <w:spacing w:after="120"/>
      </w:pPr>
    </w:p>
    <w:p>
      <w:pPr>
        <w:pStyle w:val="Heading1"/>
        <w:spacing w:after="160" w:before="360"/>
      </w:pPr>
      <w:r>
        <w:rPr>
          <w:b/>
          <w:bCs/>
          <w:color w:val="1F3864"/>
          <w:sz w:val="30"/>
          <w:szCs w:val="30"/>
        </w:rPr>
        <w:t xml:space="preserve">4.  Permissions requested, and why</w:t>
      </w:r>
    </w:p>
    <w:p>
      <w:pPr>
        <w:spacing w:after="140" w:line="276"/>
      </w:pPr>
      <w:r>
        <w:t xml:space="preserve">The app calls exactly three Slack API methods across its whole lifetime: views.open (show the form), chat.postMessage (send the requester a DM) and auth.test (a setup-time health check). The permission list is derived from those three calls and nothing else.</w:t>
      </w:r>
    </w:p>
    <w:tbl>
      <w:tblPr>
        <w:tblW w:type="dxa" w:w="9020"/>
        <w:tblBorders>
          <w:top w:val="single" w:color="C8D2E0" w:sz="2"/>
          <w:left w:val="single" w:color="C8D2E0" w:sz="2"/>
          <w:bottom w:val="single" w:color="C8D2E0" w:sz="2"/>
          <w:right w:val="single" w:color="C8D2E0" w:sz="2"/>
          <w:insideH w:val="single" w:color="DCE3ED" w:sz="2"/>
          <w:insideV w:val="single" w:color="DCE3ED" w:sz="2"/>
        </w:tblBorders>
      </w:tblPr>
      <w:tblGrid>
        <w:gridCol w:w="1700"/>
        <w:gridCol w:w="2400"/>
        <w:gridCol w:w="4920"/>
      </w:tblGrid>
      <w:tr>
        <w:trPr>
          <w:cantSplit/>
          <w:tblHeader/>
        </w:trPr>
        <w:tc>
          <w:tcPr>
            <w:tcW w:type="dxa" w:w="1700"/>
            <w:shd w:fill="E8EDF5" w:val="clear"/>
            <w:tcMar>
              <w:top w:type="dxa" w:w="90"/>
              <w:left w:type="dxa" w:w="130"/>
              <w:bottom w:type="dxa" w:w="90"/>
              <w:right w:type="dxa" w:w="130"/>
            </w:tcMar>
          </w:tcPr>
          <w:p>
            <w:pPr>
              <w:spacing w:after="0" w:line="264"/>
            </w:pPr>
            <w:r>
              <w:rPr>
                <w:b/>
                <w:bCs/>
                <w:color w:val="1F3864"/>
              </w:rPr>
              <w:t xml:space="preserve">Scope</w:t>
            </w:r>
          </w:p>
        </w:tc>
        <w:tc>
          <w:tcPr>
            <w:tcW w:type="dxa" w:w="2400"/>
            <w:shd w:fill="E8EDF5" w:val="clear"/>
            <w:tcMar>
              <w:top w:type="dxa" w:w="90"/>
              <w:left w:type="dxa" w:w="130"/>
              <w:bottom w:type="dxa" w:w="90"/>
              <w:right w:type="dxa" w:w="130"/>
            </w:tcMar>
          </w:tcPr>
          <w:p>
            <w:pPr>
              <w:spacing w:after="0" w:line="264"/>
            </w:pPr>
            <w:r>
              <w:rPr>
                <w:b/>
                <w:bCs/>
                <w:color w:val="1F3864"/>
              </w:rPr>
              <w:t xml:space="preserve">What it allows</w:t>
            </w:r>
          </w:p>
        </w:tc>
        <w:tc>
          <w:tcPr>
            <w:tcW w:type="dxa" w:w="4920"/>
            <w:shd w:fill="E8EDF5" w:val="clear"/>
            <w:tcMar>
              <w:top w:type="dxa" w:w="90"/>
              <w:left w:type="dxa" w:w="130"/>
              <w:bottom w:type="dxa" w:w="90"/>
              <w:right w:type="dxa" w:w="130"/>
            </w:tcMar>
          </w:tcPr>
          <w:p>
            <w:pPr>
              <w:spacing w:after="0" w:line="264"/>
            </w:pPr>
            <w:r>
              <w:rPr>
                <w:b/>
                <w:bCs/>
                <w:color w:val="1F3864"/>
              </w:rPr>
              <w:t xml:space="preserve">Why this app needs it</w:t>
            </w:r>
          </w:p>
        </w:tc>
      </w:tr>
      <w:tr>
        <w:trPr>
          <w:cantSplit/>
          <w:tblHeader w:val="false"/>
        </w:trPr>
        <w:tc>
          <w:tcPr>
            <w:tcW w:type="dxa" w:w="1700"/>
            <w:shd w:fill="FFFFFF" w:val="clear"/>
            <w:tcMar>
              <w:top w:type="dxa" w:w="90"/>
              <w:left w:type="dxa" w:w="130"/>
              <w:bottom w:type="dxa" w:w="90"/>
              <w:right w:type="dxa" w:w="130"/>
            </w:tcMar>
          </w:tcPr>
          <w:p>
            <w:pPr>
              <w:spacing w:after="0" w:line="264"/>
            </w:pPr>
            <w:r>
              <w:rPr>
                <w:rFonts w:ascii="Consolas" w:cs="Consolas" w:eastAsia="Consolas" w:hAnsi="Consolas"/>
                <w:b w:val="false"/>
                <w:bCs w:val="false"/>
                <w:sz w:val="19"/>
                <w:szCs w:val="19"/>
              </w:rPr>
              <w:t xml:space="preserve">commands</w:t>
            </w:r>
          </w:p>
        </w:tc>
        <w:tc>
          <w:tcPr>
            <w:tcW w:type="dxa" w:w="2400"/>
            <w:shd w:fill="FFFFFF" w:val="clear"/>
            <w:tcMar>
              <w:top w:type="dxa" w:w="90"/>
              <w:left w:type="dxa" w:w="130"/>
              <w:bottom w:type="dxa" w:w="90"/>
              <w:right w:type="dxa" w:w="130"/>
            </w:tcMar>
          </w:tcPr>
          <w:p>
            <w:pPr>
              <w:spacing w:after="0" w:line="264"/>
            </w:pPr>
            <w:r>
              <w:rPr>
                <w:b w:val="false"/>
                <w:bCs w:val="false"/>
              </w:rPr>
              <w:t xml:space="preserve">Register and receive the /newticket slash command.</w:t>
            </w:r>
          </w:p>
        </w:tc>
        <w:tc>
          <w:tcPr>
            <w:tcW w:type="dxa" w:w="4920"/>
            <w:shd w:fill="FFFFFF" w:val="clear"/>
            <w:tcMar>
              <w:top w:type="dxa" w:w="90"/>
              <w:left w:type="dxa" w:w="130"/>
              <w:bottom w:type="dxa" w:w="90"/>
              <w:right w:type="dxa" w:w="130"/>
            </w:tcMar>
          </w:tcPr>
          <w:p>
            <w:pPr>
              <w:spacing w:after="0" w:line="264"/>
            </w:pPr>
            <w:r>
              <w:rPr>
                <w:b w:val="false"/>
                <w:bCs w:val="false"/>
              </w:rPr>
              <w:t xml:space="preserve">This is how a user opens the form. Slack sends us the command text, the user ID and the channel ID; it grants no access to anything else.</w:t>
            </w:r>
          </w:p>
        </w:tc>
      </w:tr>
      <w:tr>
        <w:trPr>
          <w:cantSplit/>
          <w:tblHeader w:val="false"/>
        </w:trPr>
        <w:tc>
          <w:tcPr>
            <w:tcW w:type="dxa" w:w="1700"/>
            <w:shd w:fill="F5F7FA" w:val="clear"/>
            <w:tcMar>
              <w:top w:type="dxa" w:w="90"/>
              <w:left w:type="dxa" w:w="130"/>
              <w:bottom w:type="dxa" w:w="90"/>
              <w:right w:type="dxa" w:w="130"/>
            </w:tcMar>
          </w:tcPr>
          <w:p>
            <w:pPr>
              <w:spacing w:after="0" w:line="264"/>
            </w:pPr>
            <w:r>
              <w:rPr>
                <w:rFonts w:ascii="Consolas" w:cs="Consolas" w:eastAsia="Consolas" w:hAnsi="Consolas"/>
                <w:b w:val="false"/>
                <w:bCs w:val="false"/>
                <w:sz w:val="19"/>
                <w:szCs w:val="19"/>
              </w:rPr>
              <w:t xml:space="preserve">chat:write</w:t>
            </w:r>
          </w:p>
        </w:tc>
        <w:tc>
          <w:tcPr>
            <w:tcW w:type="dxa" w:w="2400"/>
            <w:shd w:fill="F5F7FA" w:val="clear"/>
            <w:tcMar>
              <w:top w:type="dxa" w:w="90"/>
              <w:left w:type="dxa" w:w="130"/>
              <w:bottom w:type="dxa" w:w="90"/>
              <w:right w:type="dxa" w:w="130"/>
            </w:tcMar>
          </w:tcPr>
          <w:p>
            <w:pPr>
              <w:spacing w:after="0" w:line="264"/>
            </w:pPr>
            <w:r>
              <w:rPr>
                <w:b w:val="false"/>
                <w:bCs w:val="false"/>
              </w:rPr>
              <w:t xml:space="preserve">Post messages as the bot.</w:t>
            </w:r>
          </w:p>
        </w:tc>
        <w:tc>
          <w:tcPr>
            <w:tcW w:type="dxa" w:w="4920"/>
            <w:shd w:fill="F5F7FA" w:val="clear"/>
            <w:tcMar>
              <w:top w:type="dxa" w:w="90"/>
              <w:left w:type="dxa" w:w="130"/>
              <w:bottom w:type="dxa" w:w="90"/>
              <w:right w:type="dxa" w:w="130"/>
            </w:tcMar>
          </w:tcPr>
          <w:p>
            <w:pPr>
              <w:spacing w:after="0" w:line="264"/>
            </w:pPr>
            <w:r>
              <w:rPr>
                <w:b w:val="false"/>
                <w:bCs w:val="false"/>
              </w:rPr>
              <w:t xml:space="preserve">Used to direct-message the requester their ticket number, and to post the optional "Create a ticket" button into a support channel the bot has been invited to. It does not permit reading any message.</w:t>
            </w:r>
          </w:p>
        </w:tc>
      </w:tr>
      <w:tr>
        <w:trPr>
          <w:cantSplit/>
          <w:tblHeader w:val="false"/>
        </w:trPr>
        <w:tc>
          <w:tcPr>
            <w:tcW w:type="dxa" w:w="1700"/>
            <w:shd w:fill="FFFFFF" w:val="clear"/>
            <w:tcMar>
              <w:top w:type="dxa" w:w="90"/>
              <w:left w:type="dxa" w:w="130"/>
              <w:bottom w:type="dxa" w:w="90"/>
              <w:right w:type="dxa" w:w="130"/>
            </w:tcMar>
          </w:tcPr>
          <w:p>
            <w:pPr>
              <w:spacing w:after="0" w:line="264"/>
            </w:pPr>
            <w:r>
              <w:rPr>
                <w:rFonts w:ascii="Consolas" w:cs="Consolas" w:eastAsia="Consolas" w:hAnsi="Consolas"/>
                <w:b w:val="false"/>
                <w:bCs w:val="false"/>
                <w:sz w:val="19"/>
                <w:szCs w:val="19"/>
              </w:rPr>
              <w:t xml:space="preserve">files:read</w:t>
            </w:r>
          </w:p>
        </w:tc>
        <w:tc>
          <w:tcPr>
            <w:tcW w:type="dxa" w:w="2400"/>
            <w:shd w:fill="FFFFFF" w:val="clear"/>
            <w:tcMar>
              <w:top w:type="dxa" w:w="90"/>
              <w:left w:type="dxa" w:w="130"/>
              <w:bottom w:type="dxa" w:w="90"/>
              <w:right w:type="dxa" w:w="130"/>
            </w:tcMar>
          </w:tcPr>
          <w:p>
            <w:pPr>
              <w:spacing w:after="0" w:line="264"/>
            </w:pPr>
            <w:r>
              <w:rPr>
                <w:b w:val="false"/>
                <w:bCs w:val="false"/>
              </w:rPr>
              <w:t xml:space="preserve">Download files a user attaches to the form.</w:t>
            </w:r>
          </w:p>
        </w:tc>
        <w:tc>
          <w:tcPr>
            <w:tcW w:type="dxa" w:w="4920"/>
            <w:shd w:fill="FFFFFF" w:val="clear"/>
            <w:tcMar>
              <w:top w:type="dxa" w:w="90"/>
              <w:left w:type="dxa" w:w="130"/>
              <w:bottom w:type="dxa" w:w="90"/>
              <w:right w:type="dxa" w:w="130"/>
            </w:tcMar>
          </w:tcPr>
          <w:p>
            <w:pPr>
              <w:spacing w:after="0" w:line="264"/>
            </w:pPr>
            <w:r>
              <w:rPr>
                <w:b w:val="false"/>
                <w:bCs w:val="false"/>
              </w:rPr>
              <w:t xml:space="preserve">Required by Slack’s file upload form element. Without it the form still submits, but Slack returns a sign-in page instead of the file and no attachment reaches Freshdesk.</w:t>
            </w:r>
          </w:p>
        </w:tc>
      </w:tr>
    </w:tbl>
    <w:p>
      <w:pPr>
        <w:spacing w:after="200"/>
      </w:pPr>
    </w:p>
    <w:p>
      <w:pPr>
        <w:pStyle w:val="Heading2"/>
        <w:spacing w:after="120" w:before="260"/>
      </w:pPr>
      <w:r>
        <w:rPr>
          <w:b/>
          <w:bCs/>
          <w:color w:val="1F3864"/>
          <w:sz w:val="24"/>
          <w:szCs w:val="24"/>
        </w:rPr>
        <w:t xml:space="preserve">Permissions we deliberately did not request</w:t>
      </w:r>
    </w:p>
    <w:p>
      <w:pPr>
        <w:spacing w:after="140" w:line="276"/>
      </w:pPr>
      <w:r>
        <w:t xml:space="preserve">We reviewed the code against the scope list and removed three scopes that were in an earlier draft but are never used. We are noting them here so the review has the full picture of what was considered:</w:t>
      </w:r>
    </w:p>
    <w:tbl>
      <w:tblPr>
        <w:tblW w:type="dxa" w:w="9020"/>
        <w:tblBorders>
          <w:top w:val="single" w:color="C8D2E0" w:sz="2"/>
          <w:left w:val="single" w:color="C8D2E0" w:sz="2"/>
          <w:bottom w:val="single" w:color="C8D2E0" w:sz="2"/>
          <w:right w:val="single" w:color="C8D2E0" w:sz="2"/>
          <w:insideH w:val="single" w:color="DCE3ED" w:sz="2"/>
          <w:insideV w:val="single" w:color="DCE3ED" w:sz="2"/>
        </w:tblBorders>
      </w:tblPr>
      <w:tblGrid>
        <w:gridCol w:w="2560"/>
        <w:gridCol w:w="2900"/>
        <w:gridCol w:w="3560"/>
      </w:tblGrid>
      <w:tr>
        <w:trPr>
          <w:cantSplit/>
          <w:tblHeader/>
        </w:trPr>
        <w:tc>
          <w:tcPr>
            <w:tcW w:type="dxa" w:w="2560"/>
            <w:shd w:fill="E8EDF5" w:val="clear"/>
            <w:tcMar>
              <w:top w:type="dxa" w:w="90"/>
              <w:left w:type="dxa" w:w="130"/>
              <w:bottom w:type="dxa" w:w="90"/>
              <w:right w:type="dxa" w:w="130"/>
            </w:tcMar>
          </w:tcPr>
          <w:p>
            <w:pPr>
              <w:spacing w:after="0" w:line="264"/>
            </w:pPr>
            <w:r>
              <w:rPr>
                <w:b/>
                <w:bCs/>
                <w:color w:val="1F3864"/>
              </w:rPr>
              <w:t xml:space="preserve">Scope</w:t>
            </w:r>
          </w:p>
        </w:tc>
        <w:tc>
          <w:tcPr>
            <w:tcW w:type="dxa" w:w="2900"/>
            <w:shd w:fill="E8EDF5" w:val="clear"/>
            <w:tcMar>
              <w:top w:type="dxa" w:w="90"/>
              <w:left w:type="dxa" w:w="130"/>
              <w:bottom w:type="dxa" w:w="90"/>
              <w:right w:type="dxa" w:w="130"/>
            </w:tcMar>
          </w:tcPr>
          <w:p>
            <w:pPr>
              <w:spacing w:after="0" w:line="264"/>
            </w:pPr>
            <w:r>
              <w:rPr>
                <w:b/>
                <w:bCs/>
                <w:color w:val="1F3864"/>
              </w:rPr>
              <w:t xml:space="preserve">Would have allowed</w:t>
            </w:r>
          </w:p>
        </w:tc>
        <w:tc>
          <w:tcPr>
            <w:tcW w:type="dxa" w:w="3560"/>
            <w:shd w:fill="E8EDF5" w:val="clear"/>
            <w:tcMar>
              <w:top w:type="dxa" w:w="90"/>
              <w:left w:type="dxa" w:w="130"/>
              <w:bottom w:type="dxa" w:w="90"/>
              <w:right w:type="dxa" w:w="130"/>
            </w:tcMar>
          </w:tcPr>
          <w:p>
            <w:pPr>
              <w:spacing w:after="0" w:line="264"/>
            </w:pPr>
            <w:r>
              <w:rPr>
                <w:b/>
                <w:bCs/>
                <w:color w:val="1F3864"/>
              </w:rPr>
              <w:t xml:space="preserve">Why it is not needed</w:t>
            </w:r>
          </w:p>
        </w:tc>
      </w:tr>
      <w:tr>
        <w:trPr>
          <w:cantSplit/>
          <w:tblHeader w:val="false"/>
        </w:trPr>
        <w:tc>
          <w:tcPr>
            <w:tcW w:type="dxa" w:w="2560"/>
            <w:shd w:fill="FFFFFF" w:val="clear"/>
            <w:tcMar>
              <w:top w:type="dxa" w:w="90"/>
              <w:left w:type="dxa" w:w="130"/>
              <w:bottom w:type="dxa" w:w="90"/>
              <w:right w:type="dxa" w:w="130"/>
            </w:tcMar>
          </w:tcPr>
          <w:p>
            <w:pPr>
              <w:spacing w:after="0" w:line="264"/>
            </w:pPr>
            <w:r>
              <w:rPr>
                <w:rFonts w:ascii="Consolas" w:cs="Consolas" w:eastAsia="Consolas" w:hAnsi="Consolas"/>
                <w:b w:val="false"/>
                <w:bCs w:val="false"/>
                <w:sz w:val="19"/>
                <w:szCs w:val="19"/>
              </w:rPr>
              <w:t xml:space="preserve">channels:read</w:t>
            </w:r>
          </w:p>
          <w:p>
            <w:pPr>
              <w:spacing w:after="0" w:line="264"/>
            </w:pPr>
            <w:r>
              <w:rPr>
                <w:rFonts w:ascii="Consolas" w:cs="Consolas" w:eastAsia="Consolas" w:hAnsi="Consolas"/>
                <w:b w:val="false"/>
                <w:bCs w:val="false"/>
                <w:sz w:val="19"/>
                <w:szCs w:val="19"/>
              </w:rPr>
              <w:t xml:space="preserve">groups:read</w:t>
            </w:r>
          </w:p>
        </w:tc>
        <w:tc>
          <w:tcPr>
            <w:tcW w:type="dxa" w:w="2900"/>
            <w:shd w:fill="FFFFFF" w:val="clear"/>
            <w:tcMar>
              <w:top w:type="dxa" w:w="90"/>
              <w:left w:type="dxa" w:w="130"/>
              <w:bottom w:type="dxa" w:w="90"/>
              <w:right w:type="dxa" w:w="130"/>
            </w:tcMar>
          </w:tcPr>
          <w:p>
            <w:pPr>
              <w:spacing w:after="0" w:line="264"/>
            </w:pPr>
            <w:r>
              <w:rPr>
                <w:b w:val="false"/>
                <w:bCs w:val="false"/>
              </w:rPr>
              <w:t xml:space="preserve">Listing channels and reading their metadata.</w:t>
            </w:r>
          </w:p>
        </w:tc>
        <w:tc>
          <w:tcPr>
            <w:tcW w:type="dxa" w:w="3560"/>
            <w:shd w:fill="FFFFFF" w:val="clear"/>
            <w:tcMar>
              <w:top w:type="dxa" w:w="90"/>
              <w:left w:type="dxa" w:w="130"/>
              <w:bottom w:type="dxa" w:w="90"/>
              <w:right w:type="dxa" w:w="130"/>
            </w:tcMar>
          </w:tcPr>
          <w:p>
            <w:pPr>
              <w:spacing w:after="0" w:line="264"/>
            </w:pPr>
            <w:r>
              <w:rPr>
                <w:b w:val="false"/>
                <w:bCs w:val="false"/>
              </w:rPr>
              <w:t xml:space="preserve">The channel ID and name already arrive inside the slash command and interactivity payloads. We never call conversations.info, so we never need to read channel lists.</w:t>
            </w:r>
          </w:p>
        </w:tc>
      </w:tr>
      <w:tr>
        <w:trPr>
          <w:cantSplit/>
          <w:tblHeader w:val="false"/>
        </w:trPr>
        <w:tc>
          <w:tcPr>
            <w:tcW w:type="dxa" w:w="2560"/>
            <w:shd w:fill="F5F7FA" w:val="clear"/>
            <w:tcMar>
              <w:top w:type="dxa" w:w="90"/>
              <w:left w:type="dxa" w:w="130"/>
              <w:bottom w:type="dxa" w:w="90"/>
              <w:right w:type="dxa" w:w="130"/>
            </w:tcMar>
          </w:tcPr>
          <w:p>
            <w:pPr>
              <w:spacing w:after="0" w:line="264"/>
            </w:pPr>
            <w:r>
              <w:rPr>
                <w:rFonts w:ascii="Consolas" w:cs="Consolas" w:eastAsia="Consolas" w:hAnsi="Consolas"/>
                <w:b w:val="false"/>
                <w:bCs w:val="false"/>
                <w:sz w:val="19"/>
                <w:szCs w:val="19"/>
              </w:rPr>
              <w:t xml:space="preserve">users:read</w:t>
            </w:r>
          </w:p>
          <w:p>
            <w:pPr>
              <w:spacing w:after="0" w:line="264"/>
            </w:pPr>
            <w:r>
              <w:rPr>
                <w:rFonts w:ascii="Consolas" w:cs="Consolas" w:eastAsia="Consolas" w:hAnsi="Consolas"/>
                <w:b w:val="false"/>
                <w:bCs w:val="false"/>
                <w:sz w:val="19"/>
                <w:szCs w:val="19"/>
              </w:rPr>
              <w:t xml:space="preserve">users:read.email</w:t>
            </w:r>
          </w:p>
        </w:tc>
        <w:tc>
          <w:tcPr>
            <w:tcW w:type="dxa" w:w="2900"/>
            <w:shd w:fill="F5F7FA" w:val="clear"/>
            <w:tcMar>
              <w:top w:type="dxa" w:w="90"/>
              <w:left w:type="dxa" w:w="130"/>
              <w:bottom w:type="dxa" w:w="90"/>
              <w:right w:type="dxa" w:w="130"/>
            </w:tcMar>
          </w:tcPr>
          <w:p>
            <w:pPr>
              <w:spacing w:after="0" w:line="264"/>
            </w:pPr>
            <w:r>
              <w:rPr>
                <w:b w:val="false"/>
                <w:bCs w:val="false"/>
              </w:rPr>
              <w:t xml:space="preserve">Reading the user directory and members’ email addresses.</w:t>
            </w:r>
          </w:p>
        </w:tc>
        <w:tc>
          <w:tcPr>
            <w:tcW w:type="dxa" w:w="3560"/>
            <w:shd w:fill="F5F7FA" w:val="clear"/>
            <w:tcMar>
              <w:top w:type="dxa" w:w="90"/>
              <w:left w:type="dxa" w:w="130"/>
              <w:bottom w:type="dxa" w:w="90"/>
              <w:right w:type="dxa" w:w="130"/>
            </w:tcMar>
          </w:tcPr>
          <w:p>
            <w:pPr>
              <w:spacing w:after="0" w:line="264"/>
            </w:pPr>
            <w:r>
              <w:rPr>
                <w:b w:val="false"/>
                <w:bCs w:val="false"/>
              </w:rPr>
              <w:t xml:space="preserve">The requester types their own email into the form. We never look anyone up in the directory.</w:t>
            </w:r>
          </w:p>
        </w:tc>
      </w:tr>
      <w:tr>
        <w:trPr>
          <w:cantSplit/>
          <w:tblHeader w:val="false"/>
        </w:trPr>
        <w:tc>
          <w:tcPr>
            <w:tcW w:type="dxa" w:w="2560"/>
            <w:shd w:fill="FFFFFF" w:val="clear"/>
            <w:tcMar>
              <w:top w:type="dxa" w:w="90"/>
              <w:left w:type="dxa" w:w="130"/>
              <w:bottom w:type="dxa" w:w="90"/>
              <w:right w:type="dxa" w:w="130"/>
            </w:tcMar>
          </w:tcPr>
          <w:p>
            <w:pPr>
              <w:spacing w:after="0" w:line="264"/>
            </w:pPr>
            <w:r>
              <w:rPr>
                <w:rFonts w:ascii="Consolas" w:cs="Consolas" w:eastAsia="Consolas" w:hAnsi="Consolas"/>
                <w:b w:val="false"/>
                <w:bCs w:val="false"/>
                <w:sz w:val="19"/>
                <w:szCs w:val="19"/>
              </w:rPr>
              <w:t xml:space="preserve">chat:write.public</w:t>
            </w:r>
          </w:p>
        </w:tc>
        <w:tc>
          <w:tcPr>
            <w:tcW w:type="dxa" w:w="2900"/>
            <w:shd w:fill="FFFFFF" w:val="clear"/>
            <w:tcMar>
              <w:top w:type="dxa" w:w="90"/>
              <w:left w:type="dxa" w:w="130"/>
              <w:bottom w:type="dxa" w:w="90"/>
              <w:right w:type="dxa" w:w="130"/>
            </w:tcMar>
          </w:tcPr>
          <w:p>
            <w:pPr>
              <w:spacing w:after="0" w:line="264"/>
            </w:pPr>
            <w:r>
              <w:rPr>
                <w:b w:val="false"/>
                <w:bCs w:val="false"/>
              </w:rPr>
              <w:t xml:space="preserve">Posting into channels the bot has not joined.</w:t>
            </w:r>
          </w:p>
        </w:tc>
        <w:tc>
          <w:tcPr>
            <w:tcW w:type="dxa" w:w="3560"/>
            <w:shd w:fill="FFFFFF" w:val="clear"/>
            <w:tcMar>
              <w:top w:type="dxa" w:w="90"/>
              <w:left w:type="dxa" w:w="130"/>
              <w:bottom w:type="dxa" w:w="90"/>
              <w:right w:type="dxa" w:w="130"/>
            </w:tcMar>
          </w:tcPr>
          <w:p>
            <w:pPr>
              <w:spacing w:after="0" w:line="264"/>
            </w:pPr>
            <w:r>
              <w:rPr>
                <w:b w:val="false"/>
                <w:bCs w:val="false"/>
              </w:rPr>
              <w:t xml:space="preserve">The bot only sends direct messages and posts into channels it has been explicitly invited to.</w:t>
            </w:r>
          </w:p>
        </w:tc>
      </w:tr>
    </w:tbl>
    <w:p>
      <w:pPr>
        <w:spacing w:after="200"/>
      </w:pPr>
    </w:p>
    <w:tbl>
      <w:tblPr>
        <w:tblW w:type="dxa" w:w="9020"/>
        <w:tblBorders>
          <w:top w:val="single" w:color="C8D2E0" w:sz="2"/>
          <w:left w:val="single" w:color="1F3864" w:sz="12"/>
          <w:bottom w:val="single" w:color="C8D2E0" w:sz="2"/>
          <w:right w:val="single" w:color="C8D2E0" w:sz="2"/>
          <w:insideH w:val="none"/>
          <w:insideV w:val="none"/>
        </w:tblBorders>
      </w:tblPr>
      <w:tblGrid>
        <w:gridCol w:w="9020"/>
      </w:tblGrid>
      <w:tr>
        <w:tc>
          <w:tcPr>
            <w:tcW w:type="dxa" w:w="9020"/>
            <w:shd w:fill="E8EDF5" w:val="clear"/>
            <w:tcMar>
              <w:top w:type="dxa" w:w="160"/>
              <w:left w:type="dxa" w:w="200"/>
              <w:bottom w:type="dxa" w:w="160"/>
              <w:right w:type="dxa" w:w="200"/>
            </w:tcMar>
          </w:tcPr>
          <w:p>
            <w:pPr>
              <w:spacing w:after="80" w:line="276"/>
            </w:pPr>
            <w:r>
              <w:rPr>
                <w:b/>
                <w:bCs/>
                <w:color w:val="1F3864"/>
              </w:rPr>
              <w:t xml:space="preserve">On files:read</w:t>
            </w:r>
          </w:p>
          <w:p>
            <w:pPr>
              <w:spacing w:after="100" w:line="276"/>
            </w:pPr>
            <w:r>
              <w:t xml:space="preserve">This is the broadest of the three, so it is worth being precise about it. The scope permits reading file content and metadata for files the app can see. In practice the app only ever downloads files a user has just attached to its own form, using the URL Slack hands us in that submission, and it does so once — the file is streamed straight to Freshdesk and never written to disk or to the log.</w:t>
            </w:r>
          </w:p>
          <w:p>
            <w:pPr>
              <w:spacing w:after="0" w:line="276"/>
            </w:pPr>
            <w:r>
              <w:t xml:space="preserve">If your review would prefer the app not handle attachments at all, we can remove the upload field and drop this scope entirely. Requesters would then attach screenshots by replying to the Freshdesk email instead. We would rather keep it, because a support ticket without the screenshot usually costs a round trip.</w:t>
            </w:r>
          </w:p>
        </w:tc>
      </w:tr>
    </w:tbl>
    <w:p>
      <w:pPr>
        <w:spacing w:after="200"/>
      </w:pPr>
    </w:p>
    <w:p>
      <w:pPr>
        <w:pStyle w:val="Heading1"/>
        <w:spacing w:after="160" w:before="360"/>
      </w:pPr>
      <w:r>
        <w:rPr>
          <w:b/>
          <w:bCs/>
          <w:color w:val="1F3864"/>
          <w:sz w:val="30"/>
          <w:szCs w:val="30"/>
        </w:rPr>
        <w:t xml:space="preserve">5.  What data is handled, and where it goes</w:t>
      </w:r>
    </w:p>
    <w:tbl>
      <w:tblPr>
        <w:tblW w:type="dxa" w:w="9020"/>
        <w:tblBorders>
          <w:top w:val="single" w:color="C8D2E0" w:sz="2"/>
          <w:left w:val="single" w:color="C8D2E0" w:sz="2"/>
          <w:bottom w:val="single" w:color="C8D2E0" w:sz="2"/>
          <w:right w:val="single" w:color="C8D2E0" w:sz="2"/>
          <w:insideH w:val="single" w:color="DCE3ED" w:sz="2"/>
          <w:insideV w:val="single" w:color="DCE3ED" w:sz="2"/>
        </w:tblBorders>
      </w:tblPr>
      <w:tblGrid>
        <w:gridCol w:w="2300"/>
        <w:gridCol w:w="3200"/>
        <w:gridCol w:w="3520"/>
      </w:tblGrid>
      <w:tr>
        <w:trPr>
          <w:cantSplit/>
          <w:tblHeader/>
        </w:trPr>
        <w:tc>
          <w:tcPr>
            <w:tcW w:type="dxa" w:w="2300"/>
            <w:shd w:fill="E8EDF5" w:val="clear"/>
            <w:tcMar>
              <w:top w:type="dxa" w:w="90"/>
              <w:left w:type="dxa" w:w="130"/>
              <w:bottom w:type="dxa" w:w="90"/>
              <w:right w:type="dxa" w:w="130"/>
            </w:tcMar>
          </w:tcPr>
          <w:p>
            <w:pPr>
              <w:spacing w:after="0" w:line="264"/>
            </w:pPr>
            <w:r>
              <w:rPr>
                <w:b/>
                <w:bCs/>
                <w:color w:val="1F3864"/>
              </w:rPr>
              <w:t xml:space="preserve">Data</w:t>
            </w:r>
          </w:p>
        </w:tc>
        <w:tc>
          <w:tcPr>
            <w:tcW w:type="dxa" w:w="3200"/>
            <w:shd w:fill="E8EDF5" w:val="clear"/>
            <w:tcMar>
              <w:top w:type="dxa" w:w="90"/>
              <w:left w:type="dxa" w:w="130"/>
              <w:bottom w:type="dxa" w:w="90"/>
              <w:right w:type="dxa" w:w="130"/>
            </w:tcMar>
          </w:tcPr>
          <w:p>
            <w:pPr>
              <w:spacing w:after="0" w:line="264"/>
            </w:pPr>
            <w:r>
              <w:rPr>
                <w:b/>
                <w:bCs/>
                <w:color w:val="1F3864"/>
              </w:rPr>
              <w:t xml:space="preserve">Where it goes</w:t>
            </w:r>
          </w:p>
        </w:tc>
        <w:tc>
          <w:tcPr>
            <w:tcW w:type="dxa" w:w="3520"/>
            <w:shd w:fill="E8EDF5" w:val="clear"/>
            <w:tcMar>
              <w:top w:type="dxa" w:w="90"/>
              <w:left w:type="dxa" w:w="130"/>
              <w:bottom w:type="dxa" w:w="90"/>
              <w:right w:type="dxa" w:w="130"/>
            </w:tcMar>
          </w:tcPr>
          <w:p>
            <w:pPr>
              <w:spacing w:after="0" w:line="264"/>
            </w:pPr>
            <w:r>
              <w:rPr>
                <w:b/>
                <w:bCs/>
                <w:color w:val="1F3864"/>
              </w:rPr>
              <w:t xml:space="preserve">Retention</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Subject, product, summary, details, steps</w:t>
            </w:r>
          </w:p>
        </w:tc>
        <w:tc>
          <w:tcPr>
            <w:tcW w:type="dxa" w:w="3200"/>
            <w:shd w:fill="FFFFFF" w:val="clear"/>
            <w:tcMar>
              <w:top w:type="dxa" w:w="90"/>
              <w:left w:type="dxa" w:w="130"/>
              <w:bottom w:type="dxa" w:w="90"/>
              <w:right w:type="dxa" w:w="130"/>
            </w:tcMar>
          </w:tcPr>
          <w:p>
            <w:pPr>
              <w:spacing w:after="0" w:line="264"/>
            </w:pPr>
            <w:r>
              <w:rPr>
                <w:b w:val="false"/>
                <w:bCs w:val="false"/>
              </w:rPr>
              <w:t xml:space="preserve">Freshdesk ticket</w:t>
            </w:r>
          </w:p>
        </w:tc>
        <w:tc>
          <w:tcPr>
            <w:tcW w:type="dxa" w:w="3520"/>
            <w:shd w:fill="FFFFFF" w:val="clear"/>
            <w:tcMar>
              <w:top w:type="dxa" w:w="90"/>
              <w:left w:type="dxa" w:w="130"/>
              <w:bottom w:type="dxa" w:w="90"/>
              <w:right w:type="dxa" w:w="130"/>
            </w:tcMar>
          </w:tcPr>
          <w:p>
            <w:pPr>
              <w:spacing w:after="0" w:line="264"/>
            </w:pPr>
            <w:r>
              <w:rPr>
                <w:b w:val="false"/>
                <w:bCs w:val="false"/>
              </w:rPr>
              <w:t xml:space="preserve">Per existing Freshdesk retention policy.</w:t>
            </w:r>
          </w:p>
        </w:tc>
      </w:tr>
      <w:tr>
        <w:trPr>
          <w:cantSplit/>
          <w:tblHeader w:val="false"/>
        </w:trPr>
        <w:tc>
          <w:tcPr>
            <w:tcW w:type="dxa" w:w="2300"/>
            <w:shd w:fill="F5F7FA" w:val="clear"/>
            <w:tcMar>
              <w:top w:type="dxa" w:w="90"/>
              <w:left w:type="dxa" w:w="130"/>
              <w:bottom w:type="dxa" w:w="90"/>
              <w:right w:type="dxa" w:w="130"/>
            </w:tcMar>
          </w:tcPr>
          <w:p>
            <w:pPr>
              <w:spacing w:after="0" w:line="264"/>
            </w:pPr>
            <w:r>
              <w:rPr>
                <w:b w:val="false"/>
                <w:bCs w:val="false"/>
              </w:rPr>
              <w:t xml:space="preserve">Requester email address</w:t>
            </w:r>
          </w:p>
        </w:tc>
        <w:tc>
          <w:tcPr>
            <w:tcW w:type="dxa" w:w="3200"/>
            <w:shd w:fill="F5F7FA" w:val="clear"/>
            <w:tcMar>
              <w:top w:type="dxa" w:w="90"/>
              <w:left w:type="dxa" w:w="130"/>
              <w:bottom w:type="dxa" w:w="90"/>
              <w:right w:type="dxa" w:w="130"/>
            </w:tcMar>
          </w:tcPr>
          <w:p>
            <w:pPr>
              <w:spacing w:after="0" w:line="264"/>
            </w:pPr>
            <w:r>
              <w:rPr>
                <w:b w:val="false"/>
                <w:bCs w:val="false"/>
              </w:rPr>
              <w:t xml:space="preserve">Freshdesk ticket, and the Google Sheet log</w:t>
            </w:r>
          </w:p>
        </w:tc>
        <w:tc>
          <w:tcPr>
            <w:tcW w:type="dxa" w:w="3520"/>
            <w:shd w:fill="F5F7FA" w:val="clear"/>
            <w:tcMar>
              <w:top w:type="dxa" w:w="90"/>
              <w:left w:type="dxa" w:w="130"/>
              <w:bottom w:type="dxa" w:w="90"/>
              <w:right w:type="dxa" w:w="130"/>
            </w:tcMar>
          </w:tcPr>
          <w:p>
            <w:pPr>
              <w:spacing w:after="0" w:line="264"/>
            </w:pPr>
            <w:r>
              <w:rPr>
                <w:b w:val="false"/>
                <w:bCs w:val="false"/>
              </w:rPr>
              <w:t xml:space="preserve">Typed by the requester. Kept in the log for support reporting.</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Slack user ID, username, channel name</w:t>
            </w:r>
          </w:p>
        </w:tc>
        <w:tc>
          <w:tcPr>
            <w:tcW w:type="dxa" w:w="3200"/>
            <w:shd w:fill="FFFFFF" w:val="clear"/>
            <w:tcMar>
              <w:top w:type="dxa" w:w="90"/>
              <w:left w:type="dxa" w:w="130"/>
              <w:bottom w:type="dxa" w:w="90"/>
              <w:right w:type="dxa" w:w="130"/>
            </w:tcMar>
          </w:tcPr>
          <w:p>
            <w:pPr>
              <w:spacing w:after="0" w:line="264"/>
            </w:pPr>
            <w:r>
              <w:rPr>
                <w:b w:val="false"/>
                <w:bCs w:val="false"/>
              </w:rPr>
              <w:t xml:space="preserve">Google Sheet log only</w:t>
            </w:r>
          </w:p>
        </w:tc>
        <w:tc>
          <w:tcPr>
            <w:tcW w:type="dxa" w:w="3520"/>
            <w:shd w:fill="FFFFFF" w:val="clear"/>
            <w:tcMar>
              <w:top w:type="dxa" w:w="90"/>
              <w:left w:type="dxa" w:w="130"/>
              <w:bottom w:type="dxa" w:w="90"/>
              <w:right w:type="dxa" w:w="130"/>
            </w:tcMar>
          </w:tcPr>
          <w:p>
            <w:pPr>
              <w:spacing w:after="0" w:line="264"/>
            </w:pPr>
            <w:r>
              <w:rPr>
                <w:b w:val="false"/>
                <w:bCs w:val="false"/>
              </w:rPr>
              <w:t xml:space="preserve">Identifies who raised the request and from where. Deliberately not written onto the ticket itself, which the requester can read.</w:t>
            </w:r>
          </w:p>
        </w:tc>
      </w:tr>
      <w:tr>
        <w:trPr>
          <w:cantSplit/>
          <w:tblHeader w:val="false"/>
        </w:trPr>
        <w:tc>
          <w:tcPr>
            <w:tcW w:type="dxa" w:w="2300"/>
            <w:shd w:fill="F5F7FA" w:val="clear"/>
            <w:tcMar>
              <w:top w:type="dxa" w:w="90"/>
              <w:left w:type="dxa" w:w="130"/>
              <w:bottom w:type="dxa" w:w="90"/>
              <w:right w:type="dxa" w:w="130"/>
            </w:tcMar>
          </w:tcPr>
          <w:p>
            <w:pPr>
              <w:spacing w:after="0" w:line="264"/>
            </w:pPr>
            <w:r>
              <w:rPr>
                <w:b w:val="false"/>
                <w:bCs w:val="false"/>
              </w:rPr>
              <w:t xml:space="preserve">Attached files</w:t>
            </w:r>
          </w:p>
        </w:tc>
        <w:tc>
          <w:tcPr>
            <w:tcW w:type="dxa" w:w="3200"/>
            <w:shd w:fill="F5F7FA" w:val="clear"/>
            <w:tcMar>
              <w:top w:type="dxa" w:w="90"/>
              <w:left w:type="dxa" w:w="130"/>
              <w:bottom w:type="dxa" w:w="90"/>
              <w:right w:type="dxa" w:w="130"/>
            </w:tcMar>
          </w:tcPr>
          <w:p>
            <w:pPr>
              <w:spacing w:after="0" w:line="264"/>
            </w:pPr>
            <w:r>
              <w:rPr>
                <w:b w:val="false"/>
                <w:bCs w:val="false"/>
              </w:rPr>
              <w:t xml:space="preserve">Freshdesk ticket</w:t>
            </w:r>
          </w:p>
        </w:tc>
        <w:tc>
          <w:tcPr>
            <w:tcW w:type="dxa" w:w="3520"/>
            <w:shd w:fill="F5F7FA" w:val="clear"/>
            <w:tcMar>
              <w:top w:type="dxa" w:w="90"/>
              <w:left w:type="dxa" w:w="130"/>
              <w:bottom w:type="dxa" w:w="90"/>
              <w:right w:type="dxa" w:w="130"/>
            </w:tcMar>
          </w:tcPr>
          <w:p>
            <w:pPr>
              <w:spacing w:after="0" w:line="264"/>
            </w:pPr>
            <w:r>
              <w:rPr>
                <w:b w:val="false"/>
                <w:bCs w:val="false"/>
              </w:rPr>
              <w:t xml:space="preserve">Passed straight through. Never stored by the integration.</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Ticket description text</w:t>
            </w:r>
          </w:p>
        </w:tc>
        <w:tc>
          <w:tcPr>
            <w:tcW w:type="dxa" w:w="3200"/>
            <w:shd w:fill="FFFFFF" w:val="clear"/>
            <w:tcMar>
              <w:top w:type="dxa" w:w="90"/>
              <w:left w:type="dxa" w:w="130"/>
              <w:bottom w:type="dxa" w:w="90"/>
              <w:right w:type="dxa" w:w="130"/>
            </w:tcMar>
          </w:tcPr>
          <w:p>
            <w:pPr>
              <w:spacing w:after="0" w:line="264"/>
            </w:pPr>
            <w:r>
              <w:rPr>
                <w:b w:val="false"/>
                <w:bCs w:val="false"/>
              </w:rPr>
              <w:t xml:space="preserve">Google Apps Script property store, briefly</w:t>
            </w:r>
          </w:p>
        </w:tc>
        <w:tc>
          <w:tcPr>
            <w:tcW w:type="dxa" w:w="3520"/>
            <w:shd w:fill="FFFFFF" w:val="clear"/>
            <w:tcMar>
              <w:top w:type="dxa" w:w="90"/>
              <w:left w:type="dxa" w:w="130"/>
              <w:bottom w:type="dxa" w:w="90"/>
              <w:right w:type="dxa" w:w="130"/>
            </w:tcMar>
          </w:tcPr>
          <w:p>
            <w:pPr>
              <w:spacing w:after="0" w:line="264"/>
            </w:pPr>
            <w:r>
              <w:rPr>
                <w:b w:val="false"/>
                <w:bCs w:val="false"/>
              </w:rPr>
              <w:t xml:space="preserve">Deleted the moment the ticket exists — normally within seconds.</w:t>
            </w:r>
          </w:p>
        </w:tc>
      </w:tr>
    </w:tbl>
    <w:p>
      <w:pPr>
        <w:spacing w:after="200"/>
      </w:pPr>
    </w:p>
    <w:tbl>
      <w:tblPr>
        <w:tblW w:type="dxa" w:w="9020"/>
        <w:tblBorders>
          <w:top w:val="single" w:color="C8D2E0" w:sz="2"/>
          <w:left w:val="single" w:color="1F3864" w:sz="12"/>
          <w:bottom w:val="single" w:color="C8D2E0" w:sz="2"/>
          <w:right w:val="single" w:color="C8D2E0" w:sz="2"/>
          <w:insideH w:val="none"/>
          <w:insideV w:val="none"/>
        </w:tblBorders>
      </w:tblPr>
      <w:tblGrid>
        <w:gridCol w:w="9020"/>
      </w:tblGrid>
      <w:tr>
        <w:tc>
          <w:tcPr>
            <w:tcW w:type="dxa" w:w="9020"/>
            <w:shd w:fill="E8EDF5" w:val="clear"/>
            <w:tcMar>
              <w:top w:type="dxa" w:w="160"/>
              <w:left w:type="dxa" w:w="200"/>
              <w:bottom w:type="dxa" w:w="160"/>
              <w:right w:type="dxa" w:w="200"/>
            </w:tcMar>
          </w:tcPr>
          <w:p>
            <w:pPr>
              <w:spacing w:after="80" w:line="276"/>
            </w:pPr>
            <w:r>
              <w:rPr>
                <w:b/>
                <w:bCs/>
                <w:color w:val="1F3864"/>
              </w:rPr>
              <w:t xml:space="preserve">Ticket descriptions are deliberately kept out of the log</w:t>
            </w:r>
          </w:p>
          <w:p>
            <w:pPr>
              <w:spacing w:after="100" w:line="276"/>
            </w:pPr>
            <w:r>
              <w:t xml:space="preserve">The Google Sheet records the character count of each description, never the text. Ticket bodies routinely contain customer detail, and a spreadsheet has a much wider and less controlled access surface than Freshdesk does.</w:t>
            </w:r>
          </w:p>
          <w:p>
            <w:pPr>
              <w:spacing w:after="0" w:line="276"/>
            </w:pPr>
            <w:r>
              <w:t xml:space="preserve">The one exception is the few seconds between a form being submitted and the ticket being created, when the text sits in the Apps Script property store so the background job can pick it up. It is deleted as soon as the ticket exists.</w:t>
            </w:r>
          </w:p>
        </w:tc>
      </w:tr>
    </w:tbl>
    <w:p>
      <w:pPr>
        <w:spacing w:after="200"/>
      </w:pPr>
    </w:p>
    <w:p>
      <w:pPr>
        <w:spacing w:after="140" w:line="276"/>
      </w:pPr>
      <w:r>
        <w:rPr>
          <w:i/>
          <w:iCs/>
        </w:rPr>
        <w:t xml:space="preserve">The Google Sheet log is append-only and is currently kept indefinitely. If your team has a standard retention period for operational logs containing email addresses, tell us what it is and we will apply it.</w:t>
      </w:r>
    </w:p>
    <w:p>
      <w:pPr>
        <w:spacing w:after="120"/>
      </w:pPr>
    </w:p>
    <w:p>
      <w:pPr>
        <w:pStyle w:val="Heading1"/>
        <w:spacing w:after="160" w:before="360"/>
      </w:pPr>
      <w:r>
        <w:rPr>
          <w:b/>
          <w:bCs/>
          <w:color w:val="1F3864"/>
          <w:sz w:val="30"/>
          <w:szCs w:val="30"/>
        </w:rPr>
        <w:t xml:space="preserve">6.  Security model, including a limitation we want to flag</w:t>
      </w:r>
    </w:p>
    <w:p>
      <w:pPr>
        <w:spacing w:after="140" w:line="276"/>
      </w:pPr>
      <w:r>
        <w:t xml:space="preserve">The Apps Script web app must be reachable by Slack, which on this platform means it is deployed as publicly addressable. The controls below exist because of that.</w:t>
      </w:r>
    </w:p>
    <w:tbl>
      <w:tblPr>
        <w:tblW w:type="dxa" w:w="9020"/>
        <w:tblBorders>
          <w:top w:val="single" w:color="C8D2E0" w:sz="2"/>
          <w:left w:val="single" w:color="C8D2E0" w:sz="2"/>
          <w:bottom w:val="single" w:color="C8D2E0" w:sz="2"/>
          <w:right w:val="single" w:color="C8D2E0" w:sz="2"/>
          <w:insideH w:val="single" w:color="DCE3ED" w:sz="2"/>
          <w:insideV w:val="single" w:color="DCE3ED" w:sz="2"/>
        </w:tblBorders>
      </w:tblPr>
      <w:tblGrid>
        <w:gridCol w:w="2300"/>
        <w:gridCol w:w="6720"/>
      </w:tblGrid>
      <w:tr>
        <w:trPr>
          <w:cantSplit/>
          <w:tblHeader/>
        </w:trPr>
        <w:tc>
          <w:tcPr>
            <w:tcW w:type="dxa" w:w="2300"/>
            <w:shd w:fill="E8EDF5" w:val="clear"/>
            <w:tcMar>
              <w:top w:type="dxa" w:w="90"/>
              <w:left w:type="dxa" w:w="130"/>
              <w:bottom w:type="dxa" w:w="90"/>
              <w:right w:type="dxa" w:w="130"/>
            </w:tcMar>
          </w:tcPr>
          <w:p>
            <w:pPr>
              <w:spacing w:after="0" w:line="264"/>
            </w:pPr>
            <w:r>
              <w:rPr>
                <w:b/>
                <w:bCs/>
                <w:color w:val="1F3864"/>
              </w:rPr>
              <w:t xml:space="preserve">Control</w:t>
            </w:r>
          </w:p>
        </w:tc>
        <w:tc>
          <w:tcPr>
            <w:tcW w:type="dxa" w:w="6720"/>
            <w:shd w:fill="E8EDF5" w:val="clear"/>
            <w:tcMar>
              <w:top w:type="dxa" w:w="90"/>
              <w:left w:type="dxa" w:w="130"/>
              <w:bottom w:type="dxa" w:w="90"/>
              <w:right w:type="dxa" w:w="130"/>
            </w:tcMar>
          </w:tcPr>
          <w:p>
            <w:pPr>
              <w:spacing w:after="0" w:line="264"/>
            </w:pPr>
            <w:r>
              <w:rPr>
                <w:b/>
                <w:bCs/>
                <w:color w:val="1F3864"/>
              </w:rPr>
              <w:t xml:space="preserve">Implementation</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Transport</w:t>
            </w:r>
          </w:p>
        </w:tc>
        <w:tc>
          <w:tcPr>
            <w:tcW w:type="dxa" w:w="6720"/>
            <w:shd w:fill="FFFFFF" w:val="clear"/>
            <w:tcMar>
              <w:top w:type="dxa" w:w="90"/>
              <w:left w:type="dxa" w:w="130"/>
              <w:bottom w:type="dxa" w:w="90"/>
              <w:right w:type="dxa" w:w="130"/>
            </w:tcMar>
          </w:tcPr>
          <w:p>
            <w:pPr>
              <w:spacing w:after="0" w:line="264"/>
            </w:pPr>
            <w:r>
              <w:rPr>
                <w:b w:val="false"/>
                <w:bCs w:val="false"/>
              </w:rPr>
              <w:t xml:space="preserve">HTTPS only, end to end. Google, Slack and Freshdesk all enforce TLS.</w:t>
            </w:r>
          </w:p>
        </w:tc>
      </w:tr>
      <w:tr>
        <w:trPr>
          <w:cantSplit/>
          <w:tblHeader w:val="false"/>
        </w:trPr>
        <w:tc>
          <w:tcPr>
            <w:tcW w:type="dxa" w:w="2300"/>
            <w:shd w:fill="F5F7FA" w:val="clear"/>
            <w:tcMar>
              <w:top w:type="dxa" w:w="90"/>
              <w:left w:type="dxa" w:w="130"/>
              <w:bottom w:type="dxa" w:w="90"/>
              <w:right w:type="dxa" w:w="130"/>
            </w:tcMar>
          </w:tcPr>
          <w:p>
            <w:pPr>
              <w:spacing w:after="0" w:line="264"/>
            </w:pPr>
            <w:r>
              <w:rPr>
                <w:b w:val="false"/>
                <w:bCs w:val="false"/>
              </w:rPr>
              <w:t xml:space="preserve">Endpoint authentication</w:t>
            </w:r>
          </w:p>
        </w:tc>
        <w:tc>
          <w:tcPr>
            <w:tcW w:type="dxa" w:w="6720"/>
            <w:shd w:fill="F5F7FA" w:val="clear"/>
            <w:tcMar>
              <w:top w:type="dxa" w:w="90"/>
              <w:left w:type="dxa" w:w="130"/>
              <w:bottom w:type="dxa" w:w="90"/>
              <w:right w:type="dxa" w:w="130"/>
            </w:tcMar>
          </w:tcPr>
          <w:p>
            <w:pPr>
              <w:spacing w:after="0" w:line="264"/>
            </w:pPr>
            <w:r>
              <w:rPr>
                <w:b w:val="false"/>
                <w:bCs w:val="false"/>
              </w:rPr>
              <w:t xml:space="preserve">A 32-byte random shared secret is required in the request URL. It is checked before any part of the request is parsed. Requests without it are dropped silently.</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App identity</w:t>
            </w:r>
          </w:p>
        </w:tc>
        <w:tc>
          <w:tcPr>
            <w:tcW w:type="dxa" w:w="6720"/>
            <w:shd w:fill="FFFFFF" w:val="clear"/>
            <w:tcMar>
              <w:top w:type="dxa" w:w="90"/>
              <w:left w:type="dxa" w:w="130"/>
              <w:bottom w:type="dxa" w:w="90"/>
              <w:right w:type="dxa" w:w="130"/>
            </w:tcMar>
          </w:tcPr>
          <w:p>
            <w:pPr>
              <w:spacing w:after="0" w:line="264"/>
            </w:pPr>
            <w:r>
              <w:rPr>
                <w:b w:val="false"/>
                <w:bCs w:val="false"/>
              </w:rPr>
              <w:t xml:space="preserve">The Slack application ID on every request must match ours.</w:t>
            </w:r>
          </w:p>
        </w:tc>
      </w:tr>
      <w:tr>
        <w:trPr>
          <w:cantSplit/>
          <w:tblHeader w:val="false"/>
        </w:trPr>
        <w:tc>
          <w:tcPr>
            <w:tcW w:type="dxa" w:w="2300"/>
            <w:shd w:fill="F5F7FA" w:val="clear"/>
            <w:tcMar>
              <w:top w:type="dxa" w:w="90"/>
              <w:left w:type="dxa" w:w="130"/>
              <w:bottom w:type="dxa" w:w="90"/>
              <w:right w:type="dxa" w:w="130"/>
            </w:tcMar>
          </w:tcPr>
          <w:p>
            <w:pPr>
              <w:spacing w:after="0" w:line="264"/>
            </w:pPr>
            <w:r>
              <w:rPr>
                <w:b w:val="false"/>
                <w:bCs w:val="false"/>
              </w:rPr>
              <w:t xml:space="preserve">Credential storage</w:t>
            </w:r>
          </w:p>
        </w:tc>
        <w:tc>
          <w:tcPr>
            <w:tcW w:type="dxa" w:w="6720"/>
            <w:shd w:fill="F5F7FA" w:val="clear"/>
            <w:tcMar>
              <w:top w:type="dxa" w:w="90"/>
              <w:left w:type="dxa" w:w="130"/>
              <w:bottom w:type="dxa" w:w="90"/>
              <w:right w:type="dxa" w:w="130"/>
            </w:tcMar>
          </w:tcPr>
          <w:p>
            <w:pPr>
              <w:spacing w:after="0" w:line="264"/>
            </w:pPr>
            <w:r>
              <w:rPr>
                <w:b w:val="false"/>
                <w:bCs w:val="false"/>
              </w:rPr>
              <w:t xml:space="preserve">The Slack bot token and Freshdesk API key are held in Apps Script Script Properties. They are never in source code and never in the Git repository.</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Freshdesk access</w:t>
            </w:r>
          </w:p>
        </w:tc>
        <w:tc>
          <w:tcPr>
            <w:tcW w:type="dxa" w:w="6720"/>
            <w:shd w:fill="FFFFFF" w:val="clear"/>
            <w:tcMar>
              <w:top w:type="dxa" w:w="90"/>
              <w:left w:type="dxa" w:w="130"/>
              <w:bottom w:type="dxa" w:w="90"/>
              <w:right w:type="dxa" w:w="130"/>
            </w:tcMar>
          </w:tcPr>
          <w:p>
            <w:pPr>
              <w:spacing w:after="0" w:line="264"/>
            </w:pPr>
            <w:r>
              <w:rPr>
                <w:b w:val="false"/>
                <w:bCs w:val="false"/>
              </w:rPr>
              <w:t xml:space="preserve">A standard agent API key, not an administrator key. It can create tickets; it cannot administer the account.</w:t>
            </w:r>
          </w:p>
        </w:tc>
      </w:tr>
      <w:tr>
        <w:trPr>
          <w:cantSplit/>
          <w:tblHeader w:val="false"/>
        </w:trPr>
        <w:tc>
          <w:tcPr>
            <w:tcW w:type="dxa" w:w="2300"/>
            <w:shd w:fill="F5F7FA" w:val="clear"/>
            <w:tcMar>
              <w:top w:type="dxa" w:w="90"/>
              <w:left w:type="dxa" w:w="130"/>
              <w:bottom w:type="dxa" w:w="90"/>
              <w:right w:type="dxa" w:w="130"/>
            </w:tcMar>
          </w:tcPr>
          <w:p>
            <w:pPr>
              <w:spacing w:after="0" w:line="264"/>
            </w:pPr>
            <w:r>
              <w:rPr>
                <w:b w:val="false"/>
                <w:bCs w:val="false"/>
              </w:rPr>
              <w:t xml:space="preserve">Duplicate protection</w:t>
            </w:r>
          </w:p>
        </w:tc>
        <w:tc>
          <w:tcPr>
            <w:tcW w:type="dxa" w:w="6720"/>
            <w:shd w:fill="F5F7FA" w:val="clear"/>
            <w:tcMar>
              <w:top w:type="dxa" w:w="90"/>
              <w:left w:type="dxa" w:w="130"/>
              <w:bottom w:type="dxa" w:w="90"/>
              <w:right w:type="dxa" w:w="130"/>
            </w:tcMar>
          </w:tcPr>
          <w:p>
            <w:pPr>
              <w:spacing w:after="0" w:line="264"/>
            </w:pPr>
            <w:r>
              <w:rPr>
                <w:b w:val="false"/>
                <w:bCs w:val="false"/>
              </w:rPr>
              <w:t xml:space="preserve">Repeated submissions of the same form are suppressed, so a retry or a double click cannot file the same ticket twice.</w:t>
            </w:r>
          </w:p>
        </w:tc>
      </w:tr>
      <w:tr>
        <w:trPr>
          <w:cantSplit/>
          <w:tblHeader w:val="false"/>
        </w:trPr>
        <w:tc>
          <w:tcPr>
            <w:tcW w:type="dxa" w:w="2300"/>
            <w:shd w:fill="FFFFFF" w:val="clear"/>
            <w:tcMar>
              <w:top w:type="dxa" w:w="90"/>
              <w:left w:type="dxa" w:w="130"/>
              <w:bottom w:type="dxa" w:w="90"/>
              <w:right w:type="dxa" w:w="130"/>
            </w:tcMar>
          </w:tcPr>
          <w:p>
            <w:pPr>
              <w:spacing w:after="0" w:line="264"/>
            </w:pPr>
            <w:r>
              <w:rPr>
                <w:b w:val="false"/>
                <w:bCs w:val="false"/>
              </w:rPr>
              <w:t xml:space="preserve">Response surface</w:t>
            </w:r>
          </w:p>
        </w:tc>
        <w:tc>
          <w:tcPr>
            <w:tcW w:type="dxa" w:w="6720"/>
            <w:shd w:fill="FFFFFF" w:val="clear"/>
            <w:tcMar>
              <w:top w:type="dxa" w:w="90"/>
              <w:left w:type="dxa" w:w="130"/>
              <w:bottom w:type="dxa" w:w="90"/>
              <w:right w:type="dxa" w:w="130"/>
            </w:tcMar>
          </w:tcPr>
          <w:p>
            <w:pPr>
              <w:spacing w:after="0" w:line="264"/>
            </w:pPr>
            <w:r>
              <w:rPr>
                <w:b w:val="false"/>
                <w:bCs w:val="false"/>
              </w:rPr>
              <w:t xml:space="preserve">The endpoint returns no data. A caller learns nothing from it.</w:t>
            </w:r>
          </w:p>
        </w:tc>
      </w:tr>
    </w:tbl>
    <w:p>
      <w:pPr>
        <w:spacing w:after="200"/>
      </w:pPr>
    </w:p>
    <w:tbl>
      <w:tblPr>
        <w:tblW w:type="dxa" w:w="9020"/>
        <w:tblBorders>
          <w:top w:val="single" w:color="C8D2E0" w:sz="2"/>
          <w:left w:val="single" w:color="1F3864" w:sz="12"/>
          <w:bottom w:val="single" w:color="C8D2E0" w:sz="2"/>
          <w:right w:val="single" w:color="C8D2E0" w:sz="2"/>
          <w:insideH w:val="none"/>
          <w:insideV w:val="none"/>
        </w:tblBorders>
      </w:tblPr>
      <w:tblGrid>
        <w:gridCol w:w="9020"/>
      </w:tblGrid>
      <w:tr>
        <w:tc>
          <w:tcPr>
            <w:tcW w:type="dxa" w:w="9020"/>
            <w:shd w:fill="E8EDF5" w:val="clear"/>
            <w:tcMar>
              <w:top w:type="dxa" w:w="160"/>
              <w:left w:type="dxa" w:w="200"/>
              <w:bottom w:type="dxa" w:w="160"/>
              <w:right w:type="dxa" w:w="200"/>
            </w:tcMar>
          </w:tcPr>
          <w:p>
            <w:pPr>
              <w:spacing w:after="80" w:line="276"/>
            </w:pPr>
            <w:r>
              <w:rPr>
                <w:b/>
                <w:bCs/>
                <w:color w:val="1F3864"/>
              </w:rPr>
              <w:t xml:space="preserve">Limitation: Slack request signatures cannot be verified</w:t>
            </w:r>
          </w:p>
          <w:p>
            <w:pPr>
              <w:spacing w:after="100" w:line="276"/>
            </w:pPr>
            <w:r>
              <w:t xml:space="preserve">Slack signs every request with an X-Slack-Signature header. Google Apps Script does not expose HTTP request headers to server-side code, so that signature cannot be read, and the standard verification step is not available on this platform. We are raising it rather than leaving your team to find it.</w:t>
            </w:r>
          </w:p>
          <w:p>
            <w:pPr>
              <w:spacing w:after="100" w:line="276"/>
            </w:pPr>
            <w:r>
              <w:t xml:space="preserve">The shared secret in the URL stands in for it. The practical consequence is that the deployment URL is itself a credential: anyone holding the full URL could submit a forged form and cause a Freshdesk ticket to be created.</w:t>
            </w:r>
          </w:p>
          <w:p>
            <w:pPr>
              <w:spacing w:after="100" w:line="276"/>
            </w:pPr>
            <w:r>
              <w:t xml:space="preserve">Worst case is nuisance ticket creation with a spoofed requester email address. It grants no read access to Slack, no read access to Freshdesk, and no route to any other system. The URL is treated as a secret, is not committed to the repository, and can be rotated in about two minutes.</w:t>
            </w:r>
          </w:p>
          <w:p>
            <w:pPr>
              <w:spacing w:after="0" w:line="276"/>
            </w:pPr>
            <w:r>
              <w:t xml:space="preserve">If your review considers that residual risk unacceptable, the fix is well understood: put a small signature-verifying proxy in front of the endpoint so the real Slack signature is checked before anything reaches Apps Script. We are happy to build that if it is a condition of approval — please say so and we will treat it as in scope.</w:t>
            </w:r>
          </w:p>
        </w:tc>
      </w:tr>
    </w:tbl>
    <w:p>
      <w:pPr>
        <w:spacing w:after="200"/>
      </w:pPr>
    </w:p>
    <w:p>
      <w:pPr>
        <w:pStyle w:val="Heading2"/>
        <w:spacing w:after="120" w:before="260"/>
      </w:pPr>
      <w:r>
        <w:rPr>
          <w:b/>
          <w:bCs/>
          <w:color w:val="1F3864"/>
          <w:sz w:val="24"/>
          <w:szCs w:val="24"/>
        </w:rPr>
        <w:t xml:space="preserve">Who can access what</w:t>
      </w:r>
    </w:p>
    <w:p>
      <w:pPr>
        <w:pStyle w:val="ListParagraph"/>
        <w:numPr>
          <w:ilvl w:val="0"/>
          <w:numId w:val="2"/>
        </w:numPr>
        <w:spacing w:after="90" w:line="276"/>
      </w:pPr>
      <w:r>
        <w:t xml:space="preserve">Edit access to the Apps Script project will be limited to two named people. Anyone with edit access can read the stored credentials, so this list is kept deliberately short and reviewed if someone changes team.</w:t>
      </w:r>
    </w:p>
    <w:p>
      <w:pPr>
        <w:pStyle w:val="ListParagraph"/>
        <w:numPr>
          <w:ilvl w:val="0"/>
          <w:numId w:val="2"/>
        </w:numPr>
        <w:spacing w:after="90" w:line="276"/>
      </w:pPr>
      <w:r>
        <w:t xml:space="preserve">The project is owned by a company account, not a personal one.</w:t>
      </w:r>
    </w:p>
    <w:p>
      <w:pPr>
        <w:pStyle w:val="ListParagraph"/>
        <w:numPr>
          <w:ilvl w:val="0"/>
          <w:numId w:val="2"/>
        </w:numPr>
        <w:spacing w:after="90" w:line="276"/>
      </w:pPr>
      <w:r>
        <w:t xml:space="preserve">The Google Sheet log is shared with the support team only.</w:t>
      </w:r>
    </w:p>
    <w:p>
      <w:pPr>
        <w:pStyle w:val="ListParagraph"/>
        <w:numPr>
          <w:ilvl w:val="0"/>
          <w:numId w:val="2"/>
        </w:numPr>
        <w:spacing w:after="90" w:line="276"/>
      </w:pPr>
      <w:r>
        <w:t xml:space="preserve">The Slack app is installed by the workspace administrator and can be uninstalled by them at any time without our involvement.</w:t>
      </w:r>
    </w:p>
    <w:p>
      <w:pPr>
        <w:spacing w:after="120"/>
      </w:pPr>
    </w:p>
    <w:p>
      <w:pPr>
        <w:pStyle w:val="Heading1"/>
        <w:spacing w:after="160" w:before="360"/>
      </w:pPr>
      <w:r>
        <w:rPr>
          <w:b/>
          <w:bCs/>
          <w:color w:val="1F3864"/>
          <w:sz w:val="30"/>
          <w:szCs w:val="30"/>
        </w:rPr>
        <w:t xml:space="preserve">7.  Proposed rollout</w:t>
      </w:r>
    </w:p>
    <w:tbl>
      <w:tblPr>
        <w:tblW w:type="dxa" w:w="9020"/>
        <w:tblBorders>
          <w:top w:val="single" w:color="C8D2E0" w:sz="2"/>
          <w:left w:val="single" w:color="C8D2E0" w:sz="2"/>
          <w:bottom w:val="single" w:color="C8D2E0" w:sz="2"/>
          <w:right w:val="single" w:color="C8D2E0" w:sz="2"/>
          <w:insideH w:val="single" w:color="DCE3ED" w:sz="2"/>
          <w:insideV w:val="single" w:color="DCE3ED" w:sz="2"/>
        </w:tblBorders>
      </w:tblPr>
      <w:tblGrid>
        <w:gridCol w:w="1300"/>
        <w:gridCol w:w="3100"/>
        <w:gridCol w:w="4620"/>
      </w:tblGrid>
      <w:tr>
        <w:trPr>
          <w:cantSplit/>
          <w:tblHeader/>
        </w:trPr>
        <w:tc>
          <w:tcPr>
            <w:tcW w:type="dxa" w:w="1300"/>
            <w:shd w:fill="E8EDF5" w:val="clear"/>
            <w:tcMar>
              <w:top w:type="dxa" w:w="90"/>
              <w:left w:type="dxa" w:w="130"/>
              <w:bottom w:type="dxa" w:w="90"/>
              <w:right w:type="dxa" w:w="130"/>
            </w:tcMar>
          </w:tcPr>
          <w:p>
            <w:pPr>
              <w:spacing w:after="0" w:line="264"/>
            </w:pPr>
            <w:r>
              <w:rPr>
                <w:b/>
                <w:bCs/>
                <w:color w:val="1F3864"/>
              </w:rPr>
              <w:t xml:space="preserve">Phase</w:t>
            </w:r>
          </w:p>
        </w:tc>
        <w:tc>
          <w:tcPr>
            <w:tcW w:type="dxa" w:w="3100"/>
            <w:shd w:fill="E8EDF5" w:val="clear"/>
            <w:tcMar>
              <w:top w:type="dxa" w:w="90"/>
              <w:left w:type="dxa" w:w="130"/>
              <w:bottom w:type="dxa" w:w="90"/>
              <w:right w:type="dxa" w:w="130"/>
            </w:tcMar>
          </w:tcPr>
          <w:p>
            <w:pPr>
              <w:spacing w:after="0" w:line="264"/>
            </w:pPr>
            <w:r>
              <w:rPr>
                <w:b/>
                <w:bCs/>
                <w:color w:val="1F3864"/>
              </w:rPr>
              <w:t xml:space="preserve">Scope</w:t>
            </w:r>
          </w:p>
        </w:tc>
        <w:tc>
          <w:tcPr>
            <w:tcW w:type="dxa" w:w="4620"/>
            <w:shd w:fill="E8EDF5" w:val="clear"/>
            <w:tcMar>
              <w:top w:type="dxa" w:w="90"/>
              <w:left w:type="dxa" w:w="130"/>
              <w:bottom w:type="dxa" w:w="90"/>
              <w:right w:type="dxa" w:w="130"/>
            </w:tcMar>
          </w:tcPr>
          <w:p>
            <w:pPr>
              <w:spacing w:after="0" w:line="264"/>
            </w:pPr>
            <w:r>
              <w:rPr>
                <w:b/>
                <w:bCs/>
                <w:color w:val="1F3864"/>
              </w:rPr>
              <w:t xml:space="preserve">Exit criteria</w:t>
            </w:r>
          </w:p>
        </w:tc>
      </w:tr>
      <w:tr>
        <w:trPr>
          <w:cantSplit/>
          <w:tblHeader w:val="false"/>
        </w:trPr>
        <w:tc>
          <w:tcPr>
            <w:tcW w:type="dxa" w:w="1300"/>
            <w:shd w:fill="FFFFFF" w:val="clear"/>
            <w:tcMar>
              <w:top w:type="dxa" w:w="90"/>
              <w:left w:type="dxa" w:w="130"/>
              <w:bottom w:type="dxa" w:w="90"/>
              <w:right w:type="dxa" w:w="130"/>
            </w:tcMar>
          </w:tcPr>
          <w:p>
            <w:pPr>
              <w:spacing w:after="0" w:line="264"/>
            </w:pPr>
            <w:r>
              <w:rPr>
                <w:b w:val="false"/>
                <w:bCs w:val="false"/>
              </w:rPr>
              <w:t xml:space="preserve">1</w:t>
            </w:r>
          </w:p>
        </w:tc>
        <w:tc>
          <w:tcPr>
            <w:tcW w:type="dxa" w:w="3100"/>
            <w:shd w:fill="FFFFFF" w:val="clear"/>
            <w:tcMar>
              <w:top w:type="dxa" w:w="90"/>
              <w:left w:type="dxa" w:w="130"/>
              <w:bottom w:type="dxa" w:w="90"/>
              <w:right w:type="dxa" w:w="130"/>
            </w:tcMar>
          </w:tcPr>
          <w:p>
            <w:pPr>
              <w:spacing w:after="0" w:line="264"/>
            </w:pPr>
            <w:r>
              <w:rPr>
                <w:b w:val="false"/>
                <w:bCs w:val="false"/>
              </w:rPr>
              <w:t xml:space="preserve">Support team only, one channel</w:t>
            </w:r>
          </w:p>
        </w:tc>
        <w:tc>
          <w:tcPr>
            <w:tcW w:type="dxa" w:w="4620"/>
            <w:shd w:fill="FFFFFF" w:val="clear"/>
            <w:tcMar>
              <w:top w:type="dxa" w:w="90"/>
              <w:left w:type="dxa" w:w="130"/>
              <w:bottom w:type="dxa" w:w="90"/>
              <w:right w:type="dxa" w:w="130"/>
            </w:tcMar>
          </w:tcPr>
          <w:p>
            <w:pPr>
              <w:spacing w:after="0" w:line="264"/>
            </w:pPr>
            <w:r>
              <w:rPr>
                <w:b w:val="false"/>
                <w:bCs w:val="false"/>
              </w:rPr>
              <w:t xml:space="preserve">Around 20 tickets filed. Every one appears in Freshdesk and in the log, with no duplicates.</w:t>
            </w:r>
          </w:p>
        </w:tc>
      </w:tr>
      <w:tr>
        <w:trPr>
          <w:cantSplit/>
          <w:tblHeader w:val="false"/>
        </w:trPr>
        <w:tc>
          <w:tcPr>
            <w:tcW w:type="dxa" w:w="1300"/>
            <w:shd w:fill="F5F7FA" w:val="clear"/>
            <w:tcMar>
              <w:top w:type="dxa" w:w="90"/>
              <w:left w:type="dxa" w:w="130"/>
              <w:bottom w:type="dxa" w:w="90"/>
              <w:right w:type="dxa" w:w="130"/>
            </w:tcMar>
          </w:tcPr>
          <w:p>
            <w:pPr>
              <w:spacing w:after="0" w:line="264"/>
            </w:pPr>
            <w:r>
              <w:rPr>
                <w:b w:val="false"/>
                <w:bCs w:val="false"/>
              </w:rPr>
              <w:t xml:space="preserve">2</w:t>
            </w:r>
          </w:p>
        </w:tc>
        <w:tc>
          <w:tcPr>
            <w:tcW w:type="dxa" w:w="3100"/>
            <w:shd w:fill="F5F7FA" w:val="clear"/>
            <w:tcMar>
              <w:top w:type="dxa" w:w="90"/>
              <w:left w:type="dxa" w:w="130"/>
              <w:bottom w:type="dxa" w:w="90"/>
              <w:right w:type="dxa" w:w="130"/>
            </w:tcMar>
          </w:tcPr>
          <w:p>
            <w:pPr>
              <w:spacing w:after="0" w:line="264"/>
            </w:pPr>
            <w:r>
              <w:rPr>
                <w:b w:val="false"/>
                <w:bCs w:val="false"/>
              </w:rPr>
              <w:t xml:space="preserve">Internal teams that raise support requests</w:t>
            </w:r>
          </w:p>
        </w:tc>
        <w:tc>
          <w:tcPr>
            <w:tcW w:type="dxa" w:w="4620"/>
            <w:shd w:fill="F5F7FA" w:val="clear"/>
            <w:tcMar>
              <w:top w:type="dxa" w:w="90"/>
              <w:left w:type="dxa" w:w="130"/>
              <w:bottom w:type="dxa" w:w="90"/>
              <w:right w:type="dxa" w:w="130"/>
            </w:tcMar>
          </w:tcPr>
          <w:p>
            <w:pPr>
              <w:spacing w:after="0" w:line="264"/>
            </w:pPr>
            <w:r>
              <w:rPr>
                <w:b w:val="false"/>
                <w:bCs w:val="false"/>
              </w:rPr>
              <w:t xml:space="preserve">One week with no failures needing manual repair.</w:t>
            </w:r>
          </w:p>
        </w:tc>
      </w:tr>
      <w:tr>
        <w:trPr>
          <w:cantSplit/>
          <w:tblHeader w:val="false"/>
        </w:trPr>
        <w:tc>
          <w:tcPr>
            <w:tcW w:type="dxa" w:w="1300"/>
            <w:shd w:fill="FFFFFF" w:val="clear"/>
            <w:tcMar>
              <w:top w:type="dxa" w:w="90"/>
              <w:left w:type="dxa" w:w="130"/>
              <w:bottom w:type="dxa" w:w="90"/>
              <w:right w:type="dxa" w:w="130"/>
            </w:tcMar>
          </w:tcPr>
          <w:p>
            <w:pPr>
              <w:spacing w:after="0" w:line="264"/>
            </w:pPr>
            <w:r>
              <w:rPr>
                <w:b w:val="false"/>
                <w:bCs w:val="false"/>
              </w:rPr>
              <w:t xml:space="preserve">3</w:t>
            </w:r>
          </w:p>
        </w:tc>
        <w:tc>
          <w:tcPr>
            <w:tcW w:type="dxa" w:w="3100"/>
            <w:shd w:fill="FFFFFF" w:val="clear"/>
            <w:tcMar>
              <w:top w:type="dxa" w:w="90"/>
              <w:left w:type="dxa" w:w="130"/>
              <w:bottom w:type="dxa" w:w="90"/>
              <w:right w:type="dxa" w:w="130"/>
            </w:tcMar>
          </w:tcPr>
          <w:p>
            <w:pPr>
              <w:spacing w:after="0" w:line="264"/>
            </w:pPr>
            <w:r>
              <w:rPr>
                <w:b w:val="false"/>
                <w:bCs w:val="false"/>
              </w:rPr>
              <w:t xml:space="preserve">All internal channels where support is requested</w:t>
            </w:r>
          </w:p>
        </w:tc>
        <w:tc>
          <w:tcPr>
            <w:tcW w:type="dxa" w:w="4620"/>
            <w:shd w:fill="FFFFFF" w:val="clear"/>
            <w:tcMar>
              <w:top w:type="dxa" w:w="90"/>
              <w:left w:type="dxa" w:w="130"/>
              <w:bottom w:type="dxa" w:w="90"/>
              <w:right w:type="dxa" w:w="130"/>
            </w:tcMar>
          </w:tcPr>
          <w:p>
            <w:pPr>
              <w:spacing w:after="0" w:line="264"/>
            </w:pPr>
            <w:r>
              <w:rPr>
                <w:b w:val="false"/>
                <w:bCs w:val="false"/>
              </w:rPr>
              <w:t xml:space="preserve">—</w:t>
            </w:r>
          </w:p>
        </w:tc>
      </w:tr>
    </w:tbl>
    <w:p>
      <w:pPr>
        <w:spacing w:after="160"/>
      </w:pPr>
    </w:p>
    <w:p>
      <w:pPr>
        <w:spacing w:after="140" w:line="276"/>
      </w:pPr>
      <w:r>
        <w:rPr>
          <w:b/>
          <w:bCs/>
        </w:rPr>
        <w:t xml:space="preserve">Rollback: </w:t>
      </w:r>
      <w:r>
        <w:t xml:space="preserve">uninstalling the Slack app stops the integration immediately and completely. Tickets already created are unaffected, and no Slack or Freshdesk configuration needs to be undone. There is nothing to migrate and nothing left running.</w:t>
      </w:r>
    </w:p>
    <w:p>
      <w:pPr>
        <w:spacing w:after="120"/>
      </w:pPr>
    </w:p>
    <w:p>
      <w:pPr>
        <w:pStyle w:val="Heading1"/>
        <w:spacing w:after="160" w:before="360"/>
      </w:pPr>
      <w:r>
        <w:rPr>
          <w:b/>
          <w:bCs/>
          <w:color w:val="1F3864"/>
          <w:sz w:val="30"/>
          <w:szCs w:val="30"/>
        </w:rPr>
        <w:t xml:space="preserve">8.  What we are asking for</w:t>
      </w:r>
    </w:p>
    <w:p>
      <w:pPr>
        <w:pStyle w:val="ListParagraph"/>
        <w:numPr>
          <w:ilvl w:val="0"/>
          <w:numId w:val="2"/>
        </w:numPr>
        <w:spacing w:after="90" w:line="276"/>
      </w:pPr>
      <w:r>
        <w:t xml:space="preserve">Approval to create and install the custom Slack app Support Tickets in the &lt;SLACK WORKSPACE&gt; workspace, with the three scopes listed in section 4.</w:t>
      </w:r>
    </w:p>
    <w:p>
      <w:pPr>
        <w:pStyle w:val="ListParagraph"/>
        <w:numPr>
          <w:ilvl w:val="0"/>
          <w:numId w:val="2"/>
        </w:numPr>
        <w:spacing w:after="90" w:line="276"/>
      </w:pPr>
      <w:r>
        <w:t xml:space="preserve">If workspace policy requires an administrator to perform the installation, we will provide the app manifest and can walk through the configuration with them.</w:t>
      </w:r>
    </w:p>
    <w:p>
      <w:pPr>
        <w:pStyle w:val="ListParagraph"/>
        <w:numPr>
          <w:ilvl w:val="0"/>
          <w:numId w:val="2"/>
        </w:numPr>
        <w:spacing w:after="90" w:line="276"/>
      </w:pPr>
      <w:r>
        <w:t xml:space="preserve">Confirmation of any log retention period we should apply to the Google Sheet.</w:t>
      </w:r>
    </w:p>
    <w:p>
      <w:pPr>
        <w:spacing w:after="200"/>
      </w:pPr>
    </w:p>
    <w:p>
      <w:pPr>
        <w:spacing w:after="140" w:line="276"/>
      </w:pPr>
      <w:r>
        <w:t xml:space="preserve">Happy to walk through the code, the Slack app configuration or the data flow with your team, and to make changes as a condition of approval. Contact: &lt;YOUR NAME&gt;, &lt;EMAIL&gt;.</w:t>
      </w:r>
    </w:p>
    <w:p>
      <w:pPr>
        <w:spacing w:after="240"/>
      </w:pPr>
    </w:p>
    <w:p>
      <w:pPr>
        <w:pStyle w:val="Heading1"/>
        <w:spacing w:after="160" w:before="360"/>
      </w:pPr>
      <w:r>
        <w:rPr>
          <w:b/>
          <w:bCs/>
          <w:color w:val="1F3864"/>
          <w:sz w:val="30"/>
          <w:szCs w:val="30"/>
        </w:rPr>
        <w:t xml:space="preserve">Appendix A.  Every Slack API call the app makes</w:t>
      </w:r>
    </w:p>
    <w:tbl>
      <w:tblPr>
        <w:tblW w:type="dxa" w:w="9020"/>
        <w:tblBorders>
          <w:top w:val="single" w:color="C8D2E0" w:sz="2"/>
          <w:left w:val="single" w:color="C8D2E0" w:sz="2"/>
          <w:bottom w:val="single" w:color="C8D2E0" w:sz="2"/>
          <w:right w:val="single" w:color="C8D2E0" w:sz="2"/>
          <w:insideH w:val="single" w:color="DCE3ED" w:sz="2"/>
          <w:insideV w:val="single" w:color="DCE3ED" w:sz="2"/>
        </w:tblBorders>
      </w:tblPr>
      <w:tblGrid>
        <w:gridCol w:w="2400"/>
        <w:gridCol w:w="2300"/>
        <w:gridCol w:w="4320"/>
      </w:tblGrid>
      <w:tr>
        <w:trPr>
          <w:cantSplit/>
          <w:tblHeader/>
        </w:trPr>
        <w:tc>
          <w:tcPr>
            <w:tcW w:type="dxa" w:w="2400"/>
            <w:shd w:fill="E8EDF5" w:val="clear"/>
            <w:tcMar>
              <w:top w:type="dxa" w:w="90"/>
              <w:left w:type="dxa" w:w="130"/>
              <w:bottom w:type="dxa" w:w="90"/>
              <w:right w:type="dxa" w:w="130"/>
            </w:tcMar>
          </w:tcPr>
          <w:p>
            <w:pPr>
              <w:spacing w:after="0" w:line="264"/>
            </w:pPr>
            <w:r>
              <w:rPr>
                <w:b/>
                <w:bCs/>
                <w:color w:val="1F3864"/>
              </w:rPr>
              <w:t xml:space="preserve">Method</w:t>
            </w:r>
          </w:p>
        </w:tc>
        <w:tc>
          <w:tcPr>
            <w:tcW w:type="dxa" w:w="2300"/>
            <w:shd w:fill="E8EDF5" w:val="clear"/>
            <w:tcMar>
              <w:top w:type="dxa" w:w="90"/>
              <w:left w:type="dxa" w:w="130"/>
              <w:bottom w:type="dxa" w:w="90"/>
              <w:right w:type="dxa" w:w="130"/>
            </w:tcMar>
          </w:tcPr>
          <w:p>
            <w:pPr>
              <w:spacing w:after="0" w:line="264"/>
            </w:pPr>
            <w:r>
              <w:rPr>
                <w:b/>
                <w:bCs/>
                <w:color w:val="1F3864"/>
              </w:rPr>
              <w:t xml:space="preserve">Scope used</w:t>
            </w:r>
          </w:p>
        </w:tc>
        <w:tc>
          <w:tcPr>
            <w:tcW w:type="dxa" w:w="4320"/>
            <w:shd w:fill="E8EDF5" w:val="clear"/>
            <w:tcMar>
              <w:top w:type="dxa" w:w="90"/>
              <w:left w:type="dxa" w:w="130"/>
              <w:bottom w:type="dxa" w:w="90"/>
              <w:right w:type="dxa" w:w="130"/>
            </w:tcMar>
          </w:tcPr>
          <w:p>
            <w:pPr>
              <w:spacing w:after="0" w:line="264"/>
            </w:pPr>
            <w:r>
              <w:rPr>
                <w:b/>
                <w:bCs/>
                <w:color w:val="1F3864"/>
              </w:rPr>
              <w:t xml:space="preserve">Purpose</w:t>
            </w:r>
          </w:p>
        </w:tc>
      </w:tr>
      <w:tr>
        <w:trPr>
          <w:cantSplit/>
          <w:tblHeader w:val="false"/>
        </w:trPr>
        <w:tc>
          <w:tcPr>
            <w:tcW w:type="dxa" w:w="2400"/>
            <w:shd w:fill="FFFFFF" w:val="clear"/>
            <w:tcMar>
              <w:top w:type="dxa" w:w="90"/>
              <w:left w:type="dxa" w:w="130"/>
              <w:bottom w:type="dxa" w:w="90"/>
              <w:right w:type="dxa" w:w="130"/>
            </w:tcMar>
          </w:tcPr>
          <w:p>
            <w:pPr>
              <w:spacing w:after="0" w:line="264"/>
            </w:pPr>
            <w:r>
              <w:rPr>
                <w:rFonts w:ascii="Consolas" w:cs="Consolas" w:eastAsia="Consolas" w:hAnsi="Consolas"/>
                <w:b w:val="false"/>
                <w:bCs w:val="false"/>
                <w:sz w:val="19"/>
                <w:szCs w:val="19"/>
              </w:rPr>
              <w:t xml:space="preserve">views.open</w:t>
            </w:r>
          </w:p>
        </w:tc>
        <w:tc>
          <w:tcPr>
            <w:tcW w:type="dxa" w:w="2300"/>
            <w:shd w:fill="FFFFFF" w:val="clear"/>
            <w:tcMar>
              <w:top w:type="dxa" w:w="90"/>
              <w:left w:type="dxa" w:w="130"/>
              <w:bottom w:type="dxa" w:w="90"/>
              <w:right w:type="dxa" w:w="130"/>
            </w:tcMar>
          </w:tcPr>
          <w:p>
            <w:pPr>
              <w:spacing w:after="0" w:line="264"/>
            </w:pPr>
            <w:r>
              <w:rPr>
                <w:b w:val="false"/>
                <w:bCs w:val="false"/>
              </w:rPr>
              <w:t xml:space="preserve">none required</w:t>
            </w:r>
          </w:p>
        </w:tc>
        <w:tc>
          <w:tcPr>
            <w:tcW w:type="dxa" w:w="4320"/>
            <w:shd w:fill="FFFFFF" w:val="clear"/>
            <w:tcMar>
              <w:top w:type="dxa" w:w="90"/>
              <w:left w:type="dxa" w:w="130"/>
              <w:bottom w:type="dxa" w:w="90"/>
              <w:right w:type="dxa" w:w="130"/>
            </w:tcMar>
          </w:tcPr>
          <w:p>
            <w:pPr>
              <w:spacing w:after="0" w:line="264"/>
            </w:pPr>
            <w:r>
              <w:rPr>
                <w:b w:val="false"/>
                <w:bCs w:val="false"/>
              </w:rPr>
              <w:t xml:space="preserve">Display the ticket form after /newticket or a button click.</w:t>
            </w:r>
          </w:p>
        </w:tc>
      </w:tr>
      <w:tr>
        <w:trPr>
          <w:cantSplit/>
          <w:tblHeader w:val="false"/>
        </w:trPr>
        <w:tc>
          <w:tcPr>
            <w:tcW w:type="dxa" w:w="2400"/>
            <w:shd w:fill="F5F7FA" w:val="clear"/>
            <w:tcMar>
              <w:top w:type="dxa" w:w="90"/>
              <w:left w:type="dxa" w:w="130"/>
              <w:bottom w:type="dxa" w:w="90"/>
              <w:right w:type="dxa" w:w="130"/>
            </w:tcMar>
          </w:tcPr>
          <w:p>
            <w:pPr>
              <w:spacing w:after="0" w:line="264"/>
            </w:pPr>
            <w:r>
              <w:rPr>
                <w:rFonts w:ascii="Consolas" w:cs="Consolas" w:eastAsia="Consolas" w:hAnsi="Consolas"/>
                <w:b w:val="false"/>
                <w:bCs w:val="false"/>
                <w:sz w:val="19"/>
                <w:szCs w:val="19"/>
              </w:rPr>
              <w:t xml:space="preserve">chat.postMessage</w:t>
            </w:r>
          </w:p>
        </w:tc>
        <w:tc>
          <w:tcPr>
            <w:tcW w:type="dxa" w:w="2300"/>
            <w:shd w:fill="F5F7FA" w:val="clear"/>
            <w:tcMar>
              <w:top w:type="dxa" w:w="90"/>
              <w:left w:type="dxa" w:w="130"/>
              <w:bottom w:type="dxa" w:w="90"/>
              <w:right w:type="dxa" w:w="130"/>
            </w:tcMar>
          </w:tcPr>
          <w:p>
            <w:pPr>
              <w:spacing w:after="0" w:line="264"/>
            </w:pPr>
            <w:r>
              <w:rPr>
                <w:b w:val="false"/>
                <w:bCs w:val="false"/>
              </w:rPr>
              <w:t xml:space="preserve">chat:write</w:t>
            </w:r>
          </w:p>
        </w:tc>
        <w:tc>
          <w:tcPr>
            <w:tcW w:type="dxa" w:w="4320"/>
            <w:shd w:fill="F5F7FA" w:val="clear"/>
            <w:tcMar>
              <w:top w:type="dxa" w:w="90"/>
              <w:left w:type="dxa" w:w="130"/>
              <w:bottom w:type="dxa" w:w="90"/>
              <w:right w:type="dxa" w:w="130"/>
            </w:tcMar>
          </w:tcPr>
          <w:p>
            <w:pPr>
              <w:spacing w:after="0" w:line="264"/>
            </w:pPr>
            <w:r>
              <w:rPr>
                <w:b w:val="false"/>
                <w:bCs w:val="false"/>
              </w:rPr>
              <w:t xml:space="preserve">DM the requester their ticket number and the attachment result.</w:t>
            </w:r>
          </w:p>
        </w:tc>
      </w:tr>
      <w:tr>
        <w:trPr>
          <w:cantSplit/>
          <w:tblHeader w:val="false"/>
        </w:trPr>
        <w:tc>
          <w:tcPr>
            <w:tcW w:type="dxa" w:w="2400"/>
            <w:shd w:fill="FFFFFF" w:val="clear"/>
            <w:tcMar>
              <w:top w:type="dxa" w:w="90"/>
              <w:left w:type="dxa" w:w="130"/>
              <w:bottom w:type="dxa" w:w="90"/>
              <w:right w:type="dxa" w:w="130"/>
            </w:tcMar>
          </w:tcPr>
          <w:p>
            <w:pPr>
              <w:spacing w:after="0" w:line="264"/>
            </w:pPr>
            <w:r>
              <w:rPr>
                <w:rFonts w:ascii="Consolas" w:cs="Consolas" w:eastAsia="Consolas" w:hAnsi="Consolas"/>
                <w:b w:val="false"/>
                <w:bCs w:val="false"/>
                <w:sz w:val="19"/>
                <w:szCs w:val="19"/>
              </w:rPr>
              <w:t xml:space="preserve">auth.test</w:t>
            </w:r>
          </w:p>
        </w:tc>
        <w:tc>
          <w:tcPr>
            <w:tcW w:type="dxa" w:w="2300"/>
            <w:shd w:fill="FFFFFF" w:val="clear"/>
            <w:tcMar>
              <w:top w:type="dxa" w:w="90"/>
              <w:left w:type="dxa" w:w="130"/>
              <w:bottom w:type="dxa" w:w="90"/>
              <w:right w:type="dxa" w:w="130"/>
            </w:tcMar>
          </w:tcPr>
          <w:p>
            <w:pPr>
              <w:spacing w:after="0" w:line="264"/>
            </w:pPr>
            <w:r>
              <w:rPr>
                <w:b w:val="false"/>
                <w:bCs w:val="false"/>
              </w:rPr>
              <w:t xml:space="preserve">none required</w:t>
            </w:r>
          </w:p>
        </w:tc>
        <w:tc>
          <w:tcPr>
            <w:tcW w:type="dxa" w:w="4320"/>
            <w:shd w:fill="FFFFFF" w:val="clear"/>
            <w:tcMar>
              <w:top w:type="dxa" w:w="90"/>
              <w:left w:type="dxa" w:w="130"/>
              <w:bottom w:type="dxa" w:w="90"/>
              <w:right w:type="dxa" w:w="130"/>
            </w:tcMar>
          </w:tcPr>
          <w:p>
            <w:pPr>
              <w:spacing w:after="0" w:line="264"/>
            </w:pPr>
            <w:r>
              <w:rPr>
                <w:b w:val="false"/>
                <w:bCs w:val="false"/>
              </w:rPr>
              <w:t xml:space="preserve">Setup-time check that the token works. Not called during normal use.</w:t>
            </w:r>
          </w:p>
        </w:tc>
      </w:tr>
      <w:tr>
        <w:trPr>
          <w:cantSplit/>
          <w:tblHeader w:val="false"/>
        </w:trPr>
        <w:tc>
          <w:tcPr>
            <w:tcW w:type="dxa" w:w="2400"/>
            <w:shd w:fill="F5F7FA" w:val="clear"/>
            <w:tcMar>
              <w:top w:type="dxa" w:w="90"/>
              <w:left w:type="dxa" w:w="130"/>
              <w:bottom w:type="dxa" w:w="90"/>
              <w:right w:type="dxa" w:w="130"/>
            </w:tcMar>
          </w:tcPr>
          <w:p>
            <w:pPr>
              <w:spacing w:after="0" w:line="264"/>
            </w:pPr>
            <w:r>
              <w:rPr>
                <w:rFonts w:ascii="Consolas" w:cs="Consolas" w:eastAsia="Consolas" w:hAnsi="Consolas"/>
                <w:b w:val="false"/>
                <w:bCs w:val="false"/>
                <w:sz w:val="19"/>
                <w:szCs w:val="19"/>
              </w:rPr>
              <w:t xml:space="preserve">files.* download</w:t>
            </w:r>
          </w:p>
        </w:tc>
        <w:tc>
          <w:tcPr>
            <w:tcW w:type="dxa" w:w="2300"/>
            <w:shd w:fill="F5F7FA" w:val="clear"/>
            <w:tcMar>
              <w:top w:type="dxa" w:w="90"/>
              <w:left w:type="dxa" w:w="130"/>
              <w:bottom w:type="dxa" w:w="90"/>
              <w:right w:type="dxa" w:w="130"/>
            </w:tcMar>
          </w:tcPr>
          <w:p>
            <w:pPr>
              <w:spacing w:after="0" w:line="264"/>
            </w:pPr>
            <w:r>
              <w:rPr>
                <w:b w:val="false"/>
                <w:bCs w:val="false"/>
              </w:rPr>
              <w:t xml:space="preserve">files:read</w:t>
            </w:r>
          </w:p>
        </w:tc>
        <w:tc>
          <w:tcPr>
            <w:tcW w:type="dxa" w:w="4320"/>
            <w:shd w:fill="F5F7FA" w:val="clear"/>
            <w:tcMar>
              <w:top w:type="dxa" w:w="90"/>
              <w:left w:type="dxa" w:w="130"/>
              <w:bottom w:type="dxa" w:w="90"/>
              <w:right w:type="dxa" w:w="130"/>
            </w:tcMar>
          </w:tcPr>
          <w:p>
            <w:pPr>
              <w:spacing w:after="0" w:line="264"/>
            </w:pPr>
            <w:r>
              <w:rPr>
                <w:b w:val="false"/>
                <w:bCs w:val="false"/>
              </w:rPr>
              <w:t xml:space="preserve">Fetch a file the user attached to the form, once, to forward to Freshdesk.</w:t>
            </w:r>
          </w:p>
        </w:tc>
      </w:tr>
    </w:tbl>
    <w:p>
      <w:pPr>
        <w:spacing w:after="200"/>
      </w:pPr>
    </w:p>
    <w:p>
      <w:pPr>
        <w:spacing w:after="140" w:line="276"/>
      </w:pPr>
      <w:r>
        <w:rPr>
          <w:i/>
          <w:iCs/>
        </w:rPr>
        <w:t xml:space="preserve">There are no other calls, no Slack Events API subscriptions, and no background polling of Slack.</w:t>
      </w:r>
    </w:p>
    <w:sectPr>
      <w:footerReference w:type="default" r:id="rId7"/>
      <w:pgSz w:w="11906" w:h="16838" w:orient="portrait"/>
      <w:pgMar w:top="1160" w:right="1440" w:bottom="11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Slack App Installation Request  ·  Freshdesk Ticket Creation  ·  Page </w:t>
    </w:r>
    <w:r>
      <w:rPr>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Slack App Installation Request — Freshdesk Ticket Creation</dc:title>
  <dc:creator>Support Tooling</dc:creator>
  <dc:description>Security and permissions review for a Slack app that files Freshdesk support tickets</dc:description>
  <cp:lastModifiedBy>Un-named</cp:lastModifiedBy>
  <cp:revision>1</cp:revision>
  <dcterms:created xsi:type="dcterms:W3CDTF">2026-08-21T06:42:25.041Z</dcterms:created>
  <dcterms:modified xsi:type="dcterms:W3CDTF">2026-08-21T06:42:25.060Z</dcterms:modified>
</cp:coreProperties>
</file>

<file path=docProps/custom.xml><?xml version="1.0" encoding="utf-8"?>
<Properties xmlns="http://schemas.openxmlformats.org/officeDocument/2006/custom-properties" xmlns:vt="http://schemas.openxmlformats.org/officeDocument/2006/docPropsVTypes"/>
</file>