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3FE20A4C" w:rsidR="00117525" w:rsidRDefault="00F0464A">
      <w:pPr>
        <w:pStyle w:val="Title"/>
        <w:jc w:val="center"/>
      </w:pPr>
      <w:r>
        <w:t>Project Proposal</w:t>
      </w:r>
    </w:p>
    <w:p w14:paraId="00000002" w14:textId="77777777" w:rsidR="00117525" w:rsidRDefault="00000000">
      <w:pPr>
        <w:pStyle w:val="Heading3"/>
        <w:keepNext w:val="0"/>
        <w:keepLines w:val="0"/>
        <w:spacing w:before="280"/>
        <w:rPr>
          <w:b/>
          <w:color w:val="000000"/>
          <w:sz w:val="26"/>
          <w:szCs w:val="26"/>
        </w:rPr>
      </w:pPr>
      <w:bookmarkStart w:id="0" w:name="_tru1zo7k2sl6" w:colFirst="0" w:colLast="0"/>
      <w:bookmarkEnd w:id="0"/>
      <w:r>
        <w:rPr>
          <w:b/>
          <w:color w:val="000000"/>
          <w:sz w:val="26"/>
          <w:szCs w:val="26"/>
        </w:rPr>
        <w:t>Introduction</w:t>
      </w:r>
    </w:p>
    <w:p w14:paraId="00000003" w14:textId="171C77B9" w:rsidR="00117525" w:rsidRDefault="00000000">
      <w:pPr>
        <w:numPr>
          <w:ilvl w:val="0"/>
          <w:numId w:val="4"/>
        </w:numPr>
        <w:spacing w:before="240"/>
      </w:pPr>
      <w:r>
        <w:rPr>
          <w:b/>
        </w:rPr>
        <w:t>Background Information</w:t>
      </w:r>
      <w:r>
        <w:t>:</w:t>
      </w:r>
      <w:r>
        <w:br/>
      </w:r>
      <w:r>
        <w:br/>
        <w:t xml:space="preserve"> Airline delays are a common issue that affect</w:t>
      </w:r>
      <w:r w:rsidR="00C74734">
        <w:t>s</w:t>
      </w:r>
      <w:r>
        <w:t xml:space="preserve"> millions of passengers worldwide every year. They lead to financial losses for airlines, disrupt travel schedules, and decrease customer satisfaction. Understanding the factors behind delays can help improve efficiency and reliability in air travel.</w:t>
      </w:r>
      <w:r>
        <w:br/>
      </w:r>
    </w:p>
    <w:p w14:paraId="00000004" w14:textId="77777777" w:rsidR="00117525" w:rsidRDefault="00000000">
      <w:pPr>
        <w:numPr>
          <w:ilvl w:val="0"/>
          <w:numId w:val="4"/>
        </w:numPr>
      </w:pPr>
      <w:r>
        <w:rPr>
          <w:b/>
        </w:rPr>
        <w:t>Purpose of the Project</w:t>
      </w:r>
      <w:r>
        <w:t>:</w:t>
      </w:r>
      <w:r>
        <w:br/>
      </w:r>
      <w:r>
        <w:br/>
        <w:t xml:space="preserve"> This project aims to analyze the airline delays dataset to identify key factors that contribute to delays, and to explore trends across airlines, airports, and time periods.</w:t>
      </w:r>
      <w:r>
        <w:br/>
      </w:r>
    </w:p>
    <w:p w14:paraId="00000005" w14:textId="77777777" w:rsidR="00117525" w:rsidRDefault="00000000">
      <w:pPr>
        <w:numPr>
          <w:ilvl w:val="0"/>
          <w:numId w:val="4"/>
        </w:numPr>
        <w:spacing w:after="240"/>
      </w:pPr>
      <w:r>
        <w:rPr>
          <w:b/>
        </w:rPr>
        <w:t>Significance</w:t>
      </w:r>
      <w:r>
        <w:t xml:space="preserve">: This project can provide insights to airline companies, shareholders, and travelers by highlighting possible patterns and causes of flight delays. This could support airlines’ operations, </w:t>
      </w:r>
      <w:proofErr w:type="gramStart"/>
      <w:r>
        <w:t>support in</w:t>
      </w:r>
      <w:proofErr w:type="gramEnd"/>
      <w:r>
        <w:t xml:space="preserve"> their planning, and improve customer experiences.</w:t>
      </w:r>
      <w:r>
        <w:br/>
      </w:r>
    </w:p>
    <w:p w14:paraId="00000006" w14:textId="77777777" w:rsidR="00117525" w:rsidRDefault="00000000">
      <w:pPr>
        <w:pStyle w:val="Heading3"/>
        <w:keepNext w:val="0"/>
        <w:keepLines w:val="0"/>
        <w:spacing w:before="280"/>
        <w:rPr>
          <w:b/>
          <w:color w:val="000000"/>
          <w:sz w:val="26"/>
          <w:szCs w:val="26"/>
        </w:rPr>
      </w:pPr>
      <w:bookmarkStart w:id="1" w:name="_qqcdqd2ukmrh" w:colFirst="0" w:colLast="0"/>
      <w:bookmarkEnd w:id="1"/>
      <w:r>
        <w:rPr>
          <w:b/>
          <w:color w:val="000000"/>
          <w:sz w:val="26"/>
          <w:szCs w:val="26"/>
        </w:rPr>
        <w:t>Objectives</w:t>
      </w:r>
    </w:p>
    <w:p w14:paraId="00000007" w14:textId="77777777" w:rsidR="00117525" w:rsidRDefault="00000000">
      <w:pPr>
        <w:numPr>
          <w:ilvl w:val="0"/>
          <w:numId w:val="6"/>
        </w:numPr>
        <w:spacing w:before="240"/>
      </w:pPr>
      <w:r>
        <w:rPr>
          <w:b/>
        </w:rPr>
        <w:t>Primary Objective</w:t>
      </w:r>
      <w:r>
        <w:t>: To determine the main factors that cause flight delays and evaluate their impact on overall airline performance in the US.</w:t>
      </w:r>
    </w:p>
    <w:p w14:paraId="00000008" w14:textId="77777777" w:rsidR="00117525" w:rsidRDefault="00000000">
      <w:pPr>
        <w:numPr>
          <w:ilvl w:val="0"/>
          <w:numId w:val="6"/>
        </w:numPr>
      </w:pPr>
      <w:r>
        <w:rPr>
          <w:b/>
        </w:rPr>
        <w:t>Secondary Objectives</w:t>
      </w:r>
      <w:r>
        <w:t>:</w:t>
      </w:r>
    </w:p>
    <w:p w14:paraId="00000009" w14:textId="2D9DBB05" w:rsidR="00117525" w:rsidRDefault="00000000">
      <w:pPr>
        <w:numPr>
          <w:ilvl w:val="1"/>
          <w:numId w:val="6"/>
        </w:numPr>
      </w:pPr>
      <w:r>
        <w:t xml:space="preserve">Compare delays across different airlines and </w:t>
      </w:r>
      <w:r w:rsidR="00C74734">
        <w:t>states</w:t>
      </w:r>
      <w:r>
        <w:t>.</w:t>
      </w:r>
    </w:p>
    <w:p w14:paraId="0000000A" w14:textId="77777777" w:rsidR="00117525" w:rsidRDefault="00000000">
      <w:pPr>
        <w:numPr>
          <w:ilvl w:val="1"/>
          <w:numId w:val="6"/>
        </w:numPr>
      </w:pPr>
      <w:r>
        <w:t>Visualize delay trends to communicate findings clearly.</w:t>
      </w:r>
    </w:p>
    <w:p w14:paraId="0000000B" w14:textId="77777777" w:rsidR="00117525" w:rsidRDefault="00000000">
      <w:pPr>
        <w:numPr>
          <w:ilvl w:val="1"/>
          <w:numId w:val="6"/>
        </w:numPr>
        <w:spacing w:after="240"/>
      </w:pPr>
      <w:r>
        <w:t>Provide recommendations for reducing delays.</w:t>
      </w:r>
    </w:p>
    <w:p w14:paraId="0000000C" w14:textId="77777777" w:rsidR="00117525" w:rsidRDefault="00000000">
      <w:pPr>
        <w:pStyle w:val="Heading3"/>
        <w:keepNext w:val="0"/>
        <w:keepLines w:val="0"/>
        <w:spacing w:before="280"/>
        <w:rPr>
          <w:b/>
          <w:color w:val="000000"/>
          <w:sz w:val="26"/>
          <w:szCs w:val="26"/>
        </w:rPr>
      </w:pPr>
      <w:bookmarkStart w:id="2" w:name="_p7meygswj0zi" w:colFirst="0" w:colLast="0"/>
      <w:bookmarkEnd w:id="2"/>
      <w:r>
        <w:rPr>
          <w:b/>
          <w:color w:val="000000"/>
          <w:sz w:val="26"/>
          <w:szCs w:val="26"/>
        </w:rPr>
        <w:t>Methodology</w:t>
      </w:r>
    </w:p>
    <w:p w14:paraId="0000000D" w14:textId="77777777" w:rsidR="00117525" w:rsidRDefault="00000000">
      <w:pPr>
        <w:numPr>
          <w:ilvl w:val="0"/>
          <w:numId w:val="1"/>
        </w:numPr>
        <w:spacing w:before="240"/>
      </w:pPr>
      <w:r>
        <w:rPr>
          <w:b/>
        </w:rPr>
        <w:t>Approach</w:t>
      </w:r>
      <w:r>
        <w:t>:</w:t>
      </w:r>
    </w:p>
    <w:p w14:paraId="0000000E" w14:textId="77777777" w:rsidR="00117525" w:rsidRDefault="00000000">
      <w:pPr>
        <w:numPr>
          <w:ilvl w:val="1"/>
          <w:numId w:val="1"/>
        </w:numPr>
      </w:pPr>
      <w:r>
        <w:t>Data Cleaning: handle missing values and filter irrelevant information</w:t>
      </w:r>
    </w:p>
    <w:p w14:paraId="0000000F" w14:textId="77777777" w:rsidR="00117525" w:rsidRDefault="00000000">
      <w:pPr>
        <w:numPr>
          <w:ilvl w:val="1"/>
          <w:numId w:val="1"/>
        </w:numPr>
      </w:pPr>
      <w:r>
        <w:t>Use statistical methods to find a pattern for each carrier or airport.</w:t>
      </w:r>
    </w:p>
    <w:p w14:paraId="00000010" w14:textId="77777777" w:rsidR="00117525" w:rsidRDefault="00000000">
      <w:pPr>
        <w:numPr>
          <w:ilvl w:val="1"/>
          <w:numId w:val="1"/>
        </w:numPr>
      </w:pPr>
      <w:r>
        <w:t>Compare findings across different categories</w:t>
      </w:r>
    </w:p>
    <w:p w14:paraId="00000011" w14:textId="77777777" w:rsidR="00117525" w:rsidRDefault="00000000">
      <w:pPr>
        <w:numPr>
          <w:ilvl w:val="0"/>
          <w:numId w:val="1"/>
        </w:numPr>
      </w:pPr>
      <w:r>
        <w:rPr>
          <w:b/>
        </w:rPr>
        <w:t>Tools and Resources</w:t>
      </w:r>
      <w:r>
        <w:t>:</w:t>
      </w:r>
    </w:p>
    <w:p w14:paraId="00000012" w14:textId="77777777" w:rsidR="00117525" w:rsidRDefault="00000000">
      <w:pPr>
        <w:numPr>
          <w:ilvl w:val="1"/>
          <w:numId w:val="1"/>
        </w:numPr>
      </w:pPr>
      <w:r>
        <w:t>Language R</w:t>
      </w:r>
    </w:p>
    <w:p w14:paraId="2217B967" w14:textId="13216DE9" w:rsidR="00C74734" w:rsidRPr="00C74734" w:rsidRDefault="00000000" w:rsidP="00C74734">
      <w:pPr>
        <w:numPr>
          <w:ilvl w:val="1"/>
          <w:numId w:val="1"/>
        </w:numPr>
        <w:rPr>
          <w:lang w:val="en-US"/>
        </w:rPr>
      </w:pPr>
      <w:r>
        <w:t>Libraries: dplyr, tidyverse</w:t>
      </w:r>
      <w:r w:rsidR="00C74734">
        <w:t>,</w:t>
      </w:r>
      <w:r w:rsidR="00C74734">
        <w:rPr>
          <w:rFonts w:ascii="Consolas" w:eastAsia="Times New Roman" w:hAnsi="Consolas" w:cs="Courier New"/>
          <w:color w:val="0000FF"/>
          <w:sz w:val="20"/>
          <w:szCs w:val="20"/>
          <w:lang w:val="en-US"/>
        </w:rPr>
        <w:t xml:space="preserve"> </w:t>
      </w:r>
      <w:r w:rsidR="00C74734" w:rsidRPr="00C74734">
        <w:rPr>
          <w:lang w:val="en-US"/>
        </w:rPr>
        <w:t>ggplot2</w:t>
      </w:r>
      <w:r w:rsidR="00C74734" w:rsidRPr="00C74734">
        <w:rPr>
          <w:lang w:val="en-US"/>
        </w:rPr>
        <w:t xml:space="preserve">, </w:t>
      </w:r>
      <w:r w:rsidR="00C74734" w:rsidRPr="00C74734">
        <w:rPr>
          <w:lang w:val="en-US"/>
        </w:rPr>
        <w:t>packcircles</w:t>
      </w:r>
      <w:r w:rsidR="00C74734" w:rsidRPr="00C74734">
        <w:rPr>
          <w:lang w:val="en-US"/>
        </w:rPr>
        <w:t xml:space="preserve">, </w:t>
      </w:r>
      <w:r w:rsidR="00C74734" w:rsidRPr="00C74734">
        <w:rPr>
          <w:lang w:val="en-US"/>
        </w:rPr>
        <w:t>usmap</w:t>
      </w:r>
      <w:r w:rsidR="00C74734" w:rsidRPr="00C74734">
        <w:rPr>
          <w:lang w:val="en-US"/>
        </w:rPr>
        <w:t xml:space="preserve">, </w:t>
      </w:r>
      <w:r w:rsidR="00C74734" w:rsidRPr="00C74734">
        <w:rPr>
          <w:lang w:val="en-US"/>
        </w:rPr>
        <w:t>ggrepel</w:t>
      </w:r>
      <w:r w:rsidR="00C74734">
        <w:rPr>
          <w:lang w:val="en-US"/>
        </w:rPr>
        <w:t>.</w:t>
      </w:r>
    </w:p>
    <w:p w14:paraId="00000013" w14:textId="033063A9" w:rsidR="00117525" w:rsidRDefault="00117525" w:rsidP="00C74734">
      <w:pPr>
        <w:ind w:left="1440"/>
      </w:pPr>
    </w:p>
    <w:p w14:paraId="00000014" w14:textId="77777777" w:rsidR="00117525" w:rsidRDefault="00000000">
      <w:pPr>
        <w:numPr>
          <w:ilvl w:val="0"/>
          <w:numId w:val="1"/>
        </w:numPr>
      </w:pPr>
      <w:r>
        <w:rPr>
          <w:b/>
        </w:rPr>
        <w:t>Timeline</w:t>
      </w:r>
      <w:r>
        <w:t>:</w:t>
      </w:r>
    </w:p>
    <w:p w14:paraId="00000015" w14:textId="77777777" w:rsidR="00117525" w:rsidRDefault="00000000">
      <w:pPr>
        <w:numPr>
          <w:ilvl w:val="1"/>
          <w:numId w:val="1"/>
        </w:numPr>
      </w:pPr>
      <w:r>
        <w:rPr>
          <w:b/>
        </w:rPr>
        <w:t>Week 1:</w:t>
      </w:r>
      <w:r>
        <w:t xml:space="preserve"> Data understanding and cleaning</w:t>
      </w:r>
    </w:p>
    <w:p w14:paraId="00000016" w14:textId="77777777" w:rsidR="00117525" w:rsidRDefault="00000000">
      <w:pPr>
        <w:numPr>
          <w:ilvl w:val="1"/>
          <w:numId w:val="1"/>
        </w:numPr>
      </w:pPr>
      <w:r>
        <w:rPr>
          <w:b/>
        </w:rPr>
        <w:t>Week 2:</w:t>
      </w:r>
      <w:r>
        <w:t xml:space="preserve"> Exploratory data analysis and visualization</w:t>
      </w:r>
    </w:p>
    <w:p w14:paraId="00000017" w14:textId="77777777" w:rsidR="00117525" w:rsidRDefault="00000000">
      <w:pPr>
        <w:numPr>
          <w:ilvl w:val="1"/>
          <w:numId w:val="1"/>
        </w:numPr>
      </w:pPr>
      <w:r>
        <w:rPr>
          <w:b/>
        </w:rPr>
        <w:t>Week 3:</w:t>
      </w:r>
      <w:r>
        <w:t xml:space="preserve"> Statistical analysis</w:t>
      </w:r>
    </w:p>
    <w:p w14:paraId="00000018" w14:textId="77777777" w:rsidR="00117525" w:rsidRDefault="00000000">
      <w:pPr>
        <w:numPr>
          <w:ilvl w:val="1"/>
          <w:numId w:val="1"/>
        </w:numPr>
        <w:spacing w:after="240"/>
      </w:pPr>
      <w:r>
        <w:rPr>
          <w:b/>
        </w:rPr>
        <w:t>Week 4:</w:t>
      </w:r>
      <w:r>
        <w:t xml:space="preserve"> Compile results, create report and presentation</w:t>
      </w:r>
    </w:p>
    <w:p w14:paraId="00000019" w14:textId="77777777" w:rsidR="00117525" w:rsidRDefault="00000000">
      <w:pPr>
        <w:pStyle w:val="Heading3"/>
        <w:keepNext w:val="0"/>
        <w:keepLines w:val="0"/>
        <w:spacing w:before="280"/>
        <w:rPr>
          <w:b/>
          <w:color w:val="000000"/>
          <w:sz w:val="26"/>
          <w:szCs w:val="26"/>
        </w:rPr>
      </w:pPr>
      <w:bookmarkStart w:id="3" w:name="_du7oyz8srhkh" w:colFirst="0" w:colLast="0"/>
      <w:bookmarkEnd w:id="3"/>
      <w:r>
        <w:rPr>
          <w:b/>
          <w:color w:val="000000"/>
          <w:sz w:val="26"/>
          <w:szCs w:val="26"/>
        </w:rPr>
        <w:lastRenderedPageBreak/>
        <w:t>Expected Outcomes</w:t>
      </w:r>
    </w:p>
    <w:p w14:paraId="0000001A" w14:textId="77777777" w:rsidR="00117525" w:rsidRDefault="00000000">
      <w:pPr>
        <w:numPr>
          <w:ilvl w:val="0"/>
          <w:numId w:val="2"/>
        </w:numPr>
        <w:spacing w:before="240"/>
      </w:pPr>
      <w:r>
        <w:rPr>
          <w:b/>
        </w:rPr>
        <w:t>Deliverables</w:t>
      </w:r>
      <w:r>
        <w:t>:</w:t>
      </w:r>
    </w:p>
    <w:p w14:paraId="0000001B" w14:textId="77777777" w:rsidR="00117525" w:rsidRDefault="00000000">
      <w:pPr>
        <w:numPr>
          <w:ilvl w:val="1"/>
          <w:numId w:val="2"/>
        </w:numPr>
      </w:pPr>
      <w:r>
        <w:t>A cleaned and well-documented dataset</w:t>
      </w:r>
    </w:p>
    <w:p w14:paraId="0000001C" w14:textId="77777777" w:rsidR="00117525" w:rsidRDefault="00000000">
      <w:pPr>
        <w:numPr>
          <w:ilvl w:val="1"/>
          <w:numId w:val="2"/>
        </w:numPr>
      </w:pPr>
      <w:r>
        <w:t>Visualizations (charts, graphs) showing delay trends</w:t>
      </w:r>
    </w:p>
    <w:p w14:paraId="0000001D" w14:textId="77777777" w:rsidR="00117525" w:rsidRDefault="00000000">
      <w:pPr>
        <w:numPr>
          <w:ilvl w:val="1"/>
          <w:numId w:val="2"/>
        </w:numPr>
      </w:pPr>
      <w:r>
        <w:t>A written report summarizing findings</w:t>
      </w:r>
    </w:p>
    <w:p w14:paraId="0000001E" w14:textId="77777777" w:rsidR="00117525" w:rsidRDefault="00000000">
      <w:pPr>
        <w:numPr>
          <w:ilvl w:val="0"/>
          <w:numId w:val="2"/>
        </w:numPr>
      </w:pPr>
      <w:r>
        <w:rPr>
          <w:b/>
        </w:rPr>
        <w:t>Success Criteria</w:t>
      </w:r>
      <w:r>
        <w:t>:</w:t>
      </w:r>
    </w:p>
    <w:p w14:paraId="0000001F" w14:textId="77777777" w:rsidR="00117525" w:rsidRDefault="00000000">
      <w:pPr>
        <w:numPr>
          <w:ilvl w:val="1"/>
          <w:numId w:val="2"/>
        </w:numPr>
      </w:pPr>
      <w:r>
        <w:t>Clear identification of the most significant factors</w:t>
      </w:r>
    </w:p>
    <w:p w14:paraId="00000020" w14:textId="77777777" w:rsidR="00117525" w:rsidRDefault="00000000">
      <w:pPr>
        <w:numPr>
          <w:ilvl w:val="1"/>
          <w:numId w:val="2"/>
        </w:numPr>
        <w:spacing w:after="240"/>
      </w:pPr>
      <w:r>
        <w:t>Visualizations that effectively communicate insights</w:t>
      </w:r>
    </w:p>
    <w:p w14:paraId="00000021" w14:textId="77777777" w:rsidR="00117525" w:rsidRDefault="00000000">
      <w:pPr>
        <w:pStyle w:val="Heading3"/>
        <w:keepNext w:val="0"/>
        <w:keepLines w:val="0"/>
        <w:spacing w:before="280"/>
        <w:rPr>
          <w:b/>
          <w:color w:val="000000"/>
          <w:sz w:val="26"/>
          <w:szCs w:val="26"/>
        </w:rPr>
      </w:pPr>
      <w:bookmarkStart w:id="4" w:name="_cdwz3xe4e2zz" w:colFirst="0" w:colLast="0"/>
      <w:bookmarkEnd w:id="4"/>
      <w:r>
        <w:rPr>
          <w:b/>
          <w:color w:val="000000"/>
          <w:sz w:val="26"/>
          <w:szCs w:val="26"/>
        </w:rPr>
        <w:t>Challenges and Limitations</w:t>
      </w:r>
    </w:p>
    <w:p w14:paraId="00000022" w14:textId="77777777" w:rsidR="00117525" w:rsidRDefault="00000000">
      <w:pPr>
        <w:numPr>
          <w:ilvl w:val="0"/>
          <w:numId w:val="5"/>
        </w:numPr>
        <w:spacing w:before="240"/>
      </w:pPr>
      <w:r>
        <w:rPr>
          <w:b/>
        </w:rPr>
        <w:t>Potential Challenges</w:t>
      </w:r>
      <w:r>
        <w:t>:</w:t>
      </w:r>
      <w:r>
        <w:br/>
      </w:r>
      <w:r>
        <w:br/>
        <w:t xml:space="preserve"> This dataset may contain missing values, inconsistent format that requires cleaning.</w:t>
      </w:r>
      <w:r>
        <w:br/>
      </w:r>
    </w:p>
    <w:p w14:paraId="00000023" w14:textId="77777777" w:rsidR="00117525" w:rsidRDefault="00000000">
      <w:pPr>
        <w:numPr>
          <w:ilvl w:val="0"/>
          <w:numId w:val="5"/>
        </w:numPr>
        <w:spacing w:after="240"/>
      </w:pPr>
      <w:r>
        <w:rPr>
          <w:b/>
        </w:rPr>
        <w:t>Limitations</w:t>
      </w:r>
      <w:r>
        <w:t>:</w:t>
      </w:r>
      <w:r>
        <w:br/>
      </w:r>
      <w:r>
        <w:br/>
        <w:t xml:space="preserve"> This dataset may not include all possible causes of delays across the US or involve all carriers that are currently functioning in the United States.</w:t>
      </w:r>
      <w:r>
        <w:br/>
      </w:r>
    </w:p>
    <w:p w14:paraId="00000024" w14:textId="77777777" w:rsidR="00117525" w:rsidRDefault="00000000">
      <w:pPr>
        <w:pStyle w:val="Heading3"/>
        <w:keepNext w:val="0"/>
        <w:keepLines w:val="0"/>
        <w:spacing w:before="280"/>
        <w:rPr>
          <w:b/>
          <w:color w:val="000000"/>
          <w:sz w:val="26"/>
          <w:szCs w:val="26"/>
        </w:rPr>
      </w:pPr>
      <w:bookmarkStart w:id="5" w:name="_z02gqkrspdfu" w:colFirst="0" w:colLast="0"/>
      <w:bookmarkEnd w:id="5"/>
      <w:r>
        <w:rPr>
          <w:b/>
          <w:color w:val="000000"/>
          <w:sz w:val="26"/>
          <w:szCs w:val="26"/>
        </w:rPr>
        <w:t>Conclusion</w:t>
      </w:r>
    </w:p>
    <w:p w14:paraId="00000025" w14:textId="77777777" w:rsidR="00117525" w:rsidRDefault="00000000">
      <w:pPr>
        <w:numPr>
          <w:ilvl w:val="0"/>
          <w:numId w:val="3"/>
        </w:numPr>
        <w:spacing w:before="240"/>
      </w:pPr>
      <w:r>
        <w:rPr>
          <w:b/>
        </w:rPr>
        <w:t>Summary of the Proposal</w:t>
      </w:r>
      <w:r>
        <w:t>:</w:t>
      </w:r>
      <w:r>
        <w:br/>
      </w:r>
      <w:r>
        <w:br/>
        <w:t xml:space="preserve"> This project will analyze the Airline Delays dataset to uncover </w:t>
      </w:r>
      <w:proofErr w:type="gramStart"/>
      <w:r>
        <w:t>factors</w:t>
      </w:r>
      <w:proofErr w:type="gramEnd"/>
      <w:r>
        <w:t xml:space="preserve"> driving flight delays, compare performance across carriers and airports, and identify patterns over time. The aim is to produce a detailed report and presentation with data-driven insights and recommendations.</w:t>
      </w:r>
      <w:r>
        <w:br/>
      </w:r>
    </w:p>
    <w:p w14:paraId="00000026" w14:textId="77777777" w:rsidR="00117525" w:rsidRDefault="00000000">
      <w:pPr>
        <w:numPr>
          <w:ilvl w:val="0"/>
          <w:numId w:val="3"/>
        </w:numPr>
        <w:spacing w:after="240"/>
      </w:pPr>
      <w:r>
        <w:rPr>
          <w:b/>
        </w:rPr>
        <w:t>Call to Action</w:t>
      </w:r>
      <w:r>
        <w:t>: Approval of this project will enable a focused, data-driven exploration of airline delays that can provide valuable insights for improving flight reliability and passenger satisfaction.</w:t>
      </w:r>
      <w:r>
        <w:br/>
      </w:r>
    </w:p>
    <w:p w14:paraId="00000027" w14:textId="77777777" w:rsidR="00117525" w:rsidRDefault="00000000">
      <w:pPr>
        <w:pStyle w:val="Heading3"/>
        <w:keepNext w:val="0"/>
        <w:keepLines w:val="0"/>
        <w:spacing w:before="280"/>
        <w:rPr>
          <w:b/>
          <w:color w:val="000000"/>
          <w:sz w:val="26"/>
          <w:szCs w:val="26"/>
        </w:rPr>
      </w:pPr>
      <w:bookmarkStart w:id="6" w:name="_g1h1lt8iin62" w:colFirst="0" w:colLast="0"/>
      <w:bookmarkEnd w:id="6"/>
      <w:r>
        <w:rPr>
          <w:b/>
          <w:color w:val="000000"/>
          <w:sz w:val="26"/>
          <w:szCs w:val="26"/>
        </w:rPr>
        <w:t>References (if applicable)</w:t>
      </w:r>
    </w:p>
    <w:p w14:paraId="00000028" w14:textId="77777777" w:rsidR="00117525" w:rsidRDefault="00000000">
      <w:pPr>
        <w:numPr>
          <w:ilvl w:val="0"/>
          <w:numId w:val="7"/>
        </w:numPr>
        <w:spacing w:before="240"/>
      </w:pPr>
      <w:r>
        <w:t>Kaggle Data set:</w:t>
      </w:r>
      <w:hyperlink r:id="rId7">
        <w:r>
          <w:t xml:space="preserve"> </w:t>
        </w:r>
      </w:hyperlink>
      <w:hyperlink r:id="rId8">
        <w:r>
          <w:rPr>
            <w:color w:val="1155CC"/>
            <w:u w:val="single"/>
          </w:rPr>
          <w:t>https://www.kaggle.com/datasets/eugeniyosetrov/airline-delays?resource=download</w:t>
        </w:r>
      </w:hyperlink>
    </w:p>
    <w:p w14:paraId="15579E23" w14:textId="7823A144" w:rsidR="00C74734" w:rsidRDefault="00000000" w:rsidP="00C74734">
      <w:pPr>
        <w:numPr>
          <w:ilvl w:val="0"/>
          <w:numId w:val="7"/>
        </w:numPr>
        <w:spacing w:after="240"/>
      </w:pPr>
      <w:r>
        <w:t>Analyzing and Predicting Airline Delays: A Comprehensive Data Science Approach:</w:t>
      </w:r>
      <w:hyperlink r:id="rId9">
        <w:r>
          <w:t xml:space="preserve"> </w:t>
        </w:r>
      </w:hyperlink>
      <w:hyperlink r:id="rId10">
        <w:r>
          <w:rPr>
            <w:color w:val="1155CC"/>
            <w:u w:val="single"/>
          </w:rPr>
          <w:t>https://rushhabhh.medium.com/analyzing-and-predicting-airline-delays-a-comprehensive-data-science-approach-c08d5de14a10</w:t>
        </w:r>
      </w:hyperlink>
    </w:p>
    <w:p w14:paraId="0000002A" w14:textId="512A85F1" w:rsidR="00117525" w:rsidRDefault="00C74734" w:rsidP="00C74734">
      <w:pPr>
        <w:numPr>
          <w:ilvl w:val="0"/>
          <w:numId w:val="7"/>
        </w:numPr>
        <w:spacing w:after="240"/>
      </w:pPr>
      <w:r>
        <w:t>U.S. Department of Transportation.</w:t>
      </w:r>
      <w:r>
        <w:t xml:space="preserve"> </w:t>
      </w:r>
      <w:hyperlink r:id="rId11" w:history="1">
        <w:r w:rsidRPr="00057687">
          <w:rPr>
            <w:rStyle w:val="Hyperlink"/>
          </w:rPr>
          <w:t>https://www.bts.gov/explore-topics-and-geography/topics/airline-time-performance-and-causes-flight-delays</w:t>
        </w:r>
      </w:hyperlink>
      <w:r>
        <w:t xml:space="preserve"> </w:t>
      </w:r>
    </w:p>
    <w:sectPr w:rsidR="00117525">
      <w:headerReference w:type="default" r:id="rId1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F90F5" w14:textId="77777777" w:rsidR="00521A62" w:rsidRDefault="00521A62">
      <w:pPr>
        <w:spacing w:line="240" w:lineRule="auto"/>
      </w:pPr>
      <w:r>
        <w:separator/>
      </w:r>
    </w:p>
  </w:endnote>
  <w:endnote w:type="continuationSeparator" w:id="0">
    <w:p w14:paraId="6E120B5F" w14:textId="77777777" w:rsidR="00521A62" w:rsidRDefault="00521A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A4BD7" w14:textId="77777777" w:rsidR="00521A62" w:rsidRDefault="00521A62">
      <w:pPr>
        <w:spacing w:line="240" w:lineRule="auto"/>
      </w:pPr>
      <w:r>
        <w:separator/>
      </w:r>
    </w:p>
  </w:footnote>
  <w:footnote w:type="continuationSeparator" w:id="0">
    <w:p w14:paraId="6515DAFB" w14:textId="77777777" w:rsidR="00521A62" w:rsidRDefault="00521A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B" w14:textId="77777777" w:rsidR="00117525" w:rsidRDefault="00000000">
    <w:pPr>
      <w:jc w:val="right"/>
    </w:pPr>
    <w:r>
      <w:t>Sofia Posey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54F50"/>
    <w:multiLevelType w:val="multilevel"/>
    <w:tmpl w:val="E53CE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FB76CA"/>
    <w:multiLevelType w:val="multilevel"/>
    <w:tmpl w:val="FF7AB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0E06D6"/>
    <w:multiLevelType w:val="multilevel"/>
    <w:tmpl w:val="F2AA1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D42C81"/>
    <w:multiLevelType w:val="multilevel"/>
    <w:tmpl w:val="26529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F5762F1"/>
    <w:multiLevelType w:val="multilevel"/>
    <w:tmpl w:val="F60A9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FE32173"/>
    <w:multiLevelType w:val="multilevel"/>
    <w:tmpl w:val="D9C28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C190EC6"/>
    <w:multiLevelType w:val="multilevel"/>
    <w:tmpl w:val="00168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93291099">
    <w:abstractNumId w:val="0"/>
  </w:num>
  <w:num w:numId="2" w16cid:durableId="958726248">
    <w:abstractNumId w:val="6"/>
  </w:num>
  <w:num w:numId="3" w16cid:durableId="1869250057">
    <w:abstractNumId w:val="3"/>
  </w:num>
  <w:num w:numId="4" w16cid:durableId="1545168673">
    <w:abstractNumId w:val="4"/>
  </w:num>
  <w:num w:numId="5" w16cid:durableId="909466124">
    <w:abstractNumId w:val="1"/>
  </w:num>
  <w:num w:numId="6" w16cid:durableId="886792948">
    <w:abstractNumId w:val="2"/>
  </w:num>
  <w:num w:numId="7" w16cid:durableId="10479498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525"/>
    <w:rsid w:val="00117525"/>
    <w:rsid w:val="00521A62"/>
    <w:rsid w:val="00B747CC"/>
    <w:rsid w:val="00C74734"/>
    <w:rsid w:val="00F04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D1994E"/>
  <w15:docId w15:val="{1A1A4F33-16E2-4062-9947-B18B7A539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TMLPreformatted">
    <w:name w:val="HTML Preformatted"/>
    <w:basedOn w:val="Normal"/>
    <w:link w:val="HTMLPreformattedChar"/>
    <w:uiPriority w:val="99"/>
    <w:semiHidden/>
    <w:unhideWhenUsed/>
    <w:rsid w:val="00C74734"/>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74734"/>
    <w:rPr>
      <w:rFonts w:ascii="Consolas" w:hAnsi="Consolas"/>
      <w:sz w:val="20"/>
      <w:szCs w:val="20"/>
    </w:rPr>
  </w:style>
  <w:style w:type="character" w:styleId="Hyperlink">
    <w:name w:val="Hyperlink"/>
    <w:basedOn w:val="DefaultParagraphFont"/>
    <w:uiPriority w:val="99"/>
    <w:unhideWhenUsed/>
    <w:rsid w:val="00C74734"/>
    <w:rPr>
      <w:color w:val="0000FF" w:themeColor="hyperlink"/>
      <w:u w:val="single"/>
    </w:rPr>
  </w:style>
  <w:style w:type="character" w:styleId="UnresolvedMention">
    <w:name w:val="Unresolved Mention"/>
    <w:basedOn w:val="DefaultParagraphFont"/>
    <w:uiPriority w:val="99"/>
    <w:semiHidden/>
    <w:unhideWhenUsed/>
    <w:rsid w:val="00C747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eugeniyosetrov/airline-delays?resource=downloa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eugeniyosetrov/airline-delays?resource=download"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ts.gov/explore-topics-and-geography/topics/airline-time-performance-and-causes-flight-delays" TargetMode="External"/><Relationship Id="rId5" Type="http://schemas.openxmlformats.org/officeDocument/2006/relationships/footnotes" Target="footnotes.xml"/><Relationship Id="rId10" Type="http://schemas.openxmlformats.org/officeDocument/2006/relationships/hyperlink" Target="https://rushhabhh.medium.com/analyzing-and-predicting-airline-delays-a-comprehensive-data-science-approach-c08d5de14a10" TargetMode="External"/><Relationship Id="rId4" Type="http://schemas.openxmlformats.org/officeDocument/2006/relationships/webSettings" Target="webSettings.xml"/><Relationship Id="rId9" Type="http://schemas.openxmlformats.org/officeDocument/2006/relationships/hyperlink" Target="https://rushhabhh.medium.com/analyzing-and-predicting-airline-delays-a-comprehensive-data-science-approach-c08d5de14a1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498</Words>
  <Characters>3316</Characters>
  <Application>Microsoft Office Word</Application>
  <DocSecurity>0</DocSecurity>
  <Lines>92</Lines>
  <Paragraphs>56</Paragraphs>
  <ScaleCrop>false</ScaleCrop>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Sofía</dc:creator>
  <cp:lastModifiedBy>Sofia Aznaran</cp:lastModifiedBy>
  <cp:revision>3</cp:revision>
  <dcterms:created xsi:type="dcterms:W3CDTF">2025-11-21T01:50:00Z</dcterms:created>
  <dcterms:modified xsi:type="dcterms:W3CDTF">2025-11-21T01:50:00Z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675c6d5f-c705-4c5e-8188-f6b0770ee06e</vt:lpwstr>
  </property>
</Properties>
</file>