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CC13" w14:textId="134D7C7E" w:rsidR="00BD05AC" w:rsidRDefault="00BD05AC" w:rsidP="00BD05AC">
      <w:pPr>
        <w:pStyle w:val="Heading1"/>
        <w:rPr>
          <w:lang w:val="en-US"/>
        </w:rPr>
      </w:pPr>
      <w:r>
        <w:rPr>
          <w:lang w:val="en-US"/>
        </w:rPr>
        <w:t>Readme</w:t>
      </w:r>
    </w:p>
    <w:p w14:paraId="1748B361" w14:textId="77777777" w:rsidR="00473E22" w:rsidRDefault="00473E22" w:rsidP="00BD05AC">
      <w:pPr>
        <w:ind w:left="360"/>
        <w:rPr>
          <w:lang w:val="en-US"/>
        </w:rPr>
      </w:pPr>
    </w:p>
    <w:p w14:paraId="35930EF5" w14:textId="35543C0F" w:rsidR="00473E22" w:rsidRDefault="00473E22" w:rsidP="00473E22">
      <w:pPr>
        <w:pStyle w:val="Heading2"/>
        <w:rPr>
          <w:lang w:val="en-US"/>
        </w:rPr>
      </w:pPr>
      <w:r>
        <w:rPr>
          <w:lang w:val="en-US"/>
        </w:rPr>
        <w:t>Python Environment</w:t>
      </w:r>
    </w:p>
    <w:p w14:paraId="40154DBD" w14:textId="4D75D9D4" w:rsidR="00F5201A" w:rsidRPr="00F5201A" w:rsidRDefault="0043356B" w:rsidP="00F5201A">
      <w:pPr>
        <w:rPr>
          <w:b/>
          <w:bCs/>
        </w:rPr>
      </w:pPr>
      <w:r w:rsidRPr="00F5201A">
        <w:rPr>
          <w:b/>
          <w:bCs/>
        </w:rPr>
        <w:t>Create a fresh environment with core scientific packages</w:t>
      </w:r>
      <w:r w:rsidR="00F5201A">
        <w:rPr>
          <w:b/>
          <w:bCs/>
        </w:rPr>
        <w:t>:</w:t>
      </w:r>
      <w:r w:rsidRPr="00F5201A">
        <w:rPr>
          <w:b/>
          <w:bCs/>
        </w:rPr>
        <w:t xml:space="preserve"> </w:t>
      </w:r>
    </w:p>
    <w:p w14:paraId="24F1D673" w14:textId="77777777" w:rsidR="00F5201A" w:rsidRDefault="0043356B" w:rsidP="00F5201A">
      <w:proofErr w:type="spellStart"/>
      <w:r w:rsidRPr="0043356B">
        <w:t>conda</w:t>
      </w:r>
      <w:proofErr w:type="spellEnd"/>
      <w:r w:rsidRPr="0043356B">
        <w:t xml:space="preserve"> create -n ml-clean python=3.10 </w:t>
      </w:r>
      <w:proofErr w:type="spellStart"/>
      <w:r w:rsidRPr="0043356B">
        <w:t>numpy</w:t>
      </w:r>
      <w:proofErr w:type="spellEnd"/>
      <w:r w:rsidRPr="0043356B">
        <w:t xml:space="preserve"> pandas matplotlib </w:t>
      </w:r>
      <w:proofErr w:type="spellStart"/>
      <w:r w:rsidRPr="0043356B">
        <w:t>scipy</w:t>
      </w:r>
      <w:proofErr w:type="spellEnd"/>
      <w:r w:rsidRPr="0043356B">
        <w:t xml:space="preserve"> scikit-learn seaborn </w:t>
      </w:r>
      <w:proofErr w:type="spellStart"/>
      <w:r w:rsidRPr="0043356B">
        <w:t>jupyter</w:t>
      </w:r>
      <w:proofErr w:type="spellEnd"/>
      <w:r w:rsidRPr="0043356B">
        <w:t xml:space="preserve"> </w:t>
      </w:r>
      <w:proofErr w:type="spellStart"/>
      <w:r w:rsidRPr="0043356B">
        <w:t>ipykernel</w:t>
      </w:r>
      <w:proofErr w:type="spellEnd"/>
      <w:r w:rsidRPr="0043356B">
        <w:t xml:space="preserve"> -c </w:t>
      </w:r>
      <w:proofErr w:type="spellStart"/>
      <w:r w:rsidRPr="0043356B">
        <w:t>conda</w:t>
      </w:r>
      <w:proofErr w:type="spellEnd"/>
      <w:r w:rsidRPr="0043356B">
        <w:t>-forge</w:t>
      </w:r>
    </w:p>
    <w:p w14:paraId="45FFCB0F" w14:textId="77777777" w:rsidR="00555717" w:rsidRDefault="00555717" w:rsidP="00F5201A"/>
    <w:p w14:paraId="6E33A0C1" w14:textId="49D89A91" w:rsidR="00555717" w:rsidRDefault="00555717" w:rsidP="00F5201A">
      <w:proofErr w:type="spellStart"/>
      <w:r w:rsidRPr="00555717">
        <w:t>conda</w:t>
      </w:r>
      <w:proofErr w:type="spellEnd"/>
      <w:r w:rsidRPr="00555717">
        <w:t xml:space="preserve"> create --prefix D:\conda-envs\bo-clean python=3.10 </w:t>
      </w:r>
      <w:proofErr w:type="spellStart"/>
      <w:r w:rsidRPr="00555717">
        <w:t>numpy</w:t>
      </w:r>
      <w:proofErr w:type="spellEnd"/>
      <w:r w:rsidRPr="00555717">
        <w:t xml:space="preserve"> </w:t>
      </w:r>
      <w:proofErr w:type="spellStart"/>
      <w:r w:rsidRPr="00555717">
        <w:t>scipy</w:t>
      </w:r>
      <w:proofErr w:type="spellEnd"/>
      <w:r w:rsidRPr="00555717">
        <w:t xml:space="preserve"> scikit-learn </w:t>
      </w:r>
      <w:proofErr w:type="spellStart"/>
      <w:r w:rsidRPr="00555717">
        <w:t>jupyter</w:t>
      </w:r>
      <w:proofErr w:type="spellEnd"/>
      <w:r w:rsidRPr="00555717">
        <w:t xml:space="preserve"> matplotlib </w:t>
      </w:r>
      <w:proofErr w:type="spellStart"/>
      <w:r w:rsidRPr="00555717">
        <w:t>ipykernel</w:t>
      </w:r>
      <w:proofErr w:type="spellEnd"/>
      <w:r w:rsidRPr="00555717">
        <w:t xml:space="preserve"> -y</w:t>
      </w:r>
    </w:p>
    <w:p w14:paraId="3A1BEA60" w14:textId="77777777" w:rsidR="00001D6C" w:rsidRDefault="00001D6C" w:rsidP="00F5201A"/>
    <w:p w14:paraId="60E9CDE5" w14:textId="77777777" w:rsidR="00E06B4B" w:rsidRPr="00E06B4B" w:rsidRDefault="0043356B" w:rsidP="00F5201A">
      <w:pPr>
        <w:rPr>
          <w:b/>
          <w:bCs/>
        </w:rPr>
      </w:pPr>
      <w:r w:rsidRPr="00E06B4B">
        <w:rPr>
          <w:b/>
          <w:bCs/>
        </w:rPr>
        <w:t>Activate it</w:t>
      </w:r>
      <w:r w:rsidR="00E06B4B" w:rsidRPr="00E06B4B">
        <w:rPr>
          <w:b/>
          <w:bCs/>
        </w:rPr>
        <w:t>:</w:t>
      </w:r>
    </w:p>
    <w:p w14:paraId="11DFB029" w14:textId="3FA96739" w:rsidR="00F5201A" w:rsidRDefault="0043356B" w:rsidP="00F5201A">
      <w:proofErr w:type="spellStart"/>
      <w:r w:rsidRPr="0043356B">
        <w:t>conda</w:t>
      </w:r>
      <w:proofErr w:type="spellEnd"/>
      <w:r w:rsidRPr="0043356B">
        <w:t xml:space="preserve"> activate ml-clean</w:t>
      </w:r>
    </w:p>
    <w:p w14:paraId="34A09BD9" w14:textId="77777777" w:rsidR="00A76143" w:rsidRPr="00A76143" w:rsidRDefault="0043356B" w:rsidP="00F5201A">
      <w:pPr>
        <w:rPr>
          <w:b/>
          <w:bCs/>
        </w:rPr>
      </w:pPr>
      <w:r w:rsidRPr="00A76143">
        <w:rPr>
          <w:b/>
          <w:bCs/>
        </w:rPr>
        <w:t>TensorFlow/</w:t>
      </w:r>
      <w:proofErr w:type="spellStart"/>
      <w:r w:rsidRPr="00A76143">
        <w:rPr>
          <w:b/>
          <w:bCs/>
        </w:rPr>
        <w:t>Keras</w:t>
      </w:r>
      <w:proofErr w:type="spellEnd"/>
      <w:r w:rsidRPr="00A76143">
        <w:rPr>
          <w:b/>
          <w:bCs/>
        </w:rPr>
        <w:t xml:space="preserve"> — pip tends to be more reliable than </w:t>
      </w:r>
      <w:proofErr w:type="spellStart"/>
      <w:r w:rsidRPr="00A76143">
        <w:rPr>
          <w:b/>
          <w:bCs/>
        </w:rPr>
        <w:t>conda</w:t>
      </w:r>
      <w:proofErr w:type="spellEnd"/>
      <w:r w:rsidRPr="00A76143">
        <w:rPr>
          <w:b/>
          <w:bCs/>
        </w:rPr>
        <w:t>-forge for this on Windows</w:t>
      </w:r>
      <w:r w:rsidR="00E06B4B" w:rsidRPr="00A76143">
        <w:rPr>
          <w:b/>
          <w:bCs/>
        </w:rPr>
        <w:t>:</w:t>
      </w:r>
      <w:r w:rsidRPr="00A76143">
        <w:rPr>
          <w:b/>
          <w:bCs/>
        </w:rPr>
        <w:t xml:space="preserve"> </w:t>
      </w:r>
    </w:p>
    <w:p w14:paraId="363E3798" w14:textId="77777777" w:rsidR="00A76143" w:rsidRDefault="0043356B" w:rsidP="00F5201A">
      <w:r w:rsidRPr="0043356B">
        <w:t xml:space="preserve">pip install </w:t>
      </w:r>
      <w:proofErr w:type="spellStart"/>
      <w:r w:rsidRPr="0043356B">
        <w:t>tensorflow</w:t>
      </w:r>
      <w:proofErr w:type="spellEnd"/>
    </w:p>
    <w:p w14:paraId="72BDBA3F" w14:textId="739EF154" w:rsidR="00A76143" w:rsidRPr="00A76143" w:rsidRDefault="0043356B" w:rsidP="00F5201A">
      <w:pPr>
        <w:rPr>
          <w:b/>
          <w:bCs/>
        </w:rPr>
      </w:pPr>
      <w:proofErr w:type="spellStart"/>
      <w:r w:rsidRPr="00A76143">
        <w:rPr>
          <w:b/>
          <w:bCs/>
        </w:rPr>
        <w:t>mlxtend</w:t>
      </w:r>
      <w:proofErr w:type="spellEnd"/>
      <w:r w:rsidRPr="00A76143">
        <w:rPr>
          <w:b/>
          <w:bCs/>
        </w:rPr>
        <w:t xml:space="preserve"> (not on </w:t>
      </w:r>
      <w:proofErr w:type="spellStart"/>
      <w:r w:rsidRPr="00A76143">
        <w:rPr>
          <w:b/>
          <w:bCs/>
        </w:rPr>
        <w:t>conda</w:t>
      </w:r>
      <w:proofErr w:type="spellEnd"/>
      <w:r w:rsidRPr="00A76143">
        <w:rPr>
          <w:b/>
          <w:bCs/>
        </w:rPr>
        <w:t>-forge in a way that always plays nicely, pip is fine here)</w:t>
      </w:r>
      <w:r w:rsidR="00A76143" w:rsidRPr="00A76143">
        <w:rPr>
          <w:b/>
          <w:bCs/>
        </w:rPr>
        <w:t>:</w:t>
      </w:r>
    </w:p>
    <w:p w14:paraId="2ED979CE" w14:textId="77777777" w:rsidR="00A76143" w:rsidRDefault="0043356B" w:rsidP="00F5201A">
      <w:r w:rsidRPr="0043356B">
        <w:t xml:space="preserve">pip install </w:t>
      </w:r>
      <w:proofErr w:type="spellStart"/>
      <w:r w:rsidRPr="0043356B">
        <w:t>mlxtend</w:t>
      </w:r>
      <w:proofErr w:type="spellEnd"/>
    </w:p>
    <w:p w14:paraId="5BA080F8" w14:textId="77777777" w:rsidR="00A76143" w:rsidRPr="00A76143" w:rsidRDefault="0043356B" w:rsidP="00F5201A">
      <w:pPr>
        <w:rPr>
          <w:b/>
          <w:bCs/>
        </w:rPr>
      </w:pPr>
      <w:r w:rsidRPr="00A76143">
        <w:rPr>
          <w:b/>
          <w:bCs/>
        </w:rPr>
        <w:t xml:space="preserve">Register this environment as a </w:t>
      </w:r>
      <w:proofErr w:type="spellStart"/>
      <w:r w:rsidRPr="00A76143">
        <w:rPr>
          <w:b/>
          <w:bCs/>
        </w:rPr>
        <w:t>Jupyter</w:t>
      </w:r>
      <w:proofErr w:type="spellEnd"/>
      <w:r w:rsidRPr="00A76143">
        <w:rPr>
          <w:b/>
          <w:bCs/>
        </w:rPr>
        <w:t xml:space="preserve"> kernel</w:t>
      </w:r>
      <w:r w:rsidR="00A76143" w:rsidRPr="00A76143">
        <w:rPr>
          <w:b/>
          <w:bCs/>
        </w:rPr>
        <w:t>:</w:t>
      </w:r>
    </w:p>
    <w:p w14:paraId="7F93E6BE" w14:textId="14FD7C91" w:rsidR="00473E22" w:rsidRPr="00F5201A" w:rsidRDefault="0043356B" w:rsidP="00F5201A">
      <w:r w:rsidRPr="0043356B">
        <w:t xml:space="preserve"> python -m </w:t>
      </w:r>
      <w:proofErr w:type="spellStart"/>
      <w:r w:rsidRPr="0043356B">
        <w:t>ipykernel</w:t>
      </w:r>
      <w:proofErr w:type="spellEnd"/>
      <w:r w:rsidRPr="0043356B">
        <w:t xml:space="preserve"> install --user --name ml-clean --display-name "Python (ml-clean)"</w:t>
      </w:r>
    </w:p>
    <w:p w14:paraId="5EED213D" w14:textId="77777777" w:rsidR="00473E22" w:rsidRDefault="00473E22" w:rsidP="00473E22">
      <w:pPr>
        <w:rPr>
          <w:lang w:val="en-US"/>
        </w:rPr>
      </w:pPr>
    </w:p>
    <w:p w14:paraId="291F7F76" w14:textId="77777777" w:rsidR="00555717" w:rsidRDefault="00555717" w:rsidP="00473E22">
      <w:pPr>
        <w:rPr>
          <w:lang w:val="en-US"/>
        </w:rPr>
      </w:pPr>
    </w:p>
    <w:p w14:paraId="46FBC6CD" w14:textId="77777777" w:rsidR="00555717" w:rsidRDefault="00555717" w:rsidP="00473E22">
      <w:pPr>
        <w:rPr>
          <w:lang w:val="en-US"/>
        </w:rPr>
      </w:pPr>
    </w:p>
    <w:p w14:paraId="1B3838FA" w14:textId="456FDAB4" w:rsidR="00BD05AC" w:rsidRDefault="00BD05AC" w:rsidP="008678D2">
      <w:pPr>
        <w:pStyle w:val="Heading2"/>
      </w:pPr>
      <w:r>
        <w:t>P</w:t>
      </w:r>
      <w:r w:rsidRPr="00BD05AC">
        <w:t xml:space="preserve">roject </w:t>
      </w:r>
      <w:r>
        <w:t>O</w:t>
      </w:r>
      <w:r w:rsidRPr="00BD05AC">
        <w:t>verview</w:t>
      </w:r>
    </w:p>
    <w:p w14:paraId="74E45A85" w14:textId="77777777" w:rsidR="00BD05AC" w:rsidRDefault="00BD05AC" w:rsidP="00BD05AC">
      <w:pPr>
        <w:ind w:left="360"/>
      </w:pPr>
    </w:p>
    <w:p w14:paraId="470EEF8E" w14:textId="1F387837" w:rsidR="00DA4297" w:rsidRDefault="00BD05AC" w:rsidP="00DA4297">
      <w:r w:rsidRPr="00BD05AC">
        <w:t>Th</w:t>
      </w:r>
      <w:r>
        <w:t xml:space="preserve">e </w:t>
      </w:r>
      <w:r w:rsidRPr="00BD05AC">
        <w:t>BBO capstone project aims to maximise the outputs of eight unknown black-box functions using a limited number of observations and future queries. The underlying mathematical forms of the functions are completely hidden, meaning optimisation decisions must be made using only observed input-output data and a restricted evaluation budget</w:t>
      </w:r>
      <w:r w:rsidR="00DA4297">
        <w:t xml:space="preserve"> constrained by the number of input iterations.</w:t>
      </w:r>
    </w:p>
    <w:p w14:paraId="4A205728" w14:textId="23AA45BF" w:rsidR="00DA4297" w:rsidRDefault="00DA4297" w:rsidP="00DA4297">
      <w:r w:rsidRPr="00DA4297">
        <w:lastRenderedPageBreak/>
        <w:t>For this project, Gaussian Process surrogate models and Bayesian Optimisation techniques are used to learn the behaviour of the unknown functions from a small initial dataset and to recommend future query locations. By iteratively updating beliefs about the response surface as new observations become available, the project seeks to efficiently identify high-performing solutions while operating under strict information and budget constraints.</w:t>
      </w:r>
    </w:p>
    <w:p w14:paraId="3E3913F1" w14:textId="44E816B7" w:rsidR="00DA4297" w:rsidRDefault="00DA4297" w:rsidP="00DA4297">
      <w:r w:rsidRPr="00DA4297">
        <w:t>This problem is highly representative of real-world machine learning and engineering applications where evaluations are expensive, data is scarce, and the underlying relationships between inputs and outputs are unknow</w:t>
      </w:r>
      <w:r w:rsidR="008678D2">
        <w:t>n.</w:t>
      </w:r>
    </w:p>
    <w:p w14:paraId="3F8DCE88" w14:textId="5F2BBAF0" w:rsidR="00DA4297" w:rsidRPr="00BD05AC" w:rsidRDefault="008678D2" w:rsidP="00DA4297">
      <w:r w:rsidRPr="008678D2">
        <w:t>The project is particularly relevant to quantitative finance and investment management, where decisions must be made under uncertainty using limited information. Similar challenges arise when identifying future top-performing mutual funds, constructing portfolios, or evaluating tail-risk hedging strategies. In each case, the underlying return-generating process is unknown, observations are noisy, and resources are limited. The project therefore develops practical skills in probabilistic modelling, uncertainty quantification, sequential decision-making and optimisation, all of which are valuable in both machine learning and financial risk management.</w:t>
      </w:r>
    </w:p>
    <w:p w14:paraId="4E343F5E" w14:textId="77777777" w:rsidR="008678D2" w:rsidRDefault="008678D2" w:rsidP="008678D2"/>
    <w:p w14:paraId="591256EB" w14:textId="55F2687A" w:rsidR="00BD05AC" w:rsidRPr="00BD05AC" w:rsidRDefault="008678D2" w:rsidP="008678D2">
      <w:r>
        <w:rPr>
          <w:b/>
          <w:bCs/>
        </w:rPr>
        <w:t>I</w:t>
      </w:r>
      <w:r w:rsidR="00BD05AC" w:rsidRPr="00BD05AC">
        <w:rPr>
          <w:b/>
          <w:bCs/>
        </w:rPr>
        <w:t>nputs and outputs</w:t>
      </w:r>
    </w:p>
    <w:p w14:paraId="2F9D57AE" w14:textId="1A7AD0A3" w:rsidR="00BD05AC" w:rsidRDefault="004A164C" w:rsidP="008678D2">
      <w:r>
        <w:t xml:space="preserve">The functions are summarised in the table below with </w:t>
      </w:r>
      <w:r w:rsidR="0047770E">
        <w:t>specification on input and output variables provided.</w:t>
      </w:r>
    </w:p>
    <w:p w14:paraId="4318174B" w14:textId="58881B01" w:rsidR="0047770E" w:rsidRDefault="007F4670" w:rsidP="008678D2">
      <w:r>
        <w:t xml:space="preserve">The script </w:t>
      </w:r>
      <w:proofErr w:type="spellStart"/>
      <w:r w:rsidR="005B7E83">
        <w:t>Update_Data_Points.ipynb</w:t>
      </w:r>
      <w:proofErr w:type="spellEnd"/>
      <w:r w:rsidR="005B7E83">
        <w:t xml:space="preserve">’ reads the </w:t>
      </w:r>
      <w:r w:rsidR="00B10043">
        <w:t xml:space="preserve">initial input and output data files and appends the results from the prior </w:t>
      </w:r>
      <w:r w:rsidR="007A0F61">
        <w:t xml:space="preserve">submission of input variables and resulting returned output. The files are sourced from </w:t>
      </w:r>
      <w:r w:rsidR="0054733C" w:rsidRPr="0054733C">
        <w:t>./</w:t>
      </w:r>
      <w:proofErr w:type="spellStart"/>
      <w:r w:rsidR="0054733C" w:rsidRPr="0054733C">
        <w:t>initial_data</w:t>
      </w:r>
      <w:proofErr w:type="spellEnd"/>
      <w:r w:rsidR="0054733C" w:rsidRPr="0054733C">
        <w:t>/{</w:t>
      </w:r>
      <w:proofErr w:type="spellStart"/>
      <w:r w:rsidR="0054733C" w:rsidRPr="0054733C">
        <w:t>function_name</w:t>
      </w:r>
      <w:proofErr w:type="spellEnd"/>
      <w:r w:rsidR="0054733C" w:rsidRPr="0054733C">
        <w:t>}/</w:t>
      </w:r>
      <w:proofErr w:type="spellStart"/>
      <w:r w:rsidR="0054733C" w:rsidRPr="0054733C">
        <w:t>initial_inputs.npy</w:t>
      </w:r>
      <w:proofErr w:type="spellEnd"/>
      <w:r w:rsidR="0054733C">
        <w:t xml:space="preserve"> and </w:t>
      </w:r>
      <w:r w:rsidR="0054733C" w:rsidRPr="0054733C">
        <w:t>./</w:t>
      </w:r>
      <w:proofErr w:type="spellStart"/>
      <w:r w:rsidR="0054733C" w:rsidRPr="0054733C">
        <w:t>initial_data</w:t>
      </w:r>
      <w:proofErr w:type="spellEnd"/>
      <w:r w:rsidR="0054733C" w:rsidRPr="0054733C">
        <w:t>/{</w:t>
      </w:r>
      <w:proofErr w:type="spellStart"/>
      <w:r w:rsidR="0054733C" w:rsidRPr="0054733C">
        <w:t>function_name</w:t>
      </w:r>
      <w:proofErr w:type="spellEnd"/>
      <w:r w:rsidR="0054733C" w:rsidRPr="0054733C">
        <w:t>}/</w:t>
      </w:r>
      <w:proofErr w:type="spellStart"/>
      <w:r w:rsidR="0054733C" w:rsidRPr="0054733C">
        <w:t>initial_outputs.npy</w:t>
      </w:r>
      <w:proofErr w:type="spellEnd"/>
      <w:r w:rsidR="0054733C">
        <w:t xml:space="preserve">. The series of weekly </w:t>
      </w:r>
      <w:r w:rsidR="00224830">
        <w:t>submitted and in</w:t>
      </w:r>
      <w:r w:rsidR="007C7A68">
        <w:t>p</w:t>
      </w:r>
      <w:r w:rsidR="00224830">
        <w:t xml:space="preserve">uts and associated outputs are sourced from </w:t>
      </w:r>
      <w:r w:rsidR="00E77A9D" w:rsidRPr="00E77A9D">
        <w:t>./</w:t>
      </w:r>
      <w:proofErr w:type="spellStart"/>
      <w:r w:rsidR="00E77A9D" w:rsidRPr="00E77A9D">
        <w:t>Weekly_updates</w:t>
      </w:r>
      <w:proofErr w:type="spellEnd"/>
      <w:r w:rsidR="00E77A9D" w:rsidRPr="00E77A9D">
        <w:t>/{week}_inputs.txt</w:t>
      </w:r>
      <w:r w:rsidR="00E77A9D">
        <w:t xml:space="preserve"> and </w:t>
      </w:r>
      <w:r w:rsidR="00A27E2D" w:rsidRPr="00A27E2D">
        <w:t>./</w:t>
      </w:r>
      <w:proofErr w:type="spellStart"/>
      <w:r w:rsidR="00A27E2D" w:rsidRPr="00A27E2D">
        <w:t>Weekly_updates</w:t>
      </w:r>
      <w:proofErr w:type="spellEnd"/>
      <w:r w:rsidR="00A27E2D" w:rsidRPr="00A27E2D">
        <w:t>/{week}_outputs.txt</w:t>
      </w:r>
      <w:r w:rsidR="00E77A9D">
        <w:t>.</w:t>
      </w:r>
    </w:p>
    <w:p w14:paraId="252E1288" w14:textId="77777777" w:rsidR="0047770E" w:rsidRPr="00BD05AC" w:rsidRDefault="0047770E" w:rsidP="008678D2"/>
    <w:p w14:paraId="5868A7D6" w14:textId="6520501D" w:rsidR="00BD05AC" w:rsidRPr="00BD05AC" w:rsidRDefault="009008BD" w:rsidP="009008BD">
      <w:r>
        <w:rPr>
          <w:b/>
          <w:bCs/>
        </w:rPr>
        <w:t>C</w:t>
      </w:r>
      <w:r w:rsidR="00BD05AC" w:rsidRPr="00BD05AC">
        <w:rPr>
          <w:b/>
          <w:bCs/>
        </w:rPr>
        <w:t>hallenge objectives</w:t>
      </w:r>
    </w:p>
    <w:p w14:paraId="41FBB381" w14:textId="654B4008" w:rsidR="00BD05AC" w:rsidRDefault="009008BD" w:rsidP="009008BD">
      <w:r w:rsidRPr="009008BD">
        <w:t xml:space="preserve">The goal of the project is to </w:t>
      </w:r>
      <w:r w:rsidRPr="009008BD">
        <w:rPr>
          <w:b/>
          <w:bCs/>
        </w:rPr>
        <w:t>maximise</w:t>
      </w:r>
      <w:r w:rsidRPr="009008BD">
        <w:t xml:space="preserve"> each black-box function. For every function, the objective is to find the input vector that produces the largest possible output value.</w:t>
      </w:r>
    </w:p>
    <w:p w14:paraId="72551BF3" w14:textId="77777777" w:rsidR="00F92D67" w:rsidRPr="00F92D67" w:rsidRDefault="00F92D67" w:rsidP="00F92D67">
      <w:r w:rsidRPr="00F92D67">
        <w:t>Several constraints make the optimisation problem challenging:</w:t>
      </w:r>
    </w:p>
    <w:p w14:paraId="461E37E9" w14:textId="77777777" w:rsidR="00F92D67" w:rsidRPr="00F92D67" w:rsidRDefault="00F92D67" w:rsidP="00F92D67">
      <w:pPr>
        <w:numPr>
          <w:ilvl w:val="0"/>
          <w:numId w:val="9"/>
        </w:numPr>
      </w:pPr>
      <w:r w:rsidRPr="00F92D67">
        <w:rPr>
          <w:b/>
          <w:bCs/>
        </w:rPr>
        <w:t>Limited query budget:</w:t>
      </w:r>
      <w:r w:rsidRPr="00F92D67">
        <w:t xml:space="preserve"> Only a small number of function evaluations are available, so each query must be chosen carefully. </w:t>
      </w:r>
    </w:p>
    <w:p w14:paraId="1053AF27" w14:textId="77777777" w:rsidR="00F92D67" w:rsidRPr="00F92D67" w:rsidRDefault="00F92D67" w:rsidP="00F92D67">
      <w:pPr>
        <w:numPr>
          <w:ilvl w:val="0"/>
          <w:numId w:val="9"/>
        </w:numPr>
      </w:pPr>
      <w:r w:rsidRPr="00F92D67">
        <w:rPr>
          <w:b/>
          <w:bCs/>
        </w:rPr>
        <w:lastRenderedPageBreak/>
        <w:t>Response delay:</w:t>
      </w:r>
      <w:r w:rsidRPr="00F92D67">
        <w:t xml:space="preserve"> Only one new query can be submitted for each function per week. This means information arrives slowly and mistakes cannot be corrected immediately. </w:t>
      </w:r>
    </w:p>
    <w:p w14:paraId="757325E9" w14:textId="77777777" w:rsidR="00F92D67" w:rsidRPr="00F92D67" w:rsidRDefault="00F92D67" w:rsidP="00F92D67">
      <w:pPr>
        <w:numPr>
          <w:ilvl w:val="0"/>
          <w:numId w:val="9"/>
        </w:numPr>
      </w:pPr>
      <w:r w:rsidRPr="00F92D67">
        <w:rPr>
          <w:b/>
          <w:bCs/>
        </w:rPr>
        <w:t>Unknown function structure:</w:t>
      </w:r>
      <w:r w:rsidRPr="00F92D67">
        <w:t xml:space="preserve"> The underlying mathematical form of each function is hidden. The optimiser must infer the function's behaviour solely from observed input-output pairs. </w:t>
      </w:r>
    </w:p>
    <w:p w14:paraId="5D824511" w14:textId="77777777" w:rsidR="00F92D67" w:rsidRPr="00F92D67" w:rsidRDefault="00F92D67" w:rsidP="00F92D67">
      <w:pPr>
        <w:numPr>
          <w:ilvl w:val="0"/>
          <w:numId w:val="9"/>
        </w:numPr>
      </w:pPr>
      <w:r w:rsidRPr="00F92D67">
        <w:rPr>
          <w:b/>
          <w:bCs/>
        </w:rPr>
        <w:t>Potentially high-dimensional inputs:</w:t>
      </w:r>
      <w:r w:rsidRPr="00F92D67">
        <w:t xml:space="preserve"> The eight functions have different numbers of input variables, ranging from two to eight dimensions, making optimisation increasingly difficult as dimensionality increases. </w:t>
      </w:r>
    </w:p>
    <w:p w14:paraId="69A08CE4" w14:textId="77777777" w:rsidR="00F92D67" w:rsidRPr="00F92D67" w:rsidRDefault="00F92D67" w:rsidP="00F92D67">
      <w:pPr>
        <w:numPr>
          <w:ilvl w:val="0"/>
          <w:numId w:val="9"/>
        </w:numPr>
      </w:pPr>
      <w:r w:rsidRPr="00F92D67">
        <w:rPr>
          <w:b/>
          <w:bCs/>
        </w:rPr>
        <w:t>Exploration vs exploitation trade-off:</w:t>
      </w:r>
      <w:r w:rsidRPr="00F92D67">
        <w:t xml:space="preserve"> Queries must balance searching unexplored regions that may contain better solutions against refining areas already believed to contain high values. </w:t>
      </w:r>
    </w:p>
    <w:p w14:paraId="4F4A005C" w14:textId="77777777" w:rsidR="00F92D67" w:rsidRPr="00F92D67" w:rsidRDefault="00F92D67" w:rsidP="00F92D67">
      <w:pPr>
        <w:numPr>
          <w:ilvl w:val="0"/>
          <w:numId w:val="9"/>
        </w:numPr>
      </w:pPr>
      <w:r w:rsidRPr="00F92D67">
        <w:rPr>
          <w:b/>
          <w:bCs/>
        </w:rPr>
        <w:t>Model uncertainty:</w:t>
      </w:r>
      <w:r w:rsidRPr="00F92D67">
        <w:t xml:space="preserve"> With relatively few observations, the surrogate model may provide inaccurate estimates, particularly in regions far from existing data.</w:t>
      </w:r>
    </w:p>
    <w:p w14:paraId="75D27E29" w14:textId="77777777" w:rsidR="009008BD" w:rsidRPr="00BD05AC" w:rsidRDefault="009008BD" w:rsidP="009008BD"/>
    <w:p w14:paraId="3F9B82DA" w14:textId="1EDE65B1" w:rsidR="00BD05AC" w:rsidRPr="00BD05AC" w:rsidRDefault="00F92D67" w:rsidP="00F92D67">
      <w:r>
        <w:rPr>
          <w:b/>
          <w:bCs/>
        </w:rPr>
        <w:t>T</w:t>
      </w:r>
      <w:r w:rsidR="00BD05AC" w:rsidRPr="00BD05AC">
        <w:rPr>
          <w:b/>
          <w:bCs/>
        </w:rPr>
        <w:t>echnical approach</w:t>
      </w:r>
    </w:p>
    <w:p w14:paraId="461B6698" w14:textId="550BD074" w:rsidR="00BD05AC" w:rsidRDefault="006E0CA3" w:rsidP="00D65960">
      <w:r>
        <w:t xml:space="preserve">The first two iterations implemented </w:t>
      </w:r>
      <w:r w:rsidR="00DF035F">
        <w:t xml:space="preserve">a  </w:t>
      </w:r>
      <w:r w:rsidR="00DF035F" w:rsidRPr="00DF035F">
        <w:t>Gaussian Process Regression (GPR)</w:t>
      </w:r>
      <w:r w:rsidR="00DF035F">
        <w:t xml:space="preserve"> as the surrogate model</w:t>
      </w:r>
      <w:r w:rsidR="00DF035F" w:rsidRPr="00DF035F">
        <w:t xml:space="preserve"> with Expected Improvement (EI)</w:t>
      </w:r>
      <w:r w:rsidR="00DF035F">
        <w:t xml:space="preserve"> as the acquisition model. This enabled the hyperparameter Xi to be ad</w:t>
      </w:r>
      <w:r w:rsidR="00CC1646">
        <w:t>a</w:t>
      </w:r>
      <w:r w:rsidR="00DF035F">
        <w:t xml:space="preserve">pted according to the expected </w:t>
      </w:r>
      <w:r w:rsidR="00FE10F4">
        <w:t>presence of local maxima and the scale of the Y outputs to influence the degree of exploration versus exploitation.</w:t>
      </w:r>
      <w:r w:rsidR="00686C27">
        <w:t xml:space="preserve"> The </w:t>
      </w:r>
      <w:r w:rsidR="0094580E">
        <w:t>Xi hyperparameters were kept constant in week 2 to ass</w:t>
      </w:r>
      <w:r w:rsidR="00BD78EC">
        <w:t>ess the changes in the estimated improvements and length strength</w:t>
      </w:r>
      <w:r w:rsidR="00AA5ABF">
        <w:t>s.</w:t>
      </w:r>
    </w:p>
    <w:p w14:paraId="72F69212" w14:textId="0C44888C" w:rsidR="001979EF" w:rsidRDefault="007030A7" w:rsidP="00D65960">
      <w:r>
        <w:t xml:space="preserve">Alternative acquisition </w:t>
      </w:r>
      <w:r w:rsidR="003C5BCE">
        <w:t xml:space="preserve">models such as UCB and Matern will be explore for functions </w:t>
      </w:r>
      <w:r w:rsidR="008A3CA1">
        <w:t xml:space="preserve">with low estimated improvement, or exploration is to be </w:t>
      </w:r>
      <w:r w:rsidR="00D91D8B">
        <w:t>forced.</w:t>
      </w:r>
    </w:p>
    <w:p w14:paraId="39B78975" w14:textId="77777777" w:rsidR="00C63170" w:rsidRDefault="00C63170" w:rsidP="00D65960"/>
    <w:p w14:paraId="7D710959" w14:textId="525338C0" w:rsidR="00C63170" w:rsidRPr="00C63170" w:rsidRDefault="00C63170" w:rsidP="00D65960">
      <w:pPr>
        <w:rPr>
          <w:b/>
          <w:bCs/>
        </w:rPr>
      </w:pPr>
      <w:r w:rsidRPr="00C63170">
        <w:rPr>
          <w:b/>
          <w:bCs/>
        </w:rPr>
        <w:t>Module 16</w:t>
      </w:r>
    </w:p>
    <w:p w14:paraId="47EE0AC5" w14:textId="77777777" w:rsidR="00B05616" w:rsidRPr="00B05616" w:rsidRDefault="00B05616" w:rsidP="00B05616">
      <w:r w:rsidRPr="00B05616">
        <w:rPr>
          <w:b/>
          <w:bCs/>
        </w:rPr>
        <w:t>Repository structure</w:t>
      </w:r>
    </w:p>
    <w:p w14:paraId="37B9D112" w14:textId="77777777" w:rsidR="007D34A4" w:rsidRDefault="007D34A4" w:rsidP="00B05616">
      <w:r w:rsidRPr="007D34A4">
        <w:t>The repository is organised around a central merging notebook (</w:t>
      </w:r>
      <w:proofErr w:type="spellStart"/>
      <w:r w:rsidRPr="007D34A4">
        <w:t>Update_Data_Points.ipynb</w:t>
      </w:r>
      <w:proofErr w:type="spellEnd"/>
      <w:r w:rsidRPr="007D34A4">
        <w:t xml:space="preserve">) and per-function exploration in </w:t>
      </w:r>
      <w:proofErr w:type="spellStart"/>
      <w:r w:rsidRPr="007D34A4">
        <w:t>Capstone_Project.ipynb</w:t>
      </w:r>
      <w:proofErr w:type="spellEnd"/>
      <w:r w:rsidRPr="007D34A4">
        <w:t>. Initial evaluated points live under ./</w:t>
      </w:r>
      <w:proofErr w:type="spellStart"/>
      <w:r w:rsidRPr="007D34A4">
        <w:t>initial_data</w:t>
      </w:r>
      <w:proofErr w:type="spellEnd"/>
      <w:r w:rsidRPr="007D34A4">
        <w:t>/{</w:t>
      </w:r>
      <w:proofErr w:type="spellStart"/>
      <w:r w:rsidRPr="007D34A4">
        <w:t>function_name</w:t>
      </w:r>
      <w:proofErr w:type="spellEnd"/>
      <w:r w:rsidRPr="007D34A4">
        <w:t>}/, and weekly candidate submissions are tracked in ./</w:t>
      </w:r>
      <w:proofErr w:type="spellStart"/>
      <w:r w:rsidRPr="007D34A4">
        <w:t>Weekly_updates</w:t>
      </w:r>
      <w:proofErr w:type="spellEnd"/>
      <w:r w:rsidRPr="007D34A4">
        <w:t>/. A custom acquisition module (imse_acquisition.py) sits at the root level. Per-function state is maintained as versioned markdown summary files.</w:t>
      </w:r>
    </w:p>
    <w:p w14:paraId="13D19D35" w14:textId="77777777" w:rsidR="0097153E" w:rsidRPr="0097153E" w:rsidRDefault="0097153E" w:rsidP="0097153E">
      <w:r w:rsidRPr="0097153E">
        <w:rPr>
          <w:b/>
          <w:bCs/>
        </w:rPr>
        <w:t>Planned improvements:</w:t>
      </w:r>
    </w:p>
    <w:p w14:paraId="6B88BE36" w14:textId="77777777" w:rsidR="0097153E" w:rsidRPr="0097153E" w:rsidRDefault="0097153E" w:rsidP="0097153E">
      <w:pPr>
        <w:numPr>
          <w:ilvl w:val="0"/>
          <w:numId w:val="12"/>
        </w:numPr>
        <w:spacing w:after="0"/>
        <w:ind w:left="714" w:hanging="357"/>
      </w:pPr>
      <w:r w:rsidRPr="0097153E">
        <w:lastRenderedPageBreak/>
        <w:t>Move notebooks into a notebooks/ subfolder, separating exploration from the merging pipeline</w:t>
      </w:r>
    </w:p>
    <w:p w14:paraId="77F61427" w14:textId="77777777" w:rsidR="0097153E" w:rsidRPr="0097153E" w:rsidRDefault="0097153E" w:rsidP="0097153E">
      <w:pPr>
        <w:numPr>
          <w:ilvl w:val="0"/>
          <w:numId w:val="12"/>
        </w:numPr>
        <w:spacing w:after="0"/>
        <w:ind w:left="714" w:hanging="357"/>
      </w:pPr>
      <w:r w:rsidRPr="0097153E">
        <w:t>Create a models/ directory for serialised GP kernel parameters per function</w:t>
      </w:r>
    </w:p>
    <w:p w14:paraId="367003CB" w14:textId="77777777" w:rsidR="0097153E" w:rsidRPr="0097153E" w:rsidRDefault="0097153E" w:rsidP="0097153E">
      <w:pPr>
        <w:numPr>
          <w:ilvl w:val="0"/>
          <w:numId w:val="12"/>
        </w:numPr>
        <w:spacing w:after="0"/>
        <w:ind w:left="714" w:hanging="357"/>
      </w:pPr>
      <w:r w:rsidRPr="0097153E">
        <w:t>Create a results/ directory for candidate outputs and evaluation logs</w:t>
      </w:r>
    </w:p>
    <w:p w14:paraId="024E64AE" w14:textId="77777777" w:rsidR="0097153E" w:rsidRPr="0097153E" w:rsidRDefault="0097153E" w:rsidP="0097153E">
      <w:pPr>
        <w:numPr>
          <w:ilvl w:val="0"/>
          <w:numId w:val="12"/>
        </w:numPr>
        <w:spacing w:after="0"/>
        <w:ind w:left="714" w:hanging="357"/>
      </w:pPr>
      <w:r w:rsidRPr="0097153E">
        <w:t xml:space="preserve">Relocate imse_acquisition.py into an </w:t>
      </w:r>
      <w:proofErr w:type="spellStart"/>
      <w:r w:rsidRPr="0097153E">
        <w:t>src</w:t>
      </w:r>
      <w:proofErr w:type="spellEnd"/>
      <w:r w:rsidRPr="0097153E">
        <w:t>/ or utils/ package</w:t>
      </w:r>
    </w:p>
    <w:p w14:paraId="14792A33" w14:textId="77777777" w:rsidR="0097153E" w:rsidRPr="0097153E" w:rsidRDefault="0097153E" w:rsidP="0097153E">
      <w:pPr>
        <w:numPr>
          <w:ilvl w:val="0"/>
          <w:numId w:val="12"/>
        </w:numPr>
        <w:spacing w:after="0"/>
        <w:ind w:left="714" w:hanging="357"/>
      </w:pPr>
      <w:r w:rsidRPr="0097153E">
        <w:t>Add a README.md with a table mapping each function to its dimensionality, domain, current best value, and acquisition strategy</w:t>
      </w:r>
    </w:p>
    <w:p w14:paraId="0754A8D8" w14:textId="77777777" w:rsidR="0097153E" w:rsidRPr="0097153E" w:rsidRDefault="0097153E" w:rsidP="0097153E">
      <w:pPr>
        <w:numPr>
          <w:ilvl w:val="0"/>
          <w:numId w:val="12"/>
        </w:numPr>
        <w:spacing w:after="0"/>
        <w:ind w:left="714" w:hanging="357"/>
      </w:pPr>
      <w:r w:rsidRPr="0097153E">
        <w:t>Add per-notebook headers documenting inputs, outputs, and dependencies</w:t>
      </w:r>
    </w:p>
    <w:p w14:paraId="019F7823" w14:textId="77777777" w:rsidR="00C63170" w:rsidRDefault="00C63170" w:rsidP="00D65960"/>
    <w:p w14:paraId="6F637605" w14:textId="77777777" w:rsidR="00CC20E7" w:rsidRPr="00CC20E7" w:rsidRDefault="00CC20E7" w:rsidP="00CC20E7">
      <w:r w:rsidRPr="00CC20E7">
        <w:rPr>
          <w:b/>
          <w:bCs/>
        </w:rPr>
        <w:t>Libraries &amp; Packages</w:t>
      </w:r>
    </w:p>
    <w:p w14:paraId="55B390AE" w14:textId="77777777" w:rsidR="00CC20E7" w:rsidRPr="00CC20E7" w:rsidRDefault="00CC20E7" w:rsidP="00CC20E7">
      <w:r w:rsidRPr="00CC20E7">
        <w:t>Core stack: scikit-learn (</w:t>
      </w:r>
      <w:proofErr w:type="spellStart"/>
      <w:r w:rsidRPr="00CC20E7">
        <w:t>GaussianProcessRegressor</w:t>
      </w:r>
      <w:proofErr w:type="spellEnd"/>
      <w:r w:rsidRPr="00CC20E7">
        <w:t xml:space="preserve">), </w:t>
      </w:r>
      <w:proofErr w:type="spellStart"/>
      <w:r w:rsidRPr="00CC20E7">
        <w:t>numpy</w:t>
      </w:r>
      <w:proofErr w:type="spellEnd"/>
      <w:r w:rsidRPr="00CC20E7">
        <w:t xml:space="preserve">, </w:t>
      </w:r>
      <w:proofErr w:type="spellStart"/>
      <w:r w:rsidRPr="00CC20E7">
        <w:t>scipy</w:t>
      </w:r>
      <w:proofErr w:type="spellEnd"/>
      <w:r w:rsidRPr="00CC20E7">
        <w:t>, and matplotlib.</w:t>
      </w:r>
    </w:p>
    <w:p w14:paraId="64C24E95" w14:textId="77777777" w:rsidR="00CC20E7" w:rsidRPr="00CC20E7" w:rsidRDefault="00CC20E7" w:rsidP="00CC20E7">
      <w:r w:rsidRPr="00CC20E7">
        <w:t>Scikit-</w:t>
      </w:r>
      <w:proofErr w:type="spellStart"/>
      <w:r w:rsidRPr="00CC20E7">
        <w:t>learn's</w:t>
      </w:r>
      <w:proofErr w:type="spellEnd"/>
      <w:r w:rsidRPr="00CC20E7">
        <w:t xml:space="preserve"> GP implementation is appropriate for black-box optimisation at this scale — clean kernel composition, built-in marginal likelihood optimisation, and straightforward integration with </w:t>
      </w:r>
      <w:proofErr w:type="spellStart"/>
      <w:r w:rsidRPr="00CC20E7">
        <w:t>scipy's</w:t>
      </w:r>
      <w:proofErr w:type="spellEnd"/>
      <w:r w:rsidRPr="00CC20E7">
        <w:t xml:space="preserve"> optimisers. It lacks GPU acceleration and sparse approximations, but with n &lt; 100 points per function these are unnecessary overheads.</w:t>
      </w:r>
    </w:p>
    <w:p w14:paraId="0D4D8F23" w14:textId="77777777" w:rsidR="00CC20E7" w:rsidRPr="00CC20E7" w:rsidRDefault="00CC20E7" w:rsidP="00CC20E7">
      <w:proofErr w:type="spellStart"/>
      <w:r w:rsidRPr="00CC20E7">
        <w:t>scipy.stats.qmc</w:t>
      </w:r>
      <w:proofErr w:type="spellEnd"/>
      <w:r w:rsidRPr="00CC20E7">
        <w:t xml:space="preserve"> provides Latin Hypercube sampling for the custom IMSE acquisition (imse_acquisition.py), giving better space-filling coverage than pure random sampling in higher dimensions.</w:t>
      </w:r>
    </w:p>
    <w:p w14:paraId="7378DF7E" w14:textId="77777777" w:rsidR="00CC20E7" w:rsidRDefault="00CC20E7" w:rsidP="00CC20E7">
      <w:r w:rsidRPr="00CC20E7">
        <w:t xml:space="preserve">Trade-off considered: </w:t>
      </w:r>
      <w:proofErr w:type="spellStart"/>
      <w:r w:rsidRPr="00CC20E7">
        <w:t>GPyTorch</w:t>
      </w:r>
      <w:proofErr w:type="spellEnd"/>
      <w:r w:rsidRPr="00CC20E7">
        <w:t xml:space="preserve"> would offer more flexibility for custom kernels and larger datasets, but scikit-</w:t>
      </w:r>
      <w:proofErr w:type="spellStart"/>
      <w:r w:rsidRPr="00CC20E7">
        <w:t>learn's</w:t>
      </w:r>
      <w:proofErr w:type="spellEnd"/>
      <w:r w:rsidRPr="00CC20E7">
        <w:t xml:space="preserve"> simplicity and stability better suit this coursework context.</w:t>
      </w:r>
    </w:p>
    <w:p w14:paraId="3392FFB0" w14:textId="77777777" w:rsidR="00940428" w:rsidRDefault="00940428" w:rsidP="00CC20E7"/>
    <w:p w14:paraId="521E906F" w14:textId="77777777" w:rsidR="00E51A8F" w:rsidRPr="00E51A8F" w:rsidRDefault="00E51A8F" w:rsidP="00E51A8F">
      <w:r w:rsidRPr="00E51A8F">
        <w:rPr>
          <w:b/>
          <w:bCs/>
        </w:rPr>
        <w:t>Documentation</w:t>
      </w:r>
    </w:p>
    <w:p w14:paraId="7997DF0B" w14:textId="028E815A" w:rsidR="00E51A8F" w:rsidRPr="00E51A8F" w:rsidRDefault="00E51A8F" w:rsidP="00E51A8F">
      <w:r w:rsidRPr="00E51A8F">
        <w:t>The README currently covers: Python environment setup, project overview with domain motivation (quantitative finance framing), inputs/outputs description, challenge objectives, technical approach summary, repository structure, and library choices.</w:t>
      </w:r>
    </w:p>
    <w:p w14:paraId="52549857" w14:textId="77777777" w:rsidR="00E51A8F" w:rsidRPr="00E51A8F" w:rsidRDefault="00E51A8F" w:rsidP="00E51A8F">
      <w:r w:rsidRPr="00E51A8F">
        <w:rPr>
          <w:b/>
          <w:bCs/>
        </w:rPr>
        <w:t>Updates still needed:</w:t>
      </w:r>
    </w:p>
    <w:p w14:paraId="12651873" w14:textId="77777777" w:rsidR="00E51A8F" w:rsidRPr="00E51A8F" w:rsidRDefault="00E51A8F" w:rsidP="00E51A8F">
      <w:pPr>
        <w:numPr>
          <w:ilvl w:val="0"/>
          <w:numId w:val="13"/>
        </w:numPr>
      </w:pPr>
      <w:r w:rsidRPr="00E51A8F">
        <w:t>Add a function summary table (dimensionality, domain, current best y, active acquisition strategy per function)</w:t>
      </w:r>
    </w:p>
    <w:p w14:paraId="4B67BB42" w14:textId="77777777" w:rsidR="00E51A8F" w:rsidRPr="00E51A8F" w:rsidRDefault="00E51A8F" w:rsidP="00E51A8F">
      <w:pPr>
        <w:numPr>
          <w:ilvl w:val="0"/>
          <w:numId w:val="13"/>
        </w:numPr>
      </w:pPr>
      <w:r w:rsidRPr="00E51A8F">
        <w:t xml:space="preserve">Expand the technical approach section to reflect current strategy: ARD vs isotropic kernel selection via AIC/BIC, capped </w:t>
      </w:r>
      <w:proofErr w:type="spellStart"/>
      <w:r w:rsidRPr="00E51A8F">
        <w:t>length_scale_bounds</w:t>
      </w:r>
      <w:proofErr w:type="spellEnd"/>
      <w:r w:rsidRPr="00E51A8F">
        <w:t xml:space="preserve"> protocol, and acquisition function selection rationale (EI → UCB → Straddle → IMSE)</w:t>
      </w:r>
    </w:p>
    <w:p w14:paraId="6587B7C1" w14:textId="77777777" w:rsidR="00E51A8F" w:rsidRPr="00E51A8F" w:rsidRDefault="00E51A8F" w:rsidP="00E51A8F">
      <w:pPr>
        <w:numPr>
          <w:ilvl w:val="0"/>
          <w:numId w:val="13"/>
        </w:numPr>
      </w:pPr>
      <w:r w:rsidRPr="00E51A8F">
        <w:t>Document the straddle acquisition motivation (Function 1) and IMSE motivation (Function 2) explicitly</w:t>
      </w:r>
    </w:p>
    <w:p w14:paraId="22A14CB8" w14:textId="77777777" w:rsidR="00E51A8F" w:rsidRPr="00E51A8F" w:rsidRDefault="00E51A8F" w:rsidP="00E51A8F">
      <w:pPr>
        <w:numPr>
          <w:ilvl w:val="0"/>
          <w:numId w:val="13"/>
        </w:numPr>
      </w:pPr>
      <w:r w:rsidRPr="00E51A8F">
        <w:lastRenderedPageBreak/>
        <w:t>Align best values and candidate decisions with post-latest-submission state from the per-function markdown summaries</w:t>
      </w:r>
    </w:p>
    <w:p w14:paraId="05FFCD9A" w14:textId="77777777" w:rsidR="00E51A8F" w:rsidRDefault="00E51A8F" w:rsidP="00CC20E7"/>
    <w:p w14:paraId="1BCE3C61" w14:textId="1E14D766" w:rsidR="00554D32" w:rsidRDefault="00D06010" w:rsidP="00D06010">
      <w:pPr>
        <w:pStyle w:val="Heading2"/>
      </w:pPr>
      <w:r>
        <w:t>Module 17</w:t>
      </w:r>
    </w:p>
    <w:p w14:paraId="3CECFCD5" w14:textId="77777777" w:rsidR="001B291F" w:rsidRDefault="001B291F" w:rsidP="00CC20E7"/>
    <w:p w14:paraId="10FDAAED" w14:textId="2BA814F6" w:rsidR="00940428" w:rsidRPr="001B291F" w:rsidRDefault="001B291F" w:rsidP="00CC20E7">
      <w:pPr>
        <w:rPr>
          <w:b/>
          <w:bCs/>
        </w:rPr>
      </w:pPr>
      <w:r w:rsidRPr="001B291F">
        <w:rPr>
          <w:b/>
          <w:bCs/>
        </w:rPr>
        <w:t>T</w:t>
      </w:r>
      <w:r w:rsidRPr="001B291F">
        <w:rPr>
          <w:b/>
          <w:bCs/>
        </w:rPr>
        <w:t>echnical justification for BBO approach</w:t>
      </w:r>
    </w:p>
    <w:p w14:paraId="7FA8B6F9" w14:textId="7EF0A18A" w:rsidR="001979EF" w:rsidRDefault="00311F50" w:rsidP="00D65960">
      <w:r w:rsidRPr="00311F50">
        <w:t>The main technical justification is the Bayesian optimisation framework with GP surrogates and adaptive acquisition functions, which is well-established in the literature as the sample-efficient approach for expensive black-box optimisation.</w:t>
      </w:r>
    </w:p>
    <w:p w14:paraId="77C912B9" w14:textId="77777777" w:rsidR="002E36E2" w:rsidRDefault="002E36E2" w:rsidP="00D65960"/>
    <w:p w14:paraId="6FCF18C0" w14:textId="1EBF6034" w:rsidR="002E36E2" w:rsidRDefault="002E36E2" w:rsidP="00D65960">
      <w:pPr>
        <w:rPr>
          <w:b/>
          <w:bCs/>
        </w:rPr>
      </w:pPr>
      <w:r w:rsidRPr="002E36E2">
        <w:rPr>
          <w:b/>
          <w:bCs/>
        </w:rPr>
        <w:t>Key supporting research:</w:t>
      </w:r>
    </w:p>
    <w:p w14:paraId="4CAEA00C" w14:textId="54E0F88E" w:rsidR="002E36E2" w:rsidRPr="002E36E2" w:rsidRDefault="002E36E2" w:rsidP="002E36E2">
      <w:r w:rsidRPr="002E36E2">
        <w:rPr>
          <w:b/>
          <w:bCs/>
        </w:rPr>
        <w:t>Gaussian Process surrogates</w:t>
      </w:r>
      <w:r w:rsidRPr="002E36E2">
        <w:t xml:space="preserve"> — Rasmussen &amp; Williams (2006) established GPs as the principled choice for surrogate modelling: they provide calibrated uncertainty estimates (not just predictions), which acquisition functions require. </w:t>
      </w:r>
    </w:p>
    <w:p w14:paraId="623ECC7E" w14:textId="55AC4A0F" w:rsidR="002E36E2" w:rsidRPr="002E36E2" w:rsidRDefault="002E36E2" w:rsidP="002E36E2">
      <w:r w:rsidRPr="006A4196">
        <w:rPr>
          <w:b/>
          <w:bCs/>
        </w:rPr>
        <w:t>Expected Improvement</w:t>
      </w:r>
      <w:r w:rsidRPr="002E36E2">
        <w:t xml:space="preserve"> — Jones et al. (1998) DACE paper formally justified EI as the acquisition function that optimally balances exploration and exploitation under a GP posterior. </w:t>
      </w:r>
    </w:p>
    <w:p w14:paraId="1E37D957" w14:textId="77777777" w:rsidR="002E36E2" w:rsidRPr="002E36E2" w:rsidRDefault="002E36E2" w:rsidP="002E36E2">
      <w:r w:rsidRPr="006A4196">
        <w:rPr>
          <w:b/>
          <w:bCs/>
        </w:rPr>
        <w:t>ARD kernels</w:t>
      </w:r>
      <w:r w:rsidRPr="002E36E2">
        <w:t xml:space="preserve"> — Neal (1996) and subsequent work showed that automatic relevance determination correctly identifies irrelevant dimensions by allowing per-dimension length scales to grow large. This directly motivated the ARD kernel choices for Functions 7 and 8.</w:t>
      </w:r>
    </w:p>
    <w:p w14:paraId="215243A1" w14:textId="49F96B8A" w:rsidR="002E36E2" w:rsidRPr="002E36E2" w:rsidRDefault="002E36E2" w:rsidP="002E36E2">
      <w:r w:rsidRPr="006A4196">
        <w:rPr>
          <w:b/>
          <w:bCs/>
        </w:rPr>
        <w:t>Straddle acquisition for level-set estimation</w:t>
      </w:r>
      <w:r w:rsidRPr="002E36E2">
        <w:t xml:space="preserve"> — Bryan et al. (2005) introduced Straddle specifically for threshold/level-set problems, directly justifying its use over EI for Function 1's source-detection objective, where maximisation is the wrong framing.</w:t>
      </w:r>
    </w:p>
    <w:p w14:paraId="3DAAFDCA" w14:textId="77777777" w:rsidR="00D016FE" w:rsidRDefault="00D016FE" w:rsidP="00D65960"/>
    <w:p w14:paraId="39FDBEB6" w14:textId="33577833" w:rsidR="002E36E2" w:rsidRDefault="00D016FE" w:rsidP="00D65960">
      <w:pPr>
        <w:rPr>
          <w:b/>
          <w:bCs/>
        </w:rPr>
      </w:pPr>
      <w:r w:rsidRPr="00D016FE">
        <w:rPr>
          <w:b/>
          <w:bCs/>
        </w:rPr>
        <w:t>T</w:t>
      </w:r>
      <w:r w:rsidRPr="00D016FE">
        <w:rPr>
          <w:b/>
          <w:bCs/>
        </w:rPr>
        <w:t xml:space="preserve">hird-party libraries </w:t>
      </w:r>
      <w:r w:rsidRPr="00D016FE">
        <w:rPr>
          <w:b/>
          <w:bCs/>
        </w:rPr>
        <w:t>and</w:t>
      </w:r>
      <w:r w:rsidRPr="00D016FE">
        <w:rPr>
          <w:b/>
          <w:bCs/>
        </w:rPr>
        <w:t xml:space="preserve"> frameworks</w:t>
      </w:r>
    </w:p>
    <w:p w14:paraId="4C96D68A" w14:textId="563C4D53" w:rsidR="00D016FE" w:rsidRDefault="002E378F" w:rsidP="00D65960">
      <w:r w:rsidRPr="002E378F">
        <w:rPr>
          <w:b/>
          <w:bCs/>
        </w:rPr>
        <w:t>scikit-learn (</w:t>
      </w:r>
      <w:proofErr w:type="spellStart"/>
      <w:r w:rsidRPr="002E378F">
        <w:rPr>
          <w:b/>
          <w:bCs/>
        </w:rPr>
        <w:t>GaussianProcessRegressor</w:t>
      </w:r>
      <w:proofErr w:type="spellEnd"/>
      <w:r w:rsidRPr="002E378F">
        <w:rPr>
          <w:b/>
          <w:bCs/>
        </w:rPr>
        <w:t>)</w:t>
      </w:r>
      <w:r w:rsidRPr="002E378F">
        <w:br/>
        <w:t xml:space="preserve">The primary surrogate modelling framework. Chosen for three reasons: it provides a production-stable GP implementation with marginal likelihood optimisation built in; it integrates cleanly with </w:t>
      </w:r>
      <w:proofErr w:type="spellStart"/>
      <w:r w:rsidRPr="002E378F">
        <w:t>numpy</w:t>
      </w:r>
      <w:proofErr w:type="spellEnd"/>
      <w:r w:rsidRPr="002E378F">
        <w:t>/</w:t>
      </w:r>
      <w:proofErr w:type="spellStart"/>
      <w:r w:rsidRPr="002E378F">
        <w:t>scipy</w:t>
      </w:r>
      <w:proofErr w:type="spellEnd"/>
      <w:r w:rsidRPr="002E378F">
        <w:t xml:space="preserve"> without requiring GPU infrastructure; and at dataset sizes of n &lt; 100 per function, the computational overhead of heavier frameworks is unjustified. The kernel composition API (RBF, Matern, </w:t>
      </w:r>
      <w:proofErr w:type="spellStart"/>
      <w:r w:rsidRPr="002E378F">
        <w:t>ConstantKernel</w:t>
      </w:r>
      <w:proofErr w:type="spellEnd"/>
      <w:r w:rsidRPr="002E378F">
        <w:t>) is expressive enough to cover all eight functions without custom kernel code.</w:t>
      </w:r>
    </w:p>
    <w:p w14:paraId="49F4BFD8" w14:textId="33E3B077" w:rsidR="002E378F" w:rsidRDefault="006119EE" w:rsidP="00D65960">
      <w:proofErr w:type="spellStart"/>
      <w:r w:rsidRPr="006119EE">
        <w:rPr>
          <w:b/>
          <w:bCs/>
        </w:rPr>
        <w:lastRenderedPageBreak/>
        <w:t>numpy</w:t>
      </w:r>
      <w:proofErr w:type="spellEnd"/>
      <w:r w:rsidRPr="006119EE">
        <w:br/>
        <w:t>Array operations, data management, and all candidate generation. No alternative seriously considered.</w:t>
      </w:r>
    </w:p>
    <w:p w14:paraId="1BE99934" w14:textId="5A886857" w:rsidR="006119EE" w:rsidRDefault="00A8274F" w:rsidP="00D65960">
      <w:proofErr w:type="spellStart"/>
      <w:r w:rsidRPr="00A8274F">
        <w:rPr>
          <w:b/>
          <w:bCs/>
        </w:rPr>
        <w:t>scipy</w:t>
      </w:r>
      <w:proofErr w:type="spellEnd"/>
      <w:r w:rsidRPr="00A8274F">
        <w:br/>
        <w:t xml:space="preserve">Two distinct roles: </w:t>
      </w:r>
      <w:proofErr w:type="spellStart"/>
      <w:r w:rsidRPr="00A8274F">
        <w:t>scipy.optimize.minimize</w:t>
      </w:r>
      <w:proofErr w:type="spellEnd"/>
      <w:r w:rsidRPr="00A8274F">
        <w:t xml:space="preserve"> for acquisition function optimisation (L-BFGS-B); and </w:t>
      </w:r>
      <w:proofErr w:type="spellStart"/>
      <w:r w:rsidRPr="00A8274F">
        <w:t>scipy.stats.qmc</w:t>
      </w:r>
      <w:proofErr w:type="spellEnd"/>
      <w:r w:rsidRPr="00A8274F">
        <w:t xml:space="preserve"> (Sobol, LHS) for quasi-random candidate sampling in higher-dimensional functions. The </w:t>
      </w:r>
      <w:proofErr w:type="spellStart"/>
      <w:r w:rsidRPr="00A8274F">
        <w:t>qmc</w:t>
      </w:r>
      <w:proofErr w:type="spellEnd"/>
      <w:r w:rsidRPr="00A8274F">
        <w:t xml:space="preserve"> module was specifically adopted over plain random sampling for Functions 7 and 8 where 10k random candidates are too sparse in 6D/8D.</w:t>
      </w:r>
    </w:p>
    <w:p w14:paraId="2E6956F5" w14:textId="3629D86E" w:rsidR="006F1BF5" w:rsidRDefault="006F1BF5" w:rsidP="00D65960">
      <w:r w:rsidRPr="006F1BF5">
        <w:rPr>
          <w:b/>
          <w:bCs/>
        </w:rPr>
        <w:t>matplotlib</w:t>
      </w:r>
      <w:r w:rsidRPr="006F1BF5">
        <w:br/>
        <w:t>Visualisation of sigma maps, straddle maps, acquisition landscapes, and radial correlation diagnostics. Standard choice; no alternative considered.</w:t>
      </w:r>
    </w:p>
    <w:p w14:paraId="6D63E18D" w14:textId="4C88ECED" w:rsidR="00E87667" w:rsidRPr="00E87667" w:rsidRDefault="00E87667" w:rsidP="00E87667">
      <w:r w:rsidRPr="00E87667">
        <w:rPr>
          <w:b/>
          <w:bCs/>
        </w:rPr>
        <w:t>Custom Module</w:t>
      </w:r>
      <w:r>
        <w:t xml:space="preserve"> - </w:t>
      </w:r>
      <w:r w:rsidRPr="00E87667">
        <w:rPr>
          <w:b/>
          <w:bCs/>
        </w:rPr>
        <w:t>Utils/imse_acquisition.py</w:t>
      </w:r>
      <w:r w:rsidRPr="00E87667">
        <w:br/>
        <w:t xml:space="preserve">Implements IMSE/ALC acquisition (Cohn, 1996) with LHS candidate and reference sampling and a kriging-believer heuristic for sequential multi-point selection. No off-the-shelf implementation of this specific criterion exists in scikit-learn or </w:t>
      </w:r>
      <w:proofErr w:type="spellStart"/>
      <w:r w:rsidRPr="00E87667">
        <w:t>scipy</w:t>
      </w:r>
      <w:proofErr w:type="spellEnd"/>
      <w:r w:rsidRPr="00E87667">
        <w:t>, making a custom implementation necessary. Written to integrate directly with scikit-</w:t>
      </w:r>
      <w:proofErr w:type="spellStart"/>
      <w:r w:rsidRPr="00E87667">
        <w:t>learn's</w:t>
      </w:r>
      <w:proofErr w:type="spellEnd"/>
      <w:r w:rsidRPr="00E87667">
        <w:t xml:space="preserve"> GP API.</w:t>
      </w:r>
    </w:p>
    <w:p w14:paraId="465DDAC7" w14:textId="77777777" w:rsidR="006F1BF5" w:rsidRDefault="006F1BF5" w:rsidP="00D65960"/>
    <w:p w14:paraId="3EA35373" w14:textId="1163EF2B" w:rsidR="00CA272A" w:rsidRPr="00CA272A" w:rsidRDefault="00CA272A" w:rsidP="00D65960">
      <w:pPr>
        <w:rPr>
          <w:b/>
          <w:bCs/>
        </w:rPr>
      </w:pPr>
      <w:r w:rsidRPr="00CA272A">
        <w:rPr>
          <w:b/>
          <w:bCs/>
        </w:rPr>
        <w:t>Documentation Strategy</w:t>
      </w:r>
    </w:p>
    <w:p w14:paraId="31ED6755" w14:textId="13E8FE7A" w:rsidR="00CA272A" w:rsidRDefault="00533DBA" w:rsidP="00D65960">
      <w:r w:rsidRPr="00533DBA">
        <w:t>The repository is structured so that methodological justifications are traceable at three levels of granularity — project-wide, per-function, and per-decision</w:t>
      </w:r>
      <w:r>
        <w:t>.</w:t>
      </w:r>
    </w:p>
    <w:p w14:paraId="64307733" w14:textId="38990C44" w:rsidR="00C74457" w:rsidRDefault="00533DBA" w:rsidP="00D65960">
      <w:r w:rsidRPr="00533DBA">
        <w:t>Level 1: README.md (Project-Wide)</w:t>
      </w:r>
      <w:r w:rsidR="00C74457">
        <w:t>:</w:t>
      </w:r>
    </w:p>
    <w:p w14:paraId="37A24F95" w14:textId="563840ED" w:rsidR="00533DBA" w:rsidRDefault="00C74457" w:rsidP="00D65960">
      <w:r>
        <w:t>E</w:t>
      </w:r>
      <w:r w:rsidRPr="00C74457">
        <w:t>ntry point for peers, facilitators and future employers</w:t>
      </w:r>
      <w:r w:rsidR="00DB1D03">
        <w:t xml:space="preserve"> to </w:t>
      </w:r>
      <w:r w:rsidR="00DB1D03" w:rsidRPr="00DB1D03">
        <w:t>understand what was done and why</w:t>
      </w:r>
      <w:r w:rsidR="00DB1D03">
        <w:t xml:space="preserve">. Contains functional summary table, technical approach section, library </w:t>
      </w:r>
      <w:r w:rsidR="007A647D">
        <w:t>justification and key method decisions</w:t>
      </w:r>
      <w:r w:rsidR="00EA5609">
        <w:t xml:space="preserve"> (</w:t>
      </w:r>
      <w:r w:rsidR="00EA5609" w:rsidRPr="00EA5609">
        <w:t>Straddle over EI for Function 1, widened ARD bounds for Function 8, signed log-transform</w:t>
      </w:r>
      <w:r w:rsidR="00EA5609">
        <w:t>)</w:t>
      </w:r>
    </w:p>
    <w:p w14:paraId="26450BF8" w14:textId="6234F840" w:rsidR="00EA5609" w:rsidRDefault="003A6D05" w:rsidP="00D65960">
      <w:r w:rsidRPr="003A6D05">
        <w:t>Level 2: Summary Files (Per-Function)</w:t>
      </w:r>
      <w:r>
        <w:t>:</w:t>
      </w:r>
    </w:p>
    <w:p w14:paraId="06EF0E82" w14:textId="2CCFC856" w:rsidR="003A6D05" w:rsidRDefault="003A6D05" w:rsidP="00D65960">
      <w:r w:rsidRPr="003A6D05">
        <w:t>Each function has a versioned markdown summary file updated after every weekly submission cycle</w:t>
      </w:r>
      <w:r w:rsidR="00E13501">
        <w:t xml:space="preserve"> containing current </w:t>
      </w:r>
      <w:proofErr w:type="spellStart"/>
      <w:r w:rsidR="00E13501">
        <w:t>kernal</w:t>
      </w:r>
      <w:proofErr w:type="spellEnd"/>
      <w:r w:rsidR="00E13501">
        <w:t xml:space="preserve"> parameters, best point, </w:t>
      </w:r>
      <w:r w:rsidR="00330898">
        <w:t xml:space="preserve">and </w:t>
      </w:r>
      <w:r w:rsidR="00E13501">
        <w:t>active acquisition strategy</w:t>
      </w:r>
      <w:r w:rsidR="00330898">
        <w:t xml:space="preserve">. </w:t>
      </w:r>
      <w:r w:rsidR="00330898" w:rsidRPr="00330898">
        <w:t>These files serve as the living audit trail</w:t>
      </w:r>
      <w:r w:rsidR="00330898">
        <w:t>.</w:t>
      </w:r>
    </w:p>
    <w:p w14:paraId="1330F925" w14:textId="6052459B" w:rsidR="00330898" w:rsidRDefault="00C82042" w:rsidP="00D65960">
      <w:r w:rsidRPr="00C82042">
        <w:t xml:space="preserve">Level 3: </w:t>
      </w:r>
      <w:proofErr w:type="spellStart"/>
      <w:r w:rsidRPr="00C82042">
        <w:t>Capstone_Project.ipynb</w:t>
      </w:r>
      <w:proofErr w:type="spellEnd"/>
      <w:r w:rsidRPr="00C82042">
        <w:t xml:space="preserve"> (Per-Decision)</w:t>
      </w:r>
      <w:r>
        <w:t>:</w:t>
      </w:r>
    </w:p>
    <w:p w14:paraId="14929C8B" w14:textId="77777777" w:rsidR="00B030B3" w:rsidRDefault="00C82042" w:rsidP="00D65960">
      <w:r w:rsidRPr="00C82042">
        <w:t xml:space="preserve">The main notebook contains inline commentary at each non-trivial code block </w:t>
      </w:r>
      <w:r w:rsidR="00734598">
        <w:t xml:space="preserve">and provide </w:t>
      </w:r>
      <w:r>
        <w:t>kern</w:t>
      </w:r>
      <w:r w:rsidR="00734598">
        <w:t>e</w:t>
      </w:r>
      <w:r>
        <w:t xml:space="preserve">l </w:t>
      </w:r>
      <w:r w:rsidR="00734598">
        <w:t xml:space="preserve">selection </w:t>
      </w:r>
      <w:proofErr w:type="spellStart"/>
      <w:r>
        <w:t>rational</w:t>
      </w:r>
      <w:r w:rsidR="00734598">
        <w:t>s</w:t>
      </w:r>
      <w:proofErr w:type="spellEnd"/>
      <w:r w:rsidR="00734598">
        <w:t>.</w:t>
      </w:r>
    </w:p>
    <w:p w14:paraId="3B088E3B" w14:textId="77777777" w:rsidR="00B030B3" w:rsidRDefault="00B030B3" w:rsidP="00D65960"/>
    <w:p w14:paraId="3C81CC48" w14:textId="77777777" w:rsidR="00B030B3" w:rsidRPr="00B030B3" w:rsidRDefault="00B030B3" w:rsidP="00D65960">
      <w:pPr>
        <w:rPr>
          <w:b/>
          <w:bCs/>
        </w:rPr>
      </w:pPr>
      <w:r w:rsidRPr="00B030B3">
        <w:rPr>
          <w:b/>
          <w:bCs/>
        </w:rPr>
        <w:lastRenderedPageBreak/>
        <w:t>Strategy Refinement</w:t>
      </w:r>
    </w:p>
    <w:p w14:paraId="2B6F8BD0" w14:textId="37CB21D0" w:rsidR="00C82042" w:rsidRDefault="00C82042" w:rsidP="00D65960">
      <w:r>
        <w:t xml:space="preserve"> </w:t>
      </w:r>
      <w:proofErr w:type="spellStart"/>
      <w:r w:rsidR="00163C9D" w:rsidRPr="00163C9D">
        <w:t>TuRBO</w:t>
      </w:r>
      <w:proofErr w:type="spellEnd"/>
      <w:r w:rsidR="00163C9D" w:rsidRPr="00163C9D">
        <w:t xml:space="preserve"> (Eriksson et al., 2019) — formalises the trust-region local search already applied informally in Functions 7 and 8.</w:t>
      </w:r>
    </w:p>
    <w:p w14:paraId="63B333BB" w14:textId="5270A301" w:rsidR="00C23E04" w:rsidRDefault="00B0346D" w:rsidP="00D65960">
      <w:proofErr w:type="spellStart"/>
      <w:r w:rsidRPr="00B0346D">
        <w:t>HPOBench</w:t>
      </w:r>
      <w:proofErr w:type="spellEnd"/>
      <w:r w:rsidRPr="00B0346D">
        <w:t xml:space="preserve"> (</w:t>
      </w:r>
      <w:proofErr w:type="spellStart"/>
      <w:r w:rsidRPr="00B0346D">
        <w:t>Eggensperger</w:t>
      </w:r>
      <w:proofErr w:type="spellEnd"/>
      <w:r w:rsidRPr="00B0346D">
        <w:t xml:space="preserve"> et al., 2021) — directly relevant to Functions 7 and 8 as ML hyperparameter tuning problems. Comparing the current GP+EI strategy against state-of-the-art HPO methods on structurally similar tasks would quantify the value of the hand-tuned approach.</w:t>
      </w:r>
    </w:p>
    <w:p w14:paraId="20569CB3" w14:textId="77777777" w:rsidR="00EA5609" w:rsidRDefault="00EA5609" w:rsidP="00D65960"/>
    <w:p w14:paraId="336B4C8D" w14:textId="77777777" w:rsidR="006F1BF5" w:rsidRPr="00D016FE" w:rsidRDefault="006F1BF5" w:rsidP="00D65960"/>
    <w:sectPr w:rsidR="006F1BF5" w:rsidRPr="00D01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0FD"/>
    <w:multiLevelType w:val="multilevel"/>
    <w:tmpl w:val="E18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2245"/>
    <w:multiLevelType w:val="multilevel"/>
    <w:tmpl w:val="D71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3B2E"/>
    <w:multiLevelType w:val="multilevel"/>
    <w:tmpl w:val="2E3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27F1E"/>
    <w:multiLevelType w:val="multilevel"/>
    <w:tmpl w:val="F7A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88F"/>
    <w:multiLevelType w:val="hybridMultilevel"/>
    <w:tmpl w:val="A230A27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A206B4"/>
    <w:multiLevelType w:val="multilevel"/>
    <w:tmpl w:val="9E8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700C5"/>
    <w:multiLevelType w:val="multilevel"/>
    <w:tmpl w:val="76E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A029C"/>
    <w:multiLevelType w:val="hybridMultilevel"/>
    <w:tmpl w:val="97900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91DC2"/>
    <w:multiLevelType w:val="multilevel"/>
    <w:tmpl w:val="895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45D58"/>
    <w:multiLevelType w:val="multilevel"/>
    <w:tmpl w:val="89F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41240"/>
    <w:multiLevelType w:val="multilevel"/>
    <w:tmpl w:val="9C6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D6EB0"/>
    <w:multiLevelType w:val="multilevel"/>
    <w:tmpl w:val="3A0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F5749"/>
    <w:multiLevelType w:val="multilevel"/>
    <w:tmpl w:val="9BC6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818330">
    <w:abstractNumId w:val="1"/>
  </w:num>
  <w:num w:numId="2" w16cid:durableId="633875921">
    <w:abstractNumId w:val="3"/>
  </w:num>
  <w:num w:numId="3" w16cid:durableId="627662446">
    <w:abstractNumId w:val="10"/>
  </w:num>
  <w:num w:numId="4" w16cid:durableId="1630932339">
    <w:abstractNumId w:val="8"/>
  </w:num>
  <w:num w:numId="5" w16cid:durableId="1126896124">
    <w:abstractNumId w:val="5"/>
  </w:num>
  <w:num w:numId="6" w16cid:durableId="1490828422">
    <w:abstractNumId w:val="2"/>
  </w:num>
  <w:num w:numId="7" w16cid:durableId="2142917947">
    <w:abstractNumId w:val="6"/>
  </w:num>
  <w:num w:numId="8" w16cid:durableId="1288318151">
    <w:abstractNumId w:val="12"/>
  </w:num>
  <w:num w:numId="9" w16cid:durableId="921448662">
    <w:abstractNumId w:val="11"/>
  </w:num>
  <w:num w:numId="10" w16cid:durableId="259146047">
    <w:abstractNumId w:val="7"/>
  </w:num>
  <w:num w:numId="11" w16cid:durableId="209457760">
    <w:abstractNumId w:val="4"/>
  </w:num>
  <w:num w:numId="12" w16cid:durableId="2089767407">
    <w:abstractNumId w:val="9"/>
  </w:num>
  <w:num w:numId="13" w16cid:durableId="78211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AC"/>
    <w:rsid w:val="00001D6C"/>
    <w:rsid w:val="00163C9D"/>
    <w:rsid w:val="001979EF"/>
    <w:rsid w:val="001B291F"/>
    <w:rsid w:val="00224830"/>
    <w:rsid w:val="00292681"/>
    <w:rsid w:val="002C7DBB"/>
    <w:rsid w:val="002E36E2"/>
    <w:rsid w:val="002E378F"/>
    <w:rsid w:val="00311F50"/>
    <w:rsid w:val="00330898"/>
    <w:rsid w:val="0037652E"/>
    <w:rsid w:val="003A6D05"/>
    <w:rsid w:val="003C5BCE"/>
    <w:rsid w:val="0043356B"/>
    <w:rsid w:val="0044656A"/>
    <w:rsid w:val="00473E22"/>
    <w:rsid w:val="0047770E"/>
    <w:rsid w:val="004A164C"/>
    <w:rsid w:val="00533DBA"/>
    <w:rsid w:val="0054733C"/>
    <w:rsid w:val="00554D32"/>
    <w:rsid w:val="00555717"/>
    <w:rsid w:val="005B7E83"/>
    <w:rsid w:val="006119EE"/>
    <w:rsid w:val="00686C27"/>
    <w:rsid w:val="006930EA"/>
    <w:rsid w:val="006A4196"/>
    <w:rsid w:val="006E0CA3"/>
    <w:rsid w:val="006F1BF5"/>
    <w:rsid w:val="007030A7"/>
    <w:rsid w:val="00734598"/>
    <w:rsid w:val="007A0F61"/>
    <w:rsid w:val="007A647D"/>
    <w:rsid w:val="007C7A68"/>
    <w:rsid w:val="007D34A4"/>
    <w:rsid w:val="007F4670"/>
    <w:rsid w:val="008678D2"/>
    <w:rsid w:val="008A3CA1"/>
    <w:rsid w:val="009008BD"/>
    <w:rsid w:val="00940428"/>
    <w:rsid w:val="0094580E"/>
    <w:rsid w:val="0097153E"/>
    <w:rsid w:val="00A27E2D"/>
    <w:rsid w:val="00A76143"/>
    <w:rsid w:val="00A77AC9"/>
    <w:rsid w:val="00A8274F"/>
    <w:rsid w:val="00AA5ABF"/>
    <w:rsid w:val="00B030B3"/>
    <w:rsid w:val="00B0346D"/>
    <w:rsid w:val="00B05616"/>
    <w:rsid w:val="00B10043"/>
    <w:rsid w:val="00BD05AC"/>
    <w:rsid w:val="00BD78EC"/>
    <w:rsid w:val="00C23E04"/>
    <w:rsid w:val="00C63170"/>
    <w:rsid w:val="00C74457"/>
    <w:rsid w:val="00C82042"/>
    <w:rsid w:val="00CA272A"/>
    <w:rsid w:val="00CC1646"/>
    <w:rsid w:val="00CC20E7"/>
    <w:rsid w:val="00D016FE"/>
    <w:rsid w:val="00D06010"/>
    <w:rsid w:val="00D65960"/>
    <w:rsid w:val="00D67CE0"/>
    <w:rsid w:val="00D91D8B"/>
    <w:rsid w:val="00DA4297"/>
    <w:rsid w:val="00DB1D03"/>
    <w:rsid w:val="00DF035F"/>
    <w:rsid w:val="00E06B4B"/>
    <w:rsid w:val="00E13501"/>
    <w:rsid w:val="00E51A8F"/>
    <w:rsid w:val="00E77A9D"/>
    <w:rsid w:val="00E87667"/>
    <w:rsid w:val="00EA5609"/>
    <w:rsid w:val="00F5201A"/>
    <w:rsid w:val="00F70873"/>
    <w:rsid w:val="00F92D67"/>
    <w:rsid w:val="00FE10F4"/>
    <w:rsid w:val="00FE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1F16"/>
  <w15:chartTrackingRefBased/>
  <w15:docId w15:val="{30523C7B-6EAA-4B8C-88CA-3EDA3F8D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Barnett</dc:creator>
  <cp:keywords/>
  <dc:description/>
  <cp:lastModifiedBy>Steve Barnett</cp:lastModifiedBy>
  <cp:revision>72</cp:revision>
  <dcterms:created xsi:type="dcterms:W3CDTF">2026-06-11T18:59:00Z</dcterms:created>
  <dcterms:modified xsi:type="dcterms:W3CDTF">2026-06-29T21:07:00Z</dcterms:modified>
</cp:coreProperties>
</file>