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NDR 市场加密流量方向深度分析报告 V1.1</w:t>
      </w:r>
    </w:p>
    <w:p>
      <w:pPr>
        <w:jc w:val="center"/>
      </w:pPr>
      <w:r>
        <w:t>（2022–2024 历史数据 + 2026–2030 市场预测 · 证据标注版）</w:t>
      </w:r>
    </w:p>
    <w:p>
      <w:r>
        <w:rPr>
          <w:sz w:val="18"/>
        </w:rPr>
        <w:t>报告版本：V1.1  |  报告日期：2026年5月  |  适用：NDR 2.0 加密流量分析需求验证</w:t>
      </w:r>
    </w:p>
    <w:p>
      <w:pPr>
        <w:pStyle w:val="Heading1"/>
      </w:pPr>
      <w:r>
        <w:t>摘要</w:t>
      </w:r>
    </w:p>
    <w:p>
      <w:r>
        <w:t>本报告聚焦全球及中国 NDR（Network Detection &amp; Response）市场中加密流量检测（ETD）细分方向。V1.1 对 V1.0 全部关键数据逐项公开验证，附来源链接与证据等级。</w:t>
      </w:r>
    </w:p>
    <w:p>
      <w:pPr>
        <w:pStyle w:val="Heading2"/>
      </w:pPr>
      <w:r>
        <w:t>核心发现（均已公开验证）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关键数据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证据等级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中国 NDR 市场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2024年 23.6亿元，-0.9%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CHC52196225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全球 NDR 市场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2025年 37.7亿美元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 Research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全球 NDR 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2030年 58.2亿美元，CAGR 9.6%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加密流量威胁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87.2% 经 TLS/SSL 投递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 ThreatLabz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恶意软件占比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 ThreatLabz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HTTPS 普及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98% Web 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TLS 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73% 站点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技术趋势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加密流量检测为核心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CHC52196225</w:t>
            </w:r>
          </w:p>
        </w:tc>
      </w:tr>
    </w:tbl>
    <w:p/>
    <w:p>
      <w:r>
        <w:rPr>
          <w:i/>
          <w:color w:val="800000"/>
          <w:sz w:val="18"/>
        </w:rPr>
        <w:t>V1.1 删除项：CR5=56.5%、ETD CAGR=32%、金融渗透率68%、2027年60亿元等无公开出处数据已删除。</w:t>
      </w:r>
    </w:p>
    <w:p>
      <w:pPr>
        <w:pStyle w:val="Heading1"/>
      </w:pPr>
      <w:r>
        <w:t>一、中国 NDR 市场规模与格局（2022–2024）</w:t>
      </w:r>
    </w:p>
    <w:p>
      <w:pPr>
        <w:pStyle w:val="Heading2"/>
      </w:pPr>
      <w:r>
        <w:t>1.1 市场规模变化趋势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市场规模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同比增速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证据链接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3.5亿美元（约24.2亿元）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+13.7%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IDC CHC50358323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secrss.com/articles/58067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23.8亿元人民币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IDC CHC50964624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qianxin.com/report/detail/rid/62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23.6亿元人民币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IDC CHC52196225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secrss.com/articles/79613</w:t>
            </w:r>
          </w:p>
        </w:tc>
      </w:tr>
    </w:tbl>
    <w:p/>
    <w:p>
      <w:pPr>
        <w:pStyle w:val="Heading3"/>
      </w:pPr>
      <w:r>
        <w:t>【数据冲突标注】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机构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2022年规模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IDC（采用）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3.5亿美元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出货量统计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华经产业研究院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25.48亿元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厂商调研，约高5%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数世咨询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24.64亿元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18家厂商调研</w:t>
            </w:r>
          </w:p>
        </w:tc>
      </w:tr>
    </w:tbl>
    <w:p/>
    <w:p>
      <w:pPr>
        <w:pStyle w:val="Heading2"/>
      </w:pPr>
      <w:r>
        <w:t>1.2 市场竞争格局（2024）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厂商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公开信息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连续四年市场份额第一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绿盟科技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 主要玩家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深信服科技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 主要玩家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安恒信息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TOP5（与深信服并列第三）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360数字安全集团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 主要玩家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观成科技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加密流量检测代表厂商</w:t>
            </w:r>
          </w:p>
        </w:tc>
      </w:tr>
    </w:tbl>
    <w:p/>
    <w:p>
      <w:r>
        <w:rPr>
          <w:i/>
          <w:color w:val="800000"/>
          <w:sz w:val="18"/>
        </w:rPr>
        <w:t>修正：22.5% 为 2023 年奇安信份额（非 2024）。2024 精确份额需 IDC 报告截图（S-09）。</w:t>
      </w:r>
    </w:p>
    <w:p>
      <w:pPr>
        <w:pStyle w:val="Heading1"/>
      </w:pPr>
      <w:r>
        <w:t>二、加密流量检测（ETD）专项分析</w:t>
      </w:r>
    </w:p>
    <w:p>
      <w:pPr>
        <w:pStyle w:val="Heading2"/>
      </w:pPr>
      <w:r>
        <w:t>2.1 全球加密流量威胁态势</w:t>
      </w:r>
    </w:p>
    <w:p>
      <w:r>
        <w:t>来源：Zscaler ThreatLabz 2024 Encrypted Attacks Report（321亿样本，2023.10–2024.9）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证据链接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加密通道攻击占比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87.2%（+10.3% YoY）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zscaler.com/blogs/security-research/...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恶意软件占比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XSS 增幅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+110.2% YoY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制造业攻击占比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globenewswire.com/...</w:t>
            </w:r>
          </w:p>
        </w:tc>
      </w:tr>
    </w:tbl>
    <w:p/>
    <w:p>
      <w:pPr>
        <w:pStyle w:val="Heading2"/>
      </w:pPr>
      <w:r>
        <w:t>2.2 全球加密流量渗透率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 请求占比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Web Almanac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 站点占比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TLS 1.3 站点占比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流量加密率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Transparency Report</w:t>
            </w:r>
          </w:p>
        </w:tc>
      </w:tr>
    </w:tbl>
    <w:p/>
    <w:p>
      <w:pPr>
        <w:pStyle w:val="Heading2"/>
      </w:pPr>
      <w:r>
        <w:t>2.3 IDC 加密流量检测趋势判断</w:t>
      </w:r>
    </w:p>
    <w:p>
      <w:r>
        <w:rPr>
          <w:b/>
        </w:rPr>
        <w:t>2024年 IDC 原文：</w:t>
      </w:r>
      <w:r>
        <w:t>「加密流量检测成为更多行业的明确需求，利用 AI 实现不解密状态下的流量威胁检测成为技术提供商核心竞争力之一。」</w:t>
      </w:r>
    </w:p>
    <w:p>
      <w:r>
        <w:t>证据：https://www.secrss.com/articles/79613</w:t>
      </w:r>
    </w:p>
    <w:p>
      <w:pPr>
        <w:pStyle w:val="Heading2"/>
      </w:pPr>
      <w:r>
        <w:t>2.4 三大技术路线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技术路线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原理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代表厂商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不解密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TLS元数据+JA3+行为+AI/ML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观成、360、绿盟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可选解密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可疑流量选择性解密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奇安信、深信服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全量解密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中间人全量解密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传统安全厂商</w:t>
            </w:r>
          </w:p>
        </w:tc>
      </w:tr>
    </w:tbl>
    <w:p/>
    <w:p>
      <w:pPr>
        <w:pStyle w:val="Heading1"/>
      </w:pPr>
      <w:r>
        <w:t>三、全球 NDR 市场对比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CAGR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33.4亿美元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37.7亿美元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 Research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2030（预测）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58.2亿美元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2033（预测）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80.8亿美元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 Research</w:t>
            </w:r>
          </w:p>
        </w:tc>
      </w:tr>
    </w:tbl>
    <w:p/>
    <w:p>
      <w:r>
        <w:rPr>
          <w:i/>
          <w:color w:val="800000"/>
          <w:sz w:val="18"/>
        </w:rPr>
        <w:t>数据冲突：Grand View（2033）与 MarketsandMarkets（2030）不可合并为单一曲线。</w:t>
      </w:r>
    </w:p>
    <w:p>
      <w:pPr>
        <w:pStyle w:val="Heading1"/>
      </w:pPr>
      <w:r>
        <w:t>四、市场预测（2026–2030）</w:t>
      </w:r>
    </w:p>
    <w:p>
      <w:pPr>
        <w:pStyle w:val="Heading2"/>
      </w:pPr>
      <w:r>
        <w:t>4.1 中国 NDR 预测【估算】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规模（亿元）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增速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+18.6%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贝哲斯咨询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+19.0%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贝哲斯咨询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+19.1%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【估算】</w:t>
            </w:r>
          </w:p>
        </w:tc>
      </w:tr>
    </w:tbl>
    <w:p/>
    <w:p>
      <w:r>
        <w:t>来源：https://m.gelonghui.com/p/901401</w:t>
      </w:r>
    </w:p>
    <w:p>
      <w:pPr>
        <w:pStyle w:val="Heading2"/>
      </w:pPr>
      <w:r>
        <w:t>4.2 ETD 细分市场</w:t>
      </w:r>
    </w:p>
    <w:p>
      <w:r>
        <w:t>V1.1 修正：ETD CAGR=32% 等精确数字无公开出处已删除。IDC 定性判断：加密流量检测成为更多行业明确需求。</w:t>
      </w:r>
    </w:p>
    <w:p>
      <w:pPr>
        <w:pStyle w:val="Heading1"/>
      </w:pPr>
      <w:r>
        <w:t>五、NDR 2.0 需求验证结论</w:t>
      </w:r>
    </w:p>
    <w:p>
      <w:pPr>
        <w:pStyle w:val="ListBullet"/>
        <w:ind w:left="360"/>
      </w:pPr>
      <w:r>
        <w:rPr>
          <w:sz w:val="20"/>
        </w:rPr>
        <w:t>市场体量支撑：中国 NDR 23.6 亿（2024），全球 37.7 亿美元（2025）</w:t>
      </w:r>
    </w:p>
    <w:p>
      <w:pPr>
        <w:pStyle w:val="ListBullet"/>
        <w:ind w:left="360"/>
      </w:pPr>
      <w:r>
        <w:rPr>
          <w:sz w:val="20"/>
        </w:rPr>
        <w:t>威胁驱动明确：87.2% 攻击经加密通道，86.5% 为恶意软件</w:t>
      </w:r>
    </w:p>
    <w:p>
      <w:pPr>
        <w:pStyle w:val="ListBullet"/>
        <w:ind w:left="360"/>
      </w:pPr>
      <w:r>
        <w:rPr>
          <w:sz w:val="20"/>
        </w:rPr>
        <w:t>技术方向清晰：IDC 确认 AI 不解密检测为核心竞争力</w:t>
      </w:r>
    </w:p>
    <w:p>
      <w:pPr>
        <w:pStyle w:val="ListBullet"/>
        <w:ind w:left="360"/>
      </w:pPr>
      <w:r>
        <w:rPr>
          <w:sz w:val="20"/>
        </w:rPr>
        <w:t>竞品窗口存在：观成/360/绿盟/奇安信/深信服均在布局</w:t>
      </w:r>
    </w:p>
    <w:p>
      <w:pPr>
        <w:pStyle w:val="ListBullet"/>
        <w:ind w:left="360"/>
      </w:pPr>
      <w:r>
        <w:rPr>
          <w:sz w:val="20"/>
        </w:rPr>
        <w:t>待补充：竞品 PoC 实测、IDC 精确份额截图、ETD 细分量化</w:t>
      </w:r>
    </w:p>
    <w:p>
      <w:pPr>
        <w:pStyle w:val="Heading1"/>
      </w:pPr>
      <w:r>
        <w:t>六、截图采集清单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2024 规模+份额图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secrss.com/articles/79613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 22.5%（2023）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qianxin.com/report/detail/rid/62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2022 3.5亿美元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secrss.com/articles/58067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 87.2%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zscaler.com/blogs/security-research/...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98% 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almanac.httparchive.org/en/2024/security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Grand View 37.7亿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grandviewresearch.com/...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M&amp;M 2030 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marketsandmarkets.com/...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加密流量趋势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secrss.com/articles/79613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2024 份额表（付费）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CHC52196225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数世咨询行业分布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dwcon.cn/post/3410</w:t>
            </w:r>
          </w:p>
        </w:tc>
      </w:tr>
    </w:tbl>
    <w:p/>
    <w:p>
      <w:pPr>
        <w:pStyle w:val="Heading1"/>
      </w:pPr>
      <w:r>
        <w:t>七、数据来源索引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机构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报告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市场份额 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secrss.com/articles/58067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市场份额 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qianxin.com/report/detail/rid/62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GenAI NDR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secrss.com/articles/79613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Attacks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zscaler.com/blogs/...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Almanac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almanac.httparchive.org/...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grandviewresearch.com/...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marketsandmarkets.com/...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数世咨询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能力指南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dwcon.cn/post/3410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贝哲斯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市场规模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m.gelonghui.com/p/901401</w:t>
            </w:r>
          </w:p>
        </w:tc>
      </w:tr>
    </w:tbl>
    <w:p/>
    <w:p/>
    <w:p>
      <w:r>
        <w:rPr>
          <w:i/>
          <w:sz w:val="16"/>
        </w:rPr>
        <w:t>免责声明：本报告 V1.1 数据均经公开渠道交叉验证。【估算】数据已标注依据。精确份额需 IDC 付费报告截图。报告仅供参考，不构成投资建议。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