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F3198">
      <w:pPr>
        <w:spacing w:line="276" w:lineRule="auto"/>
      </w:pPr>
      <w:bookmarkStart w:id="0" w:name="_Toc45422970"/>
      <w:bookmarkStart w:id="1" w:name="_Ref43266072"/>
      <w:bookmarkStart w:id="2" w:name="_Ref43266075"/>
      <w:bookmarkStart w:id="35" w:name="_GoBack"/>
      <w:bookmarkEnd w:id="35"/>
    </w:p>
    <w:p w14:paraId="5F4E7CAB">
      <w:pPr>
        <w:spacing w:line="276" w:lineRule="auto"/>
      </w:pPr>
    </w:p>
    <w:p w14:paraId="61118DE7">
      <w:pPr>
        <w:spacing w:line="276" w:lineRule="auto"/>
        <w:ind w:leftChars="-202" w:hanging="424" w:hangingChars="202"/>
      </w:pPr>
    </w:p>
    <w:p w14:paraId="797DB254">
      <w:pPr>
        <w:spacing w:line="276" w:lineRule="auto"/>
      </w:pPr>
    </w:p>
    <w:p w14:paraId="662F316E">
      <w:pPr>
        <w:spacing w:line="276" w:lineRule="auto"/>
      </w:pPr>
    </w:p>
    <w:p w14:paraId="3B883EF9">
      <w:pPr>
        <w:spacing w:line="276" w:lineRule="auto"/>
      </w:pPr>
    </w:p>
    <w:p w14:paraId="74E4B384">
      <w:pPr>
        <w:spacing w:line="276" w:lineRule="auto"/>
      </w:pPr>
    </w:p>
    <w:p w14:paraId="04C7BFB9">
      <w:pPr>
        <w:spacing w:line="276" w:lineRule="auto"/>
        <w:rPr>
          <w:rFonts w:ascii="华文琥珀" w:hAnsi="黑体" w:eastAsia="华文琥珀"/>
          <w:color w:val="222A35" w:themeColor="text2" w:themeShade="80"/>
          <w:sz w:val="56"/>
        </w:rPr>
      </w:pPr>
    </w:p>
    <w:p w14:paraId="7E12DDEA">
      <w:pPr>
        <w:spacing w:line="276" w:lineRule="auto"/>
        <w:jc w:val="center"/>
        <w:rPr>
          <w:rFonts w:ascii="华文琥珀" w:hAnsi="黑体" w:eastAsia="华文琥珀"/>
          <w:color w:val="222A35" w:themeColor="text2" w:themeShade="80"/>
          <w:sz w:val="56"/>
        </w:rPr>
      </w:pPr>
      <w:r>
        <w:rPr>
          <w:rFonts w:hint="eastAsia" w:ascii="华文琥珀" w:hAnsi="黑体" w:eastAsia="华文琥珀"/>
          <w:color w:val="222A35" w:themeColor="text2" w:themeShade="80"/>
          <w:sz w:val="56"/>
        </w:rPr>
        <w:t>研 发 规 范 手 册</w:t>
      </w:r>
    </w:p>
    <w:p w14:paraId="34D865AD">
      <w:pPr>
        <w:spacing w:line="276" w:lineRule="auto"/>
      </w:pPr>
    </w:p>
    <w:p w14:paraId="6CC16780">
      <w:pPr>
        <w:spacing w:line="276" w:lineRule="auto"/>
      </w:pPr>
    </w:p>
    <w:p w14:paraId="52AC888B">
      <w:pPr>
        <w:spacing w:line="276" w:lineRule="auto"/>
      </w:pPr>
    </w:p>
    <w:p w14:paraId="3FFF1DD4">
      <w:pPr>
        <w:spacing w:line="276" w:lineRule="auto"/>
      </w:pPr>
    </w:p>
    <w:p w14:paraId="392825FB">
      <w:pPr>
        <w:spacing w:line="276" w:lineRule="auto"/>
      </w:pPr>
    </w:p>
    <w:p w14:paraId="5445F176">
      <w:pPr>
        <w:spacing w:line="276" w:lineRule="auto"/>
      </w:pPr>
    </w:p>
    <w:p w14:paraId="1A4D2F8F">
      <w:pPr>
        <w:spacing w:line="276" w:lineRule="auto"/>
      </w:pPr>
    </w:p>
    <w:p w14:paraId="1E2645D0">
      <w:pPr>
        <w:spacing w:line="276" w:lineRule="auto"/>
      </w:pPr>
    </w:p>
    <w:p w14:paraId="3D50ED44">
      <w:pPr>
        <w:spacing w:line="276" w:lineRule="auto"/>
      </w:pPr>
    </w:p>
    <w:p w14:paraId="64AB2616">
      <w:pPr>
        <w:spacing w:line="276" w:lineRule="auto"/>
      </w:pPr>
    </w:p>
    <w:p w14:paraId="14E118C6">
      <w:pPr>
        <w:spacing w:line="276" w:lineRule="auto"/>
        <w:jc w:val="center"/>
      </w:pPr>
      <w:r>
        <w:rPr>
          <w:rFonts w:hint="eastAsia" w:ascii="仿宋" w:hAnsi="仿宋" w:eastAsia="仿宋"/>
          <w:sz w:val="28"/>
        </w:rPr>
        <w:t>发布日期：2024年11月</w:t>
      </w:r>
    </w:p>
    <w:bookmarkEnd w:id="0"/>
    <w:bookmarkEnd w:id="1"/>
    <w:bookmarkEnd w:id="2"/>
    <w:p w14:paraId="1A80244C">
      <w:pPr>
        <w:pStyle w:val="108"/>
        <w:spacing w:afterLines="0"/>
      </w:pPr>
      <w:r>
        <w:rPr>
          <w:rFonts w:hint="eastAsia"/>
        </w:rPr>
        <w:t>目</w:t>
      </w:r>
      <w:r>
        <w:rPr>
          <w:rFonts w:hint="eastAsia"/>
        </w:rPr>
        <w:tab/>
      </w:r>
      <w:r>
        <w:rPr>
          <w:rFonts w:hint="eastAsia"/>
        </w:rPr>
        <w:tab/>
      </w:r>
      <w:r>
        <w:rPr>
          <w:rFonts w:hint="eastAsia"/>
        </w:rPr>
        <w:t>录</w:t>
      </w:r>
    </w:p>
    <w:p w14:paraId="40FD2C36">
      <w:pPr>
        <w:pStyle w:val="60"/>
        <w:tabs>
          <w:tab w:val="right" w:leader="dot" w:pos="9071"/>
          <w:tab w:val="clear" w:pos="420"/>
          <w:tab w:val="clear" w:pos="9030"/>
        </w:tabs>
      </w:pPr>
      <w:r>
        <w:fldChar w:fldCharType="begin"/>
      </w:r>
      <w:r>
        <w:instrText xml:space="preserve"> TOC \o "1-3" \h \z \u </w:instrText>
      </w:r>
      <w:r>
        <w:fldChar w:fldCharType="separate"/>
      </w:r>
      <w:r>
        <w:fldChar w:fldCharType="begin"/>
      </w:r>
      <w:r>
        <w:instrText xml:space="preserve"> HYPERLINK \l "_Toc10843" </w:instrText>
      </w:r>
      <w:r>
        <w:fldChar w:fldCharType="separate"/>
      </w:r>
      <w:r>
        <w:t>1 编程规约</w:t>
      </w:r>
      <w:r>
        <w:tab/>
      </w:r>
      <w:r>
        <w:fldChar w:fldCharType="begin"/>
      </w:r>
      <w:r>
        <w:instrText xml:space="preserve"> PAGEREF _Toc10843 \h </w:instrText>
      </w:r>
      <w:r>
        <w:fldChar w:fldCharType="separate"/>
      </w:r>
      <w:r>
        <w:t>2</w:t>
      </w:r>
      <w:r>
        <w:fldChar w:fldCharType="end"/>
      </w:r>
      <w:r>
        <w:fldChar w:fldCharType="end"/>
      </w:r>
    </w:p>
    <w:p w14:paraId="4B95DAB9">
      <w:pPr>
        <w:pStyle w:val="75"/>
        <w:tabs>
          <w:tab w:val="right" w:leader="dot" w:pos="9071"/>
          <w:tab w:val="clear" w:pos="1050"/>
          <w:tab w:val="clear" w:pos="9030"/>
        </w:tabs>
      </w:pPr>
      <w:r>
        <w:fldChar w:fldCharType="begin"/>
      </w:r>
      <w:r>
        <w:instrText xml:space="preserve"> HYPERLINK \l "_Toc25957" </w:instrText>
      </w:r>
      <w:r>
        <w:fldChar w:fldCharType="separate"/>
      </w:r>
      <w:r>
        <w:t>1.1 命名风格</w:t>
      </w:r>
      <w:r>
        <w:tab/>
      </w:r>
      <w:r>
        <w:fldChar w:fldCharType="begin"/>
      </w:r>
      <w:r>
        <w:instrText xml:space="preserve"> PAGEREF _Toc25957 \h </w:instrText>
      </w:r>
      <w:r>
        <w:fldChar w:fldCharType="separate"/>
      </w:r>
      <w:r>
        <w:t>2</w:t>
      </w:r>
      <w:r>
        <w:fldChar w:fldCharType="end"/>
      </w:r>
      <w:r>
        <w:fldChar w:fldCharType="end"/>
      </w:r>
    </w:p>
    <w:p w14:paraId="4EF4D382">
      <w:pPr>
        <w:pStyle w:val="75"/>
        <w:tabs>
          <w:tab w:val="right" w:leader="dot" w:pos="9071"/>
          <w:tab w:val="clear" w:pos="1050"/>
          <w:tab w:val="clear" w:pos="9030"/>
        </w:tabs>
      </w:pPr>
      <w:r>
        <w:fldChar w:fldCharType="begin"/>
      </w:r>
      <w:r>
        <w:instrText xml:space="preserve"> HYPERLINK \l "_Toc21126" </w:instrText>
      </w:r>
      <w:r>
        <w:fldChar w:fldCharType="separate"/>
      </w:r>
      <w:r>
        <w:t>1.2 常量定义</w:t>
      </w:r>
      <w:r>
        <w:tab/>
      </w:r>
      <w:r>
        <w:fldChar w:fldCharType="begin"/>
      </w:r>
      <w:r>
        <w:instrText xml:space="preserve"> PAGEREF _Toc21126 \h </w:instrText>
      </w:r>
      <w:r>
        <w:fldChar w:fldCharType="separate"/>
      </w:r>
      <w:r>
        <w:t>4</w:t>
      </w:r>
      <w:r>
        <w:fldChar w:fldCharType="end"/>
      </w:r>
      <w:r>
        <w:fldChar w:fldCharType="end"/>
      </w:r>
    </w:p>
    <w:p w14:paraId="2162F613">
      <w:pPr>
        <w:pStyle w:val="75"/>
        <w:tabs>
          <w:tab w:val="right" w:leader="dot" w:pos="9071"/>
          <w:tab w:val="clear" w:pos="1050"/>
          <w:tab w:val="clear" w:pos="9030"/>
        </w:tabs>
      </w:pPr>
      <w:r>
        <w:fldChar w:fldCharType="begin"/>
      </w:r>
      <w:r>
        <w:instrText xml:space="preserve"> HYPERLINK \l "_Toc5714" </w:instrText>
      </w:r>
      <w:r>
        <w:fldChar w:fldCharType="separate"/>
      </w:r>
      <w:r>
        <w:t>1.3 代码格式</w:t>
      </w:r>
      <w:r>
        <w:tab/>
      </w:r>
      <w:r>
        <w:fldChar w:fldCharType="begin"/>
      </w:r>
      <w:r>
        <w:instrText xml:space="preserve"> PAGEREF _Toc5714 \h </w:instrText>
      </w:r>
      <w:r>
        <w:fldChar w:fldCharType="separate"/>
      </w:r>
      <w:r>
        <w:t>4</w:t>
      </w:r>
      <w:r>
        <w:fldChar w:fldCharType="end"/>
      </w:r>
      <w:r>
        <w:fldChar w:fldCharType="end"/>
      </w:r>
    </w:p>
    <w:p w14:paraId="6C86F431">
      <w:pPr>
        <w:pStyle w:val="75"/>
        <w:tabs>
          <w:tab w:val="right" w:leader="dot" w:pos="9071"/>
          <w:tab w:val="clear" w:pos="1050"/>
          <w:tab w:val="clear" w:pos="9030"/>
        </w:tabs>
      </w:pPr>
      <w:r>
        <w:fldChar w:fldCharType="begin"/>
      </w:r>
      <w:r>
        <w:instrText xml:space="preserve"> HYPERLINK \l "_Toc14228" </w:instrText>
      </w:r>
      <w:r>
        <w:fldChar w:fldCharType="separate"/>
      </w:r>
      <w:r>
        <w:t>1.4 注释规约</w:t>
      </w:r>
      <w:r>
        <w:tab/>
      </w:r>
      <w:r>
        <w:fldChar w:fldCharType="begin"/>
      </w:r>
      <w:r>
        <w:instrText xml:space="preserve"> PAGEREF _Toc14228 \h </w:instrText>
      </w:r>
      <w:r>
        <w:fldChar w:fldCharType="separate"/>
      </w:r>
      <w:r>
        <w:t>6</w:t>
      </w:r>
      <w:r>
        <w:fldChar w:fldCharType="end"/>
      </w:r>
      <w:r>
        <w:fldChar w:fldCharType="end"/>
      </w:r>
    </w:p>
    <w:p w14:paraId="1052EBF9">
      <w:pPr>
        <w:pStyle w:val="60"/>
        <w:tabs>
          <w:tab w:val="right" w:leader="dot" w:pos="9071"/>
          <w:tab w:val="clear" w:pos="420"/>
          <w:tab w:val="clear" w:pos="9030"/>
        </w:tabs>
      </w:pPr>
      <w:r>
        <w:fldChar w:fldCharType="begin"/>
      </w:r>
      <w:r>
        <w:instrText xml:space="preserve"> HYPERLINK \l "_Toc9036" </w:instrText>
      </w:r>
      <w:r>
        <w:fldChar w:fldCharType="separate"/>
      </w:r>
      <w:r>
        <w:t>2 异常日志</w:t>
      </w:r>
      <w:r>
        <w:tab/>
      </w:r>
      <w:r>
        <w:fldChar w:fldCharType="begin"/>
      </w:r>
      <w:r>
        <w:instrText xml:space="preserve"> PAGEREF _Toc9036 \h </w:instrText>
      </w:r>
      <w:r>
        <w:fldChar w:fldCharType="separate"/>
      </w:r>
      <w:r>
        <w:t>8</w:t>
      </w:r>
      <w:r>
        <w:fldChar w:fldCharType="end"/>
      </w:r>
      <w:r>
        <w:fldChar w:fldCharType="end"/>
      </w:r>
    </w:p>
    <w:p w14:paraId="58335FC9">
      <w:pPr>
        <w:pStyle w:val="75"/>
        <w:tabs>
          <w:tab w:val="right" w:leader="dot" w:pos="9071"/>
          <w:tab w:val="clear" w:pos="1050"/>
          <w:tab w:val="clear" w:pos="9030"/>
        </w:tabs>
      </w:pPr>
      <w:r>
        <w:fldChar w:fldCharType="begin"/>
      </w:r>
      <w:r>
        <w:instrText xml:space="preserve"> HYPERLINK \l "_Toc29024" </w:instrText>
      </w:r>
      <w:r>
        <w:fldChar w:fldCharType="separate"/>
      </w:r>
      <w:r>
        <w:t>2.1 异常处理</w:t>
      </w:r>
      <w:r>
        <w:tab/>
      </w:r>
      <w:r>
        <w:fldChar w:fldCharType="begin"/>
      </w:r>
      <w:r>
        <w:instrText xml:space="preserve"> PAGEREF _Toc29024 \h </w:instrText>
      </w:r>
      <w:r>
        <w:fldChar w:fldCharType="separate"/>
      </w:r>
      <w:r>
        <w:t>8</w:t>
      </w:r>
      <w:r>
        <w:fldChar w:fldCharType="end"/>
      </w:r>
      <w:r>
        <w:fldChar w:fldCharType="end"/>
      </w:r>
    </w:p>
    <w:p w14:paraId="45EE81ED">
      <w:pPr>
        <w:pStyle w:val="75"/>
        <w:tabs>
          <w:tab w:val="right" w:leader="dot" w:pos="9071"/>
          <w:tab w:val="clear" w:pos="1050"/>
          <w:tab w:val="clear" w:pos="9030"/>
        </w:tabs>
      </w:pPr>
      <w:r>
        <w:fldChar w:fldCharType="begin"/>
      </w:r>
      <w:r>
        <w:instrText xml:space="preserve"> HYPERLINK \l "_Toc5217" </w:instrText>
      </w:r>
      <w:r>
        <w:fldChar w:fldCharType="separate"/>
      </w:r>
      <w:r>
        <w:t>2.2 日志规约</w:t>
      </w:r>
      <w:r>
        <w:tab/>
      </w:r>
      <w:r>
        <w:fldChar w:fldCharType="begin"/>
      </w:r>
      <w:r>
        <w:instrText xml:space="preserve"> PAGEREF _Toc5217 \h </w:instrText>
      </w:r>
      <w:r>
        <w:fldChar w:fldCharType="separate"/>
      </w:r>
      <w:r>
        <w:t>9</w:t>
      </w:r>
      <w:r>
        <w:fldChar w:fldCharType="end"/>
      </w:r>
      <w:r>
        <w:fldChar w:fldCharType="end"/>
      </w:r>
    </w:p>
    <w:p w14:paraId="69FB4E1E">
      <w:pPr>
        <w:pStyle w:val="60"/>
        <w:tabs>
          <w:tab w:val="right" w:leader="dot" w:pos="9071"/>
          <w:tab w:val="clear" w:pos="420"/>
          <w:tab w:val="clear" w:pos="9030"/>
        </w:tabs>
      </w:pPr>
      <w:r>
        <w:fldChar w:fldCharType="begin"/>
      </w:r>
      <w:r>
        <w:instrText xml:space="preserve"> HYPERLINK \l "_Toc213" </w:instrText>
      </w:r>
      <w:r>
        <w:fldChar w:fldCharType="separate"/>
      </w:r>
      <w:r>
        <w:t>3 单元测试</w:t>
      </w:r>
      <w:r>
        <w:tab/>
      </w:r>
      <w:r>
        <w:fldChar w:fldCharType="begin"/>
      </w:r>
      <w:r>
        <w:instrText xml:space="preserve"> PAGEREF _Toc213 \h </w:instrText>
      </w:r>
      <w:r>
        <w:fldChar w:fldCharType="separate"/>
      </w:r>
      <w:r>
        <w:t>11</w:t>
      </w:r>
      <w:r>
        <w:fldChar w:fldCharType="end"/>
      </w:r>
      <w:r>
        <w:fldChar w:fldCharType="end"/>
      </w:r>
    </w:p>
    <w:p w14:paraId="68F0B9C0">
      <w:pPr>
        <w:pStyle w:val="60"/>
        <w:tabs>
          <w:tab w:val="right" w:leader="dot" w:pos="9071"/>
          <w:tab w:val="clear" w:pos="420"/>
          <w:tab w:val="clear" w:pos="9030"/>
        </w:tabs>
      </w:pPr>
      <w:r>
        <w:fldChar w:fldCharType="begin"/>
      </w:r>
      <w:r>
        <w:instrText xml:space="preserve"> HYPERLINK \l "_Toc897" </w:instrText>
      </w:r>
      <w:r>
        <w:fldChar w:fldCharType="separate"/>
      </w:r>
      <w:r>
        <w:t>4 安全规约</w:t>
      </w:r>
      <w:r>
        <w:tab/>
      </w:r>
      <w:r>
        <w:fldChar w:fldCharType="begin"/>
      </w:r>
      <w:r>
        <w:instrText xml:space="preserve"> PAGEREF _Toc897 \h </w:instrText>
      </w:r>
      <w:r>
        <w:fldChar w:fldCharType="separate"/>
      </w:r>
      <w:r>
        <w:t>13</w:t>
      </w:r>
      <w:r>
        <w:fldChar w:fldCharType="end"/>
      </w:r>
      <w:r>
        <w:fldChar w:fldCharType="end"/>
      </w:r>
    </w:p>
    <w:p w14:paraId="7612E751">
      <w:pPr>
        <w:pStyle w:val="60"/>
        <w:tabs>
          <w:tab w:val="right" w:leader="dot" w:pos="9071"/>
          <w:tab w:val="clear" w:pos="420"/>
          <w:tab w:val="clear" w:pos="9030"/>
        </w:tabs>
      </w:pPr>
      <w:r>
        <w:fldChar w:fldCharType="begin"/>
      </w:r>
      <w:r>
        <w:instrText xml:space="preserve"> HYPERLINK \l "_Toc2576" </w:instrText>
      </w:r>
      <w:r>
        <w:fldChar w:fldCharType="separate"/>
      </w:r>
      <w:r>
        <w:t xml:space="preserve">5 </w:t>
      </w:r>
      <w:r>
        <w:rPr>
          <w:rFonts w:hint="eastAsia"/>
        </w:rPr>
        <w:t>代码管理</w:t>
      </w:r>
      <w:r>
        <w:tab/>
      </w:r>
      <w:r>
        <w:fldChar w:fldCharType="begin"/>
      </w:r>
      <w:r>
        <w:instrText xml:space="preserve"> PAGEREF _Toc2576 \h </w:instrText>
      </w:r>
      <w:r>
        <w:fldChar w:fldCharType="separate"/>
      </w:r>
      <w:r>
        <w:t>14</w:t>
      </w:r>
      <w:r>
        <w:fldChar w:fldCharType="end"/>
      </w:r>
      <w:r>
        <w:fldChar w:fldCharType="end"/>
      </w:r>
    </w:p>
    <w:p w14:paraId="4E411632">
      <w:pPr>
        <w:pStyle w:val="75"/>
        <w:tabs>
          <w:tab w:val="right" w:leader="dot" w:pos="9071"/>
          <w:tab w:val="clear" w:pos="1050"/>
          <w:tab w:val="clear" w:pos="9030"/>
        </w:tabs>
      </w:pPr>
      <w:r>
        <w:fldChar w:fldCharType="begin"/>
      </w:r>
      <w:r>
        <w:instrText xml:space="preserve"> HYPERLINK \l "_Toc22172" </w:instrText>
      </w:r>
      <w:r>
        <w:fldChar w:fldCharType="separate"/>
      </w:r>
      <w:r>
        <w:t>5.1 代码分支管理</w:t>
      </w:r>
      <w:r>
        <w:tab/>
      </w:r>
      <w:r>
        <w:fldChar w:fldCharType="begin"/>
      </w:r>
      <w:r>
        <w:instrText xml:space="preserve"> PAGEREF _Toc22172 \h </w:instrText>
      </w:r>
      <w:r>
        <w:fldChar w:fldCharType="separate"/>
      </w:r>
      <w:r>
        <w:t>14</w:t>
      </w:r>
      <w:r>
        <w:fldChar w:fldCharType="end"/>
      </w:r>
      <w:r>
        <w:fldChar w:fldCharType="end"/>
      </w:r>
    </w:p>
    <w:p w14:paraId="31FD5B19">
      <w:pPr>
        <w:pStyle w:val="45"/>
        <w:tabs>
          <w:tab w:val="right" w:leader="dot" w:pos="9071"/>
          <w:tab w:val="clear" w:pos="1890"/>
          <w:tab w:val="clear" w:pos="9030"/>
        </w:tabs>
      </w:pPr>
      <w:r>
        <w:fldChar w:fldCharType="begin"/>
      </w:r>
      <w:r>
        <w:instrText xml:space="preserve"> HYPERLINK \l "_Toc27773" </w:instrText>
      </w:r>
      <w:r>
        <w:fldChar w:fldCharType="separate"/>
      </w:r>
      <w:r>
        <w:t xml:space="preserve">5.1.1 </w:t>
      </w:r>
      <w:r>
        <w:rPr>
          <w:rFonts w:hint="eastAsia"/>
        </w:rPr>
        <w:t>分支模型</w:t>
      </w:r>
      <w:r>
        <w:tab/>
      </w:r>
      <w:r>
        <w:fldChar w:fldCharType="begin"/>
      </w:r>
      <w:r>
        <w:instrText xml:space="preserve"> PAGEREF _Toc27773 \h </w:instrText>
      </w:r>
      <w:r>
        <w:fldChar w:fldCharType="separate"/>
      </w:r>
      <w:r>
        <w:t>14</w:t>
      </w:r>
      <w:r>
        <w:fldChar w:fldCharType="end"/>
      </w:r>
      <w:r>
        <w:fldChar w:fldCharType="end"/>
      </w:r>
    </w:p>
    <w:p w14:paraId="5F9CAD3D">
      <w:pPr>
        <w:pStyle w:val="45"/>
        <w:tabs>
          <w:tab w:val="right" w:leader="dot" w:pos="9071"/>
          <w:tab w:val="clear" w:pos="1890"/>
          <w:tab w:val="clear" w:pos="9030"/>
        </w:tabs>
      </w:pPr>
      <w:r>
        <w:fldChar w:fldCharType="begin"/>
      </w:r>
      <w:r>
        <w:instrText xml:space="preserve"> HYPERLINK \l "_Toc9148" </w:instrText>
      </w:r>
      <w:r>
        <w:fldChar w:fldCharType="separate"/>
      </w:r>
      <w:r>
        <w:t xml:space="preserve">5.1.2 </w:t>
      </w:r>
      <w:r>
        <w:rPr>
          <w:rFonts w:hint="eastAsia"/>
        </w:rPr>
        <w:t>权限约束说明</w:t>
      </w:r>
      <w:r>
        <w:tab/>
      </w:r>
      <w:r>
        <w:fldChar w:fldCharType="begin"/>
      </w:r>
      <w:r>
        <w:instrText xml:space="preserve"> PAGEREF _Toc9148 \h </w:instrText>
      </w:r>
      <w:r>
        <w:fldChar w:fldCharType="separate"/>
      </w:r>
      <w:r>
        <w:t>15</w:t>
      </w:r>
      <w:r>
        <w:fldChar w:fldCharType="end"/>
      </w:r>
      <w:r>
        <w:fldChar w:fldCharType="end"/>
      </w:r>
    </w:p>
    <w:p w14:paraId="18AEF13A">
      <w:pPr>
        <w:pStyle w:val="45"/>
        <w:tabs>
          <w:tab w:val="right" w:leader="dot" w:pos="9071"/>
          <w:tab w:val="clear" w:pos="1890"/>
          <w:tab w:val="clear" w:pos="9030"/>
        </w:tabs>
      </w:pPr>
      <w:r>
        <w:fldChar w:fldCharType="begin"/>
      </w:r>
      <w:r>
        <w:instrText xml:space="preserve"> HYPERLINK \l "_Toc4357" </w:instrText>
      </w:r>
      <w:r>
        <w:fldChar w:fldCharType="separate"/>
      </w:r>
      <w:r>
        <w:t xml:space="preserve">5.1.3 </w:t>
      </w:r>
      <w:r>
        <w:rPr>
          <w:rFonts w:hint="eastAsia"/>
        </w:rPr>
        <w:t>操作流程</w:t>
      </w:r>
      <w:r>
        <w:tab/>
      </w:r>
      <w:r>
        <w:fldChar w:fldCharType="begin"/>
      </w:r>
      <w:r>
        <w:instrText xml:space="preserve"> PAGEREF _Toc4357 \h </w:instrText>
      </w:r>
      <w:r>
        <w:fldChar w:fldCharType="separate"/>
      </w:r>
      <w:r>
        <w:t>16</w:t>
      </w:r>
      <w:r>
        <w:fldChar w:fldCharType="end"/>
      </w:r>
      <w:r>
        <w:fldChar w:fldCharType="end"/>
      </w:r>
    </w:p>
    <w:p w14:paraId="0A68FF69">
      <w:pPr>
        <w:pStyle w:val="5"/>
        <w:spacing w:beforeLines="0"/>
        <w:ind w:firstLine="0" w:firstLineChars="0"/>
        <w:sectPr>
          <w:headerReference r:id="rId5" w:type="first"/>
          <w:footerReference r:id="rId8" w:type="first"/>
          <w:headerReference r:id="rId3" w:type="default"/>
          <w:footerReference r:id="rId6" w:type="default"/>
          <w:headerReference r:id="rId4" w:type="even"/>
          <w:footerReference r:id="rId7" w:type="even"/>
          <w:pgSz w:w="11906" w:h="16838"/>
          <w:pgMar w:top="1701" w:right="1134" w:bottom="1134" w:left="1701" w:header="600" w:footer="580" w:gutter="0"/>
          <w:pgNumType w:fmt="upperRoman"/>
          <w:cols w:space="720" w:num="1"/>
          <w:docGrid w:type="lines" w:linePitch="312" w:charSpace="0"/>
        </w:sectPr>
      </w:pPr>
      <w:r>
        <w:rPr>
          <w:spacing w:val="0"/>
          <w:szCs w:val="36"/>
        </w:rPr>
        <w:fldChar w:fldCharType="end"/>
      </w:r>
    </w:p>
    <w:tbl>
      <w:tblPr>
        <w:tblStyle w:val="87"/>
        <w:tblW w:w="85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7"/>
        <w:gridCol w:w="1995"/>
        <w:gridCol w:w="1755"/>
        <w:gridCol w:w="3600"/>
      </w:tblGrid>
      <w:tr w14:paraId="7981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1197" w:type="dxa"/>
            <w:shd w:val="clear" w:color="auto" w:fill="auto"/>
          </w:tcPr>
          <w:p w14:paraId="791B219A">
            <w:pPr>
              <w:pStyle w:val="132"/>
            </w:pPr>
            <w:bookmarkStart w:id="3" w:name="_Hlt11602387"/>
            <w:bookmarkEnd w:id="3"/>
            <w:bookmarkStart w:id="4" w:name="_Hlt11602362"/>
            <w:bookmarkEnd w:id="4"/>
            <w:bookmarkStart w:id="5" w:name="_Hlt11602381"/>
            <w:bookmarkEnd w:id="5"/>
            <w:bookmarkStart w:id="6" w:name="_Hlt19852847"/>
            <w:bookmarkEnd w:id="6"/>
            <w:r>
              <w:rPr>
                <w:rFonts w:hint="eastAsia"/>
              </w:rPr>
              <w:t>版本号</w:t>
            </w:r>
          </w:p>
        </w:tc>
        <w:tc>
          <w:tcPr>
            <w:tcW w:w="1995" w:type="dxa"/>
            <w:shd w:val="clear" w:color="auto" w:fill="auto"/>
          </w:tcPr>
          <w:p w14:paraId="20E51592">
            <w:pPr>
              <w:pStyle w:val="132"/>
            </w:pPr>
            <w:r>
              <w:rPr>
                <w:rFonts w:hint="eastAsia"/>
              </w:rPr>
              <w:t>制定团队</w:t>
            </w:r>
          </w:p>
        </w:tc>
        <w:tc>
          <w:tcPr>
            <w:tcW w:w="1755" w:type="dxa"/>
            <w:shd w:val="clear" w:color="auto" w:fill="auto"/>
          </w:tcPr>
          <w:p w14:paraId="0F794900">
            <w:pPr>
              <w:pStyle w:val="132"/>
            </w:pPr>
            <w:r>
              <w:rPr>
                <w:rFonts w:hint="eastAsia"/>
              </w:rPr>
              <w:t>更新日期</w:t>
            </w:r>
          </w:p>
        </w:tc>
        <w:tc>
          <w:tcPr>
            <w:tcW w:w="3600" w:type="dxa"/>
            <w:shd w:val="clear" w:color="auto" w:fill="auto"/>
          </w:tcPr>
          <w:p w14:paraId="3AF23900">
            <w:pPr>
              <w:pStyle w:val="132"/>
            </w:pPr>
            <w:r>
              <w:rPr>
                <w:rFonts w:hint="eastAsia"/>
              </w:rPr>
              <w:t>备注</w:t>
            </w:r>
          </w:p>
        </w:tc>
      </w:tr>
      <w:tr w14:paraId="1697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trPr>
        <w:tc>
          <w:tcPr>
            <w:tcW w:w="1197" w:type="dxa"/>
            <w:shd w:val="clear" w:color="auto" w:fill="auto"/>
          </w:tcPr>
          <w:p w14:paraId="7AA7DBE5">
            <w:pPr>
              <w:pStyle w:val="132"/>
            </w:pPr>
            <w:r>
              <w:rPr>
                <w:rFonts w:hint="eastAsia"/>
              </w:rPr>
              <w:t>0.1</w:t>
            </w:r>
          </w:p>
        </w:tc>
        <w:tc>
          <w:tcPr>
            <w:tcW w:w="1995" w:type="dxa"/>
            <w:shd w:val="clear" w:color="auto" w:fill="auto"/>
          </w:tcPr>
          <w:p w14:paraId="14ABD768">
            <w:pPr>
              <w:pStyle w:val="132"/>
            </w:pPr>
            <w:r>
              <w:rPr>
                <w:rFonts w:hint="eastAsia"/>
              </w:rPr>
              <w:t>数据安全产品部</w:t>
            </w:r>
          </w:p>
        </w:tc>
        <w:tc>
          <w:tcPr>
            <w:tcW w:w="1755" w:type="dxa"/>
            <w:shd w:val="clear" w:color="auto" w:fill="auto"/>
          </w:tcPr>
          <w:p w14:paraId="1F7363F6">
            <w:pPr>
              <w:pStyle w:val="132"/>
            </w:pPr>
            <w:r>
              <w:rPr>
                <w:rFonts w:hint="eastAsia"/>
              </w:rPr>
              <w:t>2024/11/4</w:t>
            </w:r>
          </w:p>
        </w:tc>
        <w:tc>
          <w:tcPr>
            <w:tcW w:w="3600" w:type="dxa"/>
            <w:shd w:val="clear" w:color="auto" w:fill="auto"/>
          </w:tcPr>
          <w:p w14:paraId="28CE8A2B">
            <w:pPr>
              <w:pStyle w:val="132"/>
            </w:pPr>
            <w:r>
              <w:rPr>
                <w:rFonts w:hint="eastAsia"/>
              </w:rPr>
              <w:t>创建文档</w:t>
            </w:r>
          </w:p>
        </w:tc>
      </w:tr>
    </w:tbl>
    <w:p w14:paraId="46F68014">
      <w:pPr>
        <w:pStyle w:val="101"/>
        <w:spacing w:beforeLines="0"/>
      </w:pPr>
    </w:p>
    <w:p w14:paraId="799C591A">
      <w:pPr>
        <w:widowControl/>
        <w:jc w:val="left"/>
        <w:rPr>
          <w:rFonts w:ascii="榛戜綋" w:hAnsi="榛戜綋" w:eastAsia="榛戜綋" w:cs="榛戜綋"/>
          <w:b/>
          <w:bCs/>
          <w:color w:val="000000"/>
          <w:kern w:val="0"/>
          <w:sz w:val="45"/>
          <w:szCs w:val="45"/>
          <w:lang w:bidi="ar"/>
        </w:rPr>
      </w:pPr>
      <w:bookmarkStart w:id="7" w:name="_Toc153721844"/>
    </w:p>
    <w:p w14:paraId="7E13327A">
      <w:pPr>
        <w:pStyle w:val="3"/>
      </w:pPr>
      <w:bookmarkStart w:id="8" w:name="_Toc10843"/>
      <w:r>
        <w:t>编程规约</w:t>
      </w:r>
      <w:bookmarkEnd w:id="8"/>
      <w:r>
        <w:t xml:space="preserve"> </w:t>
      </w:r>
    </w:p>
    <w:p w14:paraId="41847239">
      <w:pPr>
        <w:pStyle w:val="6"/>
      </w:pPr>
      <w:bookmarkStart w:id="9" w:name="_Toc25957"/>
      <w:r>
        <w:t>命名风格</w:t>
      </w:r>
      <w:bookmarkEnd w:id="9"/>
      <w:r>
        <w:t xml:space="preserve"> </w:t>
      </w:r>
    </w:p>
    <w:p w14:paraId="111ED0F2">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0000"/>
          <w:kern w:val="0"/>
          <w:szCs w:val="21"/>
          <w:lang w:bidi="ar"/>
        </w:rPr>
        <w:t xml:space="preserve">1. </w:t>
      </w:r>
      <w:r>
        <w:rPr>
          <w:rFonts w:hint="eastAsia" w:asciiTheme="minorEastAsia" w:hAnsiTheme="minorEastAsia" w:eastAsiaTheme="minorEastAsia" w:cstheme="minorEastAsia"/>
          <w:color w:val="333333"/>
          <w:kern w:val="0"/>
          <w:szCs w:val="21"/>
          <w:lang w:bidi="ar"/>
        </w:rPr>
        <w:t>【强制】代码中的命名均不能以</w:t>
      </w:r>
      <w:r>
        <w:rPr>
          <w:rFonts w:hint="eastAsia" w:asciiTheme="minorEastAsia" w:hAnsiTheme="minorEastAsia" w:eastAsiaTheme="minorEastAsia" w:cstheme="minorEastAsia"/>
          <w:color w:val="0000FF"/>
          <w:kern w:val="0"/>
          <w:szCs w:val="21"/>
          <w:lang w:bidi="ar"/>
        </w:rPr>
        <w:t>下划线或美元符号</w:t>
      </w:r>
      <w:r>
        <w:rPr>
          <w:rFonts w:hint="eastAsia" w:asciiTheme="minorEastAsia" w:hAnsiTheme="minorEastAsia" w:eastAsiaTheme="minorEastAsia" w:cstheme="minorEastAsia"/>
          <w:color w:val="333333"/>
          <w:kern w:val="0"/>
          <w:szCs w:val="21"/>
          <w:lang w:bidi="ar"/>
        </w:rPr>
        <w:t>开始，也不能以</w:t>
      </w:r>
      <w:r>
        <w:rPr>
          <w:rFonts w:hint="eastAsia" w:asciiTheme="minorEastAsia" w:hAnsiTheme="minorEastAsia" w:eastAsiaTheme="minorEastAsia" w:cstheme="minorEastAsia"/>
          <w:color w:val="0000FF"/>
          <w:kern w:val="0"/>
          <w:szCs w:val="21"/>
          <w:lang w:bidi="ar"/>
        </w:rPr>
        <w:t>下划线或美元符号</w:t>
      </w:r>
      <w:r>
        <w:rPr>
          <w:rFonts w:hint="eastAsia" w:asciiTheme="minorEastAsia" w:hAnsiTheme="minorEastAsia" w:eastAsiaTheme="minorEastAsia" w:cstheme="minorEastAsia"/>
          <w:color w:val="333333"/>
          <w:kern w:val="0"/>
          <w:szCs w:val="21"/>
          <w:lang w:bidi="ar"/>
        </w:rPr>
        <w:t xml:space="preserve">结束。 </w:t>
      </w:r>
    </w:p>
    <w:p w14:paraId="66429E64">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C7254E"/>
          <w:kern w:val="0"/>
          <w:szCs w:val="21"/>
          <w:lang w:bidi="ar"/>
        </w:rPr>
        <w:t xml:space="preserve">_name / __name / $name / name_ / name$ / name__ </w:t>
      </w:r>
    </w:p>
    <w:p w14:paraId="24C3514D">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【强制】代码中的命名严禁使用拼音与英文混合的方式，更不允许直接使用中文的方式。 </w:t>
      </w:r>
    </w:p>
    <w:p w14:paraId="7412AAD2">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正确的英文拼写和语法可以让阅读者易于理解，避免歧义。注意，即使纯拼音命名方式也要避免采用。 </w:t>
      </w:r>
    </w:p>
    <w:p w14:paraId="0B302ECE">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正例：shujuanquan</w:t>
      </w:r>
      <w:r>
        <w:rPr>
          <w:rFonts w:hint="eastAsia" w:asciiTheme="minorEastAsia" w:hAnsiTheme="minorEastAsia" w:eastAsiaTheme="minorEastAsia" w:cstheme="minorEastAsia"/>
          <w:color w:val="333333"/>
          <w:kern w:val="0"/>
          <w:szCs w:val="21"/>
          <w:lang w:bidi="ar"/>
        </w:rPr>
        <w:t xml:space="preserve"> / dataSecurity  等国际通用的名称，可视同英文。 </w:t>
      </w:r>
    </w:p>
    <w:p w14:paraId="528059B2">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shujuanquanPlatform / getPingfenByName() / int 某变量 = 3 </w:t>
      </w:r>
    </w:p>
    <w:p w14:paraId="20FDD8BC">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【强制】类名使用 UpperCamelCase 风格，但以下情形例外：DO / BO / DTO / VO / AO / PO / UID 等。 </w:t>
      </w:r>
    </w:p>
    <w:p w14:paraId="45705A52">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MarcoPolo / UserDO / XmlService / TcpUdpDeal / TaPromotion </w:t>
      </w:r>
    </w:p>
    <w:p w14:paraId="0245D435">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macroPolo / UserDo / XMLService / TCPUDPDeal / TAPromotion </w:t>
      </w:r>
    </w:p>
    <w:p w14:paraId="4BEAB59E">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【强制】方法名、参数名、成员变量、局部变量都统一使用 lowerCamelCase 风格，必须遵从驼峰形式。 </w:t>
      </w:r>
    </w:p>
    <w:p w14:paraId="0646495E">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 xml:space="preserve">正例： </w:t>
      </w:r>
      <w:r>
        <w:rPr>
          <w:rFonts w:hint="eastAsia" w:asciiTheme="minorEastAsia" w:hAnsiTheme="minorEastAsia" w:eastAsiaTheme="minorEastAsia" w:cstheme="minorEastAsia"/>
          <w:color w:val="333333"/>
          <w:kern w:val="0"/>
          <w:szCs w:val="21"/>
          <w:lang w:bidi="ar"/>
        </w:rPr>
        <w:t xml:space="preserve">localValue / getHttpMessage() / inputUserId </w:t>
      </w:r>
    </w:p>
    <w:p w14:paraId="517952E5">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【强制】常量命名全部大写，单词间用下划线隔开，力求语义表达完整清楚，不要嫌名字长。 </w:t>
      </w:r>
    </w:p>
    <w:p w14:paraId="366DFA6D">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MAX_STOCK_COUNT </w:t>
      </w:r>
    </w:p>
    <w:p w14:paraId="342CFC45">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MAX_COUNT </w:t>
      </w:r>
    </w:p>
    <w:p w14:paraId="3CD6A049">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6. 【强制】抽象类命名使用 Abstract 或 Base 开头；异常类命名使用 Exception 结尾；测试类命名以它要测试的类的名称开始，以 Test 结尾。 </w:t>
      </w:r>
    </w:p>
    <w:p w14:paraId="10CFD35C">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7. </w:t>
      </w:r>
      <w:r>
        <w:rPr>
          <w:rFonts w:hint="eastAsia" w:asciiTheme="minorEastAsia" w:hAnsiTheme="minorEastAsia" w:eastAsiaTheme="minorEastAsia" w:cstheme="minorEastAsia"/>
          <w:color w:val="24292E"/>
          <w:kern w:val="0"/>
          <w:szCs w:val="21"/>
          <w:lang w:bidi="ar"/>
        </w:rPr>
        <w:t xml:space="preserve">【强制】类型与中括号紧挨相连来表示数组。 </w:t>
      </w:r>
    </w:p>
    <w:p w14:paraId="0FEC24CD">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24292E"/>
          <w:kern w:val="0"/>
          <w:szCs w:val="21"/>
          <w:lang w:bidi="ar"/>
        </w:rPr>
        <w:t xml:space="preserve">定义整形数组 int[] arrayDemo; </w:t>
      </w:r>
    </w:p>
    <w:p w14:paraId="714C7EAC">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24292E"/>
          <w:kern w:val="0"/>
          <w:szCs w:val="21"/>
          <w:lang w:bidi="ar"/>
        </w:rPr>
        <w:t xml:space="preserve">在 main 参数中，使用 String args[]来定义。 </w:t>
      </w:r>
    </w:p>
    <w:p w14:paraId="1EA48126">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8. 【强制】POJO 类中布尔类型的变量，都不要加 is 前缀，否则部分框架解析会引起序列化错误。 </w:t>
      </w:r>
    </w:p>
    <w:p w14:paraId="27FB619A">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定义为基本数据类型 Boolean isDeleted 的属性，它的方法也是 isDeleted()，RPC框架在反向解析的时候，“误以为”对应的属性名称是 deleted，导致属性获取不到，进而抛出异常。 </w:t>
      </w:r>
    </w:p>
    <w:p w14:paraId="71DC1FC4">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9. 【强制】包名统一使用小写，点分隔符之间有且仅有一个自然语义的英语单词。包名统一使用</w:t>
      </w:r>
      <w:r>
        <w:rPr>
          <w:rFonts w:hint="eastAsia" w:asciiTheme="minorEastAsia" w:hAnsiTheme="minorEastAsia" w:eastAsiaTheme="minorEastAsia" w:cstheme="minorEastAsia"/>
          <w:color w:val="0000FF"/>
          <w:kern w:val="0"/>
          <w:szCs w:val="21"/>
          <w:lang w:bidi="ar"/>
        </w:rPr>
        <w:t>单数</w:t>
      </w:r>
      <w:r>
        <w:rPr>
          <w:rFonts w:hint="eastAsia" w:asciiTheme="minorEastAsia" w:hAnsiTheme="minorEastAsia" w:eastAsiaTheme="minorEastAsia" w:cstheme="minorEastAsia"/>
          <w:color w:val="333333"/>
          <w:kern w:val="0"/>
          <w:szCs w:val="21"/>
          <w:lang w:bidi="ar"/>
        </w:rPr>
        <w:t xml:space="preserve">形式，但是类名如果有复数含义，类名可以使用复数形式。 </w:t>
      </w:r>
    </w:p>
    <w:p w14:paraId="24BBA5B4">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应用工具类包名为 com.dscp.ai.util、类名为 MessageUtils（此规则参考 spring的框架结构） </w:t>
      </w:r>
    </w:p>
    <w:p w14:paraId="4DD0BBD6">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10. 【强制】杜绝完全不规范的缩写，避免望文不知义。 </w:t>
      </w:r>
    </w:p>
    <w:p w14:paraId="5BC2EB97">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AbstractClass“缩写”命名成 AbsClass；condition“缩写”命名成 condi，此类随意缩写严重降低了代码的可阅读性。 </w:t>
      </w:r>
    </w:p>
    <w:p w14:paraId="5FD4DA71">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11. 【推荐】为了达到代码自解释的目标，任何自定义编程元素在命名时，使用尽量完整的单词组合来表达其意。 </w:t>
      </w:r>
    </w:p>
    <w:p w14:paraId="03CD120C">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24292E"/>
          <w:kern w:val="0"/>
          <w:szCs w:val="21"/>
          <w:lang w:bidi="ar"/>
        </w:rPr>
        <w:t xml:space="preserve">在 JDK 中，表达原子更新的类名为：AtomicReferenceFieldUpdater。 </w:t>
      </w:r>
    </w:p>
    <w:p w14:paraId="6D3A0689">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变量 int a 的随意命名方式。 </w:t>
      </w:r>
    </w:p>
    <w:p w14:paraId="6619AE1A">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12. 【推荐】如果模块、接口、类、方法使用了设计模式，在命名时需体现出具体模式。 </w:t>
      </w:r>
    </w:p>
    <w:p w14:paraId="023910DD">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将设计模式体现在名字中，有利于阅读者快速理解架构设计理念。 </w:t>
      </w:r>
    </w:p>
    <w:p w14:paraId="62489399">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public class OrderFactory; </w:t>
      </w:r>
    </w:p>
    <w:p w14:paraId="15533FF6">
      <w:pPr>
        <w:widowControl/>
        <w:ind w:firstLine="1050" w:firstLineChars="5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public class LoginProxy; </w:t>
      </w:r>
    </w:p>
    <w:p w14:paraId="35C96FA6">
      <w:pPr>
        <w:widowControl/>
        <w:ind w:firstLine="1050" w:firstLineChars="5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public class ResourceObserver; </w:t>
      </w:r>
    </w:p>
    <w:p w14:paraId="0BCCFE6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13. 【推荐】接口类中的方法和属性不要加任何修饰符号（public 也不要加），保持代码的简洁性，并加上有效的 Javadoc 注释。尽量不要在接口里定义变量，如果一定要定义变量，肯定是与接口方法相关，并且是整个应用的基础常量。 </w:t>
      </w:r>
    </w:p>
    <w:p w14:paraId="5247CF97">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接口方法签名 void commit(); </w:t>
      </w:r>
    </w:p>
    <w:p w14:paraId="27F3B377">
      <w:pPr>
        <w:widowControl/>
        <w:ind w:firstLine="1050" w:firstLineChars="5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接口基础常量 String COMPANY = "alibaba"; </w:t>
      </w:r>
    </w:p>
    <w:p w14:paraId="4B38AD61">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接口方法定义 </w:t>
      </w:r>
      <w:r>
        <w:rPr>
          <w:rFonts w:hint="eastAsia" w:asciiTheme="minorEastAsia" w:hAnsiTheme="minorEastAsia" w:eastAsiaTheme="minorEastAsia" w:cstheme="minorEastAsia"/>
          <w:color w:val="000000"/>
          <w:kern w:val="0"/>
          <w:szCs w:val="21"/>
          <w:lang w:bidi="ar"/>
        </w:rPr>
        <w:t xml:space="preserve">public abstract </w:t>
      </w:r>
      <w:r>
        <w:rPr>
          <w:rFonts w:hint="eastAsia" w:asciiTheme="minorEastAsia" w:hAnsiTheme="minorEastAsia" w:eastAsiaTheme="minorEastAsia" w:cstheme="minorEastAsia"/>
          <w:color w:val="333333"/>
          <w:kern w:val="0"/>
          <w:szCs w:val="21"/>
          <w:lang w:bidi="ar"/>
        </w:rPr>
        <w:t xml:space="preserve">void f(); </w:t>
      </w:r>
    </w:p>
    <w:p w14:paraId="5860313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JDK8 中接口允许有默认实现，那么这个 default 方法，是对所有实现类都有价值的默认实现。 </w:t>
      </w:r>
    </w:p>
    <w:p w14:paraId="7D4CCFB0">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14. 接口和实现类的命名有两套规则： </w:t>
      </w:r>
    </w:p>
    <w:p w14:paraId="06C8826F">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1）【强制】对于 Service 和 DAO 类，基于 SOA 的理念，暴露出来的服务一定是接口，内部的实现类用 Impl 的后缀与接口区别。 </w:t>
      </w:r>
    </w:p>
    <w:p w14:paraId="55409A97">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CacheServiceImpl 实现 CacheService 接口。 </w:t>
      </w:r>
    </w:p>
    <w:p w14:paraId="2A776A8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2）【推荐】如果是形容能力的接口名称，取对应的形容词为接口名（通常是–able 的形式）。 </w:t>
      </w:r>
    </w:p>
    <w:p w14:paraId="423E5E1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AbstractTranslator 实现 Translatable 接口。</w:t>
      </w:r>
      <w:r>
        <w:rPr>
          <w:rFonts w:hint="eastAsia" w:asciiTheme="minorEastAsia" w:hAnsiTheme="minorEastAsia" w:eastAsiaTheme="minorEastAsia" w:cstheme="minorEastAsia"/>
          <w:color w:val="000000"/>
          <w:kern w:val="0"/>
          <w:szCs w:val="21"/>
          <w:lang w:bidi="ar"/>
        </w:rPr>
        <w:t xml:space="preserve"> </w:t>
      </w:r>
    </w:p>
    <w:p w14:paraId="6DAC4FCD">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15. 【参考】枚举类名建议带上 Enum 后缀，枚举成员名称需要全大写，单词间用下划线隔开。 </w:t>
      </w:r>
    </w:p>
    <w:p w14:paraId="067E5533">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枚举其实就是特殊的类，域成员均为常量，且构造方法被默认强制是私有。 </w:t>
      </w:r>
    </w:p>
    <w:p w14:paraId="37974465">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枚举名字为 ProcessStatusEnum 的成员名称：SUCCESS / UNKNOWN_REASON。 </w:t>
      </w:r>
    </w:p>
    <w:p w14:paraId="41279961">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16. 【参考】各层命名规约： </w:t>
      </w:r>
    </w:p>
    <w:p w14:paraId="2733EB0B">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A) Service/DAO 层方法命名规约 </w:t>
      </w:r>
    </w:p>
    <w:p w14:paraId="0DCCBF72">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获取单个对象的方法用 get 做前缀。 </w:t>
      </w:r>
    </w:p>
    <w:p w14:paraId="02D91F9B">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获取多个对象的方法用 list 做前缀，复数形式结尾如：listObjects。 </w:t>
      </w:r>
    </w:p>
    <w:p w14:paraId="5E9E30B5">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获取统计值的方法用 count 做前缀。 </w:t>
      </w:r>
    </w:p>
    <w:p w14:paraId="75BF80D2">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插入的方法用 save/insert 做前缀。 </w:t>
      </w:r>
    </w:p>
    <w:p w14:paraId="4EBDECCD">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删除的方法用 remove/delete 做前缀。 </w:t>
      </w:r>
    </w:p>
    <w:p w14:paraId="67325FB1">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6） 修改的方法用 update 做前缀。 </w:t>
      </w:r>
    </w:p>
    <w:p w14:paraId="128E06BC">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B) 领域模型命名规约 </w:t>
      </w:r>
    </w:p>
    <w:p w14:paraId="6DA51051">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数据对象：xxxDO，xxx 即为数据表名。 </w:t>
      </w:r>
    </w:p>
    <w:p w14:paraId="706FF234">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数据传输对象：xxxDTO，xxx 为业务领域相关的名称。 </w:t>
      </w:r>
    </w:p>
    <w:p w14:paraId="11AB9B9F">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展示对象：xxxVO，xxx 一般为网页名称。 </w:t>
      </w:r>
    </w:p>
    <w:p w14:paraId="7F7DD76F">
      <w:pPr>
        <w:widowControl/>
        <w:ind w:firstLine="840" w:firstLineChars="400"/>
        <w:jc w:val="left"/>
        <w:rPr>
          <w:rFonts w:asciiTheme="minorEastAsia" w:hAnsiTheme="minorEastAsia" w:eastAsiaTheme="minorEastAsia" w:cstheme="minorEastAsia"/>
          <w:color w:val="333333"/>
          <w:kern w:val="0"/>
          <w:szCs w:val="21"/>
          <w:lang w:bidi="ar"/>
        </w:rPr>
      </w:pPr>
      <w:r>
        <w:rPr>
          <w:rFonts w:hint="eastAsia" w:asciiTheme="minorEastAsia" w:hAnsiTheme="minorEastAsia" w:eastAsiaTheme="minorEastAsia" w:cstheme="minorEastAsia"/>
          <w:color w:val="333333"/>
          <w:kern w:val="0"/>
          <w:szCs w:val="21"/>
          <w:lang w:bidi="ar"/>
        </w:rPr>
        <w:t>4） POJO 是 DO/DTO/BO/VO 的统称，禁止命名成 xxxPOJO。</w:t>
      </w:r>
    </w:p>
    <w:p w14:paraId="19BEB1C4">
      <w:pPr>
        <w:pStyle w:val="6"/>
      </w:pPr>
      <w:bookmarkStart w:id="10" w:name="_Toc21126"/>
      <w:r>
        <w:t>常量定义</w:t>
      </w:r>
      <w:bookmarkEnd w:id="10"/>
      <w:r>
        <w:t xml:space="preserve"> </w:t>
      </w:r>
    </w:p>
    <w:p w14:paraId="43B66A2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【强制】不允许任何魔法值（即未经预先定义的常量）直接出现在代码中。 </w:t>
      </w:r>
    </w:p>
    <w:p w14:paraId="4813D5C7">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String key = </w:t>
      </w:r>
      <w:r>
        <w:rPr>
          <w:rFonts w:hint="eastAsia" w:asciiTheme="minorEastAsia" w:hAnsiTheme="minorEastAsia" w:eastAsiaTheme="minorEastAsia" w:cstheme="minorEastAsia"/>
          <w:color w:val="0000FF"/>
          <w:kern w:val="0"/>
          <w:szCs w:val="21"/>
          <w:lang w:bidi="ar"/>
        </w:rPr>
        <w:t xml:space="preserve">"Id#taobao_" </w:t>
      </w:r>
      <w:r>
        <w:rPr>
          <w:rFonts w:hint="eastAsia" w:asciiTheme="minorEastAsia" w:hAnsiTheme="minorEastAsia" w:eastAsiaTheme="minorEastAsia" w:cstheme="minorEastAsia"/>
          <w:color w:val="333333"/>
          <w:kern w:val="0"/>
          <w:szCs w:val="21"/>
          <w:lang w:bidi="ar"/>
        </w:rPr>
        <w:t xml:space="preserve">+ tradeId; </w:t>
      </w:r>
    </w:p>
    <w:p w14:paraId="3BFD0B2F">
      <w:pPr>
        <w:widowControl/>
        <w:ind w:firstLine="1050" w:firstLineChars="5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cache.put(key, value); </w:t>
      </w:r>
    </w:p>
    <w:p w14:paraId="75A2E662">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【强制】在 long 或者 Long 赋值时，数值后使用大写的 L，不能是小写的 l，小写容易跟数字 1 混淆，造成误解。 </w:t>
      </w:r>
    </w:p>
    <w:p w14:paraId="056D356A">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Long a = 2l; 写的是数字的 21，还是 Long 型的 2? </w:t>
      </w:r>
    </w:p>
    <w:p w14:paraId="49A6E811">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【推荐】不要使用一个常量类维护所有常量，要按常量功能进行归类，分开维护。 </w:t>
      </w:r>
    </w:p>
    <w:p w14:paraId="2321B5BC">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大而全的常量类，杂乱无章，使用查找功能才能定位到修改的常量，不利于理解和维护。 </w:t>
      </w:r>
    </w:p>
    <w:p w14:paraId="5F45B3CE">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缓存相关常量放在类 CacheConsts 下；系统配置相关常量放在类 ConfigConsts 下。 </w:t>
      </w:r>
    </w:p>
    <w:p w14:paraId="100FBCC2">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【推荐】常量的复用层次有五层：跨应用共享常量、应用内共享常量、子工程内共享常量、包内共享常量、类内共享常量。 </w:t>
      </w:r>
    </w:p>
    <w:p w14:paraId="46C90690">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跨应用共享常量：放置在二方库中，通常是 client.jar 中的 constant 目录下。 </w:t>
      </w:r>
    </w:p>
    <w:p w14:paraId="290DA2F9">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应用内共享常量：放置在一方库中，通常是子模块中的 constant 目录下。 </w:t>
      </w:r>
    </w:p>
    <w:p w14:paraId="0B31EA13">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易懂变量也要统一定义成应用内共享常量，两位攻城师在两个类中分别定义了表示“是”的变量： </w:t>
      </w:r>
    </w:p>
    <w:p w14:paraId="14ED968C">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类 A 中：public static final String YES = "yes";</w:t>
      </w:r>
      <w:r>
        <w:rPr>
          <w:rFonts w:hint="eastAsia" w:asciiTheme="minorEastAsia" w:hAnsiTheme="minorEastAsia" w:eastAsiaTheme="minorEastAsia" w:cstheme="minorEastAsia"/>
          <w:color w:val="000000"/>
          <w:kern w:val="0"/>
          <w:szCs w:val="21"/>
          <w:lang w:bidi="ar"/>
        </w:rPr>
        <w:t xml:space="preserve"> </w:t>
      </w:r>
    </w:p>
    <w:p w14:paraId="79B542CF">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类 B 中：public static final String YES = "y"; </w:t>
      </w:r>
    </w:p>
    <w:p w14:paraId="39D10A1E">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A.YES.equals(B.YES)，预期是 true，但实际返回为 false，导致线上问题。 </w:t>
      </w:r>
    </w:p>
    <w:p w14:paraId="237DF1C0">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子工程内部共享常量：即在当前子工程的 constant 目录下。 </w:t>
      </w:r>
    </w:p>
    <w:p w14:paraId="31B005DA">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包内共享常量：即在当前包下单独的 constant 目录下。 </w:t>
      </w:r>
    </w:p>
    <w:p w14:paraId="48DD5163">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类内共享常量：直接在类内部 private static final 定义。 </w:t>
      </w:r>
    </w:p>
    <w:p w14:paraId="6D8830F5">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5. 【推荐】</w:t>
      </w:r>
      <w:r>
        <w:rPr>
          <w:rFonts w:hint="eastAsia" w:asciiTheme="minorEastAsia" w:hAnsiTheme="minorEastAsia" w:eastAsiaTheme="minorEastAsia" w:cstheme="minorEastAsia"/>
          <w:color w:val="24292E"/>
          <w:kern w:val="0"/>
          <w:szCs w:val="21"/>
          <w:lang w:bidi="ar"/>
        </w:rPr>
        <w:t xml:space="preserve">如果变量值仅在一个固定范围内变化用 enum 类型来定义。 </w:t>
      </w:r>
    </w:p>
    <w:p w14:paraId="1CCB19B9">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24292E"/>
          <w:kern w:val="0"/>
          <w:szCs w:val="21"/>
          <w:lang w:bidi="ar"/>
        </w:rPr>
        <w:t xml:space="preserve">如果存在名称之外的延伸属性应使用 enum 类型，下面正例中的数字就是延伸信息，表示一年中的第几个季节。 </w:t>
      </w:r>
    </w:p>
    <w:p w14:paraId="36A68548">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 xml:space="preserve">正例： </w:t>
      </w:r>
    </w:p>
    <w:p w14:paraId="2D53E20A">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77AA"/>
          <w:kern w:val="0"/>
          <w:szCs w:val="21"/>
          <w:lang w:bidi="ar"/>
        </w:rPr>
        <w:t xml:space="preserve">public enum </w:t>
      </w:r>
      <w:r>
        <w:rPr>
          <w:rFonts w:hint="eastAsia" w:asciiTheme="minorEastAsia" w:hAnsiTheme="minorEastAsia" w:eastAsiaTheme="minorEastAsia" w:cstheme="minorEastAsia"/>
          <w:color w:val="000000"/>
          <w:kern w:val="0"/>
          <w:szCs w:val="21"/>
          <w:lang w:bidi="ar"/>
        </w:rPr>
        <w:t xml:space="preserve">SeasonEnum </w:t>
      </w:r>
      <w:r>
        <w:rPr>
          <w:rFonts w:hint="eastAsia" w:asciiTheme="minorEastAsia" w:hAnsiTheme="minorEastAsia" w:eastAsiaTheme="minorEastAsia" w:cstheme="minorEastAsia"/>
          <w:color w:val="999999"/>
          <w:kern w:val="0"/>
          <w:szCs w:val="21"/>
          <w:lang w:bidi="ar"/>
        </w:rPr>
        <w:t xml:space="preserve">{ </w:t>
      </w:r>
    </w:p>
    <w:p w14:paraId="06136D08">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DD4A68"/>
          <w:kern w:val="0"/>
          <w:szCs w:val="21"/>
          <w:lang w:bidi="ar"/>
        </w:rPr>
        <w:t>SPRING</w:t>
      </w:r>
      <w:r>
        <w:rPr>
          <w:rFonts w:hint="eastAsia" w:asciiTheme="minorEastAsia" w:hAnsiTheme="minorEastAsia" w:eastAsiaTheme="minorEastAsia" w:cstheme="minorEastAsia"/>
          <w:color w:val="999999"/>
          <w:kern w:val="0"/>
          <w:szCs w:val="21"/>
          <w:lang w:bidi="ar"/>
        </w:rPr>
        <w:t>(</w:t>
      </w:r>
      <w:r>
        <w:rPr>
          <w:rFonts w:hint="eastAsia" w:asciiTheme="minorEastAsia" w:hAnsiTheme="minorEastAsia" w:eastAsiaTheme="minorEastAsia" w:cstheme="minorEastAsia"/>
          <w:color w:val="990055"/>
          <w:kern w:val="0"/>
          <w:szCs w:val="21"/>
          <w:lang w:bidi="ar"/>
        </w:rPr>
        <w:t>1</w:t>
      </w:r>
      <w:r>
        <w:rPr>
          <w:rFonts w:hint="eastAsia" w:asciiTheme="minorEastAsia" w:hAnsiTheme="minorEastAsia" w:eastAsiaTheme="minorEastAsia" w:cstheme="minorEastAsia"/>
          <w:color w:val="999999"/>
          <w:kern w:val="0"/>
          <w:szCs w:val="21"/>
          <w:lang w:bidi="ar"/>
        </w:rPr>
        <w:t xml:space="preserve">), </w:t>
      </w:r>
      <w:r>
        <w:rPr>
          <w:rFonts w:hint="eastAsia" w:asciiTheme="minorEastAsia" w:hAnsiTheme="minorEastAsia" w:eastAsiaTheme="minorEastAsia" w:cstheme="minorEastAsia"/>
          <w:color w:val="DD4A68"/>
          <w:kern w:val="0"/>
          <w:szCs w:val="21"/>
          <w:lang w:bidi="ar"/>
        </w:rPr>
        <w:t>SUMMER</w:t>
      </w:r>
      <w:r>
        <w:rPr>
          <w:rFonts w:hint="eastAsia" w:asciiTheme="minorEastAsia" w:hAnsiTheme="minorEastAsia" w:eastAsiaTheme="minorEastAsia" w:cstheme="minorEastAsia"/>
          <w:color w:val="999999"/>
          <w:kern w:val="0"/>
          <w:szCs w:val="21"/>
          <w:lang w:bidi="ar"/>
        </w:rPr>
        <w:t>(</w:t>
      </w:r>
      <w:r>
        <w:rPr>
          <w:rFonts w:hint="eastAsia" w:asciiTheme="minorEastAsia" w:hAnsiTheme="minorEastAsia" w:eastAsiaTheme="minorEastAsia" w:cstheme="minorEastAsia"/>
          <w:color w:val="990055"/>
          <w:kern w:val="0"/>
          <w:szCs w:val="21"/>
          <w:lang w:bidi="ar"/>
        </w:rPr>
        <w:t>2</w:t>
      </w:r>
      <w:r>
        <w:rPr>
          <w:rFonts w:hint="eastAsia" w:asciiTheme="minorEastAsia" w:hAnsiTheme="minorEastAsia" w:eastAsiaTheme="minorEastAsia" w:cstheme="minorEastAsia"/>
          <w:color w:val="999999"/>
          <w:kern w:val="0"/>
          <w:szCs w:val="21"/>
          <w:lang w:bidi="ar"/>
        </w:rPr>
        <w:t xml:space="preserve">), </w:t>
      </w:r>
      <w:r>
        <w:rPr>
          <w:rFonts w:hint="eastAsia" w:asciiTheme="minorEastAsia" w:hAnsiTheme="minorEastAsia" w:eastAsiaTheme="minorEastAsia" w:cstheme="minorEastAsia"/>
          <w:color w:val="DD4A68"/>
          <w:kern w:val="0"/>
          <w:szCs w:val="21"/>
          <w:lang w:bidi="ar"/>
        </w:rPr>
        <w:t>AUTUMN</w:t>
      </w:r>
      <w:r>
        <w:rPr>
          <w:rFonts w:hint="eastAsia" w:asciiTheme="minorEastAsia" w:hAnsiTheme="minorEastAsia" w:eastAsiaTheme="minorEastAsia" w:cstheme="minorEastAsia"/>
          <w:color w:val="999999"/>
          <w:kern w:val="0"/>
          <w:szCs w:val="21"/>
          <w:lang w:bidi="ar"/>
        </w:rPr>
        <w:t>(</w:t>
      </w:r>
      <w:r>
        <w:rPr>
          <w:rFonts w:hint="eastAsia" w:asciiTheme="minorEastAsia" w:hAnsiTheme="minorEastAsia" w:eastAsiaTheme="minorEastAsia" w:cstheme="minorEastAsia"/>
          <w:color w:val="990055"/>
          <w:kern w:val="0"/>
          <w:szCs w:val="21"/>
          <w:lang w:bidi="ar"/>
        </w:rPr>
        <w:t>3</w:t>
      </w:r>
      <w:r>
        <w:rPr>
          <w:rFonts w:hint="eastAsia" w:asciiTheme="minorEastAsia" w:hAnsiTheme="minorEastAsia" w:eastAsiaTheme="minorEastAsia" w:cstheme="minorEastAsia"/>
          <w:color w:val="999999"/>
          <w:kern w:val="0"/>
          <w:szCs w:val="21"/>
          <w:lang w:bidi="ar"/>
        </w:rPr>
        <w:t xml:space="preserve">), </w:t>
      </w:r>
      <w:r>
        <w:rPr>
          <w:rFonts w:hint="eastAsia" w:asciiTheme="minorEastAsia" w:hAnsiTheme="minorEastAsia" w:eastAsiaTheme="minorEastAsia" w:cstheme="minorEastAsia"/>
          <w:color w:val="DD4A68"/>
          <w:kern w:val="0"/>
          <w:szCs w:val="21"/>
          <w:lang w:bidi="ar"/>
        </w:rPr>
        <w:t>WINTER</w:t>
      </w:r>
      <w:r>
        <w:rPr>
          <w:rFonts w:hint="eastAsia" w:asciiTheme="minorEastAsia" w:hAnsiTheme="minorEastAsia" w:eastAsiaTheme="minorEastAsia" w:cstheme="minorEastAsia"/>
          <w:color w:val="999999"/>
          <w:kern w:val="0"/>
          <w:szCs w:val="21"/>
          <w:lang w:bidi="ar"/>
        </w:rPr>
        <w:t>(</w:t>
      </w:r>
      <w:r>
        <w:rPr>
          <w:rFonts w:hint="eastAsia" w:asciiTheme="minorEastAsia" w:hAnsiTheme="minorEastAsia" w:eastAsiaTheme="minorEastAsia" w:cstheme="minorEastAsia"/>
          <w:color w:val="990055"/>
          <w:kern w:val="0"/>
          <w:szCs w:val="21"/>
          <w:lang w:bidi="ar"/>
        </w:rPr>
        <w:t>4</w:t>
      </w:r>
      <w:r>
        <w:rPr>
          <w:rFonts w:hint="eastAsia" w:asciiTheme="minorEastAsia" w:hAnsiTheme="minorEastAsia" w:eastAsiaTheme="minorEastAsia" w:cstheme="minorEastAsia"/>
          <w:color w:val="999999"/>
          <w:kern w:val="0"/>
          <w:szCs w:val="21"/>
          <w:lang w:bidi="ar"/>
        </w:rPr>
        <w:t xml:space="preserve">); </w:t>
      </w:r>
    </w:p>
    <w:p w14:paraId="324A85C1">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77AA"/>
          <w:kern w:val="0"/>
          <w:szCs w:val="21"/>
          <w:lang w:bidi="ar"/>
        </w:rPr>
        <w:t xml:space="preserve">private int </w:t>
      </w:r>
      <w:r>
        <w:rPr>
          <w:rFonts w:hint="eastAsia" w:asciiTheme="minorEastAsia" w:hAnsiTheme="minorEastAsia" w:eastAsiaTheme="minorEastAsia" w:cstheme="minorEastAsia"/>
          <w:color w:val="000000"/>
          <w:kern w:val="0"/>
          <w:szCs w:val="21"/>
          <w:lang w:bidi="ar"/>
        </w:rPr>
        <w:t>seq</w:t>
      </w:r>
      <w:r>
        <w:rPr>
          <w:rFonts w:hint="eastAsia" w:asciiTheme="minorEastAsia" w:hAnsiTheme="minorEastAsia" w:eastAsiaTheme="minorEastAsia" w:cstheme="minorEastAsia"/>
          <w:color w:val="999999"/>
          <w:kern w:val="0"/>
          <w:szCs w:val="21"/>
          <w:lang w:bidi="ar"/>
        </w:rPr>
        <w:t xml:space="preserve">; </w:t>
      </w:r>
    </w:p>
    <w:p w14:paraId="6FF9F947">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DD4A68"/>
          <w:kern w:val="0"/>
          <w:szCs w:val="21"/>
          <w:lang w:bidi="ar"/>
        </w:rPr>
        <w:t>SeasonEnum</w:t>
      </w:r>
      <w:r>
        <w:rPr>
          <w:rFonts w:hint="eastAsia" w:asciiTheme="minorEastAsia" w:hAnsiTheme="minorEastAsia" w:eastAsiaTheme="minorEastAsia" w:cstheme="minorEastAsia"/>
          <w:color w:val="999999"/>
          <w:kern w:val="0"/>
          <w:szCs w:val="21"/>
          <w:lang w:bidi="ar"/>
        </w:rPr>
        <w:t>(</w:t>
      </w:r>
      <w:r>
        <w:rPr>
          <w:rFonts w:hint="eastAsia" w:asciiTheme="minorEastAsia" w:hAnsiTheme="minorEastAsia" w:eastAsiaTheme="minorEastAsia" w:cstheme="minorEastAsia"/>
          <w:color w:val="0077AA"/>
          <w:kern w:val="0"/>
          <w:szCs w:val="21"/>
          <w:lang w:bidi="ar"/>
        </w:rPr>
        <w:t xml:space="preserve">int </w:t>
      </w:r>
      <w:r>
        <w:rPr>
          <w:rFonts w:hint="eastAsia" w:asciiTheme="minorEastAsia" w:hAnsiTheme="minorEastAsia" w:eastAsiaTheme="minorEastAsia" w:cstheme="minorEastAsia"/>
          <w:color w:val="000000"/>
          <w:kern w:val="0"/>
          <w:szCs w:val="21"/>
          <w:lang w:bidi="ar"/>
        </w:rPr>
        <w:t>seq</w:t>
      </w:r>
      <w:r>
        <w:rPr>
          <w:rFonts w:hint="eastAsia" w:asciiTheme="minorEastAsia" w:hAnsiTheme="minorEastAsia" w:eastAsiaTheme="minorEastAsia" w:cstheme="minorEastAsia"/>
          <w:color w:val="999999"/>
          <w:kern w:val="0"/>
          <w:szCs w:val="21"/>
          <w:lang w:bidi="ar"/>
        </w:rPr>
        <w:t xml:space="preserve">){ </w:t>
      </w:r>
    </w:p>
    <w:p w14:paraId="63DD1386">
      <w:pPr>
        <w:widowControl/>
        <w:ind w:firstLine="1680" w:firstLineChars="8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77AA"/>
          <w:kern w:val="0"/>
          <w:szCs w:val="21"/>
          <w:lang w:bidi="ar"/>
        </w:rPr>
        <w:t>this</w:t>
      </w:r>
      <w:r>
        <w:rPr>
          <w:rFonts w:hint="eastAsia" w:asciiTheme="minorEastAsia" w:hAnsiTheme="minorEastAsia" w:eastAsiaTheme="minorEastAsia" w:cstheme="minorEastAsia"/>
          <w:color w:val="999999"/>
          <w:kern w:val="0"/>
          <w:szCs w:val="21"/>
          <w:lang w:bidi="ar"/>
        </w:rPr>
        <w:t>.</w:t>
      </w:r>
      <w:r>
        <w:rPr>
          <w:rFonts w:hint="eastAsia" w:asciiTheme="minorEastAsia" w:hAnsiTheme="minorEastAsia" w:eastAsiaTheme="minorEastAsia" w:cstheme="minorEastAsia"/>
          <w:color w:val="000000"/>
          <w:kern w:val="0"/>
          <w:szCs w:val="21"/>
          <w:lang w:bidi="ar"/>
        </w:rPr>
        <w:t xml:space="preserve">seq </w:t>
      </w:r>
      <w:r>
        <w:rPr>
          <w:rFonts w:hint="eastAsia" w:asciiTheme="minorEastAsia" w:hAnsiTheme="minorEastAsia" w:eastAsiaTheme="minorEastAsia" w:cstheme="minorEastAsia"/>
          <w:color w:val="A67F59"/>
          <w:kern w:val="0"/>
          <w:szCs w:val="21"/>
          <w:lang w:bidi="ar"/>
        </w:rPr>
        <w:t xml:space="preserve">= </w:t>
      </w:r>
      <w:r>
        <w:rPr>
          <w:rFonts w:hint="eastAsia" w:asciiTheme="minorEastAsia" w:hAnsiTheme="minorEastAsia" w:eastAsiaTheme="minorEastAsia" w:cstheme="minorEastAsia"/>
          <w:color w:val="000000"/>
          <w:kern w:val="0"/>
          <w:szCs w:val="21"/>
          <w:lang w:bidi="ar"/>
        </w:rPr>
        <w:t>seq</w:t>
      </w:r>
      <w:r>
        <w:rPr>
          <w:rFonts w:hint="eastAsia" w:asciiTheme="minorEastAsia" w:hAnsiTheme="minorEastAsia" w:eastAsiaTheme="minorEastAsia" w:cstheme="minorEastAsia"/>
          <w:color w:val="999999"/>
          <w:kern w:val="0"/>
          <w:szCs w:val="21"/>
          <w:lang w:bidi="ar"/>
        </w:rPr>
        <w:t xml:space="preserve">; </w:t>
      </w:r>
    </w:p>
    <w:p w14:paraId="3342E9E6">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99999"/>
          <w:kern w:val="0"/>
          <w:szCs w:val="21"/>
          <w:lang w:bidi="ar"/>
        </w:rPr>
        <w:t xml:space="preserve">} </w:t>
      </w:r>
    </w:p>
    <w:p w14:paraId="2913FDD0">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99999"/>
          <w:kern w:val="0"/>
          <w:szCs w:val="21"/>
          <w:lang w:bidi="ar"/>
        </w:rPr>
        <w:t xml:space="preserve">} </w:t>
      </w:r>
    </w:p>
    <w:p w14:paraId="7EFCE58E">
      <w:pPr>
        <w:pStyle w:val="6"/>
      </w:pPr>
      <w:bookmarkStart w:id="11" w:name="_Toc5714"/>
      <w:r>
        <w:t>代码格式</w:t>
      </w:r>
      <w:bookmarkEnd w:id="11"/>
      <w:r>
        <w:t xml:space="preserve"> </w:t>
      </w:r>
    </w:p>
    <w:p w14:paraId="46FF865A">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【强制】大括号的使用约定。如果是大括号内为空，则简洁地写成{}即可，不需要换行；如果是非空代码块则： </w:t>
      </w:r>
    </w:p>
    <w:p w14:paraId="53D1F7A5">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左大括号前不换行。 </w:t>
      </w:r>
    </w:p>
    <w:p w14:paraId="391663B0">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左大括号后换行。 </w:t>
      </w:r>
    </w:p>
    <w:p w14:paraId="2AFB1C3F">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右大括号前换行。 </w:t>
      </w:r>
    </w:p>
    <w:p w14:paraId="7E77776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右大括号后还有 else 等代码则不换行；表示终止的右大括号后必须换行。 </w:t>
      </w:r>
    </w:p>
    <w:p w14:paraId="482C6E14">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【强制】左小括号和字符之间不出现空格；同样，右小括号和字符之间也不出现空格；而左大括号前需要空格。详见第 5 条下方正例提示。 </w:t>
      </w:r>
    </w:p>
    <w:p w14:paraId="6B87D000">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if (空格 a == b 空格) </w:t>
      </w:r>
    </w:p>
    <w:p w14:paraId="54438EED">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【强制】if/for/while/switch/do 等保留字与括号之间都必须加空格。 </w:t>
      </w:r>
    </w:p>
    <w:p w14:paraId="3ECF0EE9">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【强制】任何二目、三目运算符的左右两边都需要加一个空格。 </w:t>
      </w:r>
    </w:p>
    <w:p w14:paraId="287BE14E">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运算符包括赋值运算符=、逻辑运算符&amp;&amp;、加减乘除符号等。 </w:t>
      </w:r>
    </w:p>
    <w:p w14:paraId="337F2CF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【强制】采用 4 个空格缩进，禁止使用 tab 字符。 </w:t>
      </w:r>
    </w:p>
    <w:p w14:paraId="30EC4849">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如果使用 tab 缩进，必须设置 1 个 tab 为 4 个空格。IDEA 设置 tab 为 4 个空格时，请勿勾选 </w:t>
      </w:r>
      <w:r>
        <w:rPr>
          <w:rFonts w:hint="eastAsia" w:asciiTheme="minorEastAsia" w:hAnsiTheme="minorEastAsia" w:eastAsiaTheme="minorEastAsia" w:cstheme="minorEastAsia"/>
          <w:color w:val="C7254E"/>
          <w:kern w:val="0"/>
          <w:szCs w:val="21"/>
          <w:lang w:bidi="ar"/>
        </w:rPr>
        <w:t>Use tab character</w:t>
      </w:r>
      <w:r>
        <w:rPr>
          <w:rFonts w:hint="eastAsia" w:asciiTheme="minorEastAsia" w:hAnsiTheme="minorEastAsia" w:eastAsiaTheme="minorEastAsia" w:cstheme="minorEastAsia"/>
          <w:color w:val="333333"/>
          <w:kern w:val="0"/>
          <w:szCs w:val="21"/>
          <w:lang w:bidi="ar"/>
        </w:rPr>
        <w:t xml:space="preserve">；而在 eclipse 中，必须勾选 </w:t>
      </w:r>
      <w:r>
        <w:rPr>
          <w:rFonts w:hint="eastAsia" w:asciiTheme="minorEastAsia" w:hAnsiTheme="minorEastAsia" w:eastAsiaTheme="minorEastAsia" w:cstheme="minorEastAsia"/>
          <w:color w:val="C7254E"/>
          <w:kern w:val="0"/>
          <w:szCs w:val="21"/>
          <w:lang w:bidi="ar"/>
        </w:rPr>
        <w:t>insert spaces for tabs</w:t>
      </w:r>
      <w:r>
        <w:rPr>
          <w:rFonts w:hint="eastAsia" w:asciiTheme="minorEastAsia" w:hAnsiTheme="minorEastAsia" w:eastAsiaTheme="minorEastAsia" w:cstheme="minorEastAsia"/>
          <w:color w:val="333333"/>
          <w:kern w:val="0"/>
          <w:szCs w:val="21"/>
          <w:lang w:bidi="ar"/>
        </w:rPr>
        <w:t>。</w:t>
      </w:r>
      <w:r>
        <w:rPr>
          <w:rFonts w:hint="eastAsia" w:asciiTheme="minorEastAsia" w:hAnsiTheme="minorEastAsia" w:eastAsiaTheme="minorEastAsia" w:cstheme="minorEastAsia"/>
          <w:color w:val="000000"/>
          <w:kern w:val="0"/>
          <w:szCs w:val="21"/>
          <w:lang w:bidi="ar"/>
        </w:rPr>
        <w:t xml:space="preserve"> </w:t>
      </w:r>
    </w:p>
    <w:p w14:paraId="739DE279">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 xml:space="preserve">正例： </w:t>
      </w:r>
      <w:r>
        <w:rPr>
          <w:rFonts w:hint="eastAsia" w:asciiTheme="minorEastAsia" w:hAnsiTheme="minorEastAsia" w:eastAsiaTheme="minorEastAsia" w:cstheme="minorEastAsia"/>
          <w:color w:val="333333"/>
          <w:kern w:val="0"/>
          <w:szCs w:val="21"/>
          <w:lang w:bidi="ar"/>
        </w:rPr>
        <w:t xml:space="preserve">（涉及 1-5 点） </w:t>
      </w:r>
    </w:p>
    <w:p w14:paraId="0B062084">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public static void main(String[] args) { </w:t>
      </w:r>
    </w:p>
    <w:p w14:paraId="051A1271">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xml:space="preserve">// 缩进 4 个空格 </w:t>
      </w:r>
    </w:p>
    <w:p w14:paraId="54422C27">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String say = "hello"; </w:t>
      </w:r>
    </w:p>
    <w:p w14:paraId="09A4A95D">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xml:space="preserve">// 运算符的左右必须有一个空格 </w:t>
      </w:r>
    </w:p>
    <w:p w14:paraId="0D021C6C">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int flag = 0; </w:t>
      </w:r>
    </w:p>
    <w:p w14:paraId="2509013A">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xml:space="preserve">// 关键词 if 与括号之间必须有一个空格，括号内的 f 与左括号，0 与右括号不需要空格 </w:t>
      </w:r>
    </w:p>
    <w:p w14:paraId="6580C511">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if (flag == 0) { </w:t>
      </w:r>
    </w:p>
    <w:p w14:paraId="18150375">
      <w:pPr>
        <w:widowControl/>
        <w:ind w:firstLine="1680" w:firstLineChars="8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System.out.println(say); </w:t>
      </w:r>
    </w:p>
    <w:p w14:paraId="793250A7">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p>
    <w:p w14:paraId="1A4D1CDE">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xml:space="preserve">// 左大括号前加空格且不换行；左大括号后换行 </w:t>
      </w:r>
    </w:p>
    <w:p w14:paraId="1B59306A">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if (flag == 1) { </w:t>
      </w:r>
    </w:p>
    <w:p w14:paraId="47A31C16">
      <w:pPr>
        <w:widowControl/>
        <w:ind w:firstLine="1680" w:firstLineChars="8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System.out.println("world"); </w:t>
      </w:r>
    </w:p>
    <w:p w14:paraId="57796011">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xml:space="preserve">// 右大括号前换行，右大括号后有 else，不用换行 </w:t>
      </w:r>
    </w:p>
    <w:p w14:paraId="6667517A">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else { </w:t>
      </w:r>
    </w:p>
    <w:p w14:paraId="24ADA557">
      <w:pPr>
        <w:widowControl/>
        <w:ind w:firstLine="1680" w:firstLineChars="8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System.out.println("ok"); </w:t>
      </w:r>
    </w:p>
    <w:p w14:paraId="34ACC349">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xml:space="preserve">// 在右大括号后直接结束，则必须换行 </w:t>
      </w:r>
    </w:p>
    <w:p w14:paraId="62CCA8B3">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p>
    <w:p w14:paraId="6070CB6B">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p>
    <w:p w14:paraId="6238B364">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6. 【强制】注释的双斜线与注释内容之间有且仅有一个空格。 </w:t>
      </w:r>
    </w:p>
    <w:p w14:paraId="3446F645">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 xml:space="preserve">正例： </w:t>
      </w:r>
    </w:p>
    <w:p w14:paraId="216280F9">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xml:space="preserve">// 这是示例注释，请注意在双斜线之后有一个空格 </w:t>
      </w:r>
    </w:p>
    <w:p w14:paraId="5AFA8402">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0000"/>
          <w:kern w:val="0"/>
          <w:szCs w:val="21"/>
          <w:lang w:bidi="ar"/>
        </w:rPr>
        <w:t xml:space="preserve">String ygb </w:t>
      </w:r>
      <w:r>
        <w:rPr>
          <w:rFonts w:hint="eastAsia" w:asciiTheme="minorEastAsia" w:hAnsiTheme="minorEastAsia" w:eastAsiaTheme="minorEastAsia" w:cstheme="minorEastAsia"/>
          <w:color w:val="A67F59"/>
          <w:kern w:val="0"/>
          <w:szCs w:val="21"/>
          <w:lang w:bidi="ar"/>
        </w:rPr>
        <w:t xml:space="preserve">= </w:t>
      </w:r>
      <w:r>
        <w:rPr>
          <w:rFonts w:hint="eastAsia" w:asciiTheme="minorEastAsia" w:hAnsiTheme="minorEastAsia" w:eastAsiaTheme="minorEastAsia" w:cstheme="minorEastAsia"/>
          <w:color w:val="0077AA"/>
          <w:kern w:val="0"/>
          <w:szCs w:val="21"/>
          <w:lang w:bidi="ar"/>
        </w:rPr>
        <w:t xml:space="preserve">new </w:t>
      </w:r>
      <w:r>
        <w:rPr>
          <w:rFonts w:hint="eastAsia" w:asciiTheme="minorEastAsia" w:hAnsiTheme="minorEastAsia" w:eastAsiaTheme="minorEastAsia" w:cstheme="minorEastAsia"/>
          <w:color w:val="000000"/>
          <w:kern w:val="0"/>
          <w:szCs w:val="21"/>
          <w:lang w:bidi="ar"/>
        </w:rPr>
        <w:t>String</w:t>
      </w:r>
      <w:r>
        <w:rPr>
          <w:rFonts w:hint="eastAsia" w:asciiTheme="minorEastAsia" w:hAnsiTheme="minorEastAsia" w:eastAsiaTheme="minorEastAsia" w:cstheme="minorEastAsia"/>
          <w:color w:val="999999"/>
          <w:kern w:val="0"/>
          <w:szCs w:val="21"/>
          <w:lang w:bidi="ar"/>
        </w:rPr>
        <w:t xml:space="preserve">(); </w:t>
      </w:r>
    </w:p>
    <w:p w14:paraId="57A7195E">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7. 【强制】单行字符数限制不超过 120 个，超出需要换行，换行时遵循如下原则： </w:t>
      </w:r>
    </w:p>
    <w:p w14:paraId="4085006B">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第二行相对第一行缩进 4 个空格，从第三行开始，不再继续缩进，参考示例。 </w:t>
      </w:r>
    </w:p>
    <w:p w14:paraId="496DD778">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运算符与下文一起换行。 </w:t>
      </w:r>
    </w:p>
    <w:p w14:paraId="15F00531">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方法调用的点符号与下文一起换行。 </w:t>
      </w:r>
    </w:p>
    <w:p w14:paraId="3403E02D">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方法调用中的多个参数需要换行时，在逗号后进行。 </w:t>
      </w:r>
    </w:p>
    <w:p w14:paraId="13BBDABE">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在括号前不要换行，见反例。 </w:t>
      </w:r>
    </w:p>
    <w:p w14:paraId="28C36DF0">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 xml:space="preserve">正例： </w:t>
      </w:r>
    </w:p>
    <w:p w14:paraId="6C5D4B87">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StringBuffer sb = new StringBuffer(); </w:t>
      </w:r>
    </w:p>
    <w:p w14:paraId="522774DA">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xml:space="preserve">// 超过 120 个字符的情况下，换行缩进 4 个空格，点号和方法名称一起换行 </w:t>
      </w:r>
    </w:p>
    <w:p w14:paraId="4EBA9DF2">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sb.append("zi").append("xin")... </w:t>
      </w:r>
    </w:p>
    <w:p w14:paraId="684A2314">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.append("huang")... </w:t>
      </w:r>
    </w:p>
    <w:p w14:paraId="7F30B21E">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.append("huang")... </w:t>
      </w:r>
    </w:p>
    <w:p w14:paraId="0A2E32C5">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.append("huang"); </w:t>
      </w:r>
    </w:p>
    <w:p w14:paraId="295E6B70">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 xml:space="preserve">反例： </w:t>
      </w:r>
    </w:p>
    <w:p w14:paraId="264C602F">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StringBuffer sb = new StringBuffer(); </w:t>
      </w:r>
    </w:p>
    <w:p w14:paraId="5B12C343">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超过 120 个字符的情况下，不要在</w:t>
      </w:r>
      <w:r>
        <w:rPr>
          <w:rFonts w:hint="eastAsia" w:asciiTheme="minorEastAsia" w:hAnsiTheme="minorEastAsia" w:eastAsiaTheme="minorEastAsia" w:cstheme="minorEastAsia"/>
          <w:color w:val="FF0000"/>
          <w:kern w:val="0"/>
          <w:szCs w:val="21"/>
          <w:lang w:bidi="ar"/>
        </w:rPr>
        <w:t>括号前</w:t>
      </w:r>
      <w:r>
        <w:rPr>
          <w:rFonts w:hint="eastAsia" w:asciiTheme="minorEastAsia" w:hAnsiTheme="minorEastAsia" w:eastAsiaTheme="minorEastAsia" w:cstheme="minorEastAsia"/>
          <w:color w:val="00B050"/>
          <w:kern w:val="0"/>
          <w:szCs w:val="21"/>
          <w:lang w:bidi="ar"/>
        </w:rPr>
        <w:t xml:space="preserve">换行 </w:t>
      </w:r>
    </w:p>
    <w:p w14:paraId="79D9D986">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sb.append("zi").append("xin")...append </w:t>
      </w:r>
    </w:p>
    <w:p w14:paraId="357AD102">
      <w:pPr>
        <w:widowControl/>
        <w:ind w:firstLine="1050" w:firstLineChars="5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("huang"); </w:t>
      </w:r>
    </w:p>
    <w:p w14:paraId="43B0FFC9">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参数很多的方法调用可能超过 120 个字符，不要在</w:t>
      </w:r>
      <w:r>
        <w:rPr>
          <w:rFonts w:hint="eastAsia" w:asciiTheme="minorEastAsia" w:hAnsiTheme="minorEastAsia" w:eastAsiaTheme="minorEastAsia" w:cstheme="minorEastAsia"/>
          <w:color w:val="FF0000"/>
          <w:kern w:val="0"/>
          <w:szCs w:val="21"/>
          <w:lang w:bidi="ar"/>
        </w:rPr>
        <w:t>逗号前</w:t>
      </w:r>
      <w:r>
        <w:rPr>
          <w:rFonts w:hint="eastAsia" w:asciiTheme="minorEastAsia" w:hAnsiTheme="minorEastAsia" w:eastAsiaTheme="minorEastAsia" w:cstheme="minorEastAsia"/>
          <w:color w:val="00B050"/>
          <w:kern w:val="0"/>
          <w:szCs w:val="21"/>
          <w:lang w:bidi="ar"/>
        </w:rPr>
        <w:t xml:space="preserve">换行 </w:t>
      </w:r>
    </w:p>
    <w:p w14:paraId="7851957D">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method(args1, args2, args3, ... </w:t>
      </w:r>
    </w:p>
    <w:p w14:paraId="6CE0C396">
      <w:pPr>
        <w:widowControl/>
        <w:ind w:firstLine="1050" w:firstLineChars="5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argsX); </w:t>
      </w:r>
      <w:r>
        <w:rPr>
          <w:rFonts w:hint="eastAsia" w:asciiTheme="minorEastAsia" w:hAnsiTheme="minorEastAsia" w:eastAsiaTheme="minorEastAsia" w:cstheme="minorEastAsia"/>
          <w:color w:val="000000"/>
          <w:kern w:val="0"/>
          <w:szCs w:val="21"/>
          <w:lang w:bidi="ar"/>
        </w:rPr>
        <w:t xml:space="preserve"> </w:t>
      </w:r>
    </w:p>
    <w:p w14:paraId="05BC2FF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8. 【强制】方法参数在定义和传入时，多个参数逗号后边必须加空格。 </w:t>
      </w:r>
    </w:p>
    <w:p w14:paraId="1F89659C">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下例中实参的 </w:t>
      </w:r>
      <w:r>
        <w:rPr>
          <w:rFonts w:hint="eastAsia" w:asciiTheme="minorEastAsia" w:hAnsiTheme="minorEastAsia" w:eastAsiaTheme="minorEastAsia" w:cstheme="minorEastAsia"/>
          <w:color w:val="0000FF"/>
          <w:kern w:val="0"/>
          <w:szCs w:val="21"/>
          <w:lang w:bidi="ar"/>
        </w:rPr>
        <w:t>args1</w:t>
      </w:r>
      <w:r>
        <w:rPr>
          <w:rFonts w:hint="eastAsia" w:asciiTheme="minorEastAsia" w:hAnsiTheme="minorEastAsia" w:eastAsiaTheme="minorEastAsia" w:cstheme="minorEastAsia"/>
          <w:color w:val="333333"/>
          <w:kern w:val="0"/>
          <w:szCs w:val="21"/>
          <w:lang w:bidi="ar"/>
        </w:rPr>
        <w:t xml:space="preserve">，后边必须要有一个空格。 </w:t>
      </w:r>
    </w:p>
    <w:p w14:paraId="750BD8B3">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method(args1, args2, args3); </w:t>
      </w:r>
    </w:p>
    <w:p w14:paraId="628552B8">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9. 【强制】IDE 的 text file encoding 设置为 UTF-8; IDE 中文件的换行符使用 Unix 格式，不要使用 Windows 格式。 </w:t>
      </w:r>
    </w:p>
    <w:p w14:paraId="2FC35B40">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10. </w:t>
      </w:r>
      <w:r>
        <w:rPr>
          <w:rFonts w:hint="eastAsia" w:asciiTheme="minorEastAsia" w:hAnsiTheme="minorEastAsia" w:eastAsiaTheme="minorEastAsia" w:cstheme="minorEastAsia"/>
          <w:color w:val="24292E"/>
          <w:kern w:val="0"/>
          <w:szCs w:val="21"/>
          <w:lang w:bidi="ar"/>
        </w:rPr>
        <w:t xml:space="preserve">【推荐】单个方法的总行数不超过 80 行。 </w:t>
      </w:r>
    </w:p>
    <w:p w14:paraId="74906A22">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24292E"/>
          <w:kern w:val="0"/>
          <w:szCs w:val="21"/>
          <w:lang w:bidi="ar"/>
        </w:rPr>
        <w:t xml:space="preserve">包括方法签名、结束右大括号、方法内代码、注释、空行、回车及任何不可见字符的总行数不超过 80 行。 </w:t>
      </w:r>
    </w:p>
    <w:p w14:paraId="634489EB">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代码逻辑分清红花和绿叶，个性和共性，绿叶逻辑单独出来成为额外方法，使主干代码更加清晰；共性逻辑抽取成为共性方法，便于复用和维护。 </w:t>
      </w:r>
    </w:p>
    <w:p w14:paraId="576BE80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11. 【推荐】没有必要增加若干空格来使某一行的字符与上一行对应位置的字符对齐。 </w:t>
      </w:r>
    </w:p>
    <w:p w14:paraId="61B1C882">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 xml:space="preserve">正例： </w:t>
      </w:r>
    </w:p>
    <w:p w14:paraId="7C660D3F">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int one = 1; </w:t>
      </w:r>
    </w:p>
    <w:p w14:paraId="72172AE9">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long two = 2L; </w:t>
      </w:r>
    </w:p>
    <w:p w14:paraId="7DD624C0">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float three = 3F; </w:t>
      </w:r>
    </w:p>
    <w:p w14:paraId="1B4CE08C">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StringBuffer sb = new StringBuffer(); </w:t>
      </w:r>
    </w:p>
    <w:p w14:paraId="6F4F2C01">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增加 sb 这个变量，如果需要对齐，则给 a、b、c 都要增加几个空格，在变量比较多的情况下，是非常累赘的事情。 </w:t>
      </w:r>
    </w:p>
    <w:p w14:paraId="4B5817B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12. 【推荐】不同逻辑、不同语义、不同业务的代码之间插入一个空行分隔开来以提升可读性。 </w:t>
      </w:r>
    </w:p>
    <w:p w14:paraId="0D921941">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任何情形，没有必要插入</w:t>
      </w:r>
      <w:r>
        <w:rPr>
          <w:rFonts w:hint="eastAsia" w:asciiTheme="minorEastAsia" w:hAnsiTheme="minorEastAsia" w:eastAsiaTheme="minorEastAsia" w:cstheme="minorEastAsia"/>
          <w:color w:val="0000FF"/>
          <w:kern w:val="0"/>
          <w:szCs w:val="21"/>
          <w:lang w:bidi="ar"/>
        </w:rPr>
        <w:t>多个空行</w:t>
      </w:r>
      <w:r>
        <w:rPr>
          <w:rFonts w:hint="eastAsia" w:asciiTheme="minorEastAsia" w:hAnsiTheme="minorEastAsia" w:eastAsiaTheme="minorEastAsia" w:cstheme="minorEastAsia"/>
          <w:color w:val="333333"/>
          <w:kern w:val="0"/>
          <w:szCs w:val="21"/>
          <w:lang w:bidi="ar"/>
        </w:rPr>
        <w:t>进行隔开。</w:t>
      </w:r>
    </w:p>
    <w:p w14:paraId="38DF8351">
      <w:pPr>
        <w:pStyle w:val="6"/>
      </w:pPr>
      <w:bookmarkStart w:id="12" w:name="_Toc14228"/>
      <w:r>
        <w:t>注释规约</w:t>
      </w:r>
      <w:bookmarkEnd w:id="12"/>
      <w:r>
        <w:t xml:space="preserve"> </w:t>
      </w:r>
    </w:p>
    <w:p w14:paraId="71BD96CF">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【强制】类、类属性、类方法的注释必须使用 Javadoc 规范，使用/**内容*/格式，不得使用 // xxx 方式。 </w:t>
      </w:r>
    </w:p>
    <w:p w14:paraId="114F81FB">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在 IDE 编辑窗口中，Javadoc 方式会提示相关注释，生成 Javadoc 可以正确输出相应注释；在 IDE 中，工程调用方法时，不进入方法即可悬浮提示方法、参数、返回值的意义，提高阅读效率。 </w:t>
      </w:r>
    </w:p>
    <w:p w14:paraId="323A3A8C">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【强制】所有的抽象方法（包括接口中的方法）必须要用 Javadoc 注释、除了返回值、参数、异常说明外，还必须指出该方法做什么事情，实现什么功能。 </w:t>
      </w:r>
    </w:p>
    <w:p w14:paraId="7EE4E7D2">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对子类的实现要求，或者调用注意事项，请一并说明。 </w:t>
      </w:r>
    </w:p>
    <w:p w14:paraId="2E9E50C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3. 【强制】所有的类都必须添加创建者和创建日期。</w:t>
      </w:r>
    </w:p>
    <w:p w14:paraId="0A8D0AD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【强制】方法内部单行注释，在被注释语句上方另起一行，使用//注释。方法内部多行注释使用/* */注释，注意与代码对齐。 </w:t>
      </w:r>
    </w:p>
    <w:p w14:paraId="5FE62802">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【强制】所有的枚举类型字段必须要有注释，说明每个数据项的用途。 </w:t>
      </w:r>
    </w:p>
    <w:p w14:paraId="1B99B44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6. 【推荐】与其“半吊子”英文来注释，不如用中文注释把问题说清楚。专有名词与关键字保持英文原文即可。 </w:t>
      </w:r>
    </w:p>
    <w:p w14:paraId="72A53884">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“TCP 连接超时”解释成“传输控制协议连接超时”，理解反而费脑筋。 </w:t>
      </w:r>
    </w:p>
    <w:p w14:paraId="47761969">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7. 【推荐】代码修改的同时，注释也要进行相应的修改，尤其是参数、返回值、异常、核心逻辑等的修改。 </w:t>
      </w:r>
    </w:p>
    <w:p w14:paraId="18B9BBEC">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代码与注释更新不同步，就像路网与导航软件更新不同步一样，如果导航软件严重滞后，就失去了导航的意义。 </w:t>
      </w:r>
    </w:p>
    <w:p w14:paraId="286AF9FE">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8. 【参考】谨慎注释掉代码。在上方详细说明，而不是简单地注释掉。如果无用，则删除。 </w:t>
      </w:r>
    </w:p>
    <w:p w14:paraId="2B05540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代码被注释掉有两种可能性：1）后续会恢复此段代码逻辑。2）永久不用。前者如果没有备注信息，难以知晓注释动机。后者建议直接删掉（代码仓库保存了历史代码）。 </w:t>
      </w:r>
    </w:p>
    <w:p w14:paraId="0675405A">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9. 【参考】对于注释的要求：第一、能够准确反应设计思想和代码逻辑；第二、能够描述业务含义，使别的程序员能够迅速了解到代码背后的信息。完全没有注释的大段代码对于阅读者形同天书，注释是给自己看的，即使隔很长时间，也能清晰理解当时的思路；注释也是给继任者看的，使其能够快速接替自己的工作。 </w:t>
      </w:r>
    </w:p>
    <w:p w14:paraId="5B326BD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10. 【参考】好的命名、代码结构是自解释的，注释力求精简准确、表达到位。避免出现注释的一个极端：过多过滥的注释，代码的逻辑一旦修改，修改注释是相当大的负担。 </w:t>
      </w:r>
    </w:p>
    <w:p w14:paraId="385F6128">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 xml:space="preserve">反例： </w:t>
      </w:r>
    </w:p>
    <w:p w14:paraId="3E1F1DC3">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B050"/>
          <w:kern w:val="0"/>
          <w:szCs w:val="21"/>
          <w:lang w:bidi="ar"/>
        </w:rPr>
        <w:t xml:space="preserve">// put elephant into fridge </w:t>
      </w:r>
    </w:p>
    <w:p w14:paraId="4AC5A0B3">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put(elephant, fridge); </w:t>
      </w:r>
    </w:p>
    <w:p w14:paraId="1AB2CB38">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方法名 put，加上两个有意义的变量名 elephant 和 fridge，已经说明了这是在干什么，语义清晰的代码不需要额外的注释。 </w:t>
      </w:r>
    </w:p>
    <w:p w14:paraId="582AF52A">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11. 【参考】特殊注释标记，请注明标记人与标记时间。注意及时处理这些标记，通过标记扫描，经常清理此类标记。线上故障有时候就是来源于这些标记处的代码。 </w:t>
      </w:r>
    </w:p>
    <w:p w14:paraId="030C3397">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1） 待办事宜（</w:t>
      </w:r>
      <w:r>
        <w:rPr>
          <w:rFonts w:hint="eastAsia" w:asciiTheme="minorEastAsia" w:hAnsiTheme="minorEastAsia" w:eastAsiaTheme="minorEastAsia" w:cstheme="minorEastAsia"/>
          <w:color w:val="0000FF"/>
          <w:kern w:val="0"/>
          <w:szCs w:val="21"/>
          <w:lang w:bidi="ar"/>
        </w:rPr>
        <w:t>TODO</w:t>
      </w:r>
      <w:r>
        <w:rPr>
          <w:rFonts w:hint="eastAsia" w:asciiTheme="minorEastAsia" w:hAnsiTheme="minorEastAsia" w:eastAsiaTheme="minorEastAsia" w:cstheme="minorEastAsia"/>
          <w:color w:val="333333"/>
          <w:kern w:val="0"/>
          <w:szCs w:val="21"/>
          <w:lang w:bidi="ar"/>
        </w:rPr>
        <w:t xml:space="preserve">）:（ 标记人，标记时间，[预计处理时间]） </w:t>
      </w:r>
    </w:p>
    <w:p w14:paraId="0623C77B">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表示需要实现，但目前还未实现的功能。这实际上是一个 Javadoc 的标签，目前的 Javadoc还没有实现，但已经被广泛使用。只能应用于类，接口和方法（因为它是一个 Javadoc 标签）。 </w:t>
      </w:r>
    </w:p>
    <w:p w14:paraId="25A85FD4">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2） 错误，不能工作（</w:t>
      </w:r>
      <w:r>
        <w:rPr>
          <w:rFonts w:hint="eastAsia" w:asciiTheme="minorEastAsia" w:hAnsiTheme="minorEastAsia" w:eastAsiaTheme="minorEastAsia" w:cstheme="minorEastAsia"/>
          <w:color w:val="0000FF"/>
          <w:kern w:val="0"/>
          <w:szCs w:val="21"/>
          <w:lang w:bidi="ar"/>
        </w:rPr>
        <w:t>FIXME</w:t>
      </w:r>
      <w:r>
        <w:rPr>
          <w:rFonts w:hint="eastAsia" w:asciiTheme="minorEastAsia" w:hAnsiTheme="minorEastAsia" w:eastAsiaTheme="minorEastAsia" w:cstheme="minorEastAsia"/>
          <w:color w:val="333333"/>
          <w:kern w:val="0"/>
          <w:szCs w:val="21"/>
          <w:lang w:bidi="ar"/>
        </w:rPr>
        <w:t xml:space="preserve">）:（标记人，标记时间，[预计处理时间]） </w:t>
      </w:r>
    </w:p>
    <w:p w14:paraId="4770FD94">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在注释中用 FIXME 标记某代码是错误的，而且不能工作，需要及时纠正的情况。</w:t>
      </w:r>
    </w:p>
    <w:p w14:paraId="54BD02D9">
      <w:pPr>
        <w:pStyle w:val="3"/>
      </w:pPr>
      <w:bookmarkStart w:id="13" w:name="_Toc9036"/>
      <w:r>
        <w:t>异常日志</w:t>
      </w:r>
      <w:bookmarkEnd w:id="13"/>
      <w:r>
        <w:t xml:space="preserve"> </w:t>
      </w:r>
    </w:p>
    <w:p w14:paraId="72232C86">
      <w:pPr>
        <w:pStyle w:val="6"/>
      </w:pPr>
      <w:bookmarkStart w:id="14" w:name="_Toc29024"/>
      <w:r>
        <w:t>异常处理</w:t>
      </w:r>
      <w:bookmarkEnd w:id="14"/>
      <w:r>
        <w:t xml:space="preserve"> </w:t>
      </w:r>
    </w:p>
    <w:p w14:paraId="4A700DE2">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24292E"/>
          <w:kern w:val="0"/>
          <w:szCs w:val="21"/>
          <w:lang w:bidi="ar"/>
        </w:rPr>
        <w:t xml:space="preserve">1. 【强制】Java 类库中定义的可以通过预检查方式规避的 </w:t>
      </w:r>
      <w:r>
        <w:rPr>
          <w:rFonts w:hint="eastAsia" w:asciiTheme="minorEastAsia" w:hAnsiTheme="minorEastAsia" w:eastAsiaTheme="minorEastAsia" w:cstheme="minorEastAsia"/>
          <w:color w:val="333333"/>
          <w:kern w:val="0"/>
          <w:szCs w:val="21"/>
          <w:lang w:bidi="ar"/>
        </w:rPr>
        <w:t xml:space="preserve">RuntimeException </w:t>
      </w:r>
      <w:r>
        <w:rPr>
          <w:rFonts w:hint="eastAsia" w:asciiTheme="minorEastAsia" w:hAnsiTheme="minorEastAsia" w:eastAsiaTheme="minorEastAsia" w:cstheme="minorEastAsia"/>
          <w:color w:val="24292E"/>
          <w:kern w:val="0"/>
          <w:szCs w:val="21"/>
          <w:lang w:bidi="ar"/>
        </w:rPr>
        <w:t>异常不应该通过</w:t>
      </w:r>
      <w:r>
        <w:rPr>
          <w:rFonts w:hint="eastAsia" w:asciiTheme="minorEastAsia" w:hAnsiTheme="minorEastAsia" w:eastAsiaTheme="minorEastAsia" w:cstheme="minorEastAsia"/>
          <w:color w:val="333333"/>
          <w:kern w:val="0"/>
          <w:szCs w:val="21"/>
          <w:lang w:bidi="ar"/>
        </w:rPr>
        <w:t xml:space="preserve">catch </w:t>
      </w:r>
      <w:r>
        <w:rPr>
          <w:rFonts w:hint="eastAsia" w:asciiTheme="minorEastAsia" w:hAnsiTheme="minorEastAsia" w:eastAsiaTheme="minorEastAsia" w:cstheme="minorEastAsia"/>
          <w:color w:val="24292E"/>
          <w:kern w:val="0"/>
          <w:szCs w:val="21"/>
          <w:lang w:bidi="ar"/>
        </w:rPr>
        <w:t>的方式来处理，比如：</w:t>
      </w:r>
      <w:r>
        <w:rPr>
          <w:rFonts w:hint="eastAsia" w:asciiTheme="minorEastAsia" w:hAnsiTheme="minorEastAsia" w:eastAsiaTheme="minorEastAsia" w:cstheme="minorEastAsia"/>
          <w:color w:val="333333"/>
          <w:kern w:val="0"/>
          <w:szCs w:val="21"/>
          <w:lang w:bidi="ar"/>
        </w:rPr>
        <w:t>NullPointerException</w:t>
      </w:r>
      <w:r>
        <w:rPr>
          <w:rFonts w:hint="eastAsia" w:asciiTheme="minorEastAsia" w:hAnsiTheme="minorEastAsia" w:eastAsiaTheme="minorEastAsia" w:cstheme="minorEastAsia"/>
          <w:color w:val="24292E"/>
          <w:kern w:val="0"/>
          <w:szCs w:val="21"/>
          <w:lang w:bidi="ar"/>
        </w:rPr>
        <w:t>，</w:t>
      </w:r>
      <w:r>
        <w:rPr>
          <w:rFonts w:hint="eastAsia" w:asciiTheme="minorEastAsia" w:hAnsiTheme="minorEastAsia" w:eastAsiaTheme="minorEastAsia" w:cstheme="minorEastAsia"/>
          <w:color w:val="333333"/>
          <w:kern w:val="0"/>
          <w:szCs w:val="21"/>
          <w:lang w:bidi="ar"/>
        </w:rPr>
        <w:t xml:space="preserve">IndexOutOfBoundsException </w:t>
      </w:r>
      <w:r>
        <w:rPr>
          <w:rFonts w:hint="eastAsia" w:asciiTheme="minorEastAsia" w:hAnsiTheme="minorEastAsia" w:eastAsiaTheme="minorEastAsia" w:cstheme="minorEastAsia"/>
          <w:color w:val="24292E"/>
          <w:kern w:val="0"/>
          <w:szCs w:val="21"/>
          <w:lang w:bidi="ar"/>
        </w:rPr>
        <w:t xml:space="preserve">等等。 </w:t>
      </w:r>
    </w:p>
    <w:p w14:paraId="47D18505">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24292E"/>
          <w:kern w:val="0"/>
          <w:szCs w:val="21"/>
          <w:lang w:bidi="ar"/>
        </w:rPr>
        <w:t xml:space="preserve">无法通过预检查的异常除外，比如，在解析字符串形式的数字时，不得不通过 </w:t>
      </w:r>
      <w:r>
        <w:rPr>
          <w:rFonts w:hint="eastAsia" w:asciiTheme="minorEastAsia" w:hAnsiTheme="minorEastAsia" w:eastAsiaTheme="minorEastAsia" w:cstheme="minorEastAsia"/>
          <w:color w:val="333333"/>
          <w:kern w:val="0"/>
          <w:szCs w:val="21"/>
          <w:lang w:bidi="ar"/>
        </w:rPr>
        <w:t xml:space="preserve">catch NumberFormatException </w:t>
      </w:r>
      <w:r>
        <w:rPr>
          <w:rFonts w:hint="eastAsia" w:asciiTheme="minorEastAsia" w:hAnsiTheme="minorEastAsia" w:eastAsiaTheme="minorEastAsia" w:cstheme="minorEastAsia"/>
          <w:color w:val="24292E"/>
          <w:kern w:val="0"/>
          <w:szCs w:val="21"/>
          <w:lang w:bidi="ar"/>
        </w:rPr>
        <w:t xml:space="preserve">来实现。 </w:t>
      </w:r>
    </w:p>
    <w:p w14:paraId="4BE8FC90">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24292E"/>
          <w:kern w:val="0"/>
          <w:szCs w:val="21"/>
          <w:lang w:bidi="ar"/>
        </w:rPr>
        <w:t xml:space="preserve">if (obj != null) {...} </w:t>
      </w:r>
    </w:p>
    <w:p w14:paraId="442E01CB">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24292E"/>
          <w:kern w:val="0"/>
          <w:szCs w:val="21"/>
          <w:lang w:bidi="ar"/>
        </w:rPr>
        <w:t xml:space="preserve">try { obj.method(); } catch (NullPointerException e) {…} </w:t>
      </w:r>
    </w:p>
    <w:p w14:paraId="3407AEA6">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24292E"/>
          <w:kern w:val="0"/>
          <w:szCs w:val="21"/>
          <w:lang w:bidi="ar"/>
        </w:rPr>
        <w:t xml:space="preserve">2. 【强制】异常不要用来做流程控制，条件控制。 </w:t>
      </w:r>
    </w:p>
    <w:p w14:paraId="25C3F158">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24292E"/>
          <w:kern w:val="0"/>
          <w:szCs w:val="21"/>
          <w:lang w:bidi="ar"/>
        </w:rPr>
        <w:t xml:space="preserve">异常设计的初衷是解决程序运行中的各种意外情况，且异常的处理效率比条件判断方式要低很多。 </w:t>
      </w:r>
    </w:p>
    <w:p w14:paraId="690E8B0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24292E"/>
          <w:kern w:val="0"/>
          <w:szCs w:val="21"/>
          <w:lang w:bidi="ar"/>
        </w:rPr>
        <w:t>3. 【强制】</w:t>
      </w:r>
      <w:r>
        <w:rPr>
          <w:rFonts w:hint="eastAsia" w:asciiTheme="minorEastAsia" w:hAnsiTheme="minorEastAsia" w:eastAsiaTheme="minorEastAsia" w:cstheme="minorEastAsia"/>
          <w:color w:val="333333"/>
          <w:kern w:val="0"/>
          <w:szCs w:val="21"/>
          <w:lang w:bidi="ar"/>
        </w:rPr>
        <w:t xml:space="preserve">catch </w:t>
      </w:r>
      <w:r>
        <w:rPr>
          <w:rFonts w:hint="eastAsia" w:asciiTheme="minorEastAsia" w:hAnsiTheme="minorEastAsia" w:eastAsiaTheme="minorEastAsia" w:cstheme="minorEastAsia"/>
          <w:color w:val="24292E"/>
          <w:kern w:val="0"/>
          <w:szCs w:val="21"/>
          <w:lang w:bidi="ar"/>
        </w:rPr>
        <w:t xml:space="preserve">时请分清稳定代码和非稳定代码，稳定代码指的是无论如何不会出错的代码。对于非稳定代码的 </w:t>
      </w:r>
      <w:r>
        <w:rPr>
          <w:rFonts w:hint="eastAsia" w:asciiTheme="minorEastAsia" w:hAnsiTheme="minorEastAsia" w:eastAsiaTheme="minorEastAsia" w:cstheme="minorEastAsia"/>
          <w:color w:val="333333"/>
          <w:kern w:val="0"/>
          <w:szCs w:val="21"/>
          <w:lang w:bidi="ar"/>
        </w:rPr>
        <w:t xml:space="preserve">catch </w:t>
      </w:r>
      <w:r>
        <w:rPr>
          <w:rFonts w:hint="eastAsia" w:asciiTheme="minorEastAsia" w:hAnsiTheme="minorEastAsia" w:eastAsiaTheme="minorEastAsia" w:cstheme="minorEastAsia"/>
          <w:color w:val="24292E"/>
          <w:kern w:val="0"/>
          <w:szCs w:val="21"/>
          <w:lang w:bidi="ar"/>
        </w:rPr>
        <w:t xml:space="preserve">尽可能进行区分异常类型，再做对应的异常处理。 </w:t>
      </w:r>
    </w:p>
    <w:p w14:paraId="6DF9092C">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24292E"/>
          <w:kern w:val="0"/>
          <w:szCs w:val="21"/>
          <w:lang w:bidi="ar"/>
        </w:rPr>
        <w:t xml:space="preserve">对大段代码进行 </w:t>
      </w:r>
      <w:r>
        <w:rPr>
          <w:rFonts w:hint="eastAsia" w:asciiTheme="minorEastAsia" w:hAnsiTheme="minorEastAsia" w:eastAsiaTheme="minorEastAsia" w:cstheme="minorEastAsia"/>
          <w:color w:val="333333"/>
          <w:kern w:val="0"/>
          <w:szCs w:val="21"/>
          <w:lang w:bidi="ar"/>
        </w:rPr>
        <w:t>try</w:t>
      </w:r>
      <w:r>
        <w:rPr>
          <w:rFonts w:hint="eastAsia" w:asciiTheme="minorEastAsia" w:hAnsiTheme="minorEastAsia" w:eastAsiaTheme="minorEastAsia" w:cstheme="minorEastAsia"/>
          <w:color w:val="24292E"/>
          <w:kern w:val="0"/>
          <w:szCs w:val="21"/>
          <w:lang w:bidi="ar"/>
        </w:rPr>
        <w:t>-</w:t>
      </w:r>
      <w:r>
        <w:rPr>
          <w:rFonts w:hint="eastAsia" w:asciiTheme="minorEastAsia" w:hAnsiTheme="minorEastAsia" w:eastAsiaTheme="minorEastAsia" w:cstheme="minorEastAsia"/>
          <w:color w:val="333333"/>
          <w:kern w:val="0"/>
          <w:szCs w:val="21"/>
          <w:lang w:bidi="ar"/>
        </w:rPr>
        <w:t>catch</w:t>
      </w:r>
      <w:r>
        <w:rPr>
          <w:rFonts w:hint="eastAsia" w:asciiTheme="minorEastAsia" w:hAnsiTheme="minorEastAsia" w:eastAsiaTheme="minorEastAsia" w:cstheme="minorEastAsia"/>
          <w:color w:val="24292E"/>
          <w:kern w:val="0"/>
          <w:szCs w:val="21"/>
          <w:lang w:bidi="ar"/>
        </w:rPr>
        <w:t xml:space="preserve">，使程序无法根据不同的异常做出正确的应激反应，也不利于定位问题，这是一种不负责任的表现。 </w:t>
      </w:r>
    </w:p>
    <w:p w14:paraId="05E1D792">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24292E"/>
          <w:kern w:val="0"/>
          <w:szCs w:val="21"/>
          <w:lang w:bidi="ar"/>
        </w:rPr>
        <w:t xml:space="preserve">用户注册的场景中，如果用户输入非法字符，或用户名称已存在，或用户输入密码过于简单，在程序上作出分门别类的判断，并提示给用户。 </w:t>
      </w:r>
    </w:p>
    <w:p w14:paraId="4417B5CF">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【强制】捕获异常是为了处理它，不要捕获了却什么都不处理而抛弃之，如果不想处理它，请将该异常抛给它的调用者。最外层的业务使用者，必须处理异常，将其转化为用户可以理解的内容。 </w:t>
      </w:r>
    </w:p>
    <w:p w14:paraId="5CA6A1C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【强制】有 try 块放到了事务代码中，catch 异常后，如果需要回滚事务，一定要注意手动回滚事务。 </w:t>
      </w:r>
    </w:p>
    <w:p w14:paraId="7F988E54">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6. 【强制】finally 块必须对资源对象、流对象进行关闭，有异常也要做 try-catch。 </w:t>
      </w:r>
    </w:p>
    <w:p w14:paraId="1A991A37">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如果 JDK7 及以上，可以使用 try-with-resources 方式。 </w:t>
      </w:r>
    </w:p>
    <w:p w14:paraId="7E8F6075">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7. </w:t>
      </w:r>
      <w:r>
        <w:rPr>
          <w:rFonts w:hint="eastAsia" w:asciiTheme="minorEastAsia" w:hAnsiTheme="minorEastAsia" w:eastAsiaTheme="minorEastAsia" w:cstheme="minorEastAsia"/>
          <w:color w:val="24292E"/>
          <w:kern w:val="0"/>
          <w:szCs w:val="21"/>
          <w:lang w:bidi="ar"/>
        </w:rPr>
        <w:t xml:space="preserve">【强制】不要在 </w:t>
      </w:r>
      <w:r>
        <w:rPr>
          <w:rFonts w:hint="eastAsia" w:asciiTheme="minorEastAsia" w:hAnsiTheme="minorEastAsia" w:eastAsiaTheme="minorEastAsia" w:cstheme="minorEastAsia"/>
          <w:color w:val="333333"/>
          <w:kern w:val="0"/>
          <w:szCs w:val="21"/>
          <w:lang w:bidi="ar"/>
        </w:rPr>
        <w:t xml:space="preserve">finally </w:t>
      </w:r>
      <w:r>
        <w:rPr>
          <w:rFonts w:hint="eastAsia" w:asciiTheme="minorEastAsia" w:hAnsiTheme="minorEastAsia" w:eastAsiaTheme="minorEastAsia" w:cstheme="minorEastAsia"/>
          <w:color w:val="24292E"/>
          <w:kern w:val="0"/>
          <w:szCs w:val="21"/>
          <w:lang w:bidi="ar"/>
        </w:rPr>
        <w:t xml:space="preserve">块中使用 </w:t>
      </w:r>
      <w:r>
        <w:rPr>
          <w:rFonts w:hint="eastAsia" w:asciiTheme="minorEastAsia" w:hAnsiTheme="minorEastAsia" w:eastAsiaTheme="minorEastAsia" w:cstheme="minorEastAsia"/>
          <w:color w:val="333333"/>
          <w:kern w:val="0"/>
          <w:szCs w:val="21"/>
          <w:lang w:bidi="ar"/>
        </w:rPr>
        <w:t>return</w:t>
      </w:r>
      <w:r>
        <w:rPr>
          <w:rFonts w:hint="eastAsia" w:asciiTheme="minorEastAsia" w:hAnsiTheme="minorEastAsia" w:eastAsiaTheme="minorEastAsia" w:cstheme="minorEastAsia"/>
          <w:color w:val="24292E"/>
          <w:kern w:val="0"/>
          <w:szCs w:val="21"/>
          <w:lang w:bidi="ar"/>
        </w:rPr>
        <w:t xml:space="preserve">。 </w:t>
      </w:r>
    </w:p>
    <w:p w14:paraId="5D745659">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finally </w:t>
      </w:r>
      <w:r>
        <w:rPr>
          <w:rFonts w:hint="eastAsia" w:asciiTheme="minorEastAsia" w:hAnsiTheme="minorEastAsia" w:eastAsiaTheme="minorEastAsia" w:cstheme="minorEastAsia"/>
          <w:color w:val="24292E"/>
          <w:kern w:val="0"/>
          <w:szCs w:val="21"/>
          <w:lang w:bidi="ar"/>
        </w:rPr>
        <w:t xml:space="preserve">块中的 </w:t>
      </w:r>
      <w:r>
        <w:rPr>
          <w:rFonts w:hint="eastAsia" w:asciiTheme="minorEastAsia" w:hAnsiTheme="minorEastAsia" w:eastAsiaTheme="minorEastAsia" w:cstheme="minorEastAsia"/>
          <w:color w:val="333333"/>
          <w:kern w:val="0"/>
          <w:szCs w:val="21"/>
          <w:lang w:bidi="ar"/>
        </w:rPr>
        <w:t xml:space="preserve">return </w:t>
      </w:r>
      <w:r>
        <w:rPr>
          <w:rFonts w:hint="eastAsia" w:asciiTheme="minorEastAsia" w:hAnsiTheme="minorEastAsia" w:eastAsiaTheme="minorEastAsia" w:cstheme="minorEastAsia"/>
          <w:color w:val="24292E"/>
          <w:kern w:val="0"/>
          <w:szCs w:val="21"/>
          <w:lang w:bidi="ar"/>
        </w:rPr>
        <w:t xml:space="preserve">返回后方法结束执行，不会再执行 </w:t>
      </w:r>
      <w:r>
        <w:rPr>
          <w:rFonts w:hint="eastAsia" w:asciiTheme="minorEastAsia" w:hAnsiTheme="minorEastAsia" w:eastAsiaTheme="minorEastAsia" w:cstheme="minorEastAsia"/>
          <w:color w:val="333333"/>
          <w:kern w:val="0"/>
          <w:szCs w:val="21"/>
          <w:lang w:bidi="ar"/>
        </w:rPr>
        <w:t xml:space="preserve">try </w:t>
      </w:r>
      <w:r>
        <w:rPr>
          <w:rFonts w:hint="eastAsia" w:asciiTheme="minorEastAsia" w:hAnsiTheme="minorEastAsia" w:eastAsiaTheme="minorEastAsia" w:cstheme="minorEastAsia"/>
          <w:color w:val="24292E"/>
          <w:kern w:val="0"/>
          <w:szCs w:val="21"/>
          <w:lang w:bidi="ar"/>
        </w:rPr>
        <w:t xml:space="preserve">块中的 </w:t>
      </w:r>
      <w:r>
        <w:rPr>
          <w:rFonts w:hint="eastAsia" w:asciiTheme="minorEastAsia" w:hAnsiTheme="minorEastAsia" w:eastAsiaTheme="minorEastAsia" w:cstheme="minorEastAsia"/>
          <w:color w:val="333333"/>
          <w:kern w:val="0"/>
          <w:szCs w:val="21"/>
          <w:lang w:bidi="ar"/>
        </w:rPr>
        <w:t xml:space="preserve">return </w:t>
      </w:r>
      <w:r>
        <w:rPr>
          <w:rFonts w:hint="eastAsia" w:asciiTheme="minorEastAsia" w:hAnsiTheme="minorEastAsia" w:eastAsiaTheme="minorEastAsia" w:cstheme="minorEastAsia"/>
          <w:color w:val="24292E"/>
          <w:kern w:val="0"/>
          <w:szCs w:val="21"/>
          <w:lang w:bidi="ar"/>
        </w:rPr>
        <w:t xml:space="preserve">语句。 </w:t>
      </w:r>
    </w:p>
    <w:p w14:paraId="53217942">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8. 【强制】捕获异常与抛异常，必须是完全匹配，或者捕获异常是抛异常的父类。 </w:t>
      </w:r>
    </w:p>
    <w:p w14:paraId="4635CC84">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如果预期对方抛的是绣球，实际接到的是铅球，就会产生意外情况。 </w:t>
      </w:r>
    </w:p>
    <w:p w14:paraId="18F3C13E">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9. 【推荐】方法的</w:t>
      </w:r>
      <w:r>
        <w:rPr>
          <w:rFonts w:hint="eastAsia" w:asciiTheme="minorEastAsia" w:hAnsiTheme="minorEastAsia" w:eastAsiaTheme="minorEastAsia" w:cstheme="minorEastAsia"/>
          <w:color w:val="0000FF"/>
          <w:kern w:val="0"/>
          <w:szCs w:val="21"/>
          <w:lang w:bidi="ar"/>
        </w:rPr>
        <w:t>返回值可以为 null</w:t>
      </w:r>
      <w:r>
        <w:rPr>
          <w:rFonts w:hint="eastAsia" w:asciiTheme="minorEastAsia" w:hAnsiTheme="minorEastAsia" w:eastAsiaTheme="minorEastAsia" w:cstheme="minorEastAsia"/>
          <w:color w:val="333333"/>
          <w:kern w:val="0"/>
          <w:szCs w:val="21"/>
          <w:lang w:bidi="ar"/>
        </w:rPr>
        <w:t xml:space="preserve">，不强制返回空集合，或者空对象等，必须添加注释充分说明什么情况下会返回 null 值。 </w:t>
      </w:r>
    </w:p>
    <w:p w14:paraId="5A492078">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本手册明确</w:t>
      </w:r>
      <w:r>
        <w:rPr>
          <w:rFonts w:hint="eastAsia" w:asciiTheme="minorEastAsia" w:hAnsiTheme="minorEastAsia" w:eastAsiaTheme="minorEastAsia" w:cstheme="minorEastAsia"/>
          <w:color w:val="0000FF"/>
          <w:kern w:val="0"/>
          <w:szCs w:val="21"/>
          <w:lang w:bidi="ar"/>
        </w:rPr>
        <w:t xml:space="preserve">防止 NPE </w:t>
      </w:r>
      <w:r>
        <w:rPr>
          <w:rFonts w:hint="eastAsia" w:asciiTheme="minorEastAsia" w:hAnsiTheme="minorEastAsia" w:eastAsiaTheme="minorEastAsia" w:cstheme="minorEastAsia"/>
          <w:color w:val="333333"/>
          <w:kern w:val="0"/>
          <w:szCs w:val="21"/>
          <w:lang w:bidi="ar"/>
        </w:rPr>
        <w:t xml:space="preserve">是调用者的责任。即使被调用方法返回空集合或者空对象，对调用者来说，也并非高枕无忧，必须考虑到远程调用失败、序列化失败、运行时异常等场景返回null 的情况。 </w:t>
      </w:r>
    </w:p>
    <w:p w14:paraId="426F773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10. 【推荐】防止 NPE，是程序员的基本修养，注意 NPE 产生的场景： </w:t>
      </w:r>
    </w:p>
    <w:p w14:paraId="493DF1E4">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1）返回类型为基本数据类型，return 包装数据类型的对象时，自动拆箱有可能产生 NPE。 </w:t>
      </w:r>
    </w:p>
    <w:p w14:paraId="6875A166">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public int f() { return Integer 对象}， 如果为 null，自动解箱抛 NPE。 </w:t>
      </w:r>
    </w:p>
    <w:p w14:paraId="03BDC3A3">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数据库的查询结果可能为 null。 </w:t>
      </w:r>
    </w:p>
    <w:p w14:paraId="2207082D">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集合里的元素即使 isNotEmpty，取出的数据元素也可能为 null。 </w:t>
      </w:r>
    </w:p>
    <w:p w14:paraId="02D1768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远程调用返回对象时，一律要求进行空指针判断，防止 NPE。 </w:t>
      </w:r>
    </w:p>
    <w:p w14:paraId="38BCB3CB">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对于 Session 中获取的数据，建议 NPE 检查，避免空指针。 </w:t>
      </w:r>
    </w:p>
    <w:p w14:paraId="3A4A46AB">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6） 级联调用 obj.getA().getB().getC()；一连串调用，易产生 NPE。 </w:t>
      </w:r>
    </w:p>
    <w:p w14:paraId="4E85E962">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使用 JDK8 的 Optional 类来防止 NPE 问题。 </w:t>
      </w:r>
    </w:p>
    <w:p w14:paraId="02573796">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11. 【推荐】定义时区分 unchecked / checked 异常，避免直接抛出 new RuntimeException()，更不允许抛出 Exception 或者 Throwable，应使用有业务含义的自定义异常。推荐业界已定义过的自定义异常，如：DAOException / ServiceException 等。 </w:t>
      </w:r>
    </w:p>
    <w:p w14:paraId="66FC26F1">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12. 【参考】对于公司外的 http/api 开放接口必须使用“错误码”；而应用内部推荐异常抛出；跨应用间 RPC 调用优先考虑</w:t>
      </w:r>
      <w:r>
        <w:rPr>
          <w:rFonts w:hint="eastAsia" w:asciiTheme="minorEastAsia" w:hAnsiTheme="minorEastAsia" w:eastAsiaTheme="minorEastAsia" w:cstheme="minorEastAsia"/>
          <w:color w:val="0000FF"/>
          <w:kern w:val="0"/>
          <w:szCs w:val="21"/>
          <w:lang w:bidi="ar"/>
        </w:rPr>
        <w:t>使用 Result 方式</w:t>
      </w:r>
      <w:r>
        <w:rPr>
          <w:rFonts w:hint="eastAsia" w:asciiTheme="minorEastAsia" w:hAnsiTheme="minorEastAsia" w:eastAsiaTheme="minorEastAsia" w:cstheme="minorEastAsia"/>
          <w:color w:val="333333"/>
          <w:kern w:val="0"/>
          <w:szCs w:val="21"/>
          <w:lang w:bidi="ar"/>
        </w:rPr>
        <w:t xml:space="preserve">，封装 isSuccess()方法、“错误码”、“错误简短信息”。 </w:t>
      </w:r>
    </w:p>
    <w:p w14:paraId="726EE742">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关于 RPC 方法返回方式使用 Result 方式的理由： </w:t>
      </w:r>
    </w:p>
    <w:p w14:paraId="23AABB8D">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1）使用抛异常返回方式，调用方如果没有捕获到就会产生运行时错误。 </w:t>
      </w:r>
    </w:p>
    <w:p w14:paraId="67E9CB57">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2）如果不加栈信息，只是 new 自定义异常，加入自己的理解的 error message，对于调用端解决问题的帮助不会太多。如果加了栈信息，在频繁调用出错的情况下，数据序列化和传输的性能损耗也是问题。 </w:t>
      </w:r>
    </w:p>
    <w:p w14:paraId="0F2AAE8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13. 【参考】避免出现重复的代码（Don’t Repeat Yourself），即 DRY 原则。 </w:t>
      </w:r>
    </w:p>
    <w:p w14:paraId="73758C43">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随意复制和粘贴代码，必然会导致代码的重复，在以后需要修改时，需要修改所有的副本，容易遗漏。必要时抽取共性方法，或者抽象公共类，甚至是组件化。 </w:t>
      </w:r>
    </w:p>
    <w:p w14:paraId="7F92DAC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一个类中有多个 public 方法，都需要进行数行相同的参数校验操作，这个时候请抽取： </w:t>
      </w:r>
    </w:p>
    <w:p w14:paraId="3FDFE89F">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private boolean checkParam(DTO dto) {...} </w:t>
      </w:r>
    </w:p>
    <w:p w14:paraId="0BEBFDFF">
      <w:pPr>
        <w:pStyle w:val="6"/>
      </w:pPr>
      <w:bookmarkStart w:id="15" w:name="_Toc5217"/>
      <w:r>
        <w:t>日志规约</w:t>
      </w:r>
      <w:bookmarkEnd w:id="15"/>
      <w:r>
        <w:t xml:space="preserve"> </w:t>
      </w:r>
    </w:p>
    <w:p w14:paraId="777BD821">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【强制】应用中不可直接使用日志系统（Log4j、Logback）中的 API，而应依赖使用日志框架SLF4J 中的 API，使用门面模式的日志框架，有利于维护和各个类的日志处理方式统一。 </w:t>
      </w:r>
    </w:p>
    <w:p w14:paraId="651F688A">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import org.slf4j.Logger; </w:t>
      </w:r>
    </w:p>
    <w:p w14:paraId="00FA6E6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import org.slf4j.LoggerFactory; </w:t>
      </w:r>
    </w:p>
    <w:p w14:paraId="2269E0A0">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private static final Logger logger = LoggerFactory.getLogger(Abc.class); </w:t>
      </w:r>
    </w:p>
    <w:p w14:paraId="52DB1BFD">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【强制】日志文件至少保存 15 天，因为有些异常具备以“周”为频次发生的特点。 </w:t>
      </w:r>
    </w:p>
    <w:p w14:paraId="3ACD914A">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【强制】应用中的扩展日志（如打点、临时监控、访问日志等）命名方式： </w:t>
      </w:r>
    </w:p>
    <w:p w14:paraId="7B4B93E7">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appName_logType_logName.log。 </w:t>
      </w:r>
    </w:p>
    <w:p w14:paraId="1D7604D3">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logType:日志类型，如 stats/monitor/access 等；logName:日志描述。这种命名的好处：通过文件名就可知道日志文件属于什么应用，什么类型，什么目的，也有利于归类查找。 </w:t>
      </w:r>
    </w:p>
    <w:p w14:paraId="53A3C88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mppserver 应用中单独监控时区转换异常，如： </w:t>
      </w:r>
    </w:p>
    <w:p w14:paraId="4D50AD85">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mppserver_monitor_timeZoneConvert.log </w:t>
      </w:r>
    </w:p>
    <w:p w14:paraId="2B1DB649">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推荐对日志进行分类，如将错误日志和业务日志分开存放，便于开发人员查看，也便于通过日志对系统进行及时监控。 </w:t>
      </w:r>
    </w:p>
    <w:p w14:paraId="2DE6E8BC">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【强制】对 trace/debug/info 级别的日志输出，必须使用条件输出形式或者使用占位符的方式。 </w:t>
      </w:r>
    </w:p>
    <w:p w14:paraId="0E7B4273">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logger.debug("Processing trade with id: " + id + " and symbol: " + symbol); </w:t>
      </w:r>
    </w:p>
    <w:p w14:paraId="29B0FA90">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如果日志级别是 warn，上述日志不会打印，但是会执行字符串拼接操作，如果 symbol 是对象，会执行 toString()方法，浪费了系统资源，执行了上述操作，最终日志却没有打印。 </w:t>
      </w:r>
    </w:p>
    <w:p w14:paraId="0589366A">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（条件）建设采用如下方式 </w:t>
      </w:r>
    </w:p>
    <w:p w14:paraId="7BF93AA6">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if (logger.isDebugEnabled()) { </w:t>
      </w:r>
    </w:p>
    <w:p w14:paraId="234BF0B6">
      <w:pPr>
        <w:widowControl/>
        <w:ind w:firstLine="1260" w:firstLineChars="6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logger.debug("Processing trade with id: " + id + " and symbol: " + symbol); </w:t>
      </w:r>
    </w:p>
    <w:p w14:paraId="335E3A14">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p>
    <w:p w14:paraId="40E6E170">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（占位符） </w:t>
      </w:r>
    </w:p>
    <w:p w14:paraId="74636D29">
      <w:pPr>
        <w:widowControl/>
        <w:ind w:firstLine="840" w:firstLineChars="4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logger.debug("Processing trade with id: {} and symbol : {} ", id, symbol); </w:t>
      </w:r>
    </w:p>
    <w:p w14:paraId="255FB82E">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【强制】避免重复打印日志，浪费磁盘空间，务必在 log4j.xml 中设置 additivity=false。 </w:t>
      </w:r>
    </w:p>
    <w:p w14:paraId="642980F8">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&lt;logger name="com.taobao.dubbo.config" additivity="false"&gt; </w:t>
      </w:r>
    </w:p>
    <w:p w14:paraId="27459624">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6. 【强制】异常信息应该包括两类信息：案发现场信息和异常堆栈信息。如果不处理，那么通过关键字 throws 往上抛出。 </w:t>
      </w:r>
    </w:p>
    <w:p w14:paraId="339DBA12">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logger.error(各类参数或者对象 toString() + "_" + e.getMessage(), e); </w:t>
      </w:r>
    </w:p>
    <w:p w14:paraId="44F819F5">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7. 【推荐】谨慎地记录日志。生产环境禁止输出 debug 日志；有选择地输出 info 日志；如果使用 warn 来记录刚上线时的业务行为信息，一定要注意日志输出量的问题，避免把服务器磁盘撑爆，并记得及时删除这些观察日志。 </w:t>
      </w:r>
    </w:p>
    <w:p w14:paraId="7D08A889">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大量地输出无效日志，不利于系统性能提升，也不利于快速定位错误点。记录日志时请思考：这些日志真的有人看吗？看到这条日志你能做什么？能不能给问题排查带来好处？ </w:t>
      </w:r>
    </w:p>
    <w:p w14:paraId="50369C7C">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24292E"/>
          <w:kern w:val="0"/>
          <w:szCs w:val="21"/>
          <w:lang w:bidi="ar"/>
        </w:rPr>
        <w:t xml:space="preserve">8. 【推荐】可以使用 warn 日志级别来记录用户输入参数错误的情况，避免用户投诉时，无所适从。如非必要，请不要在此场景打出 error 级别，避免频繁报警。 </w:t>
      </w:r>
    </w:p>
    <w:p w14:paraId="5A1E1FAE">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24292E"/>
          <w:kern w:val="0"/>
          <w:szCs w:val="21"/>
          <w:lang w:bidi="ar"/>
        </w:rPr>
        <w:t xml:space="preserve">注意日志输出的级别，error 级别只记录系统逻辑出错、异常或者重要的错误信息。 </w:t>
      </w:r>
    </w:p>
    <w:p w14:paraId="50B23FDC">
      <w:pPr>
        <w:widowControl/>
        <w:jc w:val="left"/>
        <w:rPr>
          <w:rFonts w:asciiTheme="minorEastAsia" w:hAnsiTheme="minorEastAsia" w:eastAsiaTheme="minorEastAsia" w:cstheme="minorEastAsia"/>
          <w:color w:val="24292E"/>
          <w:kern w:val="0"/>
          <w:szCs w:val="21"/>
          <w:lang w:bidi="ar"/>
        </w:rPr>
      </w:pPr>
      <w:r>
        <w:rPr>
          <w:rFonts w:hint="eastAsia" w:asciiTheme="minorEastAsia" w:hAnsiTheme="minorEastAsia" w:eastAsiaTheme="minorEastAsia" w:cstheme="minorEastAsia"/>
          <w:color w:val="24292E"/>
          <w:kern w:val="0"/>
          <w:szCs w:val="21"/>
          <w:lang w:bidi="ar"/>
        </w:rPr>
        <w:t>9. 【推荐】尽量用英文来描述日志错误信息，如果日志中的错误信息用英文描述不清楚的话使用中文描述即可，否则容易产生歧义。国际化团队或海外部署的服务器由于字符集问题，【强制】 使用全英文来注释和描述日志错误信息。</w:t>
      </w:r>
    </w:p>
    <w:p w14:paraId="6148B91B">
      <w:pPr>
        <w:pStyle w:val="3"/>
      </w:pPr>
      <w:bookmarkStart w:id="16" w:name="_Toc213"/>
      <w:r>
        <w:rPr>
          <w:rFonts w:ascii="榛戜綋" w:hAnsi="榛戜綋" w:eastAsia="榛戜綋" w:cs="榛戜綋"/>
          <w:b/>
          <w:bCs/>
          <w:color w:val="000000"/>
          <w:kern w:val="0"/>
          <w:sz w:val="45"/>
          <w:szCs w:val="45"/>
          <w:lang w:bidi="ar"/>
        </w:rPr>
        <w:t>单元测试</w:t>
      </w:r>
      <w:bookmarkEnd w:id="16"/>
      <w:r>
        <w:rPr>
          <w:rFonts w:ascii="Fira Mono" w:hAnsi="Fira Mono" w:eastAsia="Fira Mono" w:cs="Fira Mono"/>
          <w:b/>
          <w:bCs/>
          <w:color w:val="000000"/>
          <w:kern w:val="0"/>
          <w:sz w:val="45"/>
          <w:szCs w:val="45"/>
          <w:lang w:bidi="ar"/>
        </w:rPr>
        <w:t xml:space="preserve"> </w:t>
      </w:r>
    </w:p>
    <w:p w14:paraId="3DF2270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【强制】好的单元测试必须遵守 AIR 原则。 </w:t>
      </w:r>
    </w:p>
    <w:p w14:paraId="0DCF6EA4">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单元测试在线上运行时，感觉像空气（AIR）一样并不存在，但在测试质量的保障上，却是非常关键的。好的单元测试宏观上来说，具有自动化、独立性、可重复执行的特点。 </w:t>
      </w:r>
    </w:p>
    <w:p w14:paraId="69D4472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r>
        <w:rPr>
          <w:rFonts w:hint="eastAsia" w:asciiTheme="minorEastAsia" w:hAnsiTheme="minorEastAsia" w:eastAsiaTheme="minorEastAsia" w:cstheme="minorEastAsia"/>
          <w:color w:val="0000FF"/>
          <w:kern w:val="0"/>
          <w:szCs w:val="21"/>
          <w:lang w:bidi="ar"/>
        </w:rPr>
        <w:t>A</w:t>
      </w:r>
      <w:r>
        <w:rPr>
          <w:rFonts w:hint="eastAsia" w:asciiTheme="minorEastAsia" w:hAnsiTheme="minorEastAsia" w:eastAsiaTheme="minorEastAsia" w:cstheme="minorEastAsia"/>
          <w:color w:val="333333"/>
          <w:kern w:val="0"/>
          <w:szCs w:val="21"/>
          <w:lang w:bidi="ar"/>
        </w:rPr>
        <w:t xml:space="preserve">：Automatic（自动化） </w:t>
      </w:r>
    </w:p>
    <w:p w14:paraId="0FBB224D">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r>
        <w:rPr>
          <w:rFonts w:hint="eastAsia" w:asciiTheme="minorEastAsia" w:hAnsiTheme="minorEastAsia" w:eastAsiaTheme="minorEastAsia" w:cstheme="minorEastAsia"/>
          <w:color w:val="0000FF"/>
          <w:kern w:val="0"/>
          <w:szCs w:val="21"/>
          <w:lang w:bidi="ar"/>
        </w:rPr>
        <w:t>I</w:t>
      </w:r>
      <w:r>
        <w:rPr>
          <w:rFonts w:hint="eastAsia" w:asciiTheme="minorEastAsia" w:hAnsiTheme="minorEastAsia" w:eastAsiaTheme="minorEastAsia" w:cstheme="minorEastAsia"/>
          <w:color w:val="333333"/>
          <w:kern w:val="0"/>
          <w:szCs w:val="21"/>
          <w:lang w:bidi="ar"/>
        </w:rPr>
        <w:t xml:space="preserve">：Independent（独立性） </w:t>
      </w:r>
    </w:p>
    <w:p w14:paraId="191FAA1C">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r>
        <w:rPr>
          <w:rFonts w:hint="eastAsia" w:asciiTheme="minorEastAsia" w:hAnsiTheme="minorEastAsia" w:eastAsiaTheme="minorEastAsia" w:cstheme="minorEastAsia"/>
          <w:color w:val="0000FF"/>
          <w:kern w:val="0"/>
          <w:szCs w:val="21"/>
          <w:lang w:bidi="ar"/>
        </w:rPr>
        <w:t>R</w:t>
      </w:r>
      <w:r>
        <w:rPr>
          <w:rFonts w:hint="eastAsia" w:asciiTheme="minorEastAsia" w:hAnsiTheme="minorEastAsia" w:eastAsiaTheme="minorEastAsia" w:cstheme="minorEastAsia"/>
          <w:color w:val="333333"/>
          <w:kern w:val="0"/>
          <w:szCs w:val="21"/>
          <w:lang w:bidi="ar"/>
        </w:rPr>
        <w:t xml:space="preserve">：Repeatable（可重复） </w:t>
      </w:r>
    </w:p>
    <w:p w14:paraId="6ECDA83F">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【强制】单元测试应该是全自动执行的，并且非交互式的。测试用例通常是被定期执行的，执行过程必须完全自动化才有意义。输出结果需要人工检查的测试不是一个好的单元测试。单元测试中不准使用 System.out 来进行人肉验证，必须使用 assert 来验证。 </w:t>
      </w:r>
    </w:p>
    <w:p w14:paraId="62BC5BF1">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【强制】保持单元测试的独立性。为了保证单元测试稳定可靠且便于维护，单元测试用例之间决不能互相调用，也不能依赖执行的先后次序。 </w:t>
      </w:r>
    </w:p>
    <w:p w14:paraId="6F200B7B">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method2 需要依赖 method1 的执行，将执行结果作为 method2 的输入。 </w:t>
      </w:r>
    </w:p>
    <w:p w14:paraId="3B657335">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【强制】单元测试是可以重复执行的，不能受到外界环境的影响。 </w:t>
      </w:r>
    </w:p>
    <w:p w14:paraId="3E01861B">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单元测试通常会被放到持续集成中，每次有代码 check in 时单元测试都会被执行。如果单测对外部环境（网络、服务、中间件等）有依赖，容易导致持续集成机制的不可用。 </w:t>
      </w:r>
    </w:p>
    <w:p w14:paraId="5B828915">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为了不受外界环境影响，要求设计代码时就把 SUT 的依赖改成注入，在测试时用 spring这样的 DI 框架注入一个本地（内存）实现或者 Mock 实现。 </w:t>
      </w:r>
    </w:p>
    <w:p w14:paraId="39D1CB36">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【强制】对于单元测试，要保证测试粒度足够小，有助于精确定位问题。单测粒度至多是类级别，一般是方法级别。 </w:t>
      </w:r>
    </w:p>
    <w:p w14:paraId="406DB5A0">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只有测试粒度小才能在出错时尽快定位到出错位置。单测不负责检查跨类或者跨系统的交互逻辑，那是集成测试的领域。 </w:t>
      </w:r>
    </w:p>
    <w:p w14:paraId="4BDDA140">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6. 【强制】核心业务、核心应用、核心模块的增量代码确保单元测试通过。 </w:t>
      </w:r>
    </w:p>
    <w:p w14:paraId="10800432">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新增代码及时补充单元测试，如果新增代码影响了原有单元测试，请及时修正。 </w:t>
      </w:r>
    </w:p>
    <w:p w14:paraId="1A2DB3E1">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7. 【强制】单元测试代码必须写在如下工程目录：src/test/java，不允许写在业务代码目录下。 </w:t>
      </w:r>
    </w:p>
    <w:p w14:paraId="665A7DAD">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源码构建时会跳过此目录，而单元测试框架默认是扫描此目录。 </w:t>
      </w:r>
    </w:p>
    <w:p w14:paraId="389445DE">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8. 【推荐】单元测试的基本目标：语句覆盖率达到 70%；核心模块的语句覆盖率和分支覆盖率都要达到 100% </w:t>
      </w:r>
    </w:p>
    <w:p w14:paraId="2B491E55">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在工程规约的应用分层中提到的 DAO 层，Manager 层，可重用度高的 Service，都应该进行单元测试。</w:t>
      </w:r>
    </w:p>
    <w:p w14:paraId="2F1D5DB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9. 【推荐】编写单元测试代码遵守 BCDE 原则，以保证被测试模块的交付质量。 </w:t>
      </w:r>
    </w:p>
    <w:p w14:paraId="14A0660F">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r>
        <w:rPr>
          <w:rFonts w:hint="eastAsia" w:asciiTheme="minorEastAsia" w:hAnsiTheme="minorEastAsia" w:eastAsiaTheme="minorEastAsia" w:cstheme="minorEastAsia"/>
          <w:color w:val="0000FF"/>
          <w:kern w:val="0"/>
          <w:szCs w:val="21"/>
          <w:lang w:bidi="ar"/>
        </w:rPr>
        <w:t>B</w:t>
      </w:r>
      <w:r>
        <w:rPr>
          <w:rFonts w:hint="eastAsia" w:asciiTheme="minorEastAsia" w:hAnsiTheme="minorEastAsia" w:eastAsiaTheme="minorEastAsia" w:cstheme="minorEastAsia"/>
          <w:color w:val="333333"/>
          <w:kern w:val="0"/>
          <w:szCs w:val="21"/>
          <w:lang w:bidi="ar"/>
        </w:rPr>
        <w:t xml:space="preserve">：Border，边界值测试，包括循环边界、特殊取值、特殊时间点、数据顺序等。 </w:t>
      </w:r>
    </w:p>
    <w:p w14:paraId="6878129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r>
        <w:rPr>
          <w:rFonts w:hint="eastAsia" w:asciiTheme="minorEastAsia" w:hAnsiTheme="minorEastAsia" w:eastAsiaTheme="minorEastAsia" w:cstheme="minorEastAsia"/>
          <w:color w:val="0000FF"/>
          <w:kern w:val="0"/>
          <w:szCs w:val="21"/>
          <w:lang w:bidi="ar"/>
        </w:rPr>
        <w:t>C</w:t>
      </w:r>
      <w:r>
        <w:rPr>
          <w:rFonts w:hint="eastAsia" w:asciiTheme="minorEastAsia" w:hAnsiTheme="minorEastAsia" w:eastAsiaTheme="minorEastAsia" w:cstheme="minorEastAsia"/>
          <w:color w:val="333333"/>
          <w:kern w:val="0"/>
          <w:szCs w:val="21"/>
          <w:lang w:bidi="ar"/>
        </w:rPr>
        <w:t xml:space="preserve">：Correct，正确的输入，并得到预期的结果。 </w:t>
      </w:r>
    </w:p>
    <w:p w14:paraId="616EB73F">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r>
        <w:rPr>
          <w:rFonts w:hint="eastAsia" w:asciiTheme="minorEastAsia" w:hAnsiTheme="minorEastAsia" w:eastAsiaTheme="minorEastAsia" w:cstheme="minorEastAsia"/>
          <w:color w:val="0000FF"/>
          <w:kern w:val="0"/>
          <w:szCs w:val="21"/>
          <w:lang w:bidi="ar"/>
        </w:rPr>
        <w:t>D</w:t>
      </w:r>
      <w:r>
        <w:rPr>
          <w:rFonts w:hint="eastAsia" w:asciiTheme="minorEastAsia" w:hAnsiTheme="minorEastAsia" w:eastAsiaTheme="minorEastAsia" w:cstheme="minorEastAsia"/>
          <w:color w:val="333333"/>
          <w:kern w:val="0"/>
          <w:szCs w:val="21"/>
          <w:lang w:bidi="ar"/>
        </w:rPr>
        <w:t xml:space="preserve">：Design，与设计文档相结合，来编写单元测试。 </w:t>
      </w:r>
    </w:p>
    <w:p w14:paraId="6F78DE26">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w:t>
      </w:r>
      <w:r>
        <w:rPr>
          <w:rFonts w:hint="eastAsia" w:asciiTheme="minorEastAsia" w:hAnsiTheme="minorEastAsia" w:eastAsiaTheme="minorEastAsia" w:cstheme="minorEastAsia"/>
          <w:color w:val="0000FF"/>
          <w:kern w:val="0"/>
          <w:szCs w:val="21"/>
          <w:lang w:bidi="ar"/>
        </w:rPr>
        <w:t>E</w:t>
      </w:r>
      <w:r>
        <w:rPr>
          <w:rFonts w:hint="eastAsia" w:asciiTheme="minorEastAsia" w:hAnsiTheme="minorEastAsia" w:eastAsiaTheme="minorEastAsia" w:cstheme="minorEastAsia"/>
          <w:color w:val="333333"/>
          <w:kern w:val="0"/>
          <w:szCs w:val="21"/>
          <w:lang w:bidi="ar"/>
        </w:rPr>
        <w:t xml:space="preserve">：Error，强制错误信息输入（如：非法数据、异常流程、非业务允许输入等），并得 </w:t>
      </w:r>
    </w:p>
    <w:p w14:paraId="0AEF5816">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到预期的结果。 </w:t>
      </w:r>
    </w:p>
    <w:p w14:paraId="1B12F646">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10. 【推荐】对于数据库相关的查询，更新，删除等操作，不能假设数据库里的数据是存在的，或者直接操作数据库把数据插入进去，请使用程序插入或者导入数据的方式来准备数据。 </w:t>
      </w:r>
    </w:p>
    <w:p w14:paraId="417E8A5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FF4500"/>
          <w:kern w:val="0"/>
          <w:szCs w:val="21"/>
          <w:lang w:bidi="ar"/>
        </w:rPr>
        <w:t>反例：</w:t>
      </w:r>
      <w:r>
        <w:rPr>
          <w:rFonts w:hint="eastAsia" w:asciiTheme="minorEastAsia" w:hAnsiTheme="minorEastAsia" w:eastAsiaTheme="minorEastAsia" w:cstheme="minorEastAsia"/>
          <w:color w:val="333333"/>
          <w:kern w:val="0"/>
          <w:szCs w:val="21"/>
          <w:lang w:bidi="ar"/>
        </w:rPr>
        <w:t xml:space="preserve">删除某一行数据的单元测试，在数据库中，先直接手动增加一行作为删除目标，但是这一行新增数据并不符合业务插入规则，导致测试结果异常。 </w:t>
      </w:r>
    </w:p>
    <w:p w14:paraId="2E8DD3D8">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11. 【推荐】和数据库相关的单元测试，可以设定自动回滚机制，不给数据库造成脏数据。或者对单元测试产生的数据有明确的前后缀标识。 </w:t>
      </w:r>
    </w:p>
    <w:p w14:paraId="1204CDB4">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19858"/>
          <w:kern w:val="0"/>
          <w:szCs w:val="21"/>
          <w:lang w:bidi="ar"/>
        </w:rPr>
        <w:t>正例：</w:t>
      </w:r>
      <w:r>
        <w:rPr>
          <w:rFonts w:hint="eastAsia" w:asciiTheme="minorEastAsia" w:hAnsiTheme="minorEastAsia" w:eastAsiaTheme="minorEastAsia" w:cstheme="minorEastAsia"/>
          <w:color w:val="333333"/>
          <w:kern w:val="0"/>
          <w:szCs w:val="21"/>
          <w:lang w:bidi="ar"/>
        </w:rPr>
        <w:t xml:space="preserve">在 RDC 内部单元测试中，使用 RDC_UNIT_TEST_的前缀标识数据。 </w:t>
      </w:r>
    </w:p>
    <w:p w14:paraId="5D5429C3">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12. 【推荐】对于不可测的代码建议做必要的重构，使代码变得可测，避免为了达到测试要求而书写不规范测试代码。 </w:t>
      </w:r>
    </w:p>
    <w:p w14:paraId="00D30099">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13. 【推荐】在设计评审阶段，开发人员需要和测试人员一起确定单元测试范围，单元测试最好覆盖所有测试用例。 </w:t>
      </w:r>
    </w:p>
    <w:p w14:paraId="39CAB07E">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14. 【推荐】单元测试作为一种质量保障手段，不建议项目发布后补充单元测试用例，建议在项目提测前完成单元测试。 </w:t>
      </w:r>
    </w:p>
    <w:p w14:paraId="2FE1B37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15. 【参考】为了更方便地进行单元测试，业务代码应避免以下情况： </w:t>
      </w:r>
    </w:p>
    <w:p w14:paraId="00AF5599">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构造方法中做的事情过多。 </w:t>
      </w:r>
    </w:p>
    <w:p w14:paraId="61736EE0">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存在过多的全局变量和静态方法。 </w:t>
      </w:r>
    </w:p>
    <w:p w14:paraId="24716C3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存在过多的外部依赖。 </w:t>
      </w:r>
    </w:p>
    <w:p w14:paraId="2E51E51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存在过多的条件语句。 </w:t>
      </w:r>
    </w:p>
    <w:p w14:paraId="16CF1633">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多层条件语句建议使用卫语句、策略模式、状态模式等方式重构。 </w:t>
      </w:r>
    </w:p>
    <w:p w14:paraId="219370C1">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16. 【参考】不要对单元测试存在如下误解： </w:t>
      </w:r>
    </w:p>
    <w:p w14:paraId="305967DE">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那是测试同学干的事情。本文是开发手册，凡是本文内容都是与开发同学强相关的。 </w:t>
      </w:r>
    </w:p>
    <w:p w14:paraId="70F27BA0">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单元测试代码是多余的。系统的整体功能与各单元部件的测试正常与否是强相关的。 </w:t>
      </w:r>
    </w:p>
    <w:p w14:paraId="217D8A02">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单元测试代码不需要维护。一年半载后，那么单元测试几乎处于废弃状态。 </w:t>
      </w:r>
    </w:p>
    <w:p w14:paraId="68244352">
      <w:pPr>
        <w:widowControl/>
        <w:jc w:val="left"/>
      </w:pPr>
      <w:r>
        <w:rPr>
          <w:rFonts w:hint="eastAsia" w:asciiTheme="minorEastAsia" w:hAnsiTheme="minorEastAsia" w:eastAsiaTheme="minorEastAsia" w:cstheme="minorEastAsia"/>
          <w:color w:val="333333"/>
          <w:kern w:val="0"/>
          <w:szCs w:val="21"/>
          <w:lang w:bidi="ar"/>
        </w:rPr>
        <w:t> 单元测试与线上故障没有辩证关系。好的单元测试能够最大限度地规避线上故障。</w:t>
      </w:r>
      <w:r>
        <w:rPr>
          <w:rFonts w:ascii="Cambria" w:hAnsi="Cambria" w:eastAsia="Cambria" w:cs="Cambria"/>
          <w:color w:val="000000"/>
          <w:kern w:val="0"/>
          <w:sz w:val="18"/>
          <w:szCs w:val="18"/>
          <w:lang w:bidi="ar"/>
        </w:rPr>
        <w:t xml:space="preserve"> </w:t>
      </w:r>
    </w:p>
    <w:p w14:paraId="52377D66">
      <w:pPr>
        <w:pStyle w:val="3"/>
      </w:pPr>
      <w:bookmarkStart w:id="17" w:name="_Toc897"/>
      <w:r>
        <w:rPr>
          <w:rFonts w:ascii="榛戜綋" w:hAnsi="榛戜綋" w:eastAsia="榛戜綋" w:cs="榛戜綋"/>
          <w:b/>
          <w:bCs/>
          <w:color w:val="000000"/>
          <w:kern w:val="0"/>
          <w:sz w:val="45"/>
          <w:szCs w:val="45"/>
          <w:lang w:bidi="ar"/>
        </w:rPr>
        <w:t>安全规约</w:t>
      </w:r>
      <w:bookmarkEnd w:id="17"/>
      <w:r>
        <w:rPr>
          <w:rFonts w:ascii="Fira Mono" w:hAnsi="Fira Mono" w:eastAsia="Fira Mono" w:cs="Fira Mono"/>
          <w:b/>
          <w:bCs/>
          <w:color w:val="000000"/>
          <w:kern w:val="0"/>
          <w:sz w:val="45"/>
          <w:szCs w:val="45"/>
          <w:lang w:bidi="ar"/>
        </w:rPr>
        <w:t xml:space="preserve"> </w:t>
      </w:r>
    </w:p>
    <w:p w14:paraId="35D29F60">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1. 【强制】隶属于用户个人的页面或者功能必须进行权限控制校验。 </w:t>
      </w:r>
    </w:p>
    <w:p w14:paraId="6C39003C">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防止没有做水平权限校验就可随意访问、修改、删除别人的数据，比如查看他人的私信内容、修改他人的订单。 </w:t>
      </w:r>
    </w:p>
    <w:p w14:paraId="61CB003F">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2. 【强制】用户敏感数据禁止直接展示，必须对展示数据进行脱敏。 </w:t>
      </w:r>
    </w:p>
    <w:p w14:paraId="43D553DE">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中国大陆个人手机号码显示为:158****9119，隐藏中间 4 位，防止隐私泄露。 </w:t>
      </w:r>
    </w:p>
    <w:p w14:paraId="69FF4376">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3. 【强制】用户输入的 SQL 参数严格使用参数绑定或者 METADATA 字段值限定，防止 SQL 注入，禁止字符串拼接 SQL 访问数据库。 </w:t>
      </w:r>
    </w:p>
    <w:p w14:paraId="00CC0194">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4. 【强制】用户请求传入的任何参数必须做有效性验证。 </w:t>
      </w:r>
    </w:p>
    <w:p w14:paraId="2D6539F9">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忽略参数校验可能导致： </w:t>
      </w:r>
    </w:p>
    <w:p w14:paraId="1F6DC992">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page size 过大导致内存溢出 </w:t>
      </w:r>
    </w:p>
    <w:p w14:paraId="51DAA949">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恶意 order by 导致数据库慢查询 </w:t>
      </w:r>
    </w:p>
    <w:p w14:paraId="4C9D4367">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任意重定向 </w:t>
      </w:r>
    </w:p>
    <w:p w14:paraId="482F9B89">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SQL 注入 </w:t>
      </w:r>
    </w:p>
    <w:p w14:paraId="656EBDCB">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反序列化注入 </w:t>
      </w:r>
    </w:p>
    <w:p w14:paraId="64740B95">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   正则输入源串拒绝服务 ReDoS </w:t>
      </w:r>
    </w:p>
    <w:p w14:paraId="52ED301D">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Java 代码用正则来验证客户端的输入，有些正则写法验证普通用户输入没有问题，但是如果攻击人员使用的是特殊构造的字符串来验证，有可能导致死循环的结果。 </w:t>
      </w:r>
    </w:p>
    <w:p w14:paraId="705BB255">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5. 【强制】禁止向 HTML 页面输出未经安全过滤或未正确转义的用户数据。 </w:t>
      </w:r>
    </w:p>
    <w:p w14:paraId="08D55301">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6. 【强制】表单、AJAX 提交必须执行 CSRF 安全验证。 </w:t>
      </w:r>
    </w:p>
    <w:p w14:paraId="7ADE0508">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CSRF(Cross-site request forgery)跨站请求伪造是一类常见编程漏洞。对于存在CSRF 漏洞的应用/网站，攻击者可以事先构造好 URL，只要受害者用户一访问，后台便在用户不知情的情况下对数据库中用户参数进行相应修改。 </w:t>
      </w:r>
    </w:p>
    <w:p w14:paraId="32740289">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333333"/>
          <w:kern w:val="0"/>
          <w:szCs w:val="21"/>
          <w:lang w:bidi="ar"/>
        </w:rPr>
        <w:t xml:space="preserve">7. 【强制】在使用平台资源，譬如短信、邮件、电话、下单、支付，必须实现正确的防重放的机制，如数量限制、疲劳度控制、验证码校验，避免被滥刷而导致资损。 </w:t>
      </w:r>
    </w:p>
    <w:p w14:paraId="27921AB6">
      <w:pPr>
        <w:widowControl/>
        <w:ind w:firstLine="420" w:firstLineChars="200"/>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977C00"/>
          <w:kern w:val="0"/>
          <w:szCs w:val="21"/>
          <w:lang w:bidi="ar"/>
        </w:rPr>
        <w:t>说明：</w:t>
      </w:r>
      <w:r>
        <w:rPr>
          <w:rFonts w:hint="eastAsia" w:asciiTheme="minorEastAsia" w:hAnsiTheme="minorEastAsia" w:eastAsiaTheme="minorEastAsia" w:cstheme="minorEastAsia"/>
          <w:color w:val="333333"/>
          <w:kern w:val="0"/>
          <w:szCs w:val="21"/>
          <w:lang w:bidi="ar"/>
        </w:rPr>
        <w:t xml:space="preserve">如注册时发送验证码到手机，如果没有限制次数和频率，那么可以利用此功能骚扰到其它用户，并造成短信平台资源浪费。 </w:t>
      </w:r>
    </w:p>
    <w:p w14:paraId="2B1782E6">
      <w:pPr>
        <w:widowControl/>
        <w:jc w:val="left"/>
        <w:rPr>
          <w:rFonts w:asciiTheme="minorEastAsia" w:hAnsiTheme="minorEastAsia" w:eastAsiaTheme="minorEastAsia" w:cstheme="minorEastAsia"/>
          <w:szCs w:val="21"/>
        </w:rPr>
      </w:pPr>
      <w:r>
        <w:rPr>
          <w:rFonts w:hint="eastAsia" w:asciiTheme="minorEastAsia" w:hAnsiTheme="minorEastAsia" w:eastAsiaTheme="minorEastAsia" w:cstheme="minorEastAsia"/>
          <w:color w:val="000000"/>
          <w:kern w:val="0"/>
          <w:szCs w:val="21"/>
          <w:lang w:bidi="ar"/>
        </w:rPr>
        <w:t xml:space="preserve">8. </w:t>
      </w:r>
      <w:r>
        <w:rPr>
          <w:rFonts w:hint="eastAsia" w:asciiTheme="minorEastAsia" w:hAnsiTheme="minorEastAsia" w:eastAsiaTheme="minorEastAsia" w:cstheme="minorEastAsia"/>
          <w:color w:val="333333"/>
          <w:kern w:val="0"/>
          <w:szCs w:val="21"/>
          <w:lang w:bidi="ar"/>
        </w:rPr>
        <w:t>【推荐】发贴、评论、发送即时消息等用户生成内容的场景必须实现防刷、文本内容违禁词过滤等风控策略。</w:t>
      </w:r>
    </w:p>
    <w:p w14:paraId="40056FAC">
      <w:pPr>
        <w:pStyle w:val="3"/>
      </w:pPr>
      <w:bookmarkStart w:id="18" w:name="_Toc2576"/>
      <w:r>
        <w:rPr>
          <w:rFonts w:hint="eastAsia"/>
        </w:rPr>
        <w:t>代码管理</w:t>
      </w:r>
      <w:bookmarkEnd w:id="18"/>
    </w:p>
    <w:bookmarkEnd w:id="7"/>
    <w:p w14:paraId="2B99E337">
      <w:pPr>
        <w:pStyle w:val="7"/>
      </w:pPr>
      <w:bookmarkStart w:id="19" w:name="_Toc22172"/>
      <w:r>
        <w:t>代码分支管理</w:t>
      </w:r>
      <w:bookmarkEnd w:id="19"/>
    </w:p>
    <w:p w14:paraId="49AE84A1">
      <w:pPr>
        <w:spacing w:line="276" w:lineRule="auto"/>
        <w:ind w:firstLine="420"/>
        <w:rPr>
          <w:rFonts w:asciiTheme="minorEastAsia" w:hAnsiTheme="minorEastAsia"/>
          <w:color w:val="4B4B4B"/>
          <w:szCs w:val="20"/>
          <w:shd w:val="clear" w:color="auto" w:fill="FFFFFF"/>
        </w:rPr>
      </w:pPr>
      <w:r>
        <w:rPr>
          <w:rFonts w:asciiTheme="minorEastAsia" w:hAnsiTheme="minorEastAsia"/>
          <w:color w:val="4B4B4B"/>
          <w:szCs w:val="20"/>
          <w:shd w:val="clear" w:color="auto" w:fill="FFFFFF"/>
        </w:rPr>
        <w:t>软件的版本控制以及分支管理贯穿于整个软件产品的生命周期，日常的项目管理对于开发团队能否有节奏且顺利的交付软件也很重要。本分支管理和版本控制规范主要分为</w:t>
      </w:r>
      <w:r>
        <w:rPr>
          <w:rFonts w:hint="eastAsia" w:asciiTheme="minorEastAsia" w:hAnsiTheme="minorEastAsia"/>
          <w:color w:val="4B4B4B"/>
          <w:szCs w:val="20"/>
          <w:shd w:val="clear" w:color="auto" w:fill="FFFFFF"/>
        </w:rPr>
        <w:t>四</w:t>
      </w:r>
      <w:r>
        <w:rPr>
          <w:rFonts w:asciiTheme="minorEastAsia" w:hAnsiTheme="minorEastAsia"/>
          <w:color w:val="4B4B4B"/>
          <w:szCs w:val="20"/>
          <w:shd w:val="clear" w:color="auto" w:fill="FFFFFF"/>
        </w:rPr>
        <w:t>个部分，即分支模型、命名规范、角色</w:t>
      </w:r>
      <w:r>
        <w:rPr>
          <w:rFonts w:hint="eastAsia" w:asciiTheme="minorEastAsia" w:hAnsiTheme="minorEastAsia"/>
          <w:color w:val="4B4B4B"/>
          <w:szCs w:val="20"/>
          <w:shd w:val="clear" w:color="auto" w:fill="FFFFFF"/>
        </w:rPr>
        <w:t>权限约束、操作流程</w:t>
      </w:r>
      <w:r>
        <w:rPr>
          <w:rFonts w:asciiTheme="minorEastAsia" w:hAnsiTheme="minorEastAsia"/>
          <w:color w:val="4B4B4B"/>
          <w:szCs w:val="20"/>
          <w:shd w:val="clear" w:color="auto" w:fill="FFFFFF"/>
        </w:rPr>
        <w:t>。</w:t>
      </w:r>
    </w:p>
    <w:p w14:paraId="4722F18D">
      <w:pPr>
        <w:pStyle w:val="7"/>
      </w:pPr>
      <w:bookmarkStart w:id="20" w:name="_Toc5803001"/>
      <w:bookmarkStart w:id="21" w:name="_Toc18349673"/>
      <w:bookmarkStart w:id="22" w:name="_Toc27773"/>
      <w:r>
        <w:rPr>
          <w:rFonts w:hint="eastAsia"/>
        </w:rPr>
        <w:t>分支</w:t>
      </w:r>
      <w:bookmarkEnd w:id="20"/>
      <w:r>
        <w:rPr>
          <w:rFonts w:hint="eastAsia"/>
        </w:rPr>
        <w:t>模型</w:t>
      </w:r>
      <w:bookmarkEnd w:id="21"/>
      <w:bookmarkEnd w:id="22"/>
    </w:p>
    <w:p w14:paraId="229978A1">
      <w:pPr>
        <w:ind w:firstLine="420" w:firstLineChars="200"/>
      </w:pPr>
      <w:r>
        <w:rPr>
          <w:rFonts w:hint="eastAsia"/>
        </w:rPr>
        <w:t>采用G</w:t>
      </w:r>
      <w:r>
        <w:t>itFlow做为分支管理模型</w:t>
      </w:r>
      <w:r>
        <w:rPr>
          <w:rFonts w:hint="eastAsia"/>
        </w:rPr>
        <w:t>。</w:t>
      </w:r>
    </w:p>
    <w:p w14:paraId="74B57A1F">
      <w:pPr>
        <w:ind w:firstLine="420" w:firstLineChars="200"/>
      </w:pPr>
      <w:r>
        <w:t>该模型中存在两种长期分支</w:t>
      </w:r>
      <w:r>
        <w:rPr>
          <w:rFonts w:hint="eastAsia"/>
        </w:rPr>
        <w:t>：</w:t>
      </w:r>
      <w:r>
        <w:t>master 和 developer。 也存在三种临时分支：feature</w:t>
      </w:r>
      <w:r>
        <w:rPr>
          <w:rFonts w:hint="eastAsia"/>
        </w:rPr>
        <w:t>、</w:t>
      </w:r>
      <w:r>
        <w:t>hotfix</w:t>
      </w:r>
      <w:r>
        <w:rPr>
          <w:rFonts w:hint="eastAsia"/>
        </w:rPr>
        <w:t>、</w:t>
      </w:r>
      <w:r>
        <w:t>release。</w:t>
      </w:r>
    </w:p>
    <w:p w14:paraId="711AFBF5">
      <w:pPr>
        <w:pStyle w:val="8"/>
      </w:pPr>
      <w:r>
        <w:rPr>
          <w:rFonts w:hint="eastAsia"/>
        </w:rPr>
        <w:t xml:space="preserve"> </w:t>
      </w:r>
      <w:bookmarkStart w:id="23" w:name="_Toc18349674"/>
      <w:r>
        <w:rPr>
          <w:rFonts w:hint="eastAsia"/>
        </w:rPr>
        <w:t>分支定义</w:t>
      </w:r>
      <w:bookmarkEnd w:id="23"/>
    </w:p>
    <w:p w14:paraId="3340DA38">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cs="微软雅黑" w:asciiTheme="minorEastAsia" w:hAnsiTheme="minorEastAsia" w:eastAsiaTheme="minorEastAsia"/>
          <w:color w:val="282828"/>
          <w:kern w:val="0"/>
          <w:szCs w:val="21"/>
          <w:lang w:val="zh-CN"/>
        </w:rPr>
        <w:t>master</w:t>
      </w:r>
      <w:r>
        <w:rPr>
          <w:rFonts w:hint="eastAsia" w:cs="微软雅黑" w:asciiTheme="minorEastAsia" w:hAnsiTheme="minorEastAsia" w:eastAsiaTheme="minorEastAsia"/>
          <w:color w:val="282828"/>
          <w:kern w:val="0"/>
          <w:szCs w:val="21"/>
          <w:lang w:val="zh-CN"/>
        </w:rPr>
        <w:t>分支</w:t>
      </w:r>
    </w:p>
    <w:p w14:paraId="5A0065B1">
      <w:pPr>
        <w:ind w:firstLine="420" w:firstLineChars="200"/>
      </w:pPr>
      <w:r>
        <w:rPr>
          <w:rFonts w:hint="eastAsia"/>
        </w:rPr>
        <w:t>master分支有且只有一个，代表project最稳定的状态。</w:t>
      </w:r>
      <w:r>
        <w:t>master上的</w:t>
      </w:r>
      <w:r>
        <w:rPr>
          <w:rFonts w:hint="eastAsia"/>
        </w:rPr>
        <w:t>每一次合并</w:t>
      </w:r>
      <w:r>
        <w:t>都是一个新定义的发行版</w:t>
      </w:r>
      <w:r>
        <w:rPr>
          <w:rFonts w:hint="eastAsia"/>
        </w:rPr>
        <w:t>，可用于正式发布。</w:t>
      </w:r>
    </w:p>
    <w:p w14:paraId="5C4A1EDA">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cs="微软雅黑" w:asciiTheme="minorEastAsia" w:hAnsiTheme="minorEastAsia" w:eastAsiaTheme="minorEastAsia"/>
          <w:color w:val="282828"/>
          <w:kern w:val="0"/>
          <w:szCs w:val="21"/>
          <w:lang w:val="zh-CN"/>
        </w:rPr>
        <w:t>develop</w:t>
      </w:r>
      <w:bookmarkStart w:id="24" w:name="_Hlk489367988"/>
      <w:r>
        <w:rPr>
          <w:rFonts w:cs="微软雅黑" w:asciiTheme="minorEastAsia" w:hAnsiTheme="minorEastAsia" w:eastAsiaTheme="minorEastAsia"/>
          <w:color w:val="282828"/>
          <w:kern w:val="0"/>
          <w:szCs w:val="21"/>
          <w:lang w:val="zh-CN"/>
        </w:rPr>
        <w:t>er分支</w:t>
      </w:r>
    </w:p>
    <w:p w14:paraId="228E6C16">
      <w:pPr>
        <w:ind w:firstLine="420" w:firstLineChars="200"/>
      </w:pPr>
      <w:r>
        <w:rPr>
          <w:rFonts w:hint="eastAsia"/>
        </w:rPr>
        <w:t>develop</w:t>
      </w:r>
      <w:bookmarkEnd w:id="24"/>
      <w:r>
        <w:rPr>
          <w:rFonts w:hint="eastAsia"/>
        </w:rPr>
        <w:t>er分支</w:t>
      </w:r>
      <w:r>
        <w:t>与master分支并行</w:t>
      </w:r>
      <w:r>
        <w:rPr>
          <w:rFonts w:hint="eastAsia"/>
        </w:rPr>
        <w:t>衍进，作为生成feature分支的源分支，feature分支完成开发后必须合并回develop</w:t>
      </w:r>
      <w:r>
        <w:t>er</w:t>
      </w:r>
      <w:r>
        <w:rPr>
          <w:rFonts w:hint="eastAsia"/>
        </w:rPr>
        <w:t>分支。develop</w:t>
      </w:r>
      <w:r>
        <w:t>er</w:t>
      </w:r>
      <w:r>
        <w:rPr>
          <w:rFonts w:hint="eastAsia"/>
        </w:rPr>
        <w:t>分支源码始终体现下一个发布版的最新软件变更。develop</w:t>
      </w:r>
      <w:r>
        <w:t>er分支</w:t>
      </w:r>
      <w:r>
        <w:rPr>
          <w:rFonts w:hint="eastAsia"/>
        </w:rPr>
        <w:t>用于日常开发，适用于每日构建。</w:t>
      </w:r>
    </w:p>
    <w:p w14:paraId="4CD54821">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bookmarkStart w:id="25" w:name="_Toc5803003"/>
      <w:r>
        <w:rPr>
          <w:rFonts w:cs="微软雅黑" w:asciiTheme="minorEastAsia" w:hAnsiTheme="minorEastAsia" w:eastAsiaTheme="minorEastAsia"/>
          <w:color w:val="282828"/>
          <w:kern w:val="0"/>
          <w:szCs w:val="21"/>
          <w:lang w:val="zh-CN"/>
        </w:rPr>
        <w:t>feature-**</w:t>
      </w:r>
      <w:r>
        <w:rPr>
          <w:rFonts w:hint="eastAsia" w:cs="微软雅黑" w:asciiTheme="minorEastAsia" w:hAnsiTheme="minorEastAsia" w:eastAsiaTheme="minorEastAsia"/>
          <w:color w:val="282828"/>
          <w:kern w:val="0"/>
          <w:szCs w:val="21"/>
          <w:lang w:val="zh-CN"/>
        </w:rPr>
        <w:t>分支</w:t>
      </w:r>
      <w:bookmarkEnd w:id="25"/>
    </w:p>
    <w:p w14:paraId="2D3D0669">
      <w:pPr>
        <w:ind w:firstLine="420" w:firstLineChars="200"/>
      </w:pPr>
      <w:r>
        <w:t>feature分支是为了开发特定功能</w:t>
      </w:r>
      <w:r>
        <w:rPr>
          <w:rFonts w:hint="eastAsia"/>
        </w:rPr>
        <w:t>或完成特定任务而建立的分支</w:t>
      </w:r>
      <w:r>
        <w:t>。feature分支</w:t>
      </w:r>
      <w:r>
        <w:rPr>
          <w:rFonts w:hint="eastAsia"/>
        </w:rPr>
        <w:t>源于主干分支develop</w:t>
      </w:r>
      <w:r>
        <w:t>er</w:t>
      </w:r>
      <w:r>
        <w:rPr>
          <w:rFonts w:hint="eastAsia"/>
        </w:rPr>
        <w:t>，</w:t>
      </w:r>
      <w:r>
        <w:t>当功能或任务开发完毕后，</w:t>
      </w:r>
      <w:r>
        <w:rPr>
          <w:rFonts w:hint="eastAsia"/>
        </w:rPr>
        <w:t>必须</w:t>
      </w:r>
      <w:r>
        <w:t>合并回developer分支。</w:t>
      </w:r>
    </w:p>
    <w:p w14:paraId="192BBD9E">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bookmarkStart w:id="26" w:name="_Toc5803004"/>
      <w:r>
        <w:rPr>
          <w:rFonts w:cs="微软雅黑" w:asciiTheme="minorEastAsia" w:hAnsiTheme="minorEastAsia" w:eastAsiaTheme="minorEastAsia"/>
          <w:color w:val="282828"/>
          <w:kern w:val="0"/>
          <w:szCs w:val="21"/>
          <w:lang w:val="zh-CN"/>
        </w:rPr>
        <w:t>r</w:t>
      </w:r>
      <w:r>
        <w:rPr>
          <w:rFonts w:hint="eastAsia" w:cs="微软雅黑" w:asciiTheme="minorEastAsia" w:hAnsiTheme="minorEastAsia" w:eastAsiaTheme="minorEastAsia"/>
          <w:color w:val="282828"/>
          <w:kern w:val="0"/>
          <w:szCs w:val="21"/>
          <w:lang w:val="zh-CN"/>
        </w:rPr>
        <w:t>elease</w:t>
      </w:r>
      <w:r>
        <w:rPr>
          <w:rFonts w:cs="微软雅黑" w:asciiTheme="minorEastAsia" w:hAnsiTheme="minorEastAsia" w:eastAsiaTheme="minorEastAsia"/>
          <w:color w:val="282828"/>
          <w:kern w:val="0"/>
          <w:szCs w:val="21"/>
          <w:lang w:val="zh-CN"/>
        </w:rPr>
        <w:t>-**</w:t>
      </w:r>
      <w:r>
        <w:rPr>
          <w:rFonts w:hint="eastAsia" w:cs="微软雅黑" w:asciiTheme="minorEastAsia" w:hAnsiTheme="minorEastAsia" w:eastAsiaTheme="minorEastAsia"/>
          <w:color w:val="282828"/>
          <w:kern w:val="0"/>
          <w:szCs w:val="21"/>
          <w:lang w:val="zh-CN"/>
        </w:rPr>
        <w:t>分支</w:t>
      </w:r>
      <w:bookmarkEnd w:id="26"/>
    </w:p>
    <w:p w14:paraId="3E161736">
      <w:pPr>
        <w:ind w:firstLine="420" w:firstLineChars="200"/>
      </w:pPr>
      <w:r>
        <w:rPr>
          <w:rFonts w:hint="eastAsia"/>
        </w:rPr>
        <w:t>release分支通常负责“发布前准备工作”、“bug修复工作”、“版本号等元信息的准备工作”。release</w:t>
      </w:r>
      <w:r>
        <w:t>分支</w:t>
      </w:r>
      <w:r>
        <w:rPr>
          <w:rFonts w:hint="eastAsia"/>
        </w:rPr>
        <w:t>源于主干分支（master或develop</w:t>
      </w:r>
      <w:r>
        <w:t>er</w:t>
      </w:r>
      <w:r>
        <w:rPr>
          <w:rFonts w:hint="eastAsia"/>
        </w:rPr>
        <w:t>）</w:t>
      </w:r>
      <w:r>
        <w:t>，</w:t>
      </w:r>
      <w:r>
        <w:rPr>
          <w:rFonts w:hint="eastAsia"/>
        </w:rPr>
        <w:t>此阶段严禁并入新功能。经过测试验证达到可发布状态后</w:t>
      </w:r>
      <w:r>
        <w:t>，编写</w:t>
      </w:r>
      <w:r>
        <w:rPr>
          <w:rFonts w:hint="eastAsia"/>
        </w:rPr>
        <w:t>发布版本的C</w:t>
      </w:r>
      <w:r>
        <w:t>HANGELOG.md</w:t>
      </w:r>
      <w:r>
        <w:rPr>
          <w:rFonts w:hint="eastAsia"/>
        </w:rPr>
        <w:t>，并将release分支合并至 master和d</w:t>
      </w:r>
      <w:r>
        <w:t>eveloper</w:t>
      </w:r>
      <w:r>
        <w:rPr>
          <w:rFonts w:hint="eastAsia"/>
        </w:rPr>
        <w:t>分支，且需为master分支的合并点打</w:t>
      </w:r>
      <w:r>
        <w:t>tag</w:t>
      </w:r>
      <w:r>
        <w:rPr>
          <w:rFonts w:hint="eastAsia"/>
        </w:rPr>
        <w:t>，该tag命名即为版本号信息</w:t>
      </w:r>
      <w:r>
        <w:t>。</w:t>
      </w:r>
    </w:p>
    <w:p w14:paraId="70855106">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bookmarkStart w:id="27" w:name="_Toc5803005"/>
      <w:r>
        <w:rPr>
          <w:rFonts w:cs="微软雅黑" w:asciiTheme="minorEastAsia" w:hAnsiTheme="minorEastAsia" w:eastAsiaTheme="minorEastAsia"/>
          <w:color w:val="282828"/>
          <w:kern w:val="0"/>
          <w:szCs w:val="21"/>
          <w:lang w:val="zh-CN"/>
        </w:rPr>
        <w:t>h</w:t>
      </w:r>
      <w:r>
        <w:rPr>
          <w:rFonts w:hint="eastAsia" w:cs="微软雅黑" w:asciiTheme="minorEastAsia" w:hAnsiTheme="minorEastAsia" w:eastAsiaTheme="minorEastAsia"/>
          <w:color w:val="282828"/>
          <w:kern w:val="0"/>
          <w:szCs w:val="21"/>
          <w:lang w:val="zh-CN"/>
        </w:rPr>
        <w:t>otfix</w:t>
      </w:r>
      <w:r>
        <w:rPr>
          <w:rFonts w:cs="微软雅黑" w:asciiTheme="minorEastAsia" w:hAnsiTheme="minorEastAsia" w:eastAsiaTheme="minorEastAsia"/>
          <w:color w:val="282828"/>
          <w:kern w:val="0"/>
          <w:szCs w:val="21"/>
          <w:lang w:val="zh-CN"/>
        </w:rPr>
        <w:t>-**</w:t>
      </w:r>
      <w:r>
        <w:rPr>
          <w:rFonts w:hint="eastAsia" w:cs="微软雅黑" w:asciiTheme="minorEastAsia" w:hAnsiTheme="minorEastAsia" w:eastAsiaTheme="minorEastAsia"/>
          <w:color w:val="282828"/>
          <w:kern w:val="0"/>
          <w:szCs w:val="21"/>
          <w:lang w:val="zh-CN"/>
        </w:rPr>
        <w:t>分支</w:t>
      </w:r>
      <w:bookmarkEnd w:id="27"/>
    </w:p>
    <w:p w14:paraId="45824E49">
      <w:pPr>
        <w:ind w:firstLine="420" w:firstLineChars="200"/>
      </w:pPr>
      <w:r>
        <w:t>hotfix分支是修复发布后发现的Bug的分支，从master分支中基于发布时的tag版本号切出，修补完成后再合并到master和developer分支。</w:t>
      </w:r>
    </w:p>
    <w:p w14:paraId="33023125">
      <w:pPr>
        <w:pStyle w:val="8"/>
      </w:pPr>
      <w:r>
        <w:rPr>
          <w:rFonts w:hint="eastAsia"/>
        </w:rPr>
        <w:t xml:space="preserve"> </w:t>
      </w:r>
      <w:bookmarkStart w:id="28" w:name="_Toc18349675"/>
      <w:r>
        <w:rPr>
          <w:rFonts w:hint="eastAsia"/>
        </w:rPr>
        <w:t>分支</w:t>
      </w:r>
      <w:r>
        <w:t>命名规范</w:t>
      </w:r>
      <w:bookmarkEnd w:id="28"/>
    </w:p>
    <w:p w14:paraId="76241E1F">
      <w:pPr>
        <w:ind w:firstLine="420" w:firstLineChars="200"/>
      </w:pPr>
      <w:r>
        <w:rPr>
          <w:rFonts w:hint="eastAsia"/>
        </w:rPr>
        <w:t>针对不同开发阶段，代码分支的</w:t>
      </w:r>
      <w:r>
        <w:t>创建及</w:t>
      </w:r>
      <w:r>
        <w:rPr>
          <w:rFonts w:hint="eastAsia"/>
        </w:rPr>
        <w:t>命名需规范。</w:t>
      </w:r>
    </w:p>
    <w:p w14:paraId="62A4889D">
      <w:pPr>
        <w:pStyle w:val="125"/>
        <w:numPr>
          <w:ilvl w:val="0"/>
          <w:numId w:val="4"/>
        </w:numPr>
        <w:ind w:firstLineChars="0"/>
        <w:rPr>
          <w:rStyle w:val="90"/>
        </w:rPr>
      </w:pPr>
      <w:r>
        <w:rPr>
          <w:rStyle w:val="90"/>
        </w:rPr>
        <w:t>开发阶段</w:t>
      </w:r>
    </w:p>
    <w:p w14:paraId="5D19EAE4">
      <w:pPr>
        <w:pStyle w:val="125"/>
        <w:numPr>
          <w:ilvl w:val="0"/>
          <w:numId w:val="3"/>
        </w:numPr>
        <w:spacing w:line="276" w:lineRule="auto"/>
        <w:ind w:firstLineChars="0"/>
        <w:rPr>
          <w:rFonts w:cs="微软雅黑" w:asciiTheme="minorEastAsia" w:hAnsiTheme="minorEastAsia" w:eastAsiaTheme="minorEastAsia"/>
          <w:color w:val="282828"/>
          <w:kern w:val="0"/>
          <w:szCs w:val="21"/>
        </w:rPr>
      </w:pPr>
      <w:r>
        <w:rPr>
          <w:rFonts w:hint="eastAsia" w:cs="微软雅黑" w:asciiTheme="minorEastAsia" w:hAnsiTheme="minorEastAsia" w:eastAsiaTheme="minorEastAsia"/>
          <w:color w:val="282828"/>
          <w:kern w:val="0"/>
          <w:szCs w:val="21"/>
          <w:lang w:val="zh-CN"/>
        </w:rPr>
        <w:t>大版本开发</w:t>
      </w:r>
      <w:r>
        <w:rPr>
          <w:rFonts w:hint="eastAsia" w:cs="微软雅黑" w:asciiTheme="minorEastAsia" w:hAnsiTheme="minorEastAsia" w:eastAsiaTheme="minorEastAsia"/>
          <w:color w:val="282828"/>
          <w:kern w:val="0"/>
          <w:szCs w:val="21"/>
        </w:rPr>
        <w:t>：feature-</w:t>
      </w:r>
      <w:r>
        <w:rPr>
          <w:rFonts w:cs="微软雅黑" w:asciiTheme="minorEastAsia" w:hAnsiTheme="minorEastAsia" w:eastAsiaTheme="minorEastAsia"/>
          <w:color w:val="282828"/>
          <w:kern w:val="0"/>
          <w:szCs w:val="21"/>
        </w:rPr>
        <w:t>v</w:t>
      </w:r>
      <w:r>
        <w:rPr>
          <w:rFonts w:hint="eastAsia" w:cs="微软雅黑" w:asciiTheme="minorEastAsia" w:hAnsiTheme="minorEastAsia" w:eastAsiaTheme="minorEastAsia"/>
          <w:b/>
          <w:i/>
          <w:color w:val="FF0000"/>
          <w:kern w:val="0"/>
          <w:szCs w:val="21"/>
        </w:rPr>
        <w:t>x.x</w:t>
      </w:r>
      <w:r>
        <w:rPr>
          <w:rFonts w:hint="eastAsia" w:cs="微软雅黑" w:asciiTheme="minorEastAsia" w:hAnsiTheme="minorEastAsia" w:eastAsiaTheme="minorEastAsia"/>
          <w:color w:val="282828"/>
          <w:kern w:val="0"/>
          <w:szCs w:val="21"/>
        </w:rPr>
        <w:t>，</w:t>
      </w:r>
      <w:r>
        <w:rPr>
          <w:rFonts w:hint="eastAsia" w:cs="微软雅黑" w:asciiTheme="minorEastAsia" w:hAnsiTheme="minorEastAsia" w:eastAsiaTheme="minorEastAsia"/>
          <w:color w:val="282828"/>
          <w:kern w:val="0"/>
          <w:szCs w:val="21"/>
          <w:lang w:val="zh-CN"/>
        </w:rPr>
        <w:t>红色</w:t>
      </w:r>
      <w:r>
        <w:rPr>
          <w:rFonts w:cs="微软雅黑" w:asciiTheme="minorEastAsia" w:hAnsiTheme="minorEastAsia" w:eastAsiaTheme="minorEastAsia"/>
          <w:color w:val="282828"/>
          <w:kern w:val="0"/>
          <w:szCs w:val="21"/>
          <w:lang w:val="zh-CN"/>
        </w:rPr>
        <w:t>字体为预定义的版本号</w:t>
      </w:r>
      <w:r>
        <w:rPr>
          <w:rFonts w:hint="eastAsia" w:cs="微软雅黑" w:asciiTheme="minorEastAsia" w:hAnsiTheme="minorEastAsia" w:eastAsiaTheme="minorEastAsia"/>
          <w:color w:val="282828"/>
          <w:kern w:val="0"/>
          <w:szCs w:val="21"/>
        </w:rPr>
        <w:t>，</w:t>
      </w:r>
      <w:r>
        <w:rPr>
          <w:rFonts w:hint="eastAsia" w:cs="微软雅黑" w:asciiTheme="minorEastAsia" w:hAnsiTheme="minorEastAsia" w:eastAsiaTheme="minorEastAsia"/>
          <w:color w:val="282828"/>
          <w:kern w:val="0"/>
          <w:szCs w:val="21"/>
          <w:lang w:val="zh-CN"/>
        </w:rPr>
        <w:t>如</w:t>
      </w:r>
      <w:r>
        <w:rPr>
          <w:rFonts w:hint="eastAsia" w:cs="微软雅黑" w:asciiTheme="minorEastAsia" w:hAnsiTheme="minorEastAsia" w:eastAsiaTheme="minorEastAsia"/>
          <w:color w:val="282828"/>
          <w:kern w:val="0"/>
          <w:szCs w:val="21"/>
        </w:rPr>
        <w:t>f</w:t>
      </w:r>
      <w:r>
        <w:rPr>
          <w:rFonts w:cs="微软雅黑" w:asciiTheme="minorEastAsia" w:hAnsiTheme="minorEastAsia" w:eastAsiaTheme="minorEastAsia"/>
          <w:color w:val="282828"/>
          <w:kern w:val="0"/>
          <w:szCs w:val="21"/>
        </w:rPr>
        <w:t>eature-v</w:t>
      </w:r>
      <w:r>
        <w:rPr>
          <w:rFonts w:hint="eastAsia" w:cs="微软雅黑" w:asciiTheme="minorEastAsia" w:hAnsiTheme="minorEastAsia" w:eastAsiaTheme="minorEastAsia"/>
          <w:color w:val="282828"/>
          <w:kern w:val="0"/>
          <w:szCs w:val="21"/>
        </w:rPr>
        <w:t>3.4</w:t>
      </w:r>
      <w:r>
        <w:rPr>
          <w:rFonts w:cs="微软雅黑" w:asciiTheme="minorEastAsia" w:hAnsiTheme="minorEastAsia" w:eastAsiaTheme="minorEastAsia"/>
          <w:color w:val="282828"/>
          <w:kern w:val="0"/>
          <w:szCs w:val="21"/>
        </w:rPr>
        <w:t>；</w:t>
      </w:r>
    </w:p>
    <w:p w14:paraId="46551055">
      <w:pPr>
        <w:pStyle w:val="125"/>
        <w:numPr>
          <w:ilvl w:val="0"/>
          <w:numId w:val="3"/>
        </w:numPr>
        <w:spacing w:line="276" w:lineRule="auto"/>
        <w:ind w:firstLineChars="0"/>
        <w:rPr>
          <w:rFonts w:cs="微软雅黑" w:asciiTheme="minorEastAsia" w:hAnsiTheme="minorEastAsia" w:eastAsiaTheme="minorEastAsia"/>
          <w:color w:val="282828"/>
          <w:kern w:val="0"/>
          <w:szCs w:val="21"/>
        </w:rPr>
      </w:pPr>
      <w:r>
        <w:rPr>
          <w:rFonts w:cs="微软雅黑" w:asciiTheme="minorEastAsia" w:hAnsiTheme="minorEastAsia" w:eastAsiaTheme="minorEastAsia"/>
          <w:color w:val="282828"/>
          <w:kern w:val="0"/>
          <w:szCs w:val="21"/>
          <w:lang w:val="zh-CN"/>
        </w:rPr>
        <w:t>小版本开发</w:t>
      </w:r>
      <w:r>
        <w:rPr>
          <w:rFonts w:hint="eastAsia" w:cs="微软雅黑" w:asciiTheme="minorEastAsia" w:hAnsiTheme="minorEastAsia" w:eastAsiaTheme="minorEastAsia"/>
          <w:color w:val="282828"/>
          <w:kern w:val="0"/>
          <w:szCs w:val="21"/>
        </w:rPr>
        <w:t>：f</w:t>
      </w:r>
      <w:r>
        <w:rPr>
          <w:rFonts w:cs="微软雅黑" w:asciiTheme="minorEastAsia" w:hAnsiTheme="minorEastAsia" w:eastAsiaTheme="minorEastAsia"/>
          <w:color w:val="282828"/>
          <w:kern w:val="0"/>
          <w:szCs w:val="21"/>
        </w:rPr>
        <w:t>eature-v</w:t>
      </w:r>
      <w:r>
        <w:rPr>
          <w:rFonts w:cs="微软雅黑" w:asciiTheme="minorEastAsia" w:hAnsiTheme="minorEastAsia" w:eastAsiaTheme="minorEastAsia"/>
          <w:b/>
          <w:i/>
          <w:color w:val="FF0000"/>
          <w:kern w:val="0"/>
          <w:szCs w:val="21"/>
        </w:rPr>
        <w:t>x.x.x</w:t>
      </w:r>
      <w:r>
        <w:rPr>
          <w:rFonts w:hint="eastAsia" w:cs="微软雅黑" w:asciiTheme="minorEastAsia" w:hAnsiTheme="minorEastAsia" w:eastAsiaTheme="minorEastAsia"/>
          <w:color w:val="282828"/>
          <w:kern w:val="0"/>
          <w:szCs w:val="21"/>
        </w:rPr>
        <w:t>，</w:t>
      </w:r>
      <w:r>
        <w:rPr>
          <w:rFonts w:hint="eastAsia" w:cs="微软雅黑" w:asciiTheme="minorEastAsia" w:hAnsiTheme="minorEastAsia" w:eastAsiaTheme="minorEastAsia"/>
          <w:color w:val="282828"/>
          <w:kern w:val="0"/>
          <w:szCs w:val="21"/>
          <w:lang w:val="zh-CN"/>
        </w:rPr>
        <w:t>红色</w:t>
      </w:r>
      <w:r>
        <w:rPr>
          <w:rFonts w:cs="微软雅黑" w:asciiTheme="minorEastAsia" w:hAnsiTheme="minorEastAsia" w:eastAsiaTheme="minorEastAsia"/>
          <w:color w:val="282828"/>
          <w:kern w:val="0"/>
          <w:szCs w:val="21"/>
          <w:lang w:val="zh-CN"/>
        </w:rPr>
        <w:t>字体为预定义的版本号</w:t>
      </w:r>
      <w:r>
        <w:rPr>
          <w:rFonts w:hint="eastAsia" w:cs="微软雅黑" w:asciiTheme="minorEastAsia" w:hAnsiTheme="minorEastAsia" w:eastAsiaTheme="minorEastAsia"/>
          <w:color w:val="282828"/>
          <w:kern w:val="0"/>
          <w:szCs w:val="21"/>
        </w:rPr>
        <w:t>，</w:t>
      </w:r>
      <w:r>
        <w:rPr>
          <w:rFonts w:hint="eastAsia" w:cs="微软雅黑" w:asciiTheme="minorEastAsia" w:hAnsiTheme="minorEastAsia" w:eastAsiaTheme="minorEastAsia"/>
          <w:color w:val="282828"/>
          <w:kern w:val="0"/>
          <w:szCs w:val="21"/>
          <w:lang w:val="zh-CN"/>
        </w:rPr>
        <w:t>如</w:t>
      </w:r>
      <w:r>
        <w:rPr>
          <w:rFonts w:hint="eastAsia" w:cs="微软雅黑" w:asciiTheme="minorEastAsia" w:hAnsiTheme="minorEastAsia" w:eastAsiaTheme="minorEastAsia"/>
          <w:color w:val="282828"/>
          <w:kern w:val="0"/>
          <w:szCs w:val="21"/>
        </w:rPr>
        <w:t>f</w:t>
      </w:r>
      <w:r>
        <w:rPr>
          <w:rFonts w:cs="微软雅黑" w:asciiTheme="minorEastAsia" w:hAnsiTheme="minorEastAsia" w:eastAsiaTheme="minorEastAsia"/>
          <w:color w:val="282828"/>
          <w:kern w:val="0"/>
          <w:szCs w:val="21"/>
        </w:rPr>
        <w:t>eature-v</w:t>
      </w:r>
      <w:r>
        <w:rPr>
          <w:rFonts w:hint="eastAsia" w:cs="微软雅黑" w:asciiTheme="minorEastAsia" w:hAnsiTheme="minorEastAsia" w:eastAsiaTheme="minorEastAsia"/>
          <w:color w:val="282828"/>
          <w:kern w:val="0"/>
          <w:szCs w:val="21"/>
        </w:rPr>
        <w:t>3.4</w:t>
      </w:r>
      <w:r>
        <w:rPr>
          <w:rFonts w:cs="微软雅黑" w:asciiTheme="minorEastAsia" w:hAnsiTheme="minorEastAsia" w:eastAsiaTheme="minorEastAsia"/>
          <w:color w:val="282828"/>
          <w:kern w:val="0"/>
          <w:szCs w:val="21"/>
        </w:rPr>
        <w:t>.12</w:t>
      </w:r>
      <w:r>
        <w:rPr>
          <w:rFonts w:hint="eastAsia" w:cs="微软雅黑" w:asciiTheme="minorEastAsia" w:hAnsiTheme="minorEastAsia" w:eastAsiaTheme="minorEastAsia"/>
          <w:color w:val="282828"/>
          <w:kern w:val="0"/>
          <w:szCs w:val="21"/>
        </w:rPr>
        <w:t>；</w:t>
      </w:r>
    </w:p>
    <w:p w14:paraId="48606F1C">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hint="eastAsia" w:cs="微软雅黑" w:asciiTheme="minorEastAsia" w:hAnsiTheme="minorEastAsia" w:eastAsiaTheme="minorEastAsia"/>
          <w:color w:val="282828"/>
          <w:kern w:val="0"/>
          <w:szCs w:val="21"/>
          <w:lang w:val="zh-CN"/>
        </w:rPr>
        <w:t>针对需求平台新需求开发：feature-</w:t>
      </w:r>
      <w:r>
        <w:rPr>
          <w:rFonts w:hint="eastAsia" w:cs="微软雅黑" w:asciiTheme="minorEastAsia" w:hAnsiTheme="minorEastAsia" w:eastAsiaTheme="minorEastAsia"/>
          <w:b/>
          <w:i/>
          <w:color w:val="FF0000"/>
          <w:kern w:val="0"/>
          <w:szCs w:val="21"/>
          <w:lang w:val="zh-CN"/>
        </w:rPr>
        <w:t>RExxxx</w:t>
      </w:r>
      <w:r>
        <w:rPr>
          <w:rFonts w:hint="eastAsia" w:cs="微软雅黑" w:asciiTheme="minorEastAsia" w:hAnsiTheme="minorEastAsia" w:eastAsiaTheme="minorEastAsia"/>
          <w:color w:val="282828"/>
          <w:kern w:val="0"/>
          <w:szCs w:val="21"/>
          <w:lang w:val="zh-CN"/>
        </w:rPr>
        <w:t>，红色</w:t>
      </w:r>
      <w:r>
        <w:rPr>
          <w:rFonts w:cs="微软雅黑" w:asciiTheme="minorEastAsia" w:hAnsiTheme="minorEastAsia" w:eastAsiaTheme="minorEastAsia"/>
          <w:color w:val="282828"/>
          <w:kern w:val="0"/>
          <w:szCs w:val="21"/>
          <w:lang w:val="zh-CN"/>
        </w:rPr>
        <w:t>字体为</w:t>
      </w:r>
      <w:r>
        <w:rPr>
          <w:rFonts w:hint="eastAsia" w:cs="微软雅黑" w:asciiTheme="minorEastAsia" w:hAnsiTheme="minorEastAsia" w:eastAsiaTheme="minorEastAsia"/>
          <w:color w:val="282828"/>
          <w:kern w:val="0"/>
          <w:szCs w:val="21"/>
          <w:lang w:val="zh-CN"/>
        </w:rPr>
        <w:t>需求</w:t>
      </w:r>
      <w:r>
        <w:rPr>
          <w:rFonts w:cs="微软雅黑" w:asciiTheme="minorEastAsia" w:hAnsiTheme="minorEastAsia" w:eastAsiaTheme="minorEastAsia"/>
          <w:color w:val="282828"/>
          <w:kern w:val="0"/>
          <w:szCs w:val="21"/>
          <w:lang w:val="zh-CN"/>
        </w:rPr>
        <w:t>编号。</w:t>
      </w:r>
    </w:p>
    <w:p w14:paraId="36936408">
      <w:pPr>
        <w:spacing w:line="276" w:lineRule="auto"/>
        <w:rPr>
          <w:rFonts w:cs="微软雅黑" w:asciiTheme="minorEastAsia" w:hAnsiTheme="minorEastAsia" w:eastAsiaTheme="minorEastAsia"/>
          <w:color w:val="282828"/>
          <w:kern w:val="0"/>
          <w:szCs w:val="21"/>
          <w:lang w:val="zh-CN"/>
        </w:rPr>
      </w:pPr>
    </w:p>
    <w:p w14:paraId="4F715F19">
      <w:pPr>
        <w:pStyle w:val="125"/>
        <w:numPr>
          <w:ilvl w:val="0"/>
          <w:numId w:val="4"/>
        </w:numPr>
        <w:ind w:firstLineChars="0"/>
        <w:rPr>
          <w:rStyle w:val="90"/>
        </w:rPr>
      </w:pPr>
      <w:r>
        <w:rPr>
          <w:rStyle w:val="90"/>
        </w:rPr>
        <w:t>预发布阶段</w:t>
      </w:r>
    </w:p>
    <w:p w14:paraId="4B5A13E7">
      <w:pPr>
        <w:pStyle w:val="125"/>
        <w:numPr>
          <w:ilvl w:val="0"/>
          <w:numId w:val="3"/>
        </w:numPr>
        <w:spacing w:line="276" w:lineRule="auto"/>
        <w:ind w:firstLineChars="0"/>
        <w:rPr>
          <w:rFonts w:cs="微软雅黑" w:asciiTheme="minorEastAsia" w:hAnsiTheme="minorEastAsia" w:eastAsiaTheme="minorEastAsia"/>
          <w:color w:val="282828"/>
          <w:kern w:val="0"/>
          <w:szCs w:val="21"/>
        </w:rPr>
      </w:pPr>
      <w:r>
        <w:rPr>
          <w:rFonts w:hint="eastAsia" w:cs="微软雅黑" w:asciiTheme="minorEastAsia" w:hAnsiTheme="minorEastAsia" w:eastAsiaTheme="minorEastAsia"/>
          <w:color w:val="282828"/>
          <w:kern w:val="0"/>
          <w:szCs w:val="21"/>
          <w:lang w:val="zh-CN"/>
        </w:rPr>
        <w:t>版本发布前测试及测试</w:t>
      </w:r>
      <w:r>
        <w:rPr>
          <w:rFonts w:hint="eastAsia" w:cs="微软雅黑" w:asciiTheme="minorEastAsia" w:hAnsiTheme="minorEastAsia" w:eastAsiaTheme="minorEastAsia"/>
          <w:color w:val="282828"/>
          <w:kern w:val="0"/>
          <w:szCs w:val="21"/>
        </w:rPr>
        <w:t>BUG</w:t>
      </w:r>
      <w:r>
        <w:rPr>
          <w:rFonts w:hint="eastAsia" w:cs="微软雅黑" w:asciiTheme="minorEastAsia" w:hAnsiTheme="minorEastAsia" w:eastAsiaTheme="minorEastAsia"/>
          <w:color w:val="282828"/>
          <w:kern w:val="0"/>
          <w:szCs w:val="21"/>
          <w:lang w:val="zh-CN"/>
        </w:rPr>
        <w:t>修复</w:t>
      </w:r>
      <w:r>
        <w:rPr>
          <w:rFonts w:hint="eastAsia" w:cs="微软雅黑" w:asciiTheme="minorEastAsia" w:hAnsiTheme="minorEastAsia" w:eastAsiaTheme="minorEastAsia"/>
          <w:color w:val="282828"/>
          <w:kern w:val="0"/>
          <w:szCs w:val="21"/>
        </w:rPr>
        <w:t>：release-</w:t>
      </w:r>
      <w:r>
        <w:rPr>
          <w:rFonts w:cs="微软雅黑" w:asciiTheme="minorEastAsia" w:hAnsiTheme="minorEastAsia" w:eastAsiaTheme="minorEastAsia"/>
          <w:b/>
          <w:i/>
          <w:color w:val="FF0000"/>
          <w:kern w:val="0"/>
          <w:szCs w:val="21"/>
        </w:rPr>
        <w:t>v</w:t>
      </w:r>
      <w:r>
        <w:rPr>
          <w:rFonts w:hint="eastAsia" w:cs="微软雅黑" w:asciiTheme="minorEastAsia" w:hAnsiTheme="minorEastAsia" w:eastAsiaTheme="minorEastAsia"/>
          <w:b/>
          <w:i/>
          <w:color w:val="FF0000"/>
          <w:kern w:val="0"/>
          <w:szCs w:val="21"/>
        </w:rPr>
        <w:t>x.x</w:t>
      </w:r>
      <w:r>
        <w:rPr>
          <w:rFonts w:hint="eastAsia" w:cs="微软雅黑" w:asciiTheme="minorEastAsia" w:hAnsiTheme="minorEastAsia" w:eastAsiaTheme="minorEastAsia"/>
          <w:color w:val="282828"/>
          <w:kern w:val="0"/>
          <w:szCs w:val="21"/>
        </w:rPr>
        <w:t>，</w:t>
      </w:r>
      <w:r>
        <w:rPr>
          <w:rFonts w:hint="eastAsia" w:cs="微软雅黑" w:asciiTheme="minorEastAsia" w:hAnsiTheme="minorEastAsia" w:eastAsiaTheme="minorEastAsia"/>
          <w:color w:val="282828"/>
          <w:kern w:val="0"/>
          <w:szCs w:val="21"/>
          <w:lang w:val="zh-CN"/>
        </w:rPr>
        <w:t>红色</w:t>
      </w:r>
      <w:r>
        <w:rPr>
          <w:rFonts w:cs="微软雅黑" w:asciiTheme="minorEastAsia" w:hAnsiTheme="minorEastAsia" w:eastAsiaTheme="minorEastAsia"/>
          <w:color w:val="282828"/>
          <w:kern w:val="0"/>
          <w:szCs w:val="21"/>
          <w:lang w:val="zh-CN"/>
        </w:rPr>
        <w:t>字体为版本号</w:t>
      </w:r>
      <w:r>
        <w:rPr>
          <w:rFonts w:hint="eastAsia" w:cs="微软雅黑" w:asciiTheme="minorEastAsia" w:hAnsiTheme="minorEastAsia" w:eastAsiaTheme="minorEastAsia"/>
          <w:color w:val="282828"/>
          <w:kern w:val="0"/>
          <w:szCs w:val="21"/>
        </w:rPr>
        <w:t>，</w:t>
      </w:r>
      <w:r>
        <w:rPr>
          <w:rFonts w:hint="eastAsia" w:cs="微软雅黑" w:asciiTheme="minorEastAsia" w:hAnsiTheme="minorEastAsia" w:eastAsiaTheme="minorEastAsia"/>
          <w:color w:val="282828"/>
          <w:kern w:val="0"/>
          <w:szCs w:val="21"/>
          <w:lang w:val="zh-CN"/>
        </w:rPr>
        <w:t>如</w:t>
      </w:r>
      <w:r>
        <w:rPr>
          <w:rFonts w:hint="eastAsia" w:cs="微软雅黑" w:asciiTheme="minorEastAsia" w:hAnsiTheme="minorEastAsia" w:eastAsiaTheme="minorEastAsia"/>
          <w:color w:val="282828"/>
          <w:kern w:val="0"/>
          <w:szCs w:val="21"/>
        </w:rPr>
        <w:t>release</w:t>
      </w:r>
      <w:r>
        <w:rPr>
          <w:rFonts w:cs="微软雅黑" w:asciiTheme="minorEastAsia" w:hAnsiTheme="minorEastAsia" w:eastAsiaTheme="minorEastAsia"/>
          <w:color w:val="282828"/>
          <w:kern w:val="0"/>
          <w:szCs w:val="21"/>
        </w:rPr>
        <w:t>-V</w:t>
      </w:r>
      <w:r>
        <w:rPr>
          <w:rFonts w:hint="eastAsia" w:cs="微软雅黑" w:asciiTheme="minorEastAsia" w:hAnsiTheme="minorEastAsia" w:eastAsiaTheme="minorEastAsia"/>
          <w:color w:val="282828"/>
          <w:kern w:val="0"/>
          <w:szCs w:val="21"/>
        </w:rPr>
        <w:t>3.4</w:t>
      </w:r>
      <w:r>
        <w:rPr>
          <w:rFonts w:cs="微软雅黑" w:asciiTheme="minorEastAsia" w:hAnsiTheme="minorEastAsia" w:eastAsiaTheme="minorEastAsia"/>
          <w:color w:val="282828"/>
          <w:kern w:val="0"/>
          <w:szCs w:val="21"/>
        </w:rPr>
        <w:t>。</w:t>
      </w:r>
    </w:p>
    <w:p w14:paraId="59BA6C3E">
      <w:pPr>
        <w:spacing w:line="276" w:lineRule="auto"/>
        <w:rPr>
          <w:rFonts w:cs="微软雅黑" w:asciiTheme="minorEastAsia" w:hAnsiTheme="minorEastAsia" w:eastAsiaTheme="minorEastAsia"/>
          <w:color w:val="282828"/>
          <w:kern w:val="0"/>
          <w:szCs w:val="21"/>
        </w:rPr>
      </w:pPr>
    </w:p>
    <w:p w14:paraId="5FD772DE">
      <w:pPr>
        <w:pStyle w:val="125"/>
        <w:numPr>
          <w:ilvl w:val="0"/>
          <w:numId w:val="4"/>
        </w:numPr>
        <w:ind w:firstLineChars="0"/>
        <w:rPr>
          <w:rStyle w:val="90"/>
        </w:rPr>
      </w:pPr>
      <w:r>
        <w:rPr>
          <w:rStyle w:val="90"/>
        </w:rPr>
        <w:t>已发布阶段</w:t>
      </w:r>
    </w:p>
    <w:p w14:paraId="675EA183">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hint="eastAsia" w:cs="微软雅黑" w:asciiTheme="minorEastAsia" w:hAnsiTheme="minorEastAsia" w:eastAsiaTheme="minorEastAsia"/>
          <w:color w:val="282828"/>
          <w:kern w:val="0"/>
          <w:szCs w:val="21"/>
          <w:lang w:val="zh-CN"/>
        </w:rPr>
        <w:t>版本发布后</w:t>
      </w:r>
      <w:r>
        <w:rPr>
          <w:rFonts w:cs="微软雅黑" w:asciiTheme="minorEastAsia" w:hAnsiTheme="minorEastAsia" w:eastAsiaTheme="minorEastAsia"/>
          <w:color w:val="282828"/>
          <w:kern w:val="0"/>
          <w:szCs w:val="21"/>
          <w:lang w:val="zh-CN"/>
        </w:rPr>
        <w:t>问题</w:t>
      </w:r>
      <w:r>
        <w:rPr>
          <w:rFonts w:hint="eastAsia" w:cs="微软雅黑" w:asciiTheme="minorEastAsia" w:hAnsiTheme="minorEastAsia" w:eastAsiaTheme="minorEastAsia"/>
          <w:color w:val="282828"/>
          <w:kern w:val="0"/>
          <w:szCs w:val="21"/>
          <w:lang w:val="zh-CN"/>
        </w:rPr>
        <w:t>修复：</w:t>
      </w:r>
      <w:r>
        <w:rPr>
          <w:rFonts w:cs="微软雅黑" w:asciiTheme="minorEastAsia" w:hAnsiTheme="minorEastAsia" w:eastAsiaTheme="minorEastAsia"/>
          <w:color w:val="282828"/>
          <w:kern w:val="0"/>
          <w:szCs w:val="21"/>
          <w:lang w:val="zh-CN"/>
        </w:rPr>
        <w:t>hotfix</w:t>
      </w:r>
      <w:r>
        <w:rPr>
          <w:rFonts w:hint="eastAsia" w:cs="微软雅黑" w:asciiTheme="minorEastAsia" w:hAnsiTheme="minorEastAsia" w:eastAsiaTheme="minorEastAsia"/>
          <w:color w:val="282828"/>
          <w:kern w:val="0"/>
          <w:szCs w:val="21"/>
          <w:lang w:val="zh-CN"/>
        </w:rPr>
        <w:t>-</w:t>
      </w:r>
      <w:r>
        <w:rPr>
          <w:rFonts w:cs="微软雅黑" w:asciiTheme="minorEastAsia" w:hAnsiTheme="minorEastAsia" w:eastAsiaTheme="minorEastAsia"/>
          <w:b/>
          <w:i/>
          <w:color w:val="FF0000"/>
          <w:kern w:val="0"/>
          <w:szCs w:val="21"/>
          <w:lang w:val="zh-CN"/>
        </w:rPr>
        <w:t>v</w:t>
      </w:r>
      <w:r>
        <w:rPr>
          <w:rFonts w:hint="eastAsia" w:cs="微软雅黑" w:asciiTheme="minorEastAsia" w:hAnsiTheme="minorEastAsia" w:eastAsiaTheme="minorEastAsia"/>
          <w:b/>
          <w:i/>
          <w:color w:val="FF0000"/>
          <w:kern w:val="0"/>
          <w:szCs w:val="21"/>
          <w:lang w:val="zh-CN"/>
        </w:rPr>
        <w:t>x</w:t>
      </w:r>
      <w:r>
        <w:rPr>
          <w:rFonts w:cs="微软雅黑" w:asciiTheme="minorEastAsia" w:hAnsiTheme="minorEastAsia" w:eastAsiaTheme="minorEastAsia"/>
          <w:b/>
          <w:i/>
          <w:color w:val="FF0000"/>
          <w:kern w:val="0"/>
          <w:szCs w:val="21"/>
          <w:lang w:val="zh-CN"/>
        </w:rPr>
        <w:t>.x</w:t>
      </w:r>
      <w:r>
        <w:rPr>
          <w:rFonts w:hint="eastAsia" w:cs="微软雅黑" w:asciiTheme="minorEastAsia" w:hAnsiTheme="minorEastAsia" w:eastAsiaTheme="minorEastAsia"/>
          <w:color w:val="282828"/>
          <w:kern w:val="0"/>
          <w:szCs w:val="21"/>
          <w:lang w:val="zh-CN"/>
        </w:rPr>
        <w:t>，红色</w:t>
      </w:r>
      <w:r>
        <w:rPr>
          <w:rFonts w:cs="微软雅黑" w:asciiTheme="minorEastAsia" w:hAnsiTheme="minorEastAsia" w:eastAsiaTheme="minorEastAsia"/>
          <w:color w:val="282828"/>
          <w:kern w:val="0"/>
          <w:szCs w:val="21"/>
          <w:lang w:val="zh-CN"/>
        </w:rPr>
        <w:t>字体为</w:t>
      </w:r>
      <w:r>
        <w:rPr>
          <w:rFonts w:hint="eastAsia" w:cs="微软雅黑" w:asciiTheme="minorEastAsia" w:hAnsiTheme="minorEastAsia" w:eastAsiaTheme="minorEastAsia"/>
          <w:color w:val="282828"/>
          <w:kern w:val="0"/>
          <w:szCs w:val="21"/>
          <w:lang w:val="zh-CN"/>
        </w:rPr>
        <w:t>已发布的版本</w:t>
      </w:r>
      <w:r>
        <w:rPr>
          <w:rFonts w:cs="微软雅黑" w:asciiTheme="minorEastAsia" w:hAnsiTheme="minorEastAsia" w:eastAsiaTheme="minorEastAsia"/>
          <w:color w:val="282828"/>
          <w:kern w:val="0"/>
          <w:szCs w:val="21"/>
          <w:lang w:val="zh-CN"/>
        </w:rPr>
        <w:t>号</w:t>
      </w:r>
      <w:r>
        <w:rPr>
          <w:rFonts w:hint="eastAsia" w:cs="微软雅黑" w:asciiTheme="minorEastAsia" w:hAnsiTheme="minorEastAsia" w:eastAsiaTheme="minorEastAsia"/>
          <w:color w:val="282828"/>
          <w:kern w:val="0"/>
          <w:szCs w:val="21"/>
          <w:lang w:val="zh-CN"/>
        </w:rPr>
        <w:t>；</w:t>
      </w:r>
    </w:p>
    <w:p w14:paraId="346709E3">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hint="eastAsia" w:cs="微软雅黑" w:asciiTheme="minorEastAsia" w:hAnsiTheme="minorEastAsia" w:eastAsiaTheme="minorEastAsia"/>
          <w:color w:val="282828"/>
          <w:kern w:val="0"/>
          <w:szCs w:val="21"/>
          <w:lang w:val="zh-CN"/>
        </w:rPr>
        <w:t>针对</w:t>
      </w:r>
      <w:r>
        <w:rPr>
          <w:rFonts w:cs="微软雅黑" w:asciiTheme="minorEastAsia" w:hAnsiTheme="minorEastAsia" w:eastAsiaTheme="minorEastAsia"/>
          <w:color w:val="282828"/>
          <w:kern w:val="0"/>
          <w:szCs w:val="21"/>
          <w:lang w:val="zh-CN"/>
        </w:rPr>
        <w:t>问题平台</w:t>
      </w:r>
      <w:r>
        <w:rPr>
          <w:rFonts w:hint="eastAsia" w:cs="微软雅黑" w:asciiTheme="minorEastAsia" w:hAnsiTheme="minorEastAsia" w:eastAsiaTheme="minorEastAsia"/>
          <w:color w:val="282828"/>
          <w:kern w:val="0"/>
          <w:szCs w:val="21"/>
          <w:lang w:val="zh-CN"/>
        </w:rPr>
        <w:t>BUG修复：</w:t>
      </w:r>
      <w:r>
        <w:rPr>
          <w:rFonts w:cs="微软雅黑" w:asciiTheme="minorEastAsia" w:hAnsiTheme="minorEastAsia" w:eastAsiaTheme="minorEastAsia"/>
          <w:color w:val="282828"/>
          <w:kern w:val="0"/>
          <w:szCs w:val="21"/>
          <w:lang w:val="zh-CN"/>
        </w:rPr>
        <w:t>hotfix</w:t>
      </w:r>
      <w:r>
        <w:rPr>
          <w:rFonts w:hint="eastAsia" w:cs="微软雅黑" w:asciiTheme="minorEastAsia" w:hAnsiTheme="minorEastAsia" w:eastAsiaTheme="minorEastAsia"/>
          <w:color w:val="282828"/>
          <w:kern w:val="0"/>
          <w:szCs w:val="21"/>
          <w:lang w:val="zh-CN"/>
        </w:rPr>
        <w:t>-</w:t>
      </w:r>
      <w:r>
        <w:rPr>
          <w:rFonts w:hint="eastAsia" w:cs="微软雅黑" w:asciiTheme="minorEastAsia" w:hAnsiTheme="minorEastAsia" w:eastAsiaTheme="minorEastAsia"/>
          <w:b/>
          <w:i/>
          <w:color w:val="FF0000"/>
          <w:kern w:val="0"/>
          <w:szCs w:val="21"/>
          <w:lang w:val="zh-CN"/>
        </w:rPr>
        <w:t>QUxxx</w:t>
      </w:r>
      <w:r>
        <w:rPr>
          <w:rFonts w:hint="eastAsia" w:cs="微软雅黑" w:asciiTheme="minorEastAsia" w:hAnsiTheme="minorEastAsia" w:eastAsiaTheme="minorEastAsia"/>
          <w:color w:val="282828"/>
          <w:kern w:val="0"/>
          <w:szCs w:val="21"/>
          <w:lang w:val="zh-CN"/>
        </w:rPr>
        <w:t>，红色</w:t>
      </w:r>
      <w:r>
        <w:rPr>
          <w:rFonts w:cs="微软雅黑" w:asciiTheme="minorEastAsia" w:hAnsiTheme="minorEastAsia" w:eastAsiaTheme="minorEastAsia"/>
          <w:color w:val="282828"/>
          <w:kern w:val="0"/>
          <w:szCs w:val="21"/>
          <w:lang w:val="zh-CN"/>
        </w:rPr>
        <w:t>字体为</w:t>
      </w:r>
      <w:r>
        <w:rPr>
          <w:rFonts w:hint="eastAsia" w:cs="微软雅黑" w:asciiTheme="minorEastAsia" w:hAnsiTheme="minorEastAsia" w:eastAsiaTheme="minorEastAsia"/>
          <w:color w:val="282828"/>
          <w:kern w:val="0"/>
          <w:szCs w:val="21"/>
          <w:lang w:val="zh-CN"/>
        </w:rPr>
        <w:t>问题</w:t>
      </w:r>
      <w:r>
        <w:rPr>
          <w:rFonts w:cs="微软雅黑" w:asciiTheme="minorEastAsia" w:hAnsiTheme="minorEastAsia" w:eastAsiaTheme="minorEastAsia"/>
          <w:color w:val="282828"/>
          <w:kern w:val="0"/>
          <w:szCs w:val="21"/>
          <w:lang w:val="zh-CN"/>
        </w:rPr>
        <w:t>编号</w:t>
      </w:r>
      <w:r>
        <w:rPr>
          <w:rFonts w:hint="eastAsia" w:cs="微软雅黑" w:asciiTheme="minorEastAsia" w:hAnsiTheme="minorEastAsia" w:eastAsiaTheme="minorEastAsia"/>
          <w:color w:val="282828"/>
          <w:kern w:val="0"/>
          <w:szCs w:val="21"/>
          <w:lang w:val="zh-CN"/>
        </w:rPr>
        <w:t>。</w:t>
      </w:r>
    </w:p>
    <w:p w14:paraId="6FF3277F">
      <w:pPr>
        <w:pStyle w:val="8"/>
      </w:pPr>
      <w:r>
        <w:rPr>
          <w:rFonts w:hint="eastAsia"/>
        </w:rPr>
        <w:t xml:space="preserve"> </w:t>
      </w:r>
      <w:bookmarkStart w:id="29" w:name="_Toc18349676"/>
      <w:r>
        <w:t>提交命名规范</w:t>
      </w:r>
      <w:bookmarkEnd w:id="29"/>
    </w:p>
    <w:p w14:paraId="5E3F31C4">
      <w:pPr>
        <w:ind w:firstLine="420" w:firstLineChars="200"/>
      </w:pPr>
      <w:r>
        <w:t>除了分支的名称需要规范，提交的命名也同样如此。</w:t>
      </w:r>
    </w:p>
    <w:p w14:paraId="39650525">
      <w:pPr>
        <w:ind w:firstLine="420" w:firstLineChars="200"/>
      </w:pPr>
      <w:r>
        <w:t>格式为：[操作类型]操作对象名称，如[ADD]readme，代表增加了readme描述文件。常见的操作类型有：</w:t>
      </w:r>
    </w:p>
    <w:p w14:paraId="73832738">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cs="微软雅黑" w:asciiTheme="minorEastAsia" w:hAnsiTheme="minorEastAsia" w:eastAsiaTheme="minorEastAsia"/>
          <w:color w:val="282828"/>
          <w:kern w:val="0"/>
          <w:szCs w:val="21"/>
          <w:lang w:val="zh-CN"/>
        </w:rPr>
        <w:t>[IMP] 提升改善正在开发或者已经实现的功能</w:t>
      </w:r>
      <w:r>
        <w:rPr>
          <w:rFonts w:hint="eastAsia" w:cs="微软雅黑" w:asciiTheme="minorEastAsia" w:hAnsiTheme="minorEastAsia" w:eastAsiaTheme="minorEastAsia"/>
          <w:color w:val="282828"/>
          <w:kern w:val="0"/>
          <w:szCs w:val="21"/>
          <w:lang w:val="zh-CN"/>
        </w:rPr>
        <w:t>；</w:t>
      </w:r>
    </w:p>
    <w:p w14:paraId="098473D4">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cs="微软雅黑" w:asciiTheme="minorEastAsia" w:hAnsiTheme="minorEastAsia" w:eastAsiaTheme="minorEastAsia"/>
          <w:color w:val="282828"/>
          <w:kern w:val="0"/>
          <w:szCs w:val="21"/>
          <w:lang w:val="zh-CN"/>
        </w:rPr>
        <w:t>[FIX] 修正BUG</w:t>
      </w:r>
      <w:r>
        <w:rPr>
          <w:rFonts w:hint="eastAsia" w:cs="微软雅黑" w:asciiTheme="minorEastAsia" w:hAnsiTheme="minorEastAsia" w:eastAsiaTheme="minorEastAsia"/>
          <w:color w:val="282828"/>
          <w:kern w:val="0"/>
          <w:szCs w:val="21"/>
          <w:lang w:val="zh-CN"/>
        </w:rPr>
        <w:t>；</w:t>
      </w:r>
    </w:p>
    <w:p w14:paraId="395C2F75">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cs="微软雅黑" w:asciiTheme="minorEastAsia" w:hAnsiTheme="minorEastAsia" w:eastAsiaTheme="minorEastAsia"/>
          <w:color w:val="282828"/>
          <w:kern w:val="0"/>
          <w:szCs w:val="21"/>
          <w:lang w:val="zh-CN"/>
        </w:rPr>
        <w:t>[REF] 重构一个功能，对功能重写</w:t>
      </w:r>
      <w:r>
        <w:rPr>
          <w:rFonts w:hint="eastAsia" w:cs="微软雅黑" w:asciiTheme="minorEastAsia" w:hAnsiTheme="minorEastAsia" w:eastAsiaTheme="minorEastAsia"/>
          <w:color w:val="282828"/>
          <w:kern w:val="0"/>
          <w:szCs w:val="21"/>
          <w:lang w:val="zh-CN"/>
        </w:rPr>
        <w:t>；</w:t>
      </w:r>
    </w:p>
    <w:p w14:paraId="20957220">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cs="微软雅黑" w:asciiTheme="minorEastAsia" w:hAnsiTheme="minorEastAsia" w:eastAsiaTheme="minorEastAsia"/>
          <w:color w:val="282828"/>
          <w:kern w:val="0"/>
          <w:szCs w:val="21"/>
          <w:lang w:val="zh-CN"/>
        </w:rPr>
        <w:t>[ADD] 添加实现新功能</w:t>
      </w:r>
      <w:r>
        <w:rPr>
          <w:rFonts w:hint="eastAsia" w:cs="微软雅黑" w:asciiTheme="minorEastAsia" w:hAnsiTheme="minorEastAsia" w:eastAsiaTheme="minorEastAsia"/>
          <w:color w:val="282828"/>
          <w:kern w:val="0"/>
          <w:szCs w:val="21"/>
          <w:lang w:val="zh-CN"/>
        </w:rPr>
        <w:t>；</w:t>
      </w:r>
    </w:p>
    <w:p w14:paraId="2047E834">
      <w:pPr>
        <w:pStyle w:val="125"/>
        <w:numPr>
          <w:ilvl w:val="0"/>
          <w:numId w:val="3"/>
        </w:numPr>
        <w:spacing w:line="276" w:lineRule="auto"/>
        <w:ind w:firstLineChars="0"/>
      </w:pPr>
      <w:r>
        <w:rPr>
          <w:rFonts w:cs="微软雅黑" w:asciiTheme="minorEastAsia" w:hAnsiTheme="minorEastAsia" w:eastAsiaTheme="minorEastAsia"/>
          <w:color w:val="282828"/>
          <w:kern w:val="0"/>
          <w:szCs w:val="21"/>
          <w:lang w:val="zh-CN"/>
        </w:rPr>
        <w:t>[REM] 删除不需要的文件</w:t>
      </w:r>
      <w:r>
        <w:rPr>
          <w:rFonts w:hint="eastAsia" w:cs="微软雅黑" w:asciiTheme="minorEastAsia" w:hAnsiTheme="minorEastAsia" w:eastAsiaTheme="minorEastAsia"/>
          <w:color w:val="282828"/>
          <w:kern w:val="0"/>
          <w:szCs w:val="21"/>
          <w:lang w:val="zh-CN"/>
        </w:rPr>
        <w:t>。</w:t>
      </w:r>
    </w:p>
    <w:p w14:paraId="01A3DDAC">
      <w:pPr>
        <w:pStyle w:val="7"/>
      </w:pPr>
      <w:bookmarkStart w:id="30" w:name="_Toc5803007"/>
      <w:bookmarkStart w:id="31" w:name="_Toc18349677"/>
      <w:bookmarkStart w:id="32" w:name="_Toc9148"/>
      <w:r>
        <w:rPr>
          <w:rFonts w:hint="eastAsia"/>
        </w:rPr>
        <w:t>权限约束说明</w:t>
      </w:r>
      <w:bookmarkEnd w:id="30"/>
      <w:bookmarkEnd w:id="31"/>
      <w:bookmarkEnd w:id="32"/>
    </w:p>
    <w:p w14:paraId="067BCD9B">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hint="eastAsia" w:cs="微软雅黑" w:asciiTheme="minorEastAsia" w:hAnsiTheme="minorEastAsia" w:eastAsiaTheme="minorEastAsia"/>
          <w:color w:val="282828"/>
          <w:kern w:val="0"/>
          <w:szCs w:val="21"/>
          <w:lang w:val="zh-CN"/>
        </w:rPr>
        <w:t>master权限只能赋予研发组长或研发负责人；</w:t>
      </w:r>
    </w:p>
    <w:p w14:paraId="568B56AD">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hint="eastAsia" w:cs="微软雅黑" w:asciiTheme="minorEastAsia" w:hAnsiTheme="minorEastAsia" w:eastAsiaTheme="minorEastAsia"/>
          <w:color w:val="282828"/>
          <w:kern w:val="0"/>
          <w:szCs w:val="21"/>
          <w:lang w:val="zh-CN"/>
        </w:rPr>
        <w:t>禁止所有人向主干分支（master&amp;develop</w:t>
      </w:r>
      <w:r>
        <w:rPr>
          <w:rFonts w:cs="微软雅黑" w:asciiTheme="minorEastAsia" w:hAnsiTheme="minorEastAsia" w:eastAsiaTheme="minorEastAsia"/>
          <w:color w:val="282828"/>
          <w:kern w:val="0"/>
          <w:szCs w:val="21"/>
          <w:lang w:val="zh-CN"/>
        </w:rPr>
        <w:t>er</w:t>
      </w:r>
      <w:r>
        <w:rPr>
          <w:rFonts w:hint="eastAsia" w:cs="微软雅黑" w:asciiTheme="minorEastAsia" w:hAnsiTheme="minorEastAsia" w:eastAsiaTheme="minorEastAsia"/>
          <w:color w:val="282828"/>
          <w:kern w:val="0"/>
          <w:szCs w:val="21"/>
          <w:lang w:val="zh-CN"/>
        </w:rPr>
        <w:t>）直接commit，</w:t>
      </w:r>
      <w:r>
        <w:rPr>
          <w:rFonts w:cs="微软雅黑" w:asciiTheme="minorEastAsia" w:hAnsiTheme="minorEastAsia" w:eastAsiaTheme="minorEastAsia"/>
          <w:color w:val="282828"/>
          <w:kern w:val="0"/>
          <w:szCs w:val="21"/>
          <w:lang w:val="zh-CN"/>
        </w:rPr>
        <w:t>包括master</w:t>
      </w:r>
      <w:r>
        <w:rPr>
          <w:rFonts w:hint="eastAsia" w:cs="微软雅黑" w:asciiTheme="minorEastAsia" w:hAnsiTheme="minorEastAsia" w:eastAsiaTheme="minorEastAsia"/>
          <w:color w:val="282828"/>
          <w:kern w:val="0"/>
          <w:szCs w:val="21"/>
          <w:lang w:val="zh-CN"/>
        </w:rPr>
        <w:t>权限</w:t>
      </w:r>
      <w:r>
        <w:rPr>
          <w:rFonts w:cs="微软雅黑" w:asciiTheme="minorEastAsia" w:hAnsiTheme="minorEastAsia" w:eastAsiaTheme="minorEastAsia"/>
          <w:color w:val="282828"/>
          <w:kern w:val="0"/>
          <w:szCs w:val="21"/>
          <w:lang w:val="zh-CN"/>
        </w:rPr>
        <w:t>人员</w:t>
      </w:r>
      <w:r>
        <w:rPr>
          <w:rFonts w:hint="eastAsia" w:cs="微软雅黑" w:asciiTheme="minorEastAsia" w:hAnsiTheme="minorEastAsia" w:eastAsiaTheme="minorEastAsia"/>
          <w:color w:val="282828"/>
          <w:kern w:val="0"/>
          <w:szCs w:val="21"/>
          <w:lang w:val="zh-CN"/>
        </w:rPr>
        <w:t>；</w:t>
      </w:r>
    </w:p>
    <w:p w14:paraId="3A8905FE">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hint="eastAsia" w:cs="微软雅黑" w:asciiTheme="minorEastAsia" w:hAnsiTheme="minorEastAsia" w:eastAsiaTheme="minorEastAsia"/>
          <w:color w:val="282828"/>
          <w:kern w:val="0"/>
          <w:szCs w:val="21"/>
          <w:lang w:val="zh-CN"/>
        </w:rPr>
        <w:t>禁止feature分支直接合并至master分支，</w:t>
      </w:r>
      <w:r>
        <w:rPr>
          <w:rFonts w:cs="微软雅黑" w:asciiTheme="minorEastAsia" w:hAnsiTheme="minorEastAsia" w:eastAsiaTheme="minorEastAsia"/>
          <w:color w:val="282828"/>
          <w:kern w:val="0"/>
          <w:szCs w:val="21"/>
          <w:lang w:val="zh-CN"/>
        </w:rPr>
        <w:t>必须先合并至</w:t>
      </w:r>
      <w:r>
        <w:rPr>
          <w:rFonts w:hint="eastAsia" w:cs="微软雅黑" w:asciiTheme="minorEastAsia" w:hAnsiTheme="minorEastAsia" w:eastAsiaTheme="minorEastAsia"/>
          <w:color w:val="282828"/>
          <w:kern w:val="0"/>
          <w:szCs w:val="21"/>
          <w:lang w:val="zh-CN"/>
        </w:rPr>
        <w:t>developer，经r</w:t>
      </w:r>
      <w:r>
        <w:rPr>
          <w:rFonts w:cs="微软雅黑" w:asciiTheme="minorEastAsia" w:hAnsiTheme="minorEastAsia" w:eastAsiaTheme="minorEastAsia"/>
          <w:color w:val="282828"/>
          <w:kern w:val="0"/>
          <w:szCs w:val="21"/>
          <w:lang w:val="zh-CN"/>
        </w:rPr>
        <w:t>elease分支测试通过后</w:t>
      </w:r>
      <w:r>
        <w:rPr>
          <w:rFonts w:hint="eastAsia" w:cs="微软雅黑" w:asciiTheme="minorEastAsia" w:hAnsiTheme="minorEastAsia" w:eastAsiaTheme="minorEastAsia"/>
          <w:color w:val="282828"/>
          <w:kern w:val="0"/>
          <w:szCs w:val="21"/>
          <w:lang w:val="zh-CN"/>
        </w:rPr>
        <w:t>合并</w:t>
      </w:r>
      <w:r>
        <w:rPr>
          <w:rFonts w:cs="微软雅黑" w:asciiTheme="minorEastAsia" w:hAnsiTheme="minorEastAsia" w:eastAsiaTheme="minorEastAsia"/>
          <w:color w:val="282828"/>
          <w:kern w:val="0"/>
          <w:szCs w:val="21"/>
          <w:lang w:val="zh-CN"/>
        </w:rPr>
        <w:t>至</w:t>
      </w:r>
      <w:r>
        <w:rPr>
          <w:rFonts w:hint="eastAsia" w:cs="微软雅黑" w:asciiTheme="minorEastAsia" w:hAnsiTheme="minorEastAsia" w:eastAsiaTheme="minorEastAsia"/>
          <w:color w:val="282828"/>
          <w:kern w:val="0"/>
          <w:szCs w:val="21"/>
          <w:lang w:val="zh-CN"/>
        </w:rPr>
        <w:t>master分支；</w:t>
      </w:r>
    </w:p>
    <w:p w14:paraId="35B7C561">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hint="eastAsia" w:cs="微软雅黑" w:asciiTheme="minorEastAsia" w:hAnsiTheme="minorEastAsia" w:eastAsiaTheme="minorEastAsia"/>
          <w:color w:val="282828"/>
          <w:kern w:val="0"/>
          <w:szCs w:val="21"/>
          <w:lang w:val="zh-CN"/>
        </w:rPr>
        <w:t>禁止除配置管理公共账号以外的账号拥有project或group的owner权限；</w:t>
      </w:r>
    </w:p>
    <w:p w14:paraId="661BE77D">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hint="eastAsia" w:cs="微软雅黑" w:asciiTheme="minorEastAsia" w:hAnsiTheme="minorEastAsia" w:eastAsiaTheme="minorEastAsia"/>
          <w:color w:val="282828"/>
          <w:kern w:val="0"/>
          <w:szCs w:val="21"/>
          <w:lang w:val="zh-CN"/>
        </w:rPr>
        <w:t>主干分支（master&amp;develop</w:t>
      </w:r>
      <w:r>
        <w:rPr>
          <w:rFonts w:cs="微软雅黑" w:asciiTheme="minorEastAsia" w:hAnsiTheme="minorEastAsia" w:eastAsiaTheme="minorEastAsia"/>
          <w:color w:val="282828"/>
          <w:kern w:val="0"/>
          <w:szCs w:val="21"/>
          <w:lang w:val="zh-CN"/>
        </w:rPr>
        <w:t>er</w:t>
      </w:r>
      <w:r>
        <w:rPr>
          <w:rFonts w:hint="eastAsia" w:cs="微软雅黑" w:asciiTheme="minorEastAsia" w:hAnsiTheme="minorEastAsia" w:eastAsiaTheme="minorEastAsia"/>
          <w:color w:val="282828"/>
          <w:kern w:val="0"/>
          <w:szCs w:val="21"/>
          <w:lang w:val="zh-CN"/>
        </w:rPr>
        <w:t>）必须设置</w:t>
      </w:r>
      <w:r>
        <w:rPr>
          <w:rFonts w:cs="微软雅黑" w:asciiTheme="minorEastAsia" w:hAnsiTheme="minorEastAsia" w:eastAsiaTheme="minorEastAsia"/>
          <w:color w:val="282828"/>
          <w:kern w:val="0"/>
          <w:szCs w:val="21"/>
          <w:lang w:val="zh-CN"/>
        </w:rPr>
        <w:t>为</w:t>
      </w:r>
      <w:r>
        <w:rPr>
          <w:rFonts w:hint="eastAsia" w:cs="微软雅黑" w:asciiTheme="minorEastAsia" w:hAnsiTheme="minorEastAsia" w:eastAsiaTheme="minorEastAsia"/>
          <w:color w:val="282828"/>
          <w:kern w:val="0"/>
          <w:szCs w:val="21"/>
          <w:lang w:val="zh-CN"/>
        </w:rPr>
        <w:t>受保护分支；</w:t>
      </w:r>
    </w:p>
    <w:p w14:paraId="578C8AAA">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cs="微软雅黑" w:asciiTheme="minorEastAsia" w:hAnsiTheme="minorEastAsia" w:eastAsiaTheme="minorEastAsia"/>
          <w:color w:val="282828"/>
          <w:kern w:val="0"/>
          <w:szCs w:val="21"/>
          <w:lang w:val="zh-CN"/>
        </w:rPr>
        <w:t>提交合并请求</w:t>
      </w:r>
      <w:r>
        <w:rPr>
          <w:rFonts w:hint="eastAsia" w:cs="微软雅黑" w:asciiTheme="minorEastAsia" w:hAnsiTheme="minorEastAsia" w:eastAsiaTheme="minorEastAsia"/>
          <w:color w:val="282828"/>
          <w:kern w:val="0"/>
          <w:szCs w:val="21"/>
          <w:lang w:val="zh-CN"/>
        </w:rPr>
        <w:t>，</w:t>
      </w:r>
      <w:r>
        <w:rPr>
          <w:rFonts w:cs="微软雅黑" w:asciiTheme="minorEastAsia" w:hAnsiTheme="minorEastAsia" w:eastAsiaTheme="minorEastAsia"/>
          <w:color w:val="282828"/>
          <w:kern w:val="0"/>
          <w:szCs w:val="21"/>
          <w:lang w:val="zh-CN"/>
        </w:rPr>
        <w:t>必须指定审核人</w:t>
      </w:r>
      <w:r>
        <w:rPr>
          <w:rFonts w:hint="eastAsia" w:cs="微软雅黑" w:asciiTheme="minorEastAsia" w:hAnsiTheme="minorEastAsia" w:eastAsiaTheme="minorEastAsia"/>
          <w:color w:val="282828"/>
          <w:kern w:val="0"/>
          <w:szCs w:val="21"/>
          <w:lang w:val="zh-CN"/>
        </w:rPr>
        <w:t>（assignee）；</w:t>
      </w:r>
    </w:p>
    <w:p w14:paraId="45B076F2">
      <w:pPr>
        <w:pStyle w:val="125"/>
        <w:numPr>
          <w:ilvl w:val="0"/>
          <w:numId w:val="3"/>
        </w:numPr>
        <w:spacing w:line="276" w:lineRule="auto"/>
        <w:ind w:firstLineChars="0"/>
        <w:rPr>
          <w:rFonts w:cs="微软雅黑" w:asciiTheme="minorEastAsia" w:hAnsiTheme="minorEastAsia" w:eastAsiaTheme="minorEastAsia"/>
          <w:color w:val="282828"/>
          <w:kern w:val="0"/>
          <w:szCs w:val="21"/>
          <w:lang w:val="zh-CN"/>
        </w:rPr>
      </w:pPr>
      <w:r>
        <w:rPr>
          <w:rFonts w:hint="eastAsia" w:cs="微软雅黑" w:asciiTheme="minorEastAsia" w:hAnsiTheme="minorEastAsia" w:eastAsiaTheme="minorEastAsia"/>
          <w:color w:val="282828"/>
          <w:kern w:val="0"/>
          <w:szCs w:val="21"/>
          <w:lang w:val="zh-CN"/>
        </w:rPr>
        <w:t>代码项目必须具备master和develop</w:t>
      </w:r>
      <w:r>
        <w:rPr>
          <w:rFonts w:cs="微软雅黑" w:asciiTheme="minorEastAsia" w:hAnsiTheme="minorEastAsia" w:eastAsiaTheme="minorEastAsia"/>
          <w:color w:val="282828"/>
          <w:kern w:val="0"/>
          <w:szCs w:val="21"/>
          <w:lang w:val="zh-CN"/>
        </w:rPr>
        <w:t>er</w:t>
      </w:r>
      <w:r>
        <w:rPr>
          <w:rFonts w:hint="eastAsia" w:cs="微软雅黑" w:asciiTheme="minorEastAsia" w:hAnsiTheme="minorEastAsia" w:eastAsiaTheme="minorEastAsia"/>
          <w:color w:val="282828"/>
          <w:kern w:val="0"/>
          <w:szCs w:val="21"/>
          <w:lang w:val="zh-CN"/>
        </w:rPr>
        <w:t>主干分支。</w:t>
      </w:r>
    </w:p>
    <w:p w14:paraId="1DCFFDEE">
      <w:pPr>
        <w:pStyle w:val="7"/>
      </w:pPr>
      <w:bookmarkStart w:id="33" w:name="_Toc18349678"/>
      <w:bookmarkStart w:id="34" w:name="_Toc4357"/>
      <w:r>
        <w:rPr>
          <w:rFonts w:hint="eastAsia"/>
        </w:rPr>
        <w:t>操作流程</w:t>
      </w:r>
      <w:bookmarkEnd w:id="33"/>
      <w:bookmarkEnd w:id="34"/>
    </w:p>
    <w:p w14:paraId="4F4D4909">
      <w:pPr>
        <w:spacing w:line="360" w:lineRule="auto"/>
        <w:jc w:val="center"/>
        <w:rPr>
          <w:rFonts w:ascii="宋体" w:hAnsi="宋体"/>
        </w:rPr>
      </w:pPr>
      <w:r>
        <w:object>
          <v:shape id="_x0000_i1025" o:spt="75" type="#_x0000_t75" style="height:248pt;width:420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14:paraId="62F7B33D">
      <w:pPr>
        <w:spacing w:line="360" w:lineRule="auto"/>
        <w:jc w:val="center"/>
        <w:rPr>
          <w:rFonts w:ascii="宋体" w:hAnsi="宋体"/>
        </w:rPr>
      </w:pPr>
    </w:p>
    <w:p w14:paraId="53A40440">
      <w:pPr>
        <w:ind w:firstLine="420" w:firstLineChars="200"/>
      </w:pPr>
      <w:r>
        <w:rPr>
          <w:rFonts w:hint="eastAsia"/>
        </w:rPr>
        <w:t>新建</w:t>
      </w:r>
      <w:r>
        <w:t>Project后，</w:t>
      </w:r>
      <w:r>
        <w:rPr>
          <w:rFonts w:hint="eastAsia"/>
        </w:rPr>
        <w:t>需</w:t>
      </w:r>
      <w:r>
        <w:t>创建</w:t>
      </w:r>
      <w:r>
        <w:rPr>
          <w:rFonts w:hint="eastAsia"/>
        </w:rPr>
        <w:t>develop</w:t>
      </w:r>
      <w:r>
        <w:t>er</w:t>
      </w:r>
      <w:r>
        <w:rPr>
          <w:rFonts w:hint="eastAsia"/>
        </w:rPr>
        <w:t>分支</w:t>
      </w:r>
      <w:r>
        <w:t>，并将</w:t>
      </w:r>
      <w:r>
        <w:rPr>
          <w:rFonts w:hint="eastAsia"/>
        </w:rPr>
        <w:t>master和develop</w:t>
      </w:r>
      <w:r>
        <w:t>er</w:t>
      </w:r>
      <w:r>
        <w:rPr>
          <w:rFonts w:hint="eastAsia"/>
        </w:rPr>
        <w:t>分支</w:t>
      </w:r>
      <w:r>
        <w:t>设置为受保护，将</w:t>
      </w:r>
      <w:r>
        <w:rPr>
          <w:rFonts w:hint="eastAsia"/>
        </w:rPr>
        <w:t>develop</w:t>
      </w:r>
      <w:r>
        <w:t>er</w:t>
      </w:r>
      <w:r>
        <w:rPr>
          <w:rFonts w:hint="eastAsia"/>
        </w:rPr>
        <w:t>分支</w:t>
      </w:r>
      <w:r>
        <w:t>设置为默认分支。后续</w:t>
      </w:r>
      <w:r>
        <w:rPr>
          <w:rFonts w:hint="eastAsia"/>
        </w:rPr>
        <w:t>开发</w:t>
      </w:r>
      <w:r>
        <w:t>及</w:t>
      </w:r>
      <w:r>
        <w:rPr>
          <w:rFonts w:hint="eastAsia"/>
        </w:rPr>
        <w:t>热修复BUG流程</w:t>
      </w:r>
      <w:r>
        <w:t>如下：</w:t>
      </w:r>
    </w:p>
    <w:p w14:paraId="5643E3F7">
      <w:pPr>
        <w:pStyle w:val="125"/>
        <w:numPr>
          <w:ilvl w:val="0"/>
          <w:numId w:val="5"/>
        </w:numPr>
        <w:spacing w:line="276" w:lineRule="auto"/>
        <w:ind w:firstLineChars="0"/>
      </w:pPr>
      <w:r>
        <w:rPr>
          <w:rFonts w:hint="eastAsia"/>
        </w:rPr>
        <w:t>从develop</w:t>
      </w:r>
      <w:r>
        <w:t>er</w:t>
      </w:r>
      <w:r>
        <w:rPr>
          <w:rFonts w:hint="eastAsia"/>
        </w:rPr>
        <w:t>分支</w:t>
      </w:r>
      <w:r>
        <w:t>创建</w:t>
      </w:r>
      <w:r>
        <w:rPr>
          <w:rFonts w:hint="eastAsia"/>
        </w:rPr>
        <w:t>fe</w:t>
      </w:r>
      <w:r>
        <w:t>a</w:t>
      </w:r>
      <w:r>
        <w:rPr>
          <w:rFonts w:hint="eastAsia"/>
        </w:rPr>
        <w:t>ture分支进行开发</w:t>
      </w:r>
      <w:r>
        <w:t>工作，</w:t>
      </w:r>
      <w:r>
        <w:rPr>
          <w:rFonts w:hint="eastAsia"/>
        </w:rPr>
        <w:t>如</w:t>
      </w:r>
      <w:r>
        <w:t>为某需求</w:t>
      </w:r>
      <w:r>
        <w:rPr>
          <w:rFonts w:hint="eastAsia"/>
        </w:rPr>
        <w:t>开发</w:t>
      </w:r>
      <w:r>
        <w:t>，</w:t>
      </w:r>
      <w:r>
        <w:rPr>
          <w:rFonts w:hint="eastAsia"/>
        </w:rPr>
        <w:t>分支</w:t>
      </w:r>
      <w:r>
        <w:t>名需附上需求编号，如为版本开发，</w:t>
      </w:r>
      <w:r>
        <w:rPr>
          <w:rFonts w:hint="eastAsia"/>
        </w:rPr>
        <w:t>分支</w:t>
      </w:r>
      <w:r>
        <w:t>名需附上版本号；</w:t>
      </w:r>
    </w:p>
    <w:p w14:paraId="058D56F9">
      <w:pPr>
        <w:pStyle w:val="125"/>
        <w:numPr>
          <w:ilvl w:val="0"/>
          <w:numId w:val="5"/>
        </w:numPr>
        <w:spacing w:line="276" w:lineRule="auto"/>
        <w:ind w:firstLineChars="0"/>
      </w:pPr>
      <w:r>
        <w:rPr>
          <w:rFonts w:hint="eastAsia"/>
        </w:rPr>
        <w:t>在fea</w:t>
      </w:r>
      <w:r>
        <w:t>ture</w:t>
      </w:r>
      <w:r>
        <w:rPr>
          <w:rFonts w:hint="eastAsia"/>
        </w:rPr>
        <w:t>分支</w:t>
      </w:r>
      <w:r>
        <w:t>进行开发工作，</w:t>
      </w:r>
      <w:r>
        <w:rPr>
          <w:rFonts w:hint="eastAsia"/>
        </w:rPr>
        <w:t>开发完毕后</w:t>
      </w:r>
      <w:r>
        <w:t>向</w:t>
      </w:r>
      <w:r>
        <w:rPr>
          <w:rFonts w:hint="eastAsia"/>
        </w:rPr>
        <w:t>develop</w:t>
      </w:r>
      <w:r>
        <w:t>er</w:t>
      </w:r>
      <w:r>
        <w:rPr>
          <w:rFonts w:hint="eastAsia"/>
        </w:rPr>
        <w:t>分支</w:t>
      </w:r>
      <w:r>
        <w:t>合并</w:t>
      </w:r>
      <w:r>
        <w:rPr>
          <w:rFonts w:hint="eastAsia"/>
        </w:rPr>
        <w:t>，</w:t>
      </w:r>
      <w:r>
        <w:t>删除</w:t>
      </w:r>
      <w:r>
        <w:rPr>
          <w:rFonts w:hint="eastAsia"/>
        </w:rPr>
        <w:t>f</w:t>
      </w:r>
      <w:r>
        <w:t>eature分支；</w:t>
      </w:r>
    </w:p>
    <w:p w14:paraId="1A4E3293">
      <w:pPr>
        <w:pStyle w:val="125"/>
        <w:numPr>
          <w:ilvl w:val="0"/>
          <w:numId w:val="5"/>
        </w:numPr>
        <w:spacing w:line="276" w:lineRule="auto"/>
        <w:ind w:firstLineChars="0"/>
      </w:pPr>
      <w:r>
        <w:rPr>
          <w:rFonts w:hint="eastAsia"/>
        </w:rPr>
        <w:t>开发</w:t>
      </w:r>
      <w:r>
        <w:t>完毕</w:t>
      </w:r>
      <w:r>
        <w:rPr>
          <w:rFonts w:hint="eastAsia"/>
        </w:rPr>
        <w:t>后，待测试发布时</w:t>
      </w:r>
      <w:r>
        <w:t>，由</w:t>
      </w:r>
      <w:r>
        <w:rPr>
          <w:rFonts w:hint="eastAsia"/>
        </w:rPr>
        <w:t>develop</w:t>
      </w:r>
      <w:r>
        <w:t>er</w:t>
      </w:r>
      <w:r>
        <w:rPr>
          <w:rFonts w:hint="eastAsia"/>
        </w:rPr>
        <w:t>分支</w:t>
      </w:r>
      <w:r>
        <w:t>创建</w:t>
      </w:r>
      <w:r>
        <w:rPr>
          <w:rFonts w:hint="eastAsia"/>
        </w:rPr>
        <w:t>release预发布分支，</w:t>
      </w:r>
      <w:r>
        <w:t>分支名需附上版本号；</w:t>
      </w:r>
    </w:p>
    <w:p w14:paraId="44F6FA02">
      <w:pPr>
        <w:pStyle w:val="125"/>
        <w:numPr>
          <w:ilvl w:val="0"/>
          <w:numId w:val="5"/>
        </w:numPr>
        <w:spacing w:line="276" w:lineRule="auto"/>
        <w:ind w:firstLineChars="0"/>
      </w:pPr>
      <w:r>
        <w:rPr>
          <w:rFonts w:hint="eastAsia"/>
        </w:rPr>
        <w:t>待release分支</w:t>
      </w:r>
      <w:r>
        <w:t>测试完毕</w:t>
      </w:r>
      <w:r>
        <w:rPr>
          <w:rFonts w:hint="eastAsia"/>
        </w:rPr>
        <w:t>达到</w:t>
      </w:r>
      <w:r>
        <w:t>可发布状态时，</w:t>
      </w:r>
      <w:r>
        <w:rPr>
          <w:rFonts w:hint="eastAsia"/>
        </w:rPr>
        <w:t>编写CHANGLOG.md后</w:t>
      </w:r>
      <w:r>
        <w:t>将其合并</w:t>
      </w:r>
      <w:r>
        <w:rPr>
          <w:rFonts w:hint="eastAsia"/>
        </w:rPr>
        <w:t>至</w:t>
      </w:r>
      <w:r>
        <w:t>master和</w:t>
      </w:r>
      <w:r>
        <w:rPr>
          <w:rFonts w:hint="eastAsia"/>
        </w:rPr>
        <w:t>develop</w:t>
      </w:r>
      <w:r>
        <w:t>er</w:t>
      </w:r>
      <w:r>
        <w:rPr>
          <w:rFonts w:hint="eastAsia"/>
        </w:rPr>
        <w:t>分支，删除r</w:t>
      </w:r>
      <w:r>
        <w:t>elease分支；</w:t>
      </w:r>
    </w:p>
    <w:p w14:paraId="51E1F8F1">
      <w:pPr>
        <w:pStyle w:val="125"/>
        <w:numPr>
          <w:ilvl w:val="0"/>
          <w:numId w:val="5"/>
        </w:numPr>
        <w:spacing w:line="276" w:lineRule="auto"/>
        <w:ind w:firstLineChars="0"/>
      </w:pPr>
      <w:r>
        <w:rPr>
          <w:rFonts w:hint="eastAsia"/>
        </w:rPr>
        <w:t>在master分支</w:t>
      </w:r>
      <w:r>
        <w:t>上打</w:t>
      </w:r>
      <w:r>
        <w:rPr>
          <w:rFonts w:hint="eastAsia"/>
        </w:rPr>
        <w:t>版本tag标签，</w:t>
      </w:r>
      <w:r>
        <w:t>开发流程结束</w:t>
      </w:r>
      <w:r>
        <w:rPr>
          <w:rFonts w:hint="eastAsia"/>
        </w:rPr>
        <w:t>；</w:t>
      </w:r>
    </w:p>
    <w:p w14:paraId="651803B3">
      <w:pPr>
        <w:pStyle w:val="125"/>
        <w:numPr>
          <w:ilvl w:val="0"/>
          <w:numId w:val="5"/>
        </w:numPr>
        <w:spacing w:line="276" w:lineRule="auto"/>
        <w:ind w:firstLineChars="0"/>
      </w:pPr>
      <w:r>
        <w:rPr>
          <w:rFonts w:hint="eastAsia"/>
        </w:rPr>
        <w:t>当</w:t>
      </w:r>
      <w:r>
        <w:t>已发布产品发现</w:t>
      </w:r>
      <w:r>
        <w:rPr>
          <w:rFonts w:hint="eastAsia"/>
        </w:rPr>
        <w:t>问题，或现场反馈</w:t>
      </w:r>
      <w:r>
        <w:t>bug至问题平台后，可</w:t>
      </w:r>
      <w:r>
        <w:rPr>
          <w:rFonts w:hint="eastAsia"/>
        </w:rPr>
        <w:t>由master分支基于产品版本t</w:t>
      </w:r>
      <w:r>
        <w:t>ag编号创建hotfix</w:t>
      </w:r>
      <w:r>
        <w:rPr>
          <w:rFonts w:hint="eastAsia"/>
        </w:rPr>
        <w:t>分支</w:t>
      </w:r>
      <w:r>
        <w:t>，</w:t>
      </w:r>
      <w:r>
        <w:rPr>
          <w:rFonts w:hint="eastAsia"/>
        </w:rPr>
        <w:t>分支名</w:t>
      </w:r>
      <w:r>
        <w:t>需附上版本号或问题编号；</w:t>
      </w:r>
    </w:p>
    <w:p w14:paraId="6552D52C">
      <w:pPr>
        <w:pStyle w:val="125"/>
        <w:numPr>
          <w:ilvl w:val="0"/>
          <w:numId w:val="5"/>
        </w:numPr>
        <w:spacing w:line="276" w:lineRule="auto"/>
        <w:ind w:firstLineChars="0"/>
      </w:pPr>
      <w:r>
        <w:rPr>
          <w:rFonts w:hint="eastAsia"/>
        </w:rPr>
        <w:t>在hotfix分支修复bug并</w:t>
      </w:r>
      <w:r>
        <w:t>测试完毕后，将其合并回</w:t>
      </w:r>
      <w:r>
        <w:rPr>
          <w:rFonts w:hint="eastAsia"/>
        </w:rPr>
        <w:t>master和d</w:t>
      </w:r>
      <w:r>
        <w:t>eveloper</w:t>
      </w:r>
      <w:r>
        <w:rPr>
          <w:rFonts w:hint="eastAsia"/>
        </w:rPr>
        <w:t>分支，删除h</w:t>
      </w:r>
      <w:r>
        <w:t>otfix分支</w:t>
      </w:r>
      <w:r>
        <w:rPr>
          <w:rFonts w:hint="eastAsia"/>
        </w:rPr>
        <w:t>。</w:t>
      </w:r>
    </w:p>
    <w:sectPr>
      <w:headerReference r:id="rId9" w:type="default"/>
      <w:footerReference r:id="rId10" w:type="default"/>
      <w:pgSz w:w="11906" w:h="16838"/>
      <w:pgMar w:top="1440" w:right="1797" w:bottom="1440" w:left="1797" w:header="851" w:footer="992" w:gutter="0"/>
      <w:pgNumType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entury Schoolbook">
    <w:panose1 w:val="02040604050505020304"/>
    <w:charset w:val="00"/>
    <w:family w:val="roman"/>
    <w:pitch w:val="default"/>
    <w:sig w:usb0="00000287" w:usb1="00000000" w:usb2="00000000" w:usb3="00000000" w:csb0="2000009F" w:csb1="DFD70000"/>
  </w:font>
  <w:font w:name="Comic Sans MS">
    <w:panose1 w:val="030F0702030302020204"/>
    <w:charset w:val="00"/>
    <w:family w:val="script"/>
    <w:pitch w:val="default"/>
    <w:sig w:usb0="00000687" w:usb1="00000013" w:usb2="00000000" w:usb3="00000000" w:csb0="2000009F" w:csb1="00000000"/>
  </w:font>
  <w:font w:name="华文行楷">
    <w:panose1 w:val="02010800040101010101"/>
    <w:charset w:val="86"/>
    <w:family w:val="auto"/>
    <w:pitch w:val="default"/>
    <w:sig w:usb0="00000001" w:usb1="080F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Helvetica">
    <w:altName w:val="Arial"/>
    <w:panose1 w:val="020B0604020202020204"/>
    <w:charset w:val="00"/>
    <w:family w:val="swiss"/>
    <w:pitch w:val="default"/>
    <w:sig w:usb0="00000000" w:usb1="00000000" w:usb2="00000009" w:usb3="00000000" w:csb0="000001FF" w:csb1="00000000"/>
  </w:font>
  <w:font w:name="华文琥珀">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榛戜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ira Mono">
    <w:altName w:val="Segoe Print"/>
    <w:panose1 w:val="00000000000000000000"/>
    <w:charset w:val="00"/>
    <w:family w:val="modern"/>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7"/>
      <w:tblW w:w="0" w:type="auto"/>
      <w:jc w:val="right"/>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155"/>
    </w:tblGrid>
    <w:tr w14:paraId="643D3AB1">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right"/>
      </w:trPr>
      <w:tc>
        <w:tcPr>
          <w:tcW w:w="9155" w:type="dxa"/>
          <w:vAlign w:val="center"/>
        </w:tcPr>
        <w:p w14:paraId="4673D19C">
          <w:pPr>
            <w:pStyle w:val="56"/>
            <w:spacing w:before="24" w:beforeLines="0" w:after="24" w:afterLines="0"/>
          </w:pPr>
          <w:r>
            <w:rPr>
              <w:rStyle w:val="91"/>
              <w:rFonts w:hint="eastAsia"/>
            </w:rPr>
            <w:t>-</w:t>
          </w:r>
          <w:r>
            <w:fldChar w:fldCharType="begin"/>
          </w:r>
          <w:r>
            <w:rPr>
              <w:rStyle w:val="91"/>
            </w:rPr>
            <w:instrText xml:space="preserve"> PAGE </w:instrText>
          </w:r>
          <w:r>
            <w:fldChar w:fldCharType="separate"/>
          </w:r>
          <w:r>
            <w:rPr>
              <w:rStyle w:val="91"/>
            </w:rPr>
            <w:t>I</w:t>
          </w:r>
          <w:r>
            <w:fldChar w:fldCharType="end"/>
          </w:r>
          <w:r>
            <w:rPr>
              <w:rStyle w:val="91"/>
              <w:rFonts w:hint="eastAsia"/>
            </w:rPr>
            <w:t>-</w:t>
          </w:r>
        </w:p>
      </w:tc>
    </w:tr>
  </w:tbl>
  <w:p w14:paraId="1C017D28">
    <w:pPr>
      <w:pStyle w:val="56"/>
      <w:spacing w:before="24" w:beforeLines="0" w:after="24" w:afterLines="0"/>
      <w:rPr>
        <w:sz w:val="1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0E9AF">
    <w:pPr>
      <w:pStyle w:val="56"/>
      <w:spacing w:before="24" w:after="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AB3B3">
    <w:pPr>
      <w:pStyle w:val="56"/>
      <w:spacing w:before="24" w:after="2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A4667">
    <w:pPr>
      <w:pStyle w:val="56"/>
      <w:spacing w:before="24" w:beforeLines="0" w:after="24" w:afterLines="0"/>
    </w:pPr>
    <w:r>
      <w:fldChar w:fldCharType="begin"/>
    </w:r>
    <w:r>
      <w:rPr>
        <w:rStyle w:val="91"/>
      </w:rPr>
      <w:instrText xml:space="preserve"> PAGE </w:instrText>
    </w:r>
    <w:r>
      <w:fldChar w:fldCharType="separate"/>
    </w:r>
    <w:r>
      <w:rPr>
        <w:rStyle w:val="91"/>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E2308">
    <w:pPr>
      <w:pStyle w:val="58"/>
      <w:spacing w:before="48" w:beforeLines="0" w:after="48" w:afterLines="0"/>
      <w:rPr>
        <w:sz w:val="1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FD369">
    <w:pPr>
      <w:pStyle w:val="58"/>
      <w:spacing w:before="48" w:after="4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68D12">
    <w:pPr>
      <w:pStyle w:val="58"/>
      <w:spacing w:before="48" w:after="4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14CF8">
    <w:pPr>
      <w:pStyle w:val="58"/>
      <w:spacing w:before="48" w:beforeLines="0" w:after="48" w:afterLines="0"/>
      <w:ind w:firstLine="44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E924FF"/>
    <w:multiLevelType w:val="multilevel"/>
    <w:tmpl w:val="07E924FF"/>
    <w:lvl w:ilvl="0" w:tentative="0">
      <w:start w:val="1"/>
      <w:numFmt w:val="decimal"/>
      <w:pStyle w:val="3"/>
      <w:lvlText w:val="%1"/>
      <w:lvlJc w:val="left"/>
      <w:pPr>
        <w:ind w:left="432" w:hanging="432"/>
      </w:pPr>
    </w:lvl>
    <w:lvl w:ilvl="1" w:tentative="0">
      <w:start w:val="1"/>
      <w:numFmt w:val="decimal"/>
      <w:pStyle w:val="6"/>
      <w:lvlText w:val="%1.%2"/>
      <w:lvlJc w:val="left"/>
      <w:pPr>
        <w:ind w:left="576" w:hanging="576"/>
      </w:pPr>
    </w:lvl>
    <w:lvl w:ilvl="2" w:tentative="0">
      <w:start w:val="1"/>
      <w:numFmt w:val="decimal"/>
      <w:pStyle w:val="7"/>
      <w:lvlText w:val="%1.%2.%3"/>
      <w:lvlJc w:val="left"/>
      <w:pPr>
        <w:ind w:left="720" w:hanging="720"/>
      </w:pPr>
    </w:lvl>
    <w:lvl w:ilvl="3" w:tentative="0">
      <w:start w:val="1"/>
      <w:numFmt w:val="decimal"/>
      <w:pStyle w:val="8"/>
      <w:lvlText w:val="%1.%2.%3.%4"/>
      <w:lvlJc w:val="left"/>
      <w:pPr>
        <w:ind w:left="864" w:hanging="864"/>
      </w:pPr>
    </w:lvl>
    <w:lvl w:ilvl="4" w:tentative="0">
      <w:start w:val="1"/>
      <w:numFmt w:val="decimal"/>
      <w:pStyle w:val="9"/>
      <w:lvlText w:val="%1.%2.%3.%4.%5"/>
      <w:lvlJc w:val="left"/>
      <w:pPr>
        <w:ind w:left="1008" w:hanging="1008"/>
      </w:pPr>
    </w:lvl>
    <w:lvl w:ilvl="5" w:tentative="0">
      <w:start w:val="1"/>
      <w:numFmt w:val="decimal"/>
      <w:pStyle w:val="10"/>
      <w:lvlText w:val="%1.%2.%3.%4.%5.%6"/>
      <w:lvlJc w:val="left"/>
      <w:pPr>
        <w:ind w:left="1152" w:hanging="1152"/>
      </w:pPr>
    </w:lvl>
    <w:lvl w:ilvl="6" w:tentative="0">
      <w:start w:val="1"/>
      <w:numFmt w:val="decimal"/>
      <w:pStyle w:val="11"/>
      <w:lvlText w:val="%1.%2.%3.%4.%5.%6.%7"/>
      <w:lvlJc w:val="left"/>
      <w:pPr>
        <w:ind w:left="1296" w:hanging="1296"/>
      </w:pPr>
    </w:lvl>
    <w:lvl w:ilvl="7" w:tentative="0">
      <w:start w:val="1"/>
      <w:numFmt w:val="decimal"/>
      <w:pStyle w:val="12"/>
      <w:lvlText w:val="%1.%2.%3.%4.%5.%6.%7.%8"/>
      <w:lvlJc w:val="left"/>
      <w:pPr>
        <w:ind w:left="1440" w:hanging="1440"/>
      </w:pPr>
    </w:lvl>
    <w:lvl w:ilvl="8" w:tentative="0">
      <w:start w:val="1"/>
      <w:numFmt w:val="decimal"/>
      <w:pStyle w:val="13"/>
      <w:lvlText w:val="%1.%2.%3.%4.%5.%6.%7.%8.%9"/>
      <w:lvlJc w:val="left"/>
      <w:pPr>
        <w:ind w:left="1584" w:hanging="1584"/>
      </w:pPr>
    </w:lvl>
  </w:abstractNum>
  <w:abstractNum w:abstractNumId="1">
    <w:nsid w:val="4F9413E4"/>
    <w:multiLevelType w:val="multilevel"/>
    <w:tmpl w:val="4F9413E4"/>
    <w:lvl w:ilvl="0" w:tentative="0">
      <w:start w:val="1"/>
      <w:numFmt w:val="decimal"/>
      <w:pStyle w:val="19"/>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50602C9C"/>
    <w:multiLevelType w:val="multilevel"/>
    <w:tmpl w:val="50602C9C"/>
    <w:lvl w:ilvl="0" w:tentative="0">
      <w:start w:val="1"/>
      <w:numFmt w:val="bullet"/>
      <w:lvlText w:val=""/>
      <w:lvlJc w:val="left"/>
      <w:pPr>
        <w:ind w:left="420" w:hanging="420"/>
      </w:pPr>
      <w:rPr>
        <w:rFonts w:hint="default" w:ascii="Wingdings" w:hAnsi="Wingdings"/>
        <w:lang w:eastAsia="zh-C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54A45550"/>
    <w:multiLevelType w:val="multilevel"/>
    <w:tmpl w:val="54A4555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7BED133C"/>
    <w:multiLevelType w:val="multilevel"/>
    <w:tmpl w:val="7BED133C"/>
    <w:lvl w:ilvl="0" w:tentative="0">
      <w:start w:val="1"/>
      <w:numFmt w:val="upp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dhNTQ3MWU3OWQxYTc1YTg1NWE4NmQ2YTUyNzVhNWQifQ=="/>
  </w:docVars>
  <w:rsids>
    <w:rsidRoot w:val="00172A27"/>
    <w:rsid w:val="00000B43"/>
    <w:rsid w:val="00000D70"/>
    <w:rsid w:val="0000195A"/>
    <w:rsid w:val="0000197F"/>
    <w:rsid w:val="00001E6A"/>
    <w:rsid w:val="000020E2"/>
    <w:rsid w:val="00002CA0"/>
    <w:rsid w:val="000053FE"/>
    <w:rsid w:val="0001084D"/>
    <w:rsid w:val="00011391"/>
    <w:rsid w:val="0001143C"/>
    <w:rsid w:val="00013E8F"/>
    <w:rsid w:val="000147FB"/>
    <w:rsid w:val="000167DD"/>
    <w:rsid w:val="00016D54"/>
    <w:rsid w:val="00016F40"/>
    <w:rsid w:val="000175B4"/>
    <w:rsid w:val="00017AA1"/>
    <w:rsid w:val="000203DF"/>
    <w:rsid w:val="0002194F"/>
    <w:rsid w:val="00021B98"/>
    <w:rsid w:val="000222A6"/>
    <w:rsid w:val="00023F1B"/>
    <w:rsid w:val="00026498"/>
    <w:rsid w:val="000269FD"/>
    <w:rsid w:val="00027704"/>
    <w:rsid w:val="000313CD"/>
    <w:rsid w:val="00034592"/>
    <w:rsid w:val="000348F9"/>
    <w:rsid w:val="0003494C"/>
    <w:rsid w:val="00034D54"/>
    <w:rsid w:val="000362A0"/>
    <w:rsid w:val="00036610"/>
    <w:rsid w:val="00036DA6"/>
    <w:rsid w:val="00040B97"/>
    <w:rsid w:val="00044109"/>
    <w:rsid w:val="00052C11"/>
    <w:rsid w:val="000543EB"/>
    <w:rsid w:val="000543F1"/>
    <w:rsid w:val="00054AED"/>
    <w:rsid w:val="00056C5C"/>
    <w:rsid w:val="0005765F"/>
    <w:rsid w:val="000607FF"/>
    <w:rsid w:val="000617CE"/>
    <w:rsid w:val="000634CA"/>
    <w:rsid w:val="00064B18"/>
    <w:rsid w:val="000700BF"/>
    <w:rsid w:val="00076A91"/>
    <w:rsid w:val="0007784A"/>
    <w:rsid w:val="00081045"/>
    <w:rsid w:val="00081CA0"/>
    <w:rsid w:val="000828BE"/>
    <w:rsid w:val="00082F2C"/>
    <w:rsid w:val="00083DC0"/>
    <w:rsid w:val="00086D0E"/>
    <w:rsid w:val="000928C6"/>
    <w:rsid w:val="00092C1A"/>
    <w:rsid w:val="0009307C"/>
    <w:rsid w:val="00094841"/>
    <w:rsid w:val="00094D15"/>
    <w:rsid w:val="00097E41"/>
    <w:rsid w:val="000A1201"/>
    <w:rsid w:val="000A1A3D"/>
    <w:rsid w:val="000A1D4A"/>
    <w:rsid w:val="000A2544"/>
    <w:rsid w:val="000A54F5"/>
    <w:rsid w:val="000A7C0D"/>
    <w:rsid w:val="000A7CE1"/>
    <w:rsid w:val="000B1F8F"/>
    <w:rsid w:val="000B4453"/>
    <w:rsid w:val="000B4D4D"/>
    <w:rsid w:val="000B50E9"/>
    <w:rsid w:val="000C11BE"/>
    <w:rsid w:val="000C22FD"/>
    <w:rsid w:val="000C3D8C"/>
    <w:rsid w:val="000C3E07"/>
    <w:rsid w:val="000C54C7"/>
    <w:rsid w:val="000D36A5"/>
    <w:rsid w:val="000D3E4E"/>
    <w:rsid w:val="000D73A2"/>
    <w:rsid w:val="000D7B7B"/>
    <w:rsid w:val="000E4EE7"/>
    <w:rsid w:val="000E56B5"/>
    <w:rsid w:val="000E6907"/>
    <w:rsid w:val="000F2CA1"/>
    <w:rsid w:val="000F2CEA"/>
    <w:rsid w:val="000F30B9"/>
    <w:rsid w:val="000F3596"/>
    <w:rsid w:val="000F65F4"/>
    <w:rsid w:val="0010141E"/>
    <w:rsid w:val="0010194E"/>
    <w:rsid w:val="001032BE"/>
    <w:rsid w:val="0010539E"/>
    <w:rsid w:val="00107842"/>
    <w:rsid w:val="00110306"/>
    <w:rsid w:val="00110465"/>
    <w:rsid w:val="00113C7F"/>
    <w:rsid w:val="0011516B"/>
    <w:rsid w:val="00115C81"/>
    <w:rsid w:val="00121097"/>
    <w:rsid w:val="00122CC0"/>
    <w:rsid w:val="0012490C"/>
    <w:rsid w:val="001254D5"/>
    <w:rsid w:val="00125883"/>
    <w:rsid w:val="001279E2"/>
    <w:rsid w:val="00131569"/>
    <w:rsid w:val="001352EF"/>
    <w:rsid w:val="00136F68"/>
    <w:rsid w:val="00142B43"/>
    <w:rsid w:val="00142B51"/>
    <w:rsid w:val="00153228"/>
    <w:rsid w:val="0015631A"/>
    <w:rsid w:val="00156C03"/>
    <w:rsid w:val="00157471"/>
    <w:rsid w:val="00161AE4"/>
    <w:rsid w:val="00161ECD"/>
    <w:rsid w:val="00162FE9"/>
    <w:rsid w:val="00164652"/>
    <w:rsid w:val="00165A7C"/>
    <w:rsid w:val="00167FEA"/>
    <w:rsid w:val="00171E80"/>
    <w:rsid w:val="00172A27"/>
    <w:rsid w:val="001739EB"/>
    <w:rsid w:val="001756C0"/>
    <w:rsid w:val="001779F1"/>
    <w:rsid w:val="00186361"/>
    <w:rsid w:val="00186A74"/>
    <w:rsid w:val="00190917"/>
    <w:rsid w:val="00191CE2"/>
    <w:rsid w:val="001922AD"/>
    <w:rsid w:val="00192F3A"/>
    <w:rsid w:val="00193A30"/>
    <w:rsid w:val="00194761"/>
    <w:rsid w:val="00196476"/>
    <w:rsid w:val="00197C80"/>
    <w:rsid w:val="001A01CA"/>
    <w:rsid w:val="001A0610"/>
    <w:rsid w:val="001A2D8D"/>
    <w:rsid w:val="001A2FEB"/>
    <w:rsid w:val="001A4B23"/>
    <w:rsid w:val="001A4CBF"/>
    <w:rsid w:val="001A70F1"/>
    <w:rsid w:val="001A7B1E"/>
    <w:rsid w:val="001B128E"/>
    <w:rsid w:val="001B2716"/>
    <w:rsid w:val="001B3735"/>
    <w:rsid w:val="001B78F3"/>
    <w:rsid w:val="001C016E"/>
    <w:rsid w:val="001C0305"/>
    <w:rsid w:val="001C16BA"/>
    <w:rsid w:val="001C4F8F"/>
    <w:rsid w:val="001C6441"/>
    <w:rsid w:val="001C7A57"/>
    <w:rsid w:val="001C7D2B"/>
    <w:rsid w:val="001D00EE"/>
    <w:rsid w:val="001D026F"/>
    <w:rsid w:val="001D1F08"/>
    <w:rsid w:val="001D26D6"/>
    <w:rsid w:val="001D40FF"/>
    <w:rsid w:val="001D6F29"/>
    <w:rsid w:val="001E267A"/>
    <w:rsid w:val="001E3D3E"/>
    <w:rsid w:val="001E4796"/>
    <w:rsid w:val="001E616A"/>
    <w:rsid w:val="001E61ED"/>
    <w:rsid w:val="001E6FE6"/>
    <w:rsid w:val="001F03FC"/>
    <w:rsid w:val="001F20A8"/>
    <w:rsid w:val="001F55B2"/>
    <w:rsid w:val="001F5614"/>
    <w:rsid w:val="001F591E"/>
    <w:rsid w:val="001F78F5"/>
    <w:rsid w:val="001F7C5F"/>
    <w:rsid w:val="001F7ED8"/>
    <w:rsid w:val="00201808"/>
    <w:rsid w:val="00202AEA"/>
    <w:rsid w:val="00203742"/>
    <w:rsid w:val="0020403F"/>
    <w:rsid w:val="00204738"/>
    <w:rsid w:val="00206BB0"/>
    <w:rsid w:val="002079BA"/>
    <w:rsid w:val="002108DE"/>
    <w:rsid w:val="00214172"/>
    <w:rsid w:val="00215407"/>
    <w:rsid w:val="00215EA4"/>
    <w:rsid w:val="002164A9"/>
    <w:rsid w:val="0021661A"/>
    <w:rsid w:val="00216D89"/>
    <w:rsid w:val="00224468"/>
    <w:rsid w:val="0022568A"/>
    <w:rsid w:val="002260B5"/>
    <w:rsid w:val="00234803"/>
    <w:rsid w:val="00236964"/>
    <w:rsid w:val="0023798D"/>
    <w:rsid w:val="00242177"/>
    <w:rsid w:val="002431DE"/>
    <w:rsid w:val="0024404D"/>
    <w:rsid w:val="002469B0"/>
    <w:rsid w:val="00250424"/>
    <w:rsid w:val="0025074D"/>
    <w:rsid w:val="0025377C"/>
    <w:rsid w:val="00255B74"/>
    <w:rsid w:val="002560ED"/>
    <w:rsid w:val="00257910"/>
    <w:rsid w:val="00257BBA"/>
    <w:rsid w:val="00260255"/>
    <w:rsid w:val="00260EA8"/>
    <w:rsid w:val="00263BEE"/>
    <w:rsid w:val="00264072"/>
    <w:rsid w:val="00266E06"/>
    <w:rsid w:val="00267326"/>
    <w:rsid w:val="00275C7E"/>
    <w:rsid w:val="00276D29"/>
    <w:rsid w:val="002801A8"/>
    <w:rsid w:val="00280415"/>
    <w:rsid w:val="00280CED"/>
    <w:rsid w:val="00282C4B"/>
    <w:rsid w:val="0028349E"/>
    <w:rsid w:val="002844DC"/>
    <w:rsid w:val="0028695E"/>
    <w:rsid w:val="00290A0C"/>
    <w:rsid w:val="00290E50"/>
    <w:rsid w:val="002912A1"/>
    <w:rsid w:val="002916D4"/>
    <w:rsid w:val="00293DA7"/>
    <w:rsid w:val="00296216"/>
    <w:rsid w:val="002A03C1"/>
    <w:rsid w:val="002A0B98"/>
    <w:rsid w:val="002A0BB2"/>
    <w:rsid w:val="002A15E4"/>
    <w:rsid w:val="002A4020"/>
    <w:rsid w:val="002A4E8C"/>
    <w:rsid w:val="002B2241"/>
    <w:rsid w:val="002B4364"/>
    <w:rsid w:val="002B4D7A"/>
    <w:rsid w:val="002B53EF"/>
    <w:rsid w:val="002B5C27"/>
    <w:rsid w:val="002C0EFD"/>
    <w:rsid w:val="002C1161"/>
    <w:rsid w:val="002C3AF0"/>
    <w:rsid w:val="002C4726"/>
    <w:rsid w:val="002C486A"/>
    <w:rsid w:val="002D09EF"/>
    <w:rsid w:val="002D1EA7"/>
    <w:rsid w:val="002D4EE8"/>
    <w:rsid w:val="002D5CC8"/>
    <w:rsid w:val="002D6AFD"/>
    <w:rsid w:val="002E0240"/>
    <w:rsid w:val="002E0634"/>
    <w:rsid w:val="002E5292"/>
    <w:rsid w:val="002F2656"/>
    <w:rsid w:val="002F2AEB"/>
    <w:rsid w:val="002F39D2"/>
    <w:rsid w:val="002F49C8"/>
    <w:rsid w:val="002F5288"/>
    <w:rsid w:val="002F5BDC"/>
    <w:rsid w:val="002F5F01"/>
    <w:rsid w:val="002F77A8"/>
    <w:rsid w:val="002F7F73"/>
    <w:rsid w:val="00300974"/>
    <w:rsid w:val="00300FBA"/>
    <w:rsid w:val="00302517"/>
    <w:rsid w:val="003030D6"/>
    <w:rsid w:val="00304B29"/>
    <w:rsid w:val="0031174E"/>
    <w:rsid w:val="00312B2F"/>
    <w:rsid w:val="00313361"/>
    <w:rsid w:val="00314ABD"/>
    <w:rsid w:val="00316C44"/>
    <w:rsid w:val="003200E8"/>
    <w:rsid w:val="00321BAD"/>
    <w:rsid w:val="00321FFE"/>
    <w:rsid w:val="0032414A"/>
    <w:rsid w:val="00325DDE"/>
    <w:rsid w:val="00330C20"/>
    <w:rsid w:val="00331505"/>
    <w:rsid w:val="00334297"/>
    <w:rsid w:val="00334323"/>
    <w:rsid w:val="00334DEF"/>
    <w:rsid w:val="003358A4"/>
    <w:rsid w:val="0033592F"/>
    <w:rsid w:val="00335C9F"/>
    <w:rsid w:val="003376A7"/>
    <w:rsid w:val="00343B36"/>
    <w:rsid w:val="00345317"/>
    <w:rsid w:val="00346670"/>
    <w:rsid w:val="00347C1C"/>
    <w:rsid w:val="00351FE5"/>
    <w:rsid w:val="003527BF"/>
    <w:rsid w:val="00353F09"/>
    <w:rsid w:val="00355AA4"/>
    <w:rsid w:val="0035773E"/>
    <w:rsid w:val="00357B4D"/>
    <w:rsid w:val="00361746"/>
    <w:rsid w:val="00361A85"/>
    <w:rsid w:val="0036404E"/>
    <w:rsid w:val="0036689F"/>
    <w:rsid w:val="00370EE0"/>
    <w:rsid w:val="00372047"/>
    <w:rsid w:val="0037340B"/>
    <w:rsid w:val="0037390B"/>
    <w:rsid w:val="00375290"/>
    <w:rsid w:val="00375BD9"/>
    <w:rsid w:val="0037617C"/>
    <w:rsid w:val="00382376"/>
    <w:rsid w:val="0038489D"/>
    <w:rsid w:val="00384BF4"/>
    <w:rsid w:val="00390A63"/>
    <w:rsid w:val="0039700A"/>
    <w:rsid w:val="0039733B"/>
    <w:rsid w:val="003A01AA"/>
    <w:rsid w:val="003A01D5"/>
    <w:rsid w:val="003A2B6B"/>
    <w:rsid w:val="003A4A87"/>
    <w:rsid w:val="003A59C5"/>
    <w:rsid w:val="003B1B4F"/>
    <w:rsid w:val="003B24D6"/>
    <w:rsid w:val="003B3A60"/>
    <w:rsid w:val="003B3C0C"/>
    <w:rsid w:val="003B4E3E"/>
    <w:rsid w:val="003B66DA"/>
    <w:rsid w:val="003B6713"/>
    <w:rsid w:val="003B6BBD"/>
    <w:rsid w:val="003C13A3"/>
    <w:rsid w:val="003C14C9"/>
    <w:rsid w:val="003C2E9F"/>
    <w:rsid w:val="003C4503"/>
    <w:rsid w:val="003C4AF4"/>
    <w:rsid w:val="003C55B4"/>
    <w:rsid w:val="003C68CD"/>
    <w:rsid w:val="003D3270"/>
    <w:rsid w:val="003D4091"/>
    <w:rsid w:val="003D4446"/>
    <w:rsid w:val="003D4FA5"/>
    <w:rsid w:val="003D5623"/>
    <w:rsid w:val="003D5AFA"/>
    <w:rsid w:val="003E0343"/>
    <w:rsid w:val="003E147B"/>
    <w:rsid w:val="003E32A4"/>
    <w:rsid w:val="003E3934"/>
    <w:rsid w:val="003E50E4"/>
    <w:rsid w:val="003E5459"/>
    <w:rsid w:val="003E5D0C"/>
    <w:rsid w:val="003F0BB2"/>
    <w:rsid w:val="003F2681"/>
    <w:rsid w:val="003F41DB"/>
    <w:rsid w:val="003F42A7"/>
    <w:rsid w:val="003F5C85"/>
    <w:rsid w:val="003F6482"/>
    <w:rsid w:val="003F6AD0"/>
    <w:rsid w:val="003F6CCA"/>
    <w:rsid w:val="003F7A41"/>
    <w:rsid w:val="00402155"/>
    <w:rsid w:val="00402ABA"/>
    <w:rsid w:val="00404713"/>
    <w:rsid w:val="00405450"/>
    <w:rsid w:val="0040551F"/>
    <w:rsid w:val="00413E17"/>
    <w:rsid w:val="00415ABA"/>
    <w:rsid w:val="004166AE"/>
    <w:rsid w:val="00421169"/>
    <w:rsid w:val="004239EA"/>
    <w:rsid w:val="004240A6"/>
    <w:rsid w:val="00424B12"/>
    <w:rsid w:val="00426054"/>
    <w:rsid w:val="004262BE"/>
    <w:rsid w:val="004267D2"/>
    <w:rsid w:val="00427511"/>
    <w:rsid w:val="0043031A"/>
    <w:rsid w:val="00431C92"/>
    <w:rsid w:val="00431DF9"/>
    <w:rsid w:val="00435552"/>
    <w:rsid w:val="004366E8"/>
    <w:rsid w:val="00440A1D"/>
    <w:rsid w:val="00442590"/>
    <w:rsid w:val="0045161A"/>
    <w:rsid w:val="00454A3E"/>
    <w:rsid w:val="00454F13"/>
    <w:rsid w:val="00454F46"/>
    <w:rsid w:val="00455A10"/>
    <w:rsid w:val="00456657"/>
    <w:rsid w:val="00456F65"/>
    <w:rsid w:val="00460D2D"/>
    <w:rsid w:val="00462EC6"/>
    <w:rsid w:val="004710F5"/>
    <w:rsid w:val="00473410"/>
    <w:rsid w:val="004734B5"/>
    <w:rsid w:val="00477CF7"/>
    <w:rsid w:val="004819A5"/>
    <w:rsid w:val="00483F6D"/>
    <w:rsid w:val="004840EA"/>
    <w:rsid w:val="00487F9B"/>
    <w:rsid w:val="0049011A"/>
    <w:rsid w:val="0049247E"/>
    <w:rsid w:val="004927C8"/>
    <w:rsid w:val="00492E53"/>
    <w:rsid w:val="0049307B"/>
    <w:rsid w:val="00493605"/>
    <w:rsid w:val="0049684C"/>
    <w:rsid w:val="00497DF8"/>
    <w:rsid w:val="004A0928"/>
    <w:rsid w:val="004A1D20"/>
    <w:rsid w:val="004A29BD"/>
    <w:rsid w:val="004A374A"/>
    <w:rsid w:val="004A59BC"/>
    <w:rsid w:val="004A6776"/>
    <w:rsid w:val="004A6C87"/>
    <w:rsid w:val="004A77F2"/>
    <w:rsid w:val="004B08D3"/>
    <w:rsid w:val="004B3396"/>
    <w:rsid w:val="004B5774"/>
    <w:rsid w:val="004B5789"/>
    <w:rsid w:val="004C3810"/>
    <w:rsid w:val="004C745A"/>
    <w:rsid w:val="004C78BF"/>
    <w:rsid w:val="004C78E3"/>
    <w:rsid w:val="004D07C3"/>
    <w:rsid w:val="004D173D"/>
    <w:rsid w:val="004D4675"/>
    <w:rsid w:val="004D5C52"/>
    <w:rsid w:val="004D6178"/>
    <w:rsid w:val="004E0749"/>
    <w:rsid w:val="004E094E"/>
    <w:rsid w:val="004E4445"/>
    <w:rsid w:val="004E46F2"/>
    <w:rsid w:val="004E59F5"/>
    <w:rsid w:val="004E5FC8"/>
    <w:rsid w:val="004E70BA"/>
    <w:rsid w:val="004E762F"/>
    <w:rsid w:val="004E7E43"/>
    <w:rsid w:val="004F0723"/>
    <w:rsid w:val="004F0F8B"/>
    <w:rsid w:val="004F1179"/>
    <w:rsid w:val="004F2DF8"/>
    <w:rsid w:val="004F2ECD"/>
    <w:rsid w:val="004F3D3C"/>
    <w:rsid w:val="004F49C0"/>
    <w:rsid w:val="004F65BB"/>
    <w:rsid w:val="005002F8"/>
    <w:rsid w:val="00501186"/>
    <w:rsid w:val="005018B3"/>
    <w:rsid w:val="00503312"/>
    <w:rsid w:val="00506608"/>
    <w:rsid w:val="00510C2B"/>
    <w:rsid w:val="005138CF"/>
    <w:rsid w:val="00514EC9"/>
    <w:rsid w:val="00515C52"/>
    <w:rsid w:val="00515F84"/>
    <w:rsid w:val="00516517"/>
    <w:rsid w:val="00517322"/>
    <w:rsid w:val="00517B3E"/>
    <w:rsid w:val="0052563E"/>
    <w:rsid w:val="00530233"/>
    <w:rsid w:val="005302F0"/>
    <w:rsid w:val="00531512"/>
    <w:rsid w:val="0053222A"/>
    <w:rsid w:val="00534D1F"/>
    <w:rsid w:val="005358D9"/>
    <w:rsid w:val="00535A1F"/>
    <w:rsid w:val="0053650E"/>
    <w:rsid w:val="00541485"/>
    <w:rsid w:val="005431AD"/>
    <w:rsid w:val="005445CE"/>
    <w:rsid w:val="00544798"/>
    <w:rsid w:val="00544AC5"/>
    <w:rsid w:val="005466EA"/>
    <w:rsid w:val="00546B64"/>
    <w:rsid w:val="0054797D"/>
    <w:rsid w:val="005504FF"/>
    <w:rsid w:val="005519CE"/>
    <w:rsid w:val="00551EDD"/>
    <w:rsid w:val="00552EB3"/>
    <w:rsid w:val="00552ED7"/>
    <w:rsid w:val="00553D98"/>
    <w:rsid w:val="00555E36"/>
    <w:rsid w:val="00557EBE"/>
    <w:rsid w:val="00561981"/>
    <w:rsid w:val="00561C79"/>
    <w:rsid w:val="0056211A"/>
    <w:rsid w:val="00563350"/>
    <w:rsid w:val="00564BA9"/>
    <w:rsid w:val="00565112"/>
    <w:rsid w:val="005668B8"/>
    <w:rsid w:val="00570489"/>
    <w:rsid w:val="005717B9"/>
    <w:rsid w:val="00571A42"/>
    <w:rsid w:val="0057200C"/>
    <w:rsid w:val="00575A1B"/>
    <w:rsid w:val="00577825"/>
    <w:rsid w:val="00581F6D"/>
    <w:rsid w:val="005837CD"/>
    <w:rsid w:val="005846E5"/>
    <w:rsid w:val="0058509F"/>
    <w:rsid w:val="00585ACF"/>
    <w:rsid w:val="00587A54"/>
    <w:rsid w:val="005944A1"/>
    <w:rsid w:val="005948CC"/>
    <w:rsid w:val="00594FFF"/>
    <w:rsid w:val="005976CB"/>
    <w:rsid w:val="005A05B5"/>
    <w:rsid w:val="005A1898"/>
    <w:rsid w:val="005A2460"/>
    <w:rsid w:val="005A2605"/>
    <w:rsid w:val="005A2B84"/>
    <w:rsid w:val="005A48B2"/>
    <w:rsid w:val="005A67D9"/>
    <w:rsid w:val="005A6D7A"/>
    <w:rsid w:val="005B03ED"/>
    <w:rsid w:val="005B1B11"/>
    <w:rsid w:val="005B2A2F"/>
    <w:rsid w:val="005B2EFF"/>
    <w:rsid w:val="005B5973"/>
    <w:rsid w:val="005B6BDB"/>
    <w:rsid w:val="005B7916"/>
    <w:rsid w:val="005C04E6"/>
    <w:rsid w:val="005C1A00"/>
    <w:rsid w:val="005C21DB"/>
    <w:rsid w:val="005C3271"/>
    <w:rsid w:val="005C4210"/>
    <w:rsid w:val="005C50AA"/>
    <w:rsid w:val="005C7D2F"/>
    <w:rsid w:val="005D12F1"/>
    <w:rsid w:val="005D2AF3"/>
    <w:rsid w:val="005D32B8"/>
    <w:rsid w:val="005D48B4"/>
    <w:rsid w:val="005D4E12"/>
    <w:rsid w:val="005D5F69"/>
    <w:rsid w:val="005D603F"/>
    <w:rsid w:val="005D63B3"/>
    <w:rsid w:val="005D7A9D"/>
    <w:rsid w:val="005E14BF"/>
    <w:rsid w:val="005E14FE"/>
    <w:rsid w:val="005E569E"/>
    <w:rsid w:val="005E5C6A"/>
    <w:rsid w:val="005E5EC4"/>
    <w:rsid w:val="005E6E76"/>
    <w:rsid w:val="005E6ED1"/>
    <w:rsid w:val="005F1C1A"/>
    <w:rsid w:val="005F4197"/>
    <w:rsid w:val="005F76B5"/>
    <w:rsid w:val="006002D2"/>
    <w:rsid w:val="0060083E"/>
    <w:rsid w:val="00600F52"/>
    <w:rsid w:val="00603BEE"/>
    <w:rsid w:val="0060417D"/>
    <w:rsid w:val="00604C6E"/>
    <w:rsid w:val="00610D99"/>
    <w:rsid w:val="00611447"/>
    <w:rsid w:val="006125F6"/>
    <w:rsid w:val="006169F2"/>
    <w:rsid w:val="00621B74"/>
    <w:rsid w:val="00622377"/>
    <w:rsid w:val="006274C2"/>
    <w:rsid w:val="00627965"/>
    <w:rsid w:val="00632106"/>
    <w:rsid w:val="00634930"/>
    <w:rsid w:val="00635969"/>
    <w:rsid w:val="006375CF"/>
    <w:rsid w:val="00640CC1"/>
    <w:rsid w:val="00644A25"/>
    <w:rsid w:val="00645A0C"/>
    <w:rsid w:val="00645C38"/>
    <w:rsid w:val="00646CAF"/>
    <w:rsid w:val="00653F5B"/>
    <w:rsid w:val="006567A8"/>
    <w:rsid w:val="00656D95"/>
    <w:rsid w:val="00660976"/>
    <w:rsid w:val="006636CD"/>
    <w:rsid w:val="00663823"/>
    <w:rsid w:val="00664496"/>
    <w:rsid w:val="00666082"/>
    <w:rsid w:val="0067031E"/>
    <w:rsid w:val="00670818"/>
    <w:rsid w:val="00670920"/>
    <w:rsid w:val="00672133"/>
    <w:rsid w:val="00672E2D"/>
    <w:rsid w:val="00673846"/>
    <w:rsid w:val="00674072"/>
    <w:rsid w:val="0067533D"/>
    <w:rsid w:val="00675F79"/>
    <w:rsid w:val="006766C3"/>
    <w:rsid w:val="00677211"/>
    <w:rsid w:val="00677645"/>
    <w:rsid w:val="00681E90"/>
    <w:rsid w:val="00683020"/>
    <w:rsid w:val="006838EE"/>
    <w:rsid w:val="00684012"/>
    <w:rsid w:val="00684BE2"/>
    <w:rsid w:val="00686A47"/>
    <w:rsid w:val="006875F4"/>
    <w:rsid w:val="00687CB7"/>
    <w:rsid w:val="00693138"/>
    <w:rsid w:val="00694009"/>
    <w:rsid w:val="00694513"/>
    <w:rsid w:val="006971C1"/>
    <w:rsid w:val="00697C87"/>
    <w:rsid w:val="006A05E3"/>
    <w:rsid w:val="006A1397"/>
    <w:rsid w:val="006A1B96"/>
    <w:rsid w:val="006A2879"/>
    <w:rsid w:val="006A4EAD"/>
    <w:rsid w:val="006A69DF"/>
    <w:rsid w:val="006A77EE"/>
    <w:rsid w:val="006B1E3F"/>
    <w:rsid w:val="006B236D"/>
    <w:rsid w:val="006B38F8"/>
    <w:rsid w:val="006B499D"/>
    <w:rsid w:val="006B6627"/>
    <w:rsid w:val="006B729E"/>
    <w:rsid w:val="006B72BD"/>
    <w:rsid w:val="006B75B1"/>
    <w:rsid w:val="006B7F07"/>
    <w:rsid w:val="006C0715"/>
    <w:rsid w:val="006C09D6"/>
    <w:rsid w:val="006C4C18"/>
    <w:rsid w:val="006C7920"/>
    <w:rsid w:val="006C795A"/>
    <w:rsid w:val="006D04C7"/>
    <w:rsid w:val="006D2275"/>
    <w:rsid w:val="006D2610"/>
    <w:rsid w:val="006D4462"/>
    <w:rsid w:val="006D5FB5"/>
    <w:rsid w:val="006D6625"/>
    <w:rsid w:val="006E210E"/>
    <w:rsid w:val="006E41CC"/>
    <w:rsid w:val="006E55C0"/>
    <w:rsid w:val="006E7176"/>
    <w:rsid w:val="006F0E38"/>
    <w:rsid w:val="006F24C3"/>
    <w:rsid w:val="006F2BD2"/>
    <w:rsid w:val="006F36D9"/>
    <w:rsid w:val="006F3C01"/>
    <w:rsid w:val="006F451C"/>
    <w:rsid w:val="006F772D"/>
    <w:rsid w:val="00701263"/>
    <w:rsid w:val="00701EF9"/>
    <w:rsid w:val="007036F3"/>
    <w:rsid w:val="00705943"/>
    <w:rsid w:val="007078D1"/>
    <w:rsid w:val="00711A0C"/>
    <w:rsid w:val="00713B9A"/>
    <w:rsid w:val="0071456D"/>
    <w:rsid w:val="00714F1C"/>
    <w:rsid w:val="00723A33"/>
    <w:rsid w:val="00723ABB"/>
    <w:rsid w:val="00724496"/>
    <w:rsid w:val="007269EE"/>
    <w:rsid w:val="00726BB3"/>
    <w:rsid w:val="00726C63"/>
    <w:rsid w:val="00730A33"/>
    <w:rsid w:val="00732023"/>
    <w:rsid w:val="00732C5B"/>
    <w:rsid w:val="00734D0B"/>
    <w:rsid w:val="0073551B"/>
    <w:rsid w:val="007434F4"/>
    <w:rsid w:val="007443AF"/>
    <w:rsid w:val="0074642F"/>
    <w:rsid w:val="0075184D"/>
    <w:rsid w:val="00752CF5"/>
    <w:rsid w:val="007533C7"/>
    <w:rsid w:val="00754274"/>
    <w:rsid w:val="00754939"/>
    <w:rsid w:val="00756937"/>
    <w:rsid w:val="007627A3"/>
    <w:rsid w:val="00764744"/>
    <w:rsid w:val="0076716C"/>
    <w:rsid w:val="00770247"/>
    <w:rsid w:val="00771A51"/>
    <w:rsid w:val="00771AC4"/>
    <w:rsid w:val="00773540"/>
    <w:rsid w:val="00774D6C"/>
    <w:rsid w:val="007767B8"/>
    <w:rsid w:val="007772CF"/>
    <w:rsid w:val="00780A68"/>
    <w:rsid w:val="007814EE"/>
    <w:rsid w:val="00781A17"/>
    <w:rsid w:val="00786510"/>
    <w:rsid w:val="007913C8"/>
    <w:rsid w:val="00791459"/>
    <w:rsid w:val="007932F4"/>
    <w:rsid w:val="007935B5"/>
    <w:rsid w:val="00793D26"/>
    <w:rsid w:val="0079549E"/>
    <w:rsid w:val="0079602D"/>
    <w:rsid w:val="00796771"/>
    <w:rsid w:val="00797B84"/>
    <w:rsid w:val="007A3AEA"/>
    <w:rsid w:val="007A4A0B"/>
    <w:rsid w:val="007A692F"/>
    <w:rsid w:val="007A7FC3"/>
    <w:rsid w:val="007B144D"/>
    <w:rsid w:val="007B3981"/>
    <w:rsid w:val="007B4B8F"/>
    <w:rsid w:val="007B5094"/>
    <w:rsid w:val="007B5E85"/>
    <w:rsid w:val="007B7281"/>
    <w:rsid w:val="007B73AF"/>
    <w:rsid w:val="007B76F6"/>
    <w:rsid w:val="007B7DEE"/>
    <w:rsid w:val="007C2410"/>
    <w:rsid w:val="007C441B"/>
    <w:rsid w:val="007C6CF3"/>
    <w:rsid w:val="007C7708"/>
    <w:rsid w:val="007D29AC"/>
    <w:rsid w:val="007D3F11"/>
    <w:rsid w:val="007D4840"/>
    <w:rsid w:val="007D4D80"/>
    <w:rsid w:val="007D4FC4"/>
    <w:rsid w:val="007D5581"/>
    <w:rsid w:val="007E0F2B"/>
    <w:rsid w:val="007E18E4"/>
    <w:rsid w:val="007E3A39"/>
    <w:rsid w:val="007E6D60"/>
    <w:rsid w:val="007E6DCF"/>
    <w:rsid w:val="007E7DF7"/>
    <w:rsid w:val="007F292C"/>
    <w:rsid w:val="007F2DC4"/>
    <w:rsid w:val="007F57B6"/>
    <w:rsid w:val="007F5B0C"/>
    <w:rsid w:val="007F71DA"/>
    <w:rsid w:val="007F7BAF"/>
    <w:rsid w:val="00800F07"/>
    <w:rsid w:val="00800F18"/>
    <w:rsid w:val="00801293"/>
    <w:rsid w:val="00802D73"/>
    <w:rsid w:val="00805D21"/>
    <w:rsid w:val="008061CB"/>
    <w:rsid w:val="00806C7E"/>
    <w:rsid w:val="008077C2"/>
    <w:rsid w:val="008107B9"/>
    <w:rsid w:val="008118A7"/>
    <w:rsid w:val="00811900"/>
    <w:rsid w:val="00811BA9"/>
    <w:rsid w:val="00812B8C"/>
    <w:rsid w:val="00813206"/>
    <w:rsid w:val="00815A02"/>
    <w:rsid w:val="008178C6"/>
    <w:rsid w:val="00820BD5"/>
    <w:rsid w:val="00821C78"/>
    <w:rsid w:val="00825BE6"/>
    <w:rsid w:val="00827115"/>
    <w:rsid w:val="008300F8"/>
    <w:rsid w:val="008318BB"/>
    <w:rsid w:val="0083213B"/>
    <w:rsid w:val="00833318"/>
    <w:rsid w:val="008340D0"/>
    <w:rsid w:val="0083576A"/>
    <w:rsid w:val="00835D5D"/>
    <w:rsid w:val="00836C39"/>
    <w:rsid w:val="00836F48"/>
    <w:rsid w:val="0084035C"/>
    <w:rsid w:val="00842197"/>
    <w:rsid w:val="00842E06"/>
    <w:rsid w:val="00845683"/>
    <w:rsid w:val="008478B0"/>
    <w:rsid w:val="00847D98"/>
    <w:rsid w:val="008503F1"/>
    <w:rsid w:val="00855EF2"/>
    <w:rsid w:val="008570B8"/>
    <w:rsid w:val="008574D0"/>
    <w:rsid w:val="00857A70"/>
    <w:rsid w:val="00862554"/>
    <w:rsid w:val="00862806"/>
    <w:rsid w:val="008636E3"/>
    <w:rsid w:val="008672B1"/>
    <w:rsid w:val="00871E62"/>
    <w:rsid w:val="008816FE"/>
    <w:rsid w:val="0088182E"/>
    <w:rsid w:val="00886FDA"/>
    <w:rsid w:val="00890390"/>
    <w:rsid w:val="00890F5B"/>
    <w:rsid w:val="0089149E"/>
    <w:rsid w:val="00891EBB"/>
    <w:rsid w:val="00892795"/>
    <w:rsid w:val="00896F7A"/>
    <w:rsid w:val="008A2F73"/>
    <w:rsid w:val="008A31F8"/>
    <w:rsid w:val="008A3275"/>
    <w:rsid w:val="008A3B6D"/>
    <w:rsid w:val="008A501D"/>
    <w:rsid w:val="008A56E8"/>
    <w:rsid w:val="008A640F"/>
    <w:rsid w:val="008B042B"/>
    <w:rsid w:val="008B113B"/>
    <w:rsid w:val="008B2015"/>
    <w:rsid w:val="008B3A48"/>
    <w:rsid w:val="008B4D5E"/>
    <w:rsid w:val="008B7C30"/>
    <w:rsid w:val="008C3133"/>
    <w:rsid w:val="008C408F"/>
    <w:rsid w:val="008C6C3A"/>
    <w:rsid w:val="008C79A6"/>
    <w:rsid w:val="008D2724"/>
    <w:rsid w:val="008D2CDD"/>
    <w:rsid w:val="008D3BDE"/>
    <w:rsid w:val="008D5909"/>
    <w:rsid w:val="008E2447"/>
    <w:rsid w:val="008E2684"/>
    <w:rsid w:val="008E272B"/>
    <w:rsid w:val="008E4748"/>
    <w:rsid w:val="008E4A82"/>
    <w:rsid w:val="008E4FBF"/>
    <w:rsid w:val="008E54DF"/>
    <w:rsid w:val="008F105E"/>
    <w:rsid w:val="008F1CA3"/>
    <w:rsid w:val="008F3AD6"/>
    <w:rsid w:val="008F537E"/>
    <w:rsid w:val="008F6BDE"/>
    <w:rsid w:val="008F6E02"/>
    <w:rsid w:val="008F7255"/>
    <w:rsid w:val="008F7894"/>
    <w:rsid w:val="00901155"/>
    <w:rsid w:val="00903B9A"/>
    <w:rsid w:val="0091626C"/>
    <w:rsid w:val="0092225C"/>
    <w:rsid w:val="009243DD"/>
    <w:rsid w:val="009258BA"/>
    <w:rsid w:val="0093506D"/>
    <w:rsid w:val="009351F9"/>
    <w:rsid w:val="0094018C"/>
    <w:rsid w:val="00940910"/>
    <w:rsid w:val="009414D1"/>
    <w:rsid w:val="00941626"/>
    <w:rsid w:val="009426C2"/>
    <w:rsid w:val="00942C60"/>
    <w:rsid w:val="00943361"/>
    <w:rsid w:val="00946AF6"/>
    <w:rsid w:val="0095023B"/>
    <w:rsid w:val="00951675"/>
    <w:rsid w:val="0095374D"/>
    <w:rsid w:val="00956B7C"/>
    <w:rsid w:val="0095710C"/>
    <w:rsid w:val="009579F5"/>
    <w:rsid w:val="0096111C"/>
    <w:rsid w:val="00962FE2"/>
    <w:rsid w:val="0096517D"/>
    <w:rsid w:val="009659A6"/>
    <w:rsid w:val="009674CA"/>
    <w:rsid w:val="00967663"/>
    <w:rsid w:val="00967A4B"/>
    <w:rsid w:val="00970C48"/>
    <w:rsid w:val="00972A54"/>
    <w:rsid w:val="00972DAE"/>
    <w:rsid w:val="00973382"/>
    <w:rsid w:val="00973C8D"/>
    <w:rsid w:val="00975727"/>
    <w:rsid w:val="009758D3"/>
    <w:rsid w:val="009777ED"/>
    <w:rsid w:val="00980D8F"/>
    <w:rsid w:val="009817B8"/>
    <w:rsid w:val="00981F37"/>
    <w:rsid w:val="009823B1"/>
    <w:rsid w:val="009840AC"/>
    <w:rsid w:val="00986D94"/>
    <w:rsid w:val="00987D26"/>
    <w:rsid w:val="00987FEF"/>
    <w:rsid w:val="00991704"/>
    <w:rsid w:val="00992288"/>
    <w:rsid w:val="0099623B"/>
    <w:rsid w:val="009A0296"/>
    <w:rsid w:val="009A0C93"/>
    <w:rsid w:val="009A300A"/>
    <w:rsid w:val="009A33F6"/>
    <w:rsid w:val="009A41B3"/>
    <w:rsid w:val="009A56D9"/>
    <w:rsid w:val="009A7C57"/>
    <w:rsid w:val="009B0584"/>
    <w:rsid w:val="009B0993"/>
    <w:rsid w:val="009B0A00"/>
    <w:rsid w:val="009B0E2F"/>
    <w:rsid w:val="009B253C"/>
    <w:rsid w:val="009B25A0"/>
    <w:rsid w:val="009B3D0B"/>
    <w:rsid w:val="009B4D90"/>
    <w:rsid w:val="009C1E3E"/>
    <w:rsid w:val="009C2076"/>
    <w:rsid w:val="009C3F1C"/>
    <w:rsid w:val="009C403F"/>
    <w:rsid w:val="009C43A1"/>
    <w:rsid w:val="009C462B"/>
    <w:rsid w:val="009C533C"/>
    <w:rsid w:val="009C7BF2"/>
    <w:rsid w:val="009D024D"/>
    <w:rsid w:val="009D4E6E"/>
    <w:rsid w:val="009D615C"/>
    <w:rsid w:val="009D6BFE"/>
    <w:rsid w:val="009D75DC"/>
    <w:rsid w:val="009E21C5"/>
    <w:rsid w:val="009E3E1A"/>
    <w:rsid w:val="009E4B2C"/>
    <w:rsid w:val="009E4E07"/>
    <w:rsid w:val="009E7C62"/>
    <w:rsid w:val="009E7D01"/>
    <w:rsid w:val="009F0935"/>
    <w:rsid w:val="009F11D1"/>
    <w:rsid w:val="009F417D"/>
    <w:rsid w:val="009F60F7"/>
    <w:rsid w:val="00A01A74"/>
    <w:rsid w:val="00A07FA6"/>
    <w:rsid w:val="00A144C3"/>
    <w:rsid w:val="00A14753"/>
    <w:rsid w:val="00A15944"/>
    <w:rsid w:val="00A16D3E"/>
    <w:rsid w:val="00A2013B"/>
    <w:rsid w:val="00A21B03"/>
    <w:rsid w:val="00A25147"/>
    <w:rsid w:val="00A253AC"/>
    <w:rsid w:val="00A25E2D"/>
    <w:rsid w:val="00A2611B"/>
    <w:rsid w:val="00A26454"/>
    <w:rsid w:val="00A2677C"/>
    <w:rsid w:val="00A3069B"/>
    <w:rsid w:val="00A31B1E"/>
    <w:rsid w:val="00A33216"/>
    <w:rsid w:val="00A33635"/>
    <w:rsid w:val="00A33FE8"/>
    <w:rsid w:val="00A41532"/>
    <w:rsid w:val="00A41C94"/>
    <w:rsid w:val="00A42953"/>
    <w:rsid w:val="00A44577"/>
    <w:rsid w:val="00A445CA"/>
    <w:rsid w:val="00A50E87"/>
    <w:rsid w:val="00A5147A"/>
    <w:rsid w:val="00A52215"/>
    <w:rsid w:val="00A52E6C"/>
    <w:rsid w:val="00A538A6"/>
    <w:rsid w:val="00A559BE"/>
    <w:rsid w:val="00A55B6C"/>
    <w:rsid w:val="00A55E6A"/>
    <w:rsid w:val="00A57134"/>
    <w:rsid w:val="00A62727"/>
    <w:rsid w:val="00A642FC"/>
    <w:rsid w:val="00A7029C"/>
    <w:rsid w:val="00A72F52"/>
    <w:rsid w:val="00A73158"/>
    <w:rsid w:val="00A740B8"/>
    <w:rsid w:val="00A7584F"/>
    <w:rsid w:val="00A80A3D"/>
    <w:rsid w:val="00A831FE"/>
    <w:rsid w:val="00A83CCF"/>
    <w:rsid w:val="00A87F48"/>
    <w:rsid w:val="00A90ED2"/>
    <w:rsid w:val="00A9204D"/>
    <w:rsid w:val="00A92C3A"/>
    <w:rsid w:val="00A933CC"/>
    <w:rsid w:val="00A93606"/>
    <w:rsid w:val="00A93C47"/>
    <w:rsid w:val="00A93F3F"/>
    <w:rsid w:val="00A9435D"/>
    <w:rsid w:val="00A943B2"/>
    <w:rsid w:val="00A95437"/>
    <w:rsid w:val="00A96660"/>
    <w:rsid w:val="00AA0BC3"/>
    <w:rsid w:val="00AA0FBB"/>
    <w:rsid w:val="00AA218E"/>
    <w:rsid w:val="00AA2576"/>
    <w:rsid w:val="00AA27BC"/>
    <w:rsid w:val="00AA3AB9"/>
    <w:rsid w:val="00AA5347"/>
    <w:rsid w:val="00AA5FE1"/>
    <w:rsid w:val="00AB197A"/>
    <w:rsid w:val="00AB3B5E"/>
    <w:rsid w:val="00AB485E"/>
    <w:rsid w:val="00AB618D"/>
    <w:rsid w:val="00AB6FCD"/>
    <w:rsid w:val="00AB7172"/>
    <w:rsid w:val="00AB7BC2"/>
    <w:rsid w:val="00AC07ED"/>
    <w:rsid w:val="00AC0D96"/>
    <w:rsid w:val="00AC208D"/>
    <w:rsid w:val="00AC4010"/>
    <w:rsid w:val="00AC4A72"/>
    <w:rsid w:val="00AC5092"/>
    <w:rsid w:val="00AC59D0"/>
    <w:rsid w:val="00AC5C72"/>
    <w:rsid w:val="00AD17BB"/>
    <w:rsid w:val="00AD25BE"/>
    <w:rsid w:val="00AD376E"/>
    <w:rsid w:val="00AD3D15"/>
    <w:rsid w:val="00AD5985"/>
    <w:rsid w:val="00AD5EE2"/>
    <w:rsid w:val="00AD627D"/>
    <w:rsid w:val="00AD6956"/>
    <w:rsid w:val="00AE277B"/>
    <w:rsid w:val="00AE37A7"/>
    <w:rsid w:val="00AE5A2E"/>
    <w:rsid w:val="00AE5F36"/>
    <w:rsid w:val="00AE613F"/>
    <w:rsid w:val="00AE6F8F"/>
    <w:rsid w:val="00AE7D99"/>
    <w:rsid w:val="00AF2D68"/>
    <w:rsid w:val="00AF4FB2"/>
    <w:rsid w:val="00AF5862"/>
    <w:rsid w:val="00AF7161"/>
    <w:rsid w:val="00AF7B72"/>
    <w:rsid w:val="00B000F7"/>
    <w:rsid w:val="00B03673"/>
    <w:rsid w:val="00B057BA"/>
    <w:rsid w:val="00B06B89"/>
    <w:rsid w:val="00B06DE9"/>
    <w:rsid w:val="00B0741C"/>
    <w:rsid w:val="00B102DA"/>
    <w:rsid w:val="00B12603"/>
    <w:rsid w:val="00B140C1"/>
    <w:rsid w:val="00B141AC"/>
    <w:rsid w:val="00B14649"/>
    <w:rsid w:val="00B16551"/>
    <w:rsid w:val="00B172E0"/>
    <w:rsid w:val="00B1770A"/>
    <w:rsid w:val="00B22B6D"/>
    <w:rsid w:val="00B25D7F"/>
    <w:rsid w:val="00B2615B"/>
    <w:rsid w:val="00B26E58"/>
    <w:rsid w:val="00B27AC6"/>
    <w:rsid w:val="00B3065B"/>
    <w:rsid w:val="00B30C27"/>
    <w:rsid w:val="00B34A79"/>
    <w:rsid w:val="00B35E5E"/>
    <w:rsid w:val="00B35F50"/>
    <w:rsid w:val="00B40BD0"/>
    <w:rsid w:val="00B40D61"/>
    <w:rsid w:val="00B4166F"/>
    <w:rsid w:val="00B43300"/>
    <w:rsid w:val="00B441C4"/>
    <w:rsid w:val="00B448D0"/>
    <w:rsid w:val="00B45BF3"/>
    <w:rsid w:val="00B50973"/>
    <w:rsid w:val="00B51859"/>
    <w:rsid w:val="00B53E19"/>
    <w:rsid w:val="00B5478B"/>
    <w:rsid w:val="00B54DD6"/>
    <w:rsid w:val="00B55420"/>
    <w:rsid w:val="00B5607C"/>
    <w:rsid w:val="00B56EBE"/>
    <w:rsid w:val="00B57904"/>
    <w:rsid w:val="00B606F1"/>
    <w:rsid w:val="00B616E6"/>
    <w:rsid w:val="00B61D9D"/>
    <w:rsid w:val="00B624F7"/>
    <w:rsid w:val="00B658CE"/>
    <w:rsid w:val="00B6595D"/>
    <w:rsid w:val="00B66C92"/>
    <w:rsid w:val="00B806C6"/>
    <w:rsid w:val="00B80CBC"/>
    <w:rsid w:val="00B81255"/>
    <w:rsid w:val="00B84450"/>
    <w:rsid w:val="00B8534D"/>
    <w:rsid w:val="00B86E0D"/>
    <w:rsid w:val="00B87440"/>
    <w:rsid w:val="00B8746F"/>
    <w:rsid w:val="00B93D4E"/>
    <w:rsid w:val="00B94034"/>
    <w:rsid w:val="00B9411F"/>
    <w:rsid w:val="00B94CCF"/>
    <w:rsid w:val="00B94F81"/>
    <w:rsid w:val="00B95529"/>
    <w:rsid w:val="00B9627C"/>
    <w:rsid w:val="00B963A2"/>
    <w:rsid w:val="00B9726A"/>
    <w:rsid w:val="00BA01B0"/>
    <w:rsid w:val="00BA4CA5"/>
    <w:rsid w:val="00BA5312"/>
    <w:rsid w:val="00BA71C4"/>
    <w:rsid w:val="00BB07D5"/>
    <w:rsid w:val="00BB2D48"/>
    <w:rsid w:val="00BB3309"/>
    <w:rsid w:val="00BB3AB5"/>
    <w:rsid w:val="00BC06FB"/>
    <w:rsid w:val="00BC0E9A"/>
    <w:rsid w:val="00BC26C5"/>
    <w:rsid w:val="00BC2A44"/>
    <w:rsid w:val="00BC2EDA"/>
    <w:rsid w:val="00BC395D"/>
    <w:rsid w:val="00BC3C09"/>
    <w:rsid w:val="00BC4987"/>
    <w:rsid w:val="00BD0297"/>
    <w:rsid w:val="00BD10ED"/>
    <w:rsid w:val="00BD4C78"/>
    <w:rsid w:val="00BE247C"/>
    <w:rsid w:val="00BE36EE"/>
    <w:rsid w:val="00BE475C"/>
    <w:rsid w:val="00BE548E"/>
    <w:rsid w:val="00BE60F0"/>
    <w:rsid w:val="00BE63EC"/>
    <w:rsid w:val="00BE6487"/>
    <w:rsid w:val="00BE6632"/>
    <w:rsid w:val="00BE6BE1"/>
    <w:rsid w:val="00BF0292"/>
    <w:rsid w:val="00BF0E25"/>
    <w:rsid w:val="00BF1AF6"/>
    <w:rsid w:val="00BF2A78"/>
    <w:rsid w:val="00C00553"/>
    <w:rsid w:val="00C0333F"/>
    <w:rsid w:val="00C039E6"/>
    <w:rsid w:val="00C044C2"/>
    <w:rsid w:val="00C047D9"/>
    <w:rsid w:val="00C0593C"/>
    <w:rsid w:val="00C06107"/>
    <w:rsid w:val="00C074AC"/>
    <w:rsid w:val="00C100F7"/>
    <w:rsid w:val="00C11CFA"/>
    <w:rsid w:val="00C12CEE"/>
    <w:rsid w:val="00C146F7"/>
    <w:rsid w:val="00C14F48"/>
    <w:rsid w:val="00C1577C"/>
    <w:rsid w:val="00C219DF"/>
    <w:rsid w:val="00C21B0D"/>
    <w:rsid w:val="00C21E50"/>
    <w:rsid w:val="00C22B85"/>
    <w:rsid w:val="00C2514F"/>
    <w:rsid w:val="00C25659"/>
    <w:rsid w:val="00C27DB3"/>
    <w:rsid w:val="00C31B2F"/>
    <w:rsid w:val="00C35F10"/>
    <w:rsid w:val="00C40563"/>
    <w:rsid w:val="00C415F3"/>
    <w:rsid w:val="00C44A6D"/>
    <w:rsid w:val="00C46EF3"/>
    <w:rsid w:val="00C513B1"/>
    <w:rsid w:val="00C53075"/>
    <w:rsid w:val="00C536F3"/>
    <w:rsid w:val="00C53F49"/>
    <w:rsid w:val="00C603BA"/>
    <w:rsid w:val="00C62149"/>
    <w:rsid w:val="00C6312F"/>
    <w:rsid w:val="00C65012"/>
    <w:rsid w:val="00C67936"/>
    <w:rsid w:val="00C7073E"/>
    <w:rsid w:val="00C720DF"/>
    <w:rsid w:val="00C72691"/>
    <w:rsid w:val="00C74177"/>
    <w:rsid w:val="00C75982"/>
    <w:rsid w:val="00C76862"/>
    <w:rsid w:val="00C779BF"/>
    <w:rsid w:val="00C817E1"/>
    <w:rsid w:val="00C86071"/>
    <w:rsid w:val="00C87864"/>
    <w:rsid w:val="00C90FE4"/>
    <w:rsid w:val="00C9167D"/>
    <w:rsid w:val="00C91A69"/>
    <w:rsid w:val="00C91BBA"/>
    <w:rsid w:val="00C91EF3"/>
    <w:rsid w:val="00C932F9"/>
    <w:rsid w:val="00C96ED3"/>
    <w:rsid w:val="00CA004A"/>
    <w:rsid w:val="00CA17DE"/>
    <w:rsid w:val="00CA1DD6"/>
    <w:rsid w:val="00CA1EC9"/>
    <w:rsid w:val="00CA6ABA"/>
    <w:rsid w:val="00CA77E0"/>
    <w:rsid w:val="00CB1CC8"/>
    <w:rsid w:val="00CB3E8B"/>
    <w:rsid w:val="00CB4780"/>
    <w:rsid w:val="00CB569C"/>
    <w:rsid w:val="00CB705F"/>
    <w:rsid w:val="00CB7D31"/>
    <w:rsid w:val="00CC1176"/>
    <w:rsid w:val="00CC174D"/>
    <w:rsid w:val="00CC4521"/>
    <w:rsid w:val="00CD0CCE"/>
    <w:rsid w:val="00CD2447"/>
    <w:rsid w:val="00CD4EEB"/>
    <w:rsid w:val="00CD5A6D"/>
    <w:rsid w:val="00CD60A2"/>
    <w:rsid w:val="00CD611B"/>
    <w:rsid w:val="00CE002A"/>
    <w:rsid w:val="00CE17D3"/>
    <w:rsid w:val="00CE28F0"/>
    <w:rsid w:val="00CE4821"/>
    <w:rsid w:val="00CE4C7B"/>
    <w:rsid w:val="00CE507B"/>
    <w:rsid w:val="00CE533A"/>
    <w:rsid w:val="00CE7414"/>
    <w:rsid w:val="00CE79E4"/>
    <w:rsid w:val="00CF12BA"/>
    <w:rsid w:val="00CF4EA6"/>
    <w:rsid w:val="00CF58F9"/>
    <w:rsid w:val="00CF5E75"/>
    <w:rsid w:val="00D00187"/>
    <w:rsid w:val="00D00A8B"/>
    <w:rsid w:val="00D015E5"/>
    <w:rsid w:val="00D0274F"/>
    <w:rsid w:val="00D03E6A"/>
    <w:rsid w:val="00D05054"/>
    <w:rsid w:val="00D05814"/>
    <w:rsid w:val="00D103E6"/>
    <w:rsid w:val="00D10587"/>
    <w:rsid w:val="00D12DCA"/>
    <w:rsid w:val="00D13AA4"/>
    <w:rsid w:val="00D1684C"/>
    <w:rsid w:val="00D16A6B"/>
    <w:rsid w:val="00D17556"/>
    <w:rsid w:val="00D17B33"/>
    <w:rsid w:val="00D20424"/>
    <w:rsid w:val="00D21912"/>
    <w:rsid w:val="00D21FA2"/>
    <w:rsid w:val="00D24F61"/>
    <w:rsid w:val="00D2511D"/>
    <w:rsid w:val="00D25929"/>
    <w:rsid w:val="00D30945"/>
    <w:rsid w:val="00D32839"/>
    <w:rsid w:val="00D32F35"/>
    <w:rsid w:val="00D32F7E"/>
    <w:rsid w:val="00D3372D"/>
    <w:rsid w:val="00D34440"/>
    <w:rsid w:val="00D35323"/>
    <w:rsid w:val="00D42961"/>
    <w:rsid w:val="00D42E3A"/>
    <w:rsid w:val="00D42F4D"/>
    <w:rsid w:val="00D46405"/>
    <w:rsid w:val="00D46CE9"/>
    <w:rsid w:val="00D50AB1"/>
    <w:rsid w:val="00D5227C"/>
    <w:rsid w:val="00D52860"/>
    <w:rsid w:val="00D53E38"/>
    <w:rsid w:val="00D53EBF"/>
    <w:rsid w:val="00D54CF8"/>
    <w:rsid w:val="00D56AD1"/>
    <w:rsid w:val="00D5748A"/>
    <w:rsid w:val="00D60BA8"/>
    <w:rsid w:val="00D632C8"/>
    <w:rsid w:val="00D63A4E"/>
    <w:rsid w:val="00D63A7B"/>
    <w:rsid w:val="00D71017"/>
    <w:rsid w:val="00D72138"/>
    <w:rsid w:val="00D7250C"/>
    <w:rsid w:val="00D734B9"/>
    <w:rsid w:val="00D7520B"/>
    <w:rsid w:val="00D75BCF"/>
    <w:rsid w:val="00D7781E"/>
    <w:rsid w:val="00D80717"/>
    <w:rsid w:val="00D81DE4"/>
    <w:rsid w:val="00D82AF6"/>
    <w:rsid w:val="00D85F16"/>
    <w:rsid w:val="00D9001E"/>
    <w:rsid w:val="00D909F7"/>
    <w:rsid w:val="00D944E1"/>
    <w:rsid w:val="00D97217"/>
    <w:rsid w:val="00D97572"/>
    <w:rsid w:val="00D97D55"/>
    <w:rsid w:val="00DA2E00"/>
    <w:rsid w:val="00DA3305"/>
    <w:rsid w:val="00DA3DE6"/>
    <w:rsid w:val="00DA46D8"/>
    <w:rsid w:val="00DA545A"/>
    <w:rsid w:val="00DA58E9"/>
    <w:rsid w:val="00DA6537"/>
    <w:rsid w:val="00DA6D7B"/>
    <w:rsid w:val="00DA7F06"/>
    <w:rsid w:val="00DB0484"/>
    <w:rsid w:val="00DB0923"/>
    <w:rsid w:val="00DB202B"/>
    <w:rsid w:val="00DB3E20"/>
    <w:rsid w:val="00DB470D"/>
    <w:rsid w:val="00DB4AF4"/>
    <w:rsid w:val="00DB660A"/>
    <w:rsid w:val="00DC0AB9"/>
    <w:rsid w:val="00DC372E"/>
    <w:rsid w:val="00DC4E60"/>
    <w:rsid w:val="00DD0F0C"/>
    <w:rsid w:val="00DD1BB9"/>
    <w:rsid w:val="00DD2AA6"/>
    <w:rsid w:val="00DD59B3"/>
    <w:rsid w:val="00DD64EA"/>
    <w:rsid w:val="00DD72C8"/>
    <w:rsid w:val="00DE10A7"/>
    <w:rsid w:val="00DE524D"/>
    <w:rsid w:val="00DF144C"/>
    <w:rsid w:val="00DF48AB"/>
    <w:rsid w:val="00DF4C4D"/>
    <w:rsid w:val="00DF72DC"/>
    <w:rsid w:val="00DF7849"/>
    <w:rsid w:val="00DF7DFA"/>
    <w:rsid w:val="00E0079F"/>
    <w:rsid w:val="00E00A56"/>
    <w:rsid w:val="00E02BF0"/>
    <w:rsid w:val="00E038B3"/>
    <w:rsid w:val="00E11AC1"/>
    <w:rsid w:val="00E137C6"/>
    <w:rsid w:val="00E1450C"/>
    <w:rsid w:val="00E20321"/>
    <w:rsid w:val="00E20B34"/>
    <w:rsid w:val="00E22BEA"/>
    <w:rsid w:val="00E2438E"/>
    <w:rsid w:val="00E269A4"/>
    <w:rsid w:val="00E26DC8"/>
    <w:rsid w:val="00E27683"/>
    <w:rsid w:val="00E300EE"/>
    <w:rsid w:val="00E3061C"/>
    <w:rsid w:val="00E30E61"/>
    <w:rsid w:val="00E3115E"/>
    <w:rsid w:val="00E32207"/>
    <w:rsid w:val="00E33ADE"/>
    <w:rsid w:val="00E33CD5"/>
    <w:rsid w:val="00E35E5A"/>
    <w:rsid w:val="00E41A1D"/>
    <w:rsid w:val="00E4273C"/>
    <w:rsid w:val="00E43931"/>
    <w:rsid w:val="00E43DD9"/>
    <w:rsid w:val="00E44734"/>
    <w:rsid w:val="00E44761"/>
    <w:rsid w:val="00E44A4D"/>
    <w:rsid w:val="00E45474"/>
    <w:rsid w:val="00E469A7"/>
    <w:rsid w:val="00E46C6B"/>
    <w:rsid w:val="00E50E43"/>
    <w:rsid w:val="00E521BB"/>
    <w:rsid w:val="00E53416"/>
    <w:rsid w:val="00E546ED"/>
    <w:rsid w:val="00E55712"/>
    <w:rsid w:val="00E55CD6"/>
    <w:rsid w:val="00E56C0C"/>
    <w:rsid w:val="00E56C45"/>
    <w:rsid w:val="00E57940"/>
    <w:rsid w:val="00E62F29"/>
    <w:rsid w:val="00E638F9"/>
    <w:rsid w:val="00E64020"/>
    <w:rsid w:val="00E6473C"/>
    <w:rsid w:val="00E65B86"/>
    <w:rsid w:val="00E6641B"/>
    <w:rsid w:val="00E665D3"/>
    <w:rsid w:val="00E720E6"/>
    <w:rsid w:val="00E74229"/>
    <w:rsid w:val="00E74493"/>
    <w:rsid w:val="00E7566C"/>
    <w:rsid w:val="00E80DB1"/>
    <w:rsid w:val="00E813CF"/>
    <w:rsid w:val="00E8164A"/>
    <w:rsid w:val="00E819F5"/>
    <w:rsid w:val="00E82997"/>
    <w:rsid w:val="00E84DAE"/>
    <w:rsid w:val="00E92D7E"/>
    <w:rsid w:val="00E9399B"/>
    <w:rsid w:val="00E95276"/>
    <w:rsid w:val="00E95CE9"/>
    <w:rsid w:val="00E96B8C"/>
    <w:rsid w:val="00E975BE"/>
    <w:rsid w:val="00EA16B3"/>
    <w:rsid w:val="00EB0E11"/>
    <w:rsid w:val="00EB0F02"/>
    <w:rsid w:val="00EB229A"/>
    <w:rsid w:val="00EB240C"/>
    <w:rsid w:val="00EB6F9C"/>
    <w:rsid w:val="00EB707D"/>
    <w:rsid w:val="00EC3981"/>
    <w:rsid w:val="00EC4997"/>
    <w:rsid w:val="00EC5028"/>
    <w:rsid w:val="00EC5738"/>
    <w:rsid w:val="00EC5B44"/>
    <w:rsid w:val="00EC5DC7"/>
    <w:rsid w:val="00EC761D"/>
    <w:rsid w:val="00ED075A"/>
    <w:rsid w:val="00ED158D"/>
    <w:rsid w:val="00ED1F23"/>
    <w:rsid w:val="00ED65D3"/>
    <w:rsid w:val="00ED66F8"/>
    <w:rsid w:val="00ED682A"/>
    <w:rsid w:val="00ED7DBB"/>
    <w:rsid w:val="00EE42F8"/>
    <w:rsid w:val="00EE4383"/>
    <w:rsid w:val="00EE5772"/>
    <w:rsid w:val="00EF0053"/>
    <w:rsid w:val="00EF1434"/>
    <w:rsid w:val="00EF1EF1"/>
    <w:rsid w:val="00EF2A3F"/>
    <w:rsid w:val="00EF3B46"/>
    <w:rsid w:val="00EF591C"/>
    <w:rsid w:val="00EF7EEB"/>
    <w:rsid w:val="00F03E9A"/>
    <w:rsid w:val="00F04375"/>
    <w:rsid w:val="00F05337"/>
    <w:rsid w:val="00F058CC"/>
    <w:rsid w:val="00F06EE5"/>
    <w:rsid w:val="00F0745D"/>
    <w:rsid w:val="00F16A9E"/>
    <w:rsid w:val="00F17DDF"/>
    <w:rsid w:val="00F2136E"/>
    <w:rsid w:val="00F2708B"/>
    <w:rsid w:val="00F311D3"/>
    <w:rsid w:val="00F33BEC"/>
    <w:rsid w:val="00F3572B"/>
    <w:rsid w:val="00F36C57"/>
    <w:rsid w:val="00F378CC"/>
    <w:rsid w:val="00F44784"/>
    <w:rsid w:val="00F44D51"/>
    <w:rsid w:val="00F45709"/>
    <w:rsid w:val="00F457B5"/>
    <w:rsid w:val="00F468BB"/>
    <w:rsid w:val="00F4708F"/>
    <w:rsid w:val="00F504CD"/>
    <w:rsid w:val="00F52D92"/>
    <w:rsid w:val="00F55531"/>
    <w:rsid w:val="00F602A6"/>
    <w:rsid w:val="00F65F96"/>
    <w:rsid w:val="00F707B2"/>
    <w:rsid w:val="00F720BB"/>
    <w:rsid w:val="00F76922"/>
    <w:rsid w:val="00F76C94"/>
    <w:rsid w:val="00F8134E"/>
    <w:rsid w:val="00F836EB"/>
    <w:rsid w:val="00F840B4"/>
    <w:rsid w:val="00F84301"/>
    <w:rsid w:val="00F85626"/>
    <w:rsid w:val="00F85D18"/>
    <w:rsid w:val="00F87AE0"/>
    <w:rsid w:val="00F9111E"/>
    <w:rsid w:val="00F925AA"/>
    <w:rsid w:val="00F9708E"/>
    <w:rsid w:val="00FA3E5D"/>
    <w:rsid w:val="00FA5AAB"/>
    <w:rsid w:val="00FA5EFF"/>
    <w:rsid w:val="00FB03FB"/>
    <w:rsid w:val="00FB0E0F"/>
    <w:rsid w:val="00FB1B0C"/>
    <w:rsid w:val="00FB26FC"/>
    <w:rsid w:val="00FB45E1"/>
    <w:rsid w:val="00FB7446"/>
    <w:rsid w:val="00FC0C98"/>
    <w:rsid w:val="00FC236A"/>
    <w:rsid w:val="00FC2B20"/>
    <w:rsid w:val="00FC3CB2"/>
    <w:rsid w:val="00FC5823"/>
    <w:rsid w:val="00FC77CA"/>
    <w:rsid w:val="00FD0374"/>
    <w:rsid w:val="00FD09BE"/>
    <w:rsid w:val="00FD17A7"/>
    <w:rsid w:val="00FD4751"/>
    <w:rsid w:val="00FD70D0"/>
    <w:rsid w:val="00FD722B"/>
    <w:rsid w:val="00FD7D26"/>
    <w:rsid w:val="00FE1738"/>
    <w:rsid w:val="00FE213E"/>
    <w:rsid w:val="00FE5A6F"/>
    <w:rsid w:val="00FF01D0"/>
    <w:rsid w:val="00FF4851"/>
    <w:rsid w:val="00FF658B"/>
    <w:rsid w:val="00FF6650"/>
    <w:rsid w:val="00FF7468"/>
    <w:rsid w:val="0D307327"/>
    <w:rsid w:val="16551BAC"/>
    <w:rsid w:val="18814EDA"/>
    <w:rsid w:val="1DFF1F92"/>
    <w:rsid w:val="1F3802BD"/>
    <w:rsid w:val="244C057E"/>
    <w:rsid w:val="2CC338BC"/>
    <w:rsid w:val="36E42DAC"/>
    <w:rsid w:val="3D8E3A72"/>
    <w:rsid w:val="42350960"/>
    <w:rsid w:val="4A6C0C97"/>
    <w:rsid w:val="4BA91A77"/>
    <w:rsid w:val="547B6ED8"/>
    <w:rsid w:val="58FA5C29"/>
    <w:rsid w:val="5D157730"/>
    <w:rsid w:val="5D380C0A"/>
    <w:rsid w:val="5D3C7583"/>
    <w:rsid w:val="697F346A"/>
    <w:rsid w:val="6BCE14DA"/>
    <w:rsid w:val="6C8330F5"/>
    <w:rsid w:val="6CBC11B2"/>
    <w:rsid w:val="6E3A0446"/>
    <w:rsid w:val="75192806"/>
    <w:rsid w:val="768014A2"/>
    <w:rsid w:val="77BD2282"/>
    <w:rsid w:val="7D33564A"/>
    <w:rsid w:val="7DB12FF3"/>
    <w:rsid w:val="7F712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name="footnote text"/>
    <w:lsdException w:qFormat="1" w:unhideWhenUsed="0" w:uiPriority="99"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nhideWhenUsed="0" w:uiPriority="0" w:semiHidden="0" w:name="caption"/>
    <w:lsdException w:qFormat="1" w:unhideWhenUsed="0" w:uiPriority="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qFormat="1" w:unhideWhenUsed="0" w:uiPriority="99"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qFormat="1" w:unhideWhenUsed="0" w:uiPriority="0" w:semiHidden="0" w:name="List"/>
    <w:lsdException w:qFormat="1" w:unhideWhenUsed="0" w:uiPriority="9"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Times New Roman"/>
      <w:kern w:val="2"/>
      <w:sz w:val="21"/>
      <w:szCs w:val="24"/>
      <w:lang w:val="en-US" w:eastAsia="zh-CN" w:bidi="ar-SA"/>
    </w:rPr>
  </w:style>
  <w:style w:type="paragraph" w:styleId="3">
    <w:name w:val="heading 1"/>
    <w:basedOn w:val="4"/>
    <w:next w:val="5"/>
    <w:link w:val="137"/>
    <w:qFormat/>
    <w:uiPriority w:val="0"/>
    <w:pPr>
      <w:keepNext/>
      <w:keepLines/>
      <w:pageBreakBefore/>
      <w:numPr>
        <w:ilvl w:val="0"/>
        <w:numId w:val="1"/>
      </w:numPr>
      <w:spacing w:before="360" w:after="360"/>
    </w:pPr>
    <w:rPr>
      <w:bCs w:val="0"/>
      <w:kern w:val="44"/>
      <w:sz w:val="36"/>
      <w:szCs w:val="44"/>
    </w:rPr>
  </w:style>
  <w:style w:type="paragraph" w:styleId="6">
    <w:name w:val="heading 2"/>
    <w:basedOn w:val="4"/>
    <w:next w:val="5"/>
    <w:link w:val="95"/>
    <w:qFormat/>
    <w:uiPriority w:val="0"/>
    <w:pPr>
      <w:keepNext/>
      <w:keepLines/>
      <w:numPr>
        <w:ilvl w:val="1"/>
        <w:numId w:val="1"/>
      </w:numPr>
      <w:outlineLvl w:val="1"/>
    </w:pPr>
    <w:rPr>
      <w:bCs w:val="0"/>
    </w:rPr>
  </w:style>
  <w:style w:type="paragraph" w:styleId="7">
    <w:name w:val="heading 3"/>
    <w:basedOn w:val="4"/>
    <w:next w:val="5"/>
    <w:link w:val="136"/>
    <w:qFormat/>
    <w:uiPriority w:val="0"/>
    <w:pPr>
      <w:keepNext/>
      <w:keepLines/>
      <w:numPr>
        <w:ilvl w:val="2"/>
        <w:numId w:val="1"/>
      </w:numPr>
      <w:spacing w:before="120" w:after="120"/>
      <w:outlineLvl w:val="2"/>
    </w:pPr>
    <w:rPr>
      <w:bCs w:val="0"/>
    </w:rPr>
  </w:style>
  <w:style w:type="paragraph" w:styleId="8">
    <w:name w:val="heading 4"/>
    <w:basedOn w:val="1"/>
    <w:next w:val="1"/>
    <w:qFormat/>
    <w:uiPriority w:val="9"/>
    <w:pPr>
      <w:keepNext/>
      <w:keepLines/>
      <w:numPr>
        <w:ilvl w:val="3"/>
        <w:numId w:val="1"/>
      </w:numPr>
      <w:tabs>
        <w:tab w:val="left" w:pos="0"/>
      </w:tabs>
      <w:spacing w:before="280" w:after="290" w:line="376" w:lineRule="auto"/>
      <w:outlineLvl w:val="3"/>
    </w:pPr>
    <w:rPr>
      <w:rFonts w:ascii="Times New Roman" w:hAnsi="Times New Roman"/>
      <w:b/>
      <w:sz w:val="28"/>
      <w:szCs w:val="20"/>
    </w:rPr>
  </w:style>
  <w:style w:type="paragraph" w:styleId="9">
    <w:name w:val="heading 5"/>
    <w:basedOn w:val="1"/>
    <w:next w:val="1"/>
    <w:qFormat/>
    <w:uiPriority w:val="0"/>
    <w:pPr>
      <w:keepNext/>
      <w:keepLines/>
      <w:numPr>
        <w:ilvl w:val="4"/>
        <w:numId w:val="1"/>
      </w:numPr>
      <w:tabs>
        <w:tab w:val="left" w:pos="0"/>
      </w:tabs>
      <w:spacing w:before="280" w:after="290" w:line="377" w:lineRule="auto"/>
      <w:outlineLvl w:val="4"/>
    </w:pPr>
    <w:rPr>
      <w:rFonts w:ascii="Times New Roman" w:hAnsi="Times New Roman"/>
      <w:b/>
      <w:sz w:val="28"/>
      <w:szCs w:val="28"/>
    </w:rPr>
  </w:style>
  <w:style w:type="paragraph" w:styleId="10">
    <w:name w:val="heading 6"/>
    <w:basedOn w:val="1"/>
    <w:next w:val="1"/>
    <w:qFormat/>
    <w:uiPriority w:val="0"/>
    <w:pPr>
      <w:keepNext/>
      <w:keepLines/>
      <w:numPr>
        <w:ilvl w:val="5"/>
        <w:numId w:val="1"/>
      </w:numPr>
      <w:spacing w:before="240" w:after="64" w:line="320" w:lineRule="auto"/>
      <w:outlineLvl w:val="5"/>
    </w:pPr>
    <w:rPr>
      <w:rFonts w:eastAsia="黑体"/>
      <w:b/>
      <w:bCs/>
      <w:sz w:val="24"/>
    </w:rPr>
  </w:style>
  <w:style w:type="paragraph" w:styleId="11">
    <w:name w:val="heading 7"/>
    <w:basedOn w:val="1"/>
    <w:next w:val="1"/>
    <w:qFormat/>
    <w:uiPriority w:val="0"/>
    <w:pPr>
      <w:keepNext/>
      <w:keepLines/>
      <w:numPr>
        <w:ilvl w:val="6"/>
        <w:numId w:val="1"/>
      </w:numPr>
      <w:spacing w:before="240" w:after="64" w:line="320" w:lineRule="auto"/>
      <w:outlineLvl w:val="6"/>
    </w:pPr>
    <w:rPr>
      <w:b/>
      <w:bCs/>
      <w:sz w:val="24"/>
    </w:rPr>
  </w:style>
  <w:style w:type="paragraph" w:styleId="12">
    <w:name w:val="heading 8"/>
    <w:basedOn w:val="1"/>
    <w:next w:val="1"/>
    <w:qFormat/>
    <w:uiPriority w:val="0"/>
    <w:pPr>
      <w:keepNext/>
      <w:keepLines/>
      <w:numPr>
        <w:ilvl w:val="7"/>
        <w:numId w:val="1"/>
      </w:numPr>
      <w:spacing w:before="240" w:after="64" w:line="320" w:lineRule="auto"/>
      <w:outlineLvl w:val="7"/>
    </w:pPr>
    <w:rPr>
      <w:rFonts w:eastAsia="黑体"/>
      <w:sz w:val="24"/>
    </w:rPr>
  </w:style>
  <w:style w:type="paragraph" w:styleId="13">
    <w:name w:val="heading 9"/>
    <w:basedOn w:val="1"/>
    <w:next w:val="1"/>
    <w:qFormat/>
    <w:uiPriority w:val="0"/>
    <w:pPr>
      <w:keepNext/>
      <w:keepLines/>
      <w:numPr>
        <w:ilvl w:val="8"/>
        <w:numId w:val="1"/>
      </w:numPr>
      <w:spacing w:before="240" w:after="64" w:line="320" w:lineRule="auto"/>
      <w:outlineLvl w:val="8"/>
    </w:pPr>
    <w:rPr>
      <w:rFonts w:eastAsia="黑体"/>
      <w:szCs w:val="21"/>
    </w:rPr>
  </w:style>
  <w:style w:type="character" w:default="1" w:styleId="89">
    <w:name w:val="Default Paragraph Font"/>
    <w:semiHidden/>
    <w:unhideWhenUsed/>
    <w:qFormat/>
    <w:uiPriority w:val="1"/>
  </w:style>
  <w:style w:type="table" w:default="1" w:styleId="87">
    <w:name w:val="Normal Table"/>
    <w:semiHidden/>
    <w:unhideWhenUsed/>
    <w:qFormat/>
    <w:uiPriority w:val="99"/>
    <w:tblPr>
      <w:tblCellMar>
        <w:top w:w="0" w:type="dxa"/>
        <w:left w:w="108" w:type="dxa"/>
        <w:bottom w:w="0" w:type="dxa"/>
        <w:right w:w="108" w:type="dxa"/>
      </w:tblCellMar>
    </w:tblPr>
  </w:style>
  <w:style w:type="paragraph" w:styleId="2">
    <w:name w:val="macro"/>
    <w:semiHidden/>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4">
    <w:name w:val="Title"/>
    <w:basedOn w:val="1"/>
    <w:qFormat/>
    <w:uiPriority w:val="0"/>
    <w:pPr>
      <w:spacing w:before="240" w:after="240"/>
      <w:outlineLvl w:val="0"/>
    </w:pPr>
    <w:rPr>
      <w:rFonts w:eastAsia="黑体" w:cs="Arial"/>
      <w:bCs/>
      <w:sz w:val="30"/>
      <w:szCs w:val="32"/>
    </w:rPr>
  </w:style>
  <w:style w:type="paragraph" w:styleId="5">
    <w:name w:val="Normal Indent"/>
    <w:basedOn w:val="1"/>
    <w:link w:val="126"/>
    <w:qFormat/>
    <w:uiPriority w:val="0"/>
    <w:pPr>
      <w:snapToGrid w:val="0"/>
      <w:spacing w:before="156" w:beforeLines="50"/>
      <w:ind w:firstLine="200" w:firstLineChars="200"/>
    </w:pPr>
    <w:rPr>
      <w:spacing w:val="6"/>
      <w:szCs w:val="20"/>
    </w:rPr>
  </w:style>
  <w:style w:type="paragraph" w:styleId="14">
    <w:name w:val="List 3"/>
    <w:basedOn w:val="1"/>
    <w:qFormat/>
    <w:uiPriority w:val="0"/>
    <w:pPr>
      <w:ind w:left="100" w:leftChars="400" w:hanging="200" w:hangingChars="200"/>
    </w:pPr>
  </w:style>
  <w:style w:type="paragraph" w:styleId="15">
    <w:name w:val="toc 7"/>
    <w:basedOn w:val="1"/>
    <w:next w:val="1"/>
    <w:qFormat/>
    <w:uiPriority w:val="39"/>
    <w:pPr>
      <w:ind w:left="2520" w:leftChars="1200"/>
    </w:pPr>
  </w:style>
  <w:style w:type="paragraph" w:styleId="16">
    <w:name w:val="List Number 2"/>
    <w:basedOn w:val="1"/>
    <w:qFormat/>
    <w:uiPriority w:val="0"/>
    <w:pPr>
      <w:tabs>
        <w:tab w:val="left" w:pos="780"/>
      </w:tabs>
      <w:ind w:left="360" w:hanging="360"/>
    </w:pPr>
  </w:style>
  <w:style w:type="paragraph" w:styleId="17">
    <w:name w:val="table of authorities"/>
    <w:basedOn w:val="1"/>
    <w:next w:val="1"/>
    <w:semiHidden/>
    <w:qFormat/>
    <w:uiPriority w:val="0"/>
    <w:pPr>
      <w:ind w:left="420" w:leftChars="200"/>
    </w:pPr>
  </w:style>
  <w:style w:type="paragraph" w:styleId="18">
    <w:name w:val="Note Heading"/>
    <w:basedOn w:val="1"/>
    <w:next w:val="1"/>
    <w:qFormat/>
    <w:uiPriority w:val="0"/>
    <w:pPr>
      <w:jc w:val="center"/>
    </w:pPr>
  </w:style>
  <w:style w:type="paragraph" w:styleId="19">
    <w:name w:val="List Bullet 4"/>
    <w:basedOn w:val="1"/>
    <w:qFormat/>
    <w:uiPriority w:val="0"/>
    <w:pPr>
      <w:numPr>
        <w:ilvl w:val="0"/>
        <w:numId w:val="2"/>
      </w:numPr>
      <w:tabs>
        <w:tab w:val="left" w:pos="1620"/>
      </w:tabs>
      <w:ind w:left="360" w:hanging="360"/>
    </w:pPr>
  </w:style>
  <w:style w:type="paragraph" w:styleId="20">
    <w:name w:val="index 8"/>
    <w:basedOn w:val="1"/>
    <w:next w:val="1"/>
    <w:semiHidden/>
    <w:qFormat/>
    <w:uiPriority w:val="0"/>
    <w:pPr>
      <w:ind w:left="1400" w:leftChars="1400"/>
    </w:pPr>
  </w:style>
  <w:style w:type="paragraph" w:styleId="21">
    <w:name w:val="E-mail Signature"/>
    <w:basedOn w:val="1"/>
    <w:qFormat/>
    <w:uiPriority w:val="0"/>
  </w:style>
  <w:style w:type="paragraph" w:styleId="22">
    <w:name w:val="List Number"/>
    <w:basedOn w:val="1"/>
    <w:qFormat/>
    <w:uiPriority w:val="0"/>
    <w:pPr>
      <w:tabs>
        <w:tab w:val="left" w:pos="360"/>
      </w:tabs>
      <w:ind w:left="360" w:hanging="360"/>
    </w:pPr>
  </w:style>
  <w:style w:type="paragraph" w:styleId="23">
    <w:name w:val="caption"/>
    <w:basedOn w:val="1"/>
    <w:next w:val="1"/>
    <w:qFormat/>
    <w:uiPriority w:val="0"/>
    <w:pPr>
      <w:spacing w:before="200" w:after="200"/>
      <w:jc w:val="center"/>
    </w:pPr>
    <w:rPr>
      <w:rFonts w:eastAsia="黑体" w:cs="Arial"/>
      <w:szCs w:val="20"/>
    </w:rPr>
  </w:style>
  <w:style w:type="paragraph" w:styleId="24">
    <w:name w:val="index 5"/>
    <w:basedOn w:val="1"/>
    <w:next w:val="1"/>
    <w:semiHidden/>
    <w:qFormat/>
    <w:uiPriority w:val="0"/>
    <w:pPr>
      <w:ind w:left="800" w:leftChars="800"/>
    </w:pPr>
  </w:style>
  <w:style w:type="paragraph" w:styleId="25">
    <w:name w:val="List Bullet"/>
    <w:basedOn w:val="1"/>
    <w:qFormat/>
    <w:uiPriority w:val="9"/>
    <w:pPr>
      <w:tabs>
        <w:tab w:val="left" w:pos="360"/>
      </w:tabs>
      <w:ind w:left="360" w:hanging="360"/>
    </w:pPr>
  </w:style>
  <w:style w:type="paragraph" w:styleId="26">
    <w:name w:val="envelope address"/>
    <w:basedOn w:val="1"/>
    <w:qFormat/>
    <w:uiPriority w:val="0"/>
    <w:pPr>
      <w:framePr w:w="7920" w:h="1980" w:hRule="exact" w:hSpace="180" w:wrap="auto" w:vAnchor="margin" w:hAnchor="page" w:xAlign="center" w:yAlign="bottom"/>
      <w:snapToGrid w:val="0"/>
      <w:ind w:left="100" w:leftChars="1400"/>
    </w:pPr>
    <w:rPr>
      <w:rFonts w:cs="Arial"/>
      <w:sz w:val="24"/>
    </w:rPr>
  </w:style>
  <w:style w:type="paragraph" w:styleId="27">
    <w:name w:val="Document Map"/>
    <w:basedOn w:val="1"/>
    <w:semiHidden/>
    <w:qFormat/>
    <w:uiPriority w:val="0"/>
    <w:pPr>
      <w:shd w:val="clear" w:color="auto" w:fill="000080"/>
    </w:pPr>
  </w:style>
  <w:style w:type="paragraph" w:styleId="28">
    <w:name w:val="toa heading"/>
    <w:basedOn w:val="1"/>
    <w:next w:val="1"/>
    <w:semiHidden/>
    <w:qFormat/>
    <w:uiPriority w:val="0"/>
    <w:pPr>
      <w:spacing w:before="120"/>
    </w:pPr>
    <w:rPr>
      <w:rFonts w:cs="Arial"/>
      <w:sz w:val="24"/>
    </w:rPr>
  </w:style>
  <w:style w:type="paragraph" w:styleId="29">
    <w:name w:val="annotation text"/>
    <w:basedOn w:val="1"/>
    <w:link w:val="134"/>
    <w:semiHidden/>
    <w:qFormat/>
    <w:uiPriority w:val="99"/>
    <w:pPr>
      <w:jc w:val="left"/>
    </w:pPr>
  </w:style>
  <w:style w:type="paragraph" w:styleId="30">
    <w:name w:val="index 6"/>
    <w:basedOn w:val="1"/>
    <w:next w:val="1"/>
    <w:semiHidden/>
    <w:qFormat/>
    <w:uiPriority w:val="0"/>
    <w:pPr>
      <w:ind w:left="1000" w:leftChars="1000"/>
    </w:pPr>
  </w:style>
  <w:style w:type="paragraph" w:styleId="31">
    <w:name w:val="Salutation"/>
    <w:basedOn w:val="1"/>
    <w:next w:val="1"/>
    <w:qFormat/>
    <w:uiPriority w:val="0"/>
  </w:style>
  <w:style w:type="paragraph" w:styleId="32">
    <w:name w:val="Body Text 3"/>
    <w:basedOn w:val="1"/>
    <w:qFormat/>
    <w:uiPriority w:val="0"/>
    <w:pPr>
      <w:spacing w:after="120"/>
    </w:pPr>
    <w:rPr>
      <w:sz w:val="16"/>
      <w:szCs w:val="16"/>
    </w:rPr>
  </w:style>
  <w:style w:type="paragraph" w:styleId="33">
    <w:name w:val="Closing"/>
    <w:basedOn w:val="1"/>
    <w:qFormat/>
    <w:uiPriority w:val="0"/>
    <w:pPr>
      <w:ind w:left="100" w:leftChars="2100"/>
    </w:pPr>
  </w:style>
  <w:style w:type="paragraph" w:styleId="34">
    <w:name w:val="List Bullet 3"/>
    <w:basedOn w:val="1"/>
    <w:qFormat/>
    <w:uiPriority w:val="0"/>
    <w:pPr>
      <w:tabs>
        <w:tab w:val="left" w:pos="1200"/>
      </w:tabs>
      <w:ind w:left="360" w:hanging="360"/>
    </w:pPr>
  </w:style>
  <w:style w:type="paragraph" w:styleId="35">
    <w:name w:val="Body Text"/>
    <w:basedOn w:val="1"/>
    <w:qFormat/>
    <w:uiPriority w:val="0"/>
    <w:pPr>
      <w:spacing w:after="120"/>
    </w:pPr>
  </w:style>
  <w:style w:type="paragraph" w:styleId="36">
    <w:name w:val="Body Text Indent"/>
    <w:basedOn w:val="1"/>
    <w:qFormat/>
    <w:uiPriority w:val="0"/>
    <w:pPr>
      <w:ind w:firstLine="359" w:firstLineChars="171"/>
    </w:pPr>
    <w:rPr>
      <w:color w:val="000000"/>
      <w:szCs w:val="18"/>
    </w:rPr>
  </w:style>
  <w:style w:type="paragraph" w:styleId="37">
    <w:name w:val="List Number 3"/>
    <w:basedOn w:val="1"/>
    <w:qFormat/>
    <w:uiPriority w:val="0"/>
    <w:pPr>
      <w:tabs>
        <w:tab w:val="left" w:pos="1200"/>
      </w:tabs>
      <w:ind w:left="360" w:hanging="360"/>
    </w:pPr>
  </w:style>
  <w:style w:type="paragraph" w:styleId="38">
    <w:name w:val="List 2"/>
    <w:basedOn w:val="1"/>
    <w:qFormat/>
    <w:uiPriority w:val="0"/>
    <w:pPr>
      <w:ind w:left="100" w:leftChars="200" w:hanging="200" w:hangingChars="200"/>
    </w:pPr>
  </w:style>
  <w:style w:type="paragraph" w:styleId="39">
    <w:name w:val="List Continue"/>
    <w:basedOn w:val="1"/>
    <w:qFormat/>
    <w:uiPriority w:val="0"/>
    <w:pPr>
      <w:spacing w:after="120"/>
      <w:ind w:left="420" w:leftChars="200"/>
    </w:pPr>
  </w:style>
  <w:style w:type="paragraph" w:styleId="40">
    <w:name w:val="Block Text"/>
    <w:basedOn w:val="1"/>
    <w:qFormat/>
    <w:uiPriority w:val="0"/>
    <w:pPr>
      <w:spacing w:after="120"/>
      <w:ind w:left="1440" w:leftChars="700" w:right="1440" w:rightChars="700"/>
    </w:pPr>
  </w:style>
  <w:style w:type="paragraph" w:styleId="41">
    <w:name w:val="List Bullet 2"/>
    <w:basedOn w:val="1"/>
    <w:qFormat/>
    <w:uiPriority w:val="0"/>
    <w:pPr>
      <w:tabs>
        <w:tab w:val="left" w:pos="780"/>
      </w:tabs>
      <w:ind w:left="360" w:hanging="360"/>
    </w:pPr>
  </w:style>
  <w:style w:type="paragraph" w:styleId="42">
    <w:name w:val="HTML Address"/>
    <w:basedOn w:val="1"/>
    <w:qFormat/>
    <w:uiPriority w:val="0"/>
    <w:rPr>
      <w:i/>
      <w:iCs/>
    </w:rPr>
  </w:style>
  <w:style w:type="paragraph" w:styleId="43">
    <w:name w:val="index 4"/>
    <w:basedOn w:val="1"/>
    <w:next w:val="1"/>
    <w:semiHidden/>
    <w:qFormat/>
    <w:uiPriority w:val="0"/>
    <w:pPr>
      <w:ind w:left="600" w:leftChars="600"/>
    </w:pPr>
  </w:style>
  <w:style w:type="paragraph" w:styleId="44">
    <w:name w:val="toc 5"/>
    <w:basedOn w:val="1"/>
    <w:next w:val="1"/>
    <w:qFormat/>
    <w:uiPriority w:val="39"/>
    <w:pPr>
      <w:ind w:left="1680" w:leftChars="800"/>
    </w:pPr>
  </w:style>
  <w:style w:type="paragraph" w:styleId="45">
    <w:name w:val="toc 3"/>
    <w:basedOn w:val="1"/>
    <w:next w:val="1"/>
    <w:qFormat/>
    <w:uiPriority w:val="39"/>
    <w:pPr>
      <w:tabs>
        <w:tab w:val="left" w:pos="1890"/>
        <w:tab w:val="right" w:leader="dot" w:pos="9030"/>
      </w:tabs>
      <w:spacing w:before="62" w:beforeLines="20"/>
      <w:ind w:left="1050" w:leftChars="500"/>
    </w:pPr>
  </w:style>
  <w:style w:type="paragraph" w:styleId="46">
    <w:name w:val="Plain Text"/>
    <w:basedOn w:val="1"/>
    <w:qFormat/>
    <w:uiPriority w:val="0"/>
    <w:rPr>
      <w:rFonts w:ascii="宋体" w:hAnsi="Courier New" w:cs="Courier New"/>
      <w:szCs w:val="21"/>
    </w:rPr>
  </w:style>
  <w:style w:type="paragraph" w:styleId="47">
    <w:name w:val="List Bullet 5"/>
    <w:basedOn w:val="1"/>
    <w:qFormat/>
    <w:uiPriority w:val="0"/>
    <w:pPr>
      <w:tabs>
        <w:tab w:val="left" w:pos="2040"/>
      </w:tabs>
      <w:ind w:left="360" w:hanging="360"/>
    </w:pPr>
  </w:style>
  <w:style w:type="paragraph" w:styleId="48">
    <w:name w:val="List Number 4"/>
    <w:basedOn w:val="1"/>
    <w:qFormat/>
    <w:uiPriority w:val="0"/>
    <w:pPr>
      <w:tabs>
        <w:tab w:val="left" w:pos="1620"/>
      </w:tabs>
      <w:ind w:left="360" w:hanging="360"/>
    </w:pPr>
  </w:style>
  <w:style w:type="paragraph" w:styleId="49">
    <w:name w:val="toc 8"/>
    <w:basedOn w:val="1"/>
    <w:next w:val="1"/>
    <w:qFormat/>
    <w:uiPriority w:val="39"/>
    <w:pPr>
      <w:ind w:left="2940" w:leftChars="1400"/>
    </w:pPr>
  </w:style>
  <w:style w:type="paragraph" w:styleId="50">
    <w:name w:val="index 3"/>
    <w:basedOn w:val="1"/>
    <w:next w:val="1"/>
    <w:semiHidden/>
    <w:qFormat/>
    <w:uiPriority w:val="0"/>
    <w:pPr>
      <w:ind w:left="400" w:leftChars="400"/>
    </w:pPr>
  </w:style>
  <w:style w:type="paragraph" w:styleId="51">
    <w:name w:val="Date"/>
    <w:basedOn w:val="1"/>
    <w:next w:val="1"/>
    <w:qFormat/>
    <w:uiPriority w:val="0"/>
    <w:pPr>
      <w:ind w:left="100" w:leftChars="2500"/>
    </w:pPr>
  </w:style>
  <w:style w:type="paragraph" w:styleId="52">
    <w:name w:val="Body Text Indent 2"/>
    <w:basedOn w:val="1"/>
    <w:qFormat/>
    <w:uiPriority w:val="0"/>
    <w:pPr>
      <w:spacing w:before="50"/>
      <w:ind w:firstLine="360"/>
    </w:pPr>
    <w:rPr>
      <w:color w:val="000000"/>
      <w:szCs w:val="18"/>
    </w:rPr>
  </w:style>
  <w:style w:type="paragraph" w:styleId="53">
    <w:name w:val="endnote text"/>
    <w:basedOn w:val="1"/>
    <w:semiHidden/>
    <w:qFormat/>
    <w:uiPriority w:val="0"/>
    <w:pPr>
      <w:snapToGrid w:val="0"/>
      <w:jc w:val="left"/>
    </w:pPr>
  </w:style>
  <w:style w:type="paragraph" w:styleId="54">
    <w:name w:val="List Continue 5"/>
    <w:basedOn w:val="1"/>
    <w:qFormat/>
    <w:uiPriority w:val="0"/>
    <w:pPr>
      <w:spacing w:after="120"/>
      <w:ind w:left="2100" w:leftChars="1000"/>
    </w:pPr>
  </w:style>
  <w:style w:type="paragraph" w:styleId="55">
    <w:name w:val="Balloon Text"/>
    <w:basedOn w:val="1"/>
    <w:semiHidden/>
    <w:qFormat/>
    <w:uiPriority w:val="0"/>
    <w:rPr>
      <w:sz w:val="18"/>
      <w:szCs w:val="18"/>
    </w:rPr>
  </w:style>
  <w:style w:type="paragraph" w:styleId="56">
    <w:name w:val="footer"/>
    <w:basedOn w:val="1"/>
    <w:link w:val="131"/>
    <w:qFormat/>
    <w:uiPriority w:val="99"/>
    <w:pPr>
      <w:snapToGrid w:val="0"/>
      <w:spacing w:before="31" w:beforeLines="10" w:after="31" w:afterLines="10"/>
      <w:jc w:val="center"/>
    </w:pPr>
    <w:rPr>
      <w:sz w:val="18"/>
      <w:szCs w:val="18"/>
    </w:rPr>
  </w:style>
  <w:style w:type="paragraph" w:styleId="57">
    <w:name w:val="envelope return"/>
    <w:basedOn w:val="1"/>
    <w:qFormat/>
    <w:uiPriority w:val="0"/>
    <w:pPr>
      <w:snapToGrid w:val="0"/>
    </w:pPr>
    <w:rPr>
      <w:rFonts w:cs="Arial"/>
    </w:rPr>
  </w:style>
  <w:style w:type="paragraph" w:styleId="58">
    <w:name w:val="header"/>
    <w:basedOn w:val="1"/>
    <w:qFormat/>
    <w:uiPriority w:val="0"/>
    <w:pPr>
      <w:tabs>
        <w:tab w:val="center" w:pos="4153"/>
        <w:tab w:val="right" w:pos="8306"/>
      </w:tabs>
      <w:snapToGrid w:val="0"/>
      <w:spacing w:before="62" w:beforeLines="20" w:after="62" w:afterLines="20"/>
      <w:jc w:val="center"/>
    </w:pPr>
    <w:rPr>
      <w:sz w:val="18"/>
      <w:szCs w:val="18"/>
    </w:rPr>
  </w:style>
  <w:style w:type="paragraph" w:styleId="59">
    <w:name w:val="Signature"/>
    <w:basedOn w:val="1"/>
    <w:qFormat/>
    <w:uiPriority w:val="0"/>
    <w:pPr>
      <w:ind w:left="100" w:leftChars="2100"/>
    </w:pPr>
  </w:style>
  <w:style w:type="paragraph" w:styleId="60">
    <w:name w:val="toc 1"/>
    <w:basedOn w:val="1"/>
    <w:next w:val="1"/>
    <w:qFormat/>
    <w:uiPriority w:val="39"/>
    <w:pPr>
      <w:tabs>
        <w:tab w:val="left" w:pos="420"/>
        <w:tab w:val="right" w:leader="dot" w:pos="9030"/>
      </w:tabs>
      <w:spacing w:before="156" w:beforeLines="50"/>
    </w:pPr>
    <w:rPr>
      <w:szCs w:val="36"/>
    </w:rPr>
  </w:style>
  <w:style w:type="paragraph" w:styleId="61">
    <w:name w:val="List Continue 4"/>
    <w:basedOn w:val="1"/>
    <w:qFormat/>
    <w:uiPriority w:val="0"/>
    <w:pPr>
      <w:spacing w:after="120"/>
      <w:ind w:left="1680" w:leftChars="800"/>
    </w:pPr>
  </w:style>
  <w:style w:type="paragraph" w:styleId="62">
    <w:name w:val="toc 4"/>
    <w:basedOn w:val="1"/>
    <w:next w:val="1"/>
    <w:qFormat/>
    <w:uiPriority w:val="39"/>
    <w:pPr>
      <w:ind w:left="1260" w:leftChars="600"/>
    </w:pPr>
  </w:style>
  <w:style w:type="paragraph" w:styleId="63">
    <w:name w:val="index heading"/>
    <w:basedOn w:val="1"/>
    <w:next w:val="64"/>
    <w:semiHidden/>
    <w:qFormat/>
    <w:uiPriority w:val="0"/>
    <w:rPr>
      <w:rFonts w:cs="Arial"/>
      <w:b/>
      <w:bCs/>
    </w:rPr>
  </w:style>
  <w:style w:type="paragraph" w:styleId="64">
    <w:name w:val="index 1"/>
    <w:basedOn w:val="1"/>
    <w:next w:val="1"/>
    <w:semiHidden/>
    <w:qFormat/>
    <w:uiPriority w:val="0"/>
  </w:style>
  <w:style w:type="paragraph" w:styleId="65">
    <w:name w:val="Subtitle"/>
    <w:basedOn w:val="1"/>
    <w:qFormat/>
    <w:uiPriority w:val="0"/>
    <w:pPr>
      <w:spacing w:before="240" w:after="60" w:line="312" w:lineRule="auto"/>
      <w:jc w:val="center"/>
      <w:outlineLvl w:val="1"/>
    </w:pPr>
    <w:rPr>
      <w:rFonts w:cs="Arial"/>
      <w:b/>
      <w:bCs/>
      <w:kern w:val="28"/>
      <w:sz w:val="32"/>
      <w:szCs w:val="32"/>
    </w:rPr>
  </w:style>
  <w:style w:type="paragraph" w:styleId="66">
    <w:name w:val="List Number 5"/>
    <w:basedOn w:val="1"/>
    <w:qFormat/>
    <w:uiPriority w:val="0"/>
    <w:pPr>
      <w:tabs>
        <w:tab w:val="left" w:pos="2040"/>
      </w:tabs>
      <w:ind w:left="360" w:hanging="360"/>
    </w:pPr>
  </w:style>
  <w:style w:type="paragraph" w:styleId="67">
    <w:name w:val="List"/>
    <w:basedOn w:val="1"/>
    <w:qFormat/>
    <w:uiPriority w:val="0"/>
    <w:pPr>
      <w:ind w:left="200" w:hanging="200" w:hangingChars="200"/>
    </w:pPr>
  </w:style>
  <w:style w:type="paragraph" w:styleId="68">
    <w:name w:val="footnote text"/>
    <w:basedOn w:val="1"/>
    <w:semiHidden/>
    <w:qFormat/>
    <w:uiPriority w:val="0"/>
    <w:pPr>
      <w:snapToGrid w:val="0"/>
      <w:jc w:val="left"/>
    </w:pPr>
    <w:rPr>
      <w:sz w:val="18"/>
      <w:szCs w:val="18"/>
    </w:rPr>
  </w:style>
  <w:style w:type="paragraph" w:styleId="69">
    <w:name w:val="toc 6"/>
    <w:basedOn w:val="1"/>
    <w:next w:val="1"/>
    <w:qFormat/>
    <w:uiPriority w:val="39"/>
    <w:pPr>
      <w:ind w:left="2100" w:leftChars="1000"/>
    </w:pPr>
  </w:style>
  <w:style w:type="paragraph" w:styleId="70">
    <w:name w:val="List 5"/>
    <w:basedOn w:val="1"/>
    <w:qFormat/>
    <w:uiPriority w:val="0"/>
    <w:pPr>
      <w:ind w:left="100" w:leftChars="800" w:hanging="200" w:hangingChars="200"/>
    </w:pPr>
  </w:style>
  <w:style w:type="paragraph" w:styleId="71">
    <w:name w:val="Body Text Indent 3"/>
    <w:basedOn w:val="1"/>
    <w:qFormat/>
    <w:uiPriority w:val="0"/>
    <w:pPr>
      <w:ind w:firstLine="420" w:firstLineChars="200"/>
    </w:pPr>
  </w:style>
  <w:style w:type="paragraph" w:styleId="72">
    <w:name w:val="index 7"/>
    <w:basedOn w:val="1"/>
    <w:next w:val="1"/>
    <w:semiHidden/>
    <w:qFormat/>
    <w:uiPriority w:val="0"/>
    <w:pPr>
      <w:ind w:left="1200" w:leftChars="1200"/>
    </w:pPr>
  </w:style>
  <w:style w:type="paragraph" w:styleId="73">
    <w:name w:val="index 9"/>
    <w:basedOn w:val="1"/>
    <w:next w:val="1"/>
    <w:semiHidden/>
    <w:qFormat/>
    <w:uiPriority w:val="0"/>
    <w:pPr>
      <w:ind w:left="1600" w:leftChars="1600"/>
    </w:pPr>
  </w:style>
  <w:style w:type="paragraph" w:styleId="74">
    <w:name w:val="table of figures"/>
    <w:basedOn w:val="1"/>
    <w:next w:val="1"/>
    <w:semiHidden/>
    <w:qFormat/>
    <w:uiPriority w:val="0"/>
    <w:pPr>
      <w:tabs>
        <w:tab w:val="left" w:pos="840"/>
        <w:tab w:val="right" w:leader="dot" w:pos="9030"/>
      </w:tabs>
      <w:spacing w:before="156" w:beforeLines="50"/>
    </w:pPr>
  </w:style>
  <w:style w:type="paragraph" w:styleId="75">
    <w:name w:val="toc 2"/>
    <w:basedOn w:val="1"/>
    <w:next w:val="1"/>
    <w:qFormat/>
    <w:uiPriority w:val="39"/>
    <w:pPr>
      <w:tabs>
        <w:tab w:val="left" w:pos="1050"/>
        <w:tab w:val="right" w:leader="dot" w:pos="9030"/>
      </w:tabs>
      <w:spacing w:before="62" w:beforeLines="20"/>
      <w:ind w:left="420" w:leftChars="200"/>
    </w:pPr>
    <w:rPr>
      <w:szCs w:val="30"/>
    </w:rPr>
  </w:style>
  <w:style w:type="paragraph" w:styleId="76">
    <w:name w:val="toc 9"/>
    <w:basedOn w:val="1"/>
    <w:next w:val="1"/>
    <w:qFormat/>
    <w:uiPriority w:val="39"/>
    <w:pPr>
      <w:ind w:left="3360" w:leftChars="1600"/>
    </w:pPr>
  </w:style>
  <w:style w:type="paragraph" w:styleId="77">
    <w:name w:val="Body Text 2"/>
    <w:basedOn w:val="1"/>
    <w:qFormat/>
    <w:uiPriority w:val="0"/>
    <w:pPr>
      <w:spacing w:after="120" w:line="480" w:lineRule="auto"/>
    </w:pPr>
  </w:style>
  <w:style w:type="paragraph" w:styleId="78">
    <w:name w:val="List 4"/>
    <w:basedOn w:val="1"/>
    <w:qFormat/>
    <w:uiPriority w:val="0"/>
    <w:pPr>
      <w:ind w:left="100" w:leftChars="600" w:hanging="200" w:hangingChars="200"/>
    </w:pPr>
  </w:style>
  <w:style w:type="paragraph" w:styleId="79">
    <w:name w:val="List Continue 2"/>
    <w:basedOn w:val="1"/>
    <w:qFormat/>
    <w:uiPriority w:val="0"/>
    <w:pPr>
      <w:spacing w:after="120"/>
      <w:ind w:left="840" w:leftChars="400"/>
    </w:pPr>
  </w:style>
  <w:style w:type="paragraph" w:styleId="80">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cs="Arial"/>
      <w:sz w:val="24"/>
    </w:rPr>
  </w:style>
  <w:style w:type="paragraph" w:styleId="81">
    <w:name w:val="HTML Preformatted"/>
    <w:basedOn w:val="1"/>
    <w:qFormat/>
    <w:uiPriority w:val="0"/>
    <w:rPr>
      <w:rFonts w:ascii="Courier New" w:hAnsi="Courier New" w:cs="Courier New"/>
      <w:sz w:val="20"/>
      <w:szCs w:val="20"/>
    </w:rPr>
  </w:style>
  <w:style w:type="paragraph" w:styleId="82">
    <w:name w:val="Normal (Web)"/>
    <w:basedOn w:val="1"/>
    <w:qFormat/>
    <w:uiPriority w:val="99"/>
    <w:pPr>
      <w:widowControl/>
      <w:spacing w:before="100" w:beforeAutospacing="1" w:after="100" w:afterAutospacing="1" w:line="180" w:lineRule="atLeast"/>
      <w:jc w:val="left"/>
    </w:pPr>
    <w:rPr>
      <w:rFonts w:ascii="宋体" w:hAnsi="宋体"/>
      <w:kern w:val="0"/>
      <w:sz w:val="24"/>
    </w:rPr>
  </w:style>
  <w:style w:type="paragraph" w:styleId="83">
    <w:name w:val="List Continue 3"/>
    <w:basedOn w:val="1"/>
    <w:qFormat/>
    <w:uiPriority w:val="0"/>
    <w:pPr>
      <w:spacing w:after="120"/>
      <w:ind w:left="1260" w:leftChars="600"/>
    </w:pPr>
  </w:style>
  <w:style w:type="paragraph" w:styleId="84">
    <w:name w:val="index 2"/>
    <w:basedOn w:val="1"/>
    <w:next w:val="1"/>
    <w:semiHidden/>
    <w:qFormat/>
    <w:uiPriority w:val="0"/>
    <w:pPr>
      <w:ind w:left="200" w:leftChars="200"/>
    </w:pPr>
  </w:style>
  <w:style w:type="paragraph" w:styleId="85">
    <w:name w:val="Body Text First Indent"/>
    <w:basedOn w:val="35"/>
    <w:qFormat/>
    <w:uiPriority w:val="0"/>
    <w:pPr>
      <w:ind w:firstLine="420" w:firstLineChars="100"/>
    </w:pPr>
  </w:style>
  <w:style w:type="paragraph" w:styleId="86">
    <w:name w:val="Body Text First Indent 2"/>
    <w:basedOn w:val="36"/>
    <w:qFormat/>
    <w:uiPriority w:val="0"/>
    <w:pPr>
      <w:spacing w:after="120"/>
      <w:ind w:left="420" w:leftChars="200" w:firstLine="210" w:firstLineChars="200"/>
    </w:pPr>
    <w:rPr>
      <w:color w:val="auto"/>
      <w:szCs w:val="24"/>
    </w:rPr>
  </w:style>
  <w:style w:type="table" w:styleId="88">
    <w:name w:val="Table Grid"/>
    <w:basedOn w:val="8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0">
    <w:name w:val="Strong"/>
    <w:basedOn w:val="89"/>
    <w:qFormat/>
    <w:uiPriority w:val="0"/>
    <w:rPr>
      <w:b/>
      <w:bCs/>
    </w:rPr>
  </w:style>
  <w:style w:type="character" w:styleId="91">
    <w:name w:val="page number"/>
    <w:basedOn w:val="89"/>
    <w:qFormat/>
    <w:uiPriority w:val="0"/>
  </w:style>
  <w:style w:type="character" w:styleId="92">
    <w:name w:val="FollowedHyperlink"/>
    <w:qFormat/>
    <w:uiPriority w:val="0"/>
    <w:rPr>
      <w:color w:val="800080"/>
      <w:u w:val="single"/>
    </w:rPr>
  </w:style>
  <w:style w:type="character" w:styleId="93">
    <w:name w:val="Hyperlink"/>
    <w:qFormat/>
    <w:uiPriority w:val="99"/>
    <w:rPr>
      <w:color w:val="0000FF"/>
      <w:u w:val="single"/>
    </w:rPr>
  </w:style>
  <w:style w:type="character" w:styleId="94">
    <w:name w:val="annotation reference"/>
    <w:semiHidden/>
    <w:qFormat/>
    <w:uiPriority w:val="99"/>
    <w:rPr>
      <w:sz w:val="21"/>
      <w:szCs w:val="21"/>
    </w:rPr>
  </w:style>
  <w:style w:type="character" w:customStyle="1" w:styleId="95">
    <w:name w:val="标题 2 字符"/>
    <w:link w:val="6"/>
    <w:qFormat/>
    <w:uiPriority w:val="0"/>
    <w:rPr>
      <w:rFonts w:ascii="Arial" w:hAnsi="Arial" w:eastAsia="黑体" w:cs="Arial"/>
      <w:kern w:val="2"/>
      <w:sz w:val="30"/>
      <w:szCs w:val="32"/>
    </w:rPr>
  </w:style>
  <w:style w:type="paragraph" w:customStyle="1" w:styleId="96">
    <w:name w:val="Bullet 1"/>
    <w:basedOn w:val="1"/>
    <w:qFormat/>
    <w:uiPriority w:val="0"/>
    <w:pPr>
      <w:widowControl/>
      <w:tabs>
        <w:tab w:val="left" w:pos="720"/>
      </w:tabs>
      <w:spacing w:before="120"/>
      <w:ind w:left="360" w:hanging="360"/>
      <w:jc w:val="left"/>
    </w:pPr>
    <w:rPr>
      <w:rFonts w:ascii="Century Schoolbook" w:hAnsi="Century Schoolbook"/>
      <w:kern w:val="0"/>
      <w:sz w:val="22"/>
      <w:szCs w:val="20"/>
      <w:lang w:eastAsia="en-US"/>
    </w:rPr>
  </w:style>
  <w:style w:type="paragraph" w:customStyle="1" w:styleId="97">
    <w:name w:val="封面小标题"/>
    <w:basedOn w:val="1"/>
    <w:qFormat/>
    <w:uiPriority w:val="0"/>
    <w:pPr>
      <w:shd w:val="clear" w:color="FFFFFF" w:fill="auto"/>
      <w:spacing w:before="156" w:beforeLines="50" w:after="156" w:afterLines="50"/>
      <w:jc w:val="center"/>
    </w:pPr>
    <w:rPr>
      <w:rFonts w:ascii="黑体" w:hAnsi="Comic Sans MS" w:eastAsia="黑体"/>
      <w:sz w:val="30"/>
    </w:rPr>
  </w:style>
  <w:style w:type="paragraph" w:customStyle="1" w:styleId="98">
    <w:name w:val="Note this"/>
    <w:basedOn w:val="1"/>
    <w:qFormat/>
    <w:uiPriority w:val="0"/>
    <w:pPr>
      <w:widowControl/>
      <w:pBdr>
        <w:top w:val="single" w:color="FFFFFF" w:sz="4" w:space="0"/>
        <w:left w:val="single" w:color="FFFFFF" w:sz="4" w:space="4"/>
        <w:bottom w:val="single" w:color="FFFFFF" w:sz="4" w:space="4"/>
        <w:right w:val="single" w:color="FFFFFF" w:sz="4" w:space="4"/>
      </w:pBdr>
      <w:shd w:val="pct10" w:color="auto" w:fill="FFFFFF"/>
      <w:tabs>
        <w:tab w:val="left" w:pos="576"/>
      </w:tabs>
      <w:spacing w:before="120" w:after="240"/>
      <w:ind w:left="576" w:right="360" w:hanging="576"/>
      <w:jc w:val="left"/>
    </w:pPr>
    <w:rPr>
      <w:rFonts w:ascii="Comic Sans MS" w:hAnsi="Comic Sans MS"/>
      <w:kern w:val="0"/>
      <w:sz w:val="18"/>
      <w:szCs w:val="20"/>
    </w:rPr>
  </w:style>
  <w:style w:type="paragraph" w:customStyle="1" w:styleId="99">
    <w:name w:val="Char Char Char Char Char Char Char Char Char Char Char Char1 Char Char Char1 Char Char Char Char Char Char Char Char Char Char Char Char Char Char Char Char Char Char1 Char Char Char Char"/>
    <w:basedOn w:val="1"/>
    <w:qFormat/>
    <w:uiPriority w:val="0"/>
    <w:pPr>
      <w:keepNext/>
      <w:autoSpaceDE w:val="0"/>
      <w:autoSpaceDN w:val="0"/>
      <w:spacing w:before="40" w:after="40"/>
      <w:ind w:right="200" w:rightChars="200" w:firstLine="200" w:firstLineChars="200"/>
      <w:jc w:val="center"/>
    </w:pPr>
    <w:rPr>
      <w:rFonts w:ascii="Times New Roman" w:hAnsi="宋体"/>
      <w:szCs w:val="28"/>
    </w:rPr>
  </w:style>
  <w:style w:type="paragraph" w:customStyle="1" w:styleId="100">
    <w:name w:val="样式 样式 标题 1 + 左侧:  0 厘米 首行缩进:  0 厘米 + (西文) 华文行楷 (中文) 华文行楷"/>
    <w:basedOn w:val="1"/>
    <w:qFormat/>
    <w:uiPriority w:val="0"/>
    <w:pPr>
      <w:keepNext/>
      <w:keepLines/>
      <w:pageBreakBefore/>
      <w:tabs>
        <w:tab w:val="left" w:pos="432"/>
      </w:tabs>
      <w:spacing w:before="780" w:beforeLines="250" w:after="780" w:afterLines="250"/>
      <w:ind w:left="360" w:hanging="360"/>
      <w:jc w:val="center"/>
      <w:outlineLvl w:val="0"/>
    </w:pPr>
    <w:rPr>
      <w:rFonts w:eastAsia="华文行楷"/>
      <w:b/>
      <w:bCs/>
      <w:kern w:val="44"/>
      <w:sz w:val="48"/>
      <w:szCs w:val="48"/>
      <w14:shadow w14:blurRad="50800" w14:dist="38100" w14:dir="2700000" w14:sx="100000" w14:sy="100000" w14:kx="0" w14:ky="0" w14:algn="tl">
        <w14:srgbClr w14:val="000000">
          <w14:alpha w14:val="60000"/>
        </w14:srgbClr>
      </w14:shadow>
    </w:rPr>
  </w:style>
  <w:style w:type="paragraph" w:customStyle="1" w:styleId="101">
    <w:name w:val="注释"/>
    <w:basedOn w:val="1"/>
    <w:qFormat/>
    <w:uiPriority w:val="0"/>
    <w:pPr>
      <w:spacing w:before="156" w:beforeLines="50"/>
    </w:pPr>
    <w:rPr>
      <w:color w:val="6699FF"/>
      <w:szCs w:val="20"/>
    </w:rPr>
  </w:style>
  <w:style w:type="paragraph" w:customStyle="1" w:styleId="102">
    <w:name w:val="答复"/>
    <w:basedOn w:val="35"/>
    <w:qFormat/>
    <w:uiPriority w:val="0"/>
    <w:pPr>
      <w:tabs>
        <w:tab w:val="left" w:pos="1758"/>
      </w:tabs>
      <w:spacing w:before="62" w:beforeLines="20" w:after="0"/>
      <w:ind w:left="360" w:hanging="360"/>
    </w:pPr>
    <w:rPr>
      <w:rFonts w:ascii="Arial Narrow" w:hAnsi="Arial Narrow"/>
      <w:color w:val="3366FF"/>
    </w:rPr>
  </w:style>
  <w:style w:type="paragraph" w:customStyle="1" w:styleId="103">
    <w:name w:val="表格标题"/>
    <w:basedOn w:val="1"/>
    <w:qFormat/>
    <w:uiPriority w:val="0"/>
    <w:pPr>
      <w:spacing w:before="93" w:beforeLines="30" w:after="93" w:afterLines="30"/>
      <w:jc w:val="center"/>
    </w:pPr>
    <w:rPr>
      <w:rFonts w:eastAsia="黑体"/>
      <w:szCs w:val="20"/>
    </w:rPr>
  </w:style>
  <w:style w:type="paragraph" w:customStyle="1" w:styleId="104">
    <w:name w:val="表格正文"/>
    <w:basedOn w:val="1"/>
    <w:qFormat/>
    <w:uiPriority w:val="0"/>
    <w:pPr>
      <w:spacing w:before="60" w:after="60"/>
    </w:pPr>
    <w:rPr>
      <w:szCs w:val="20"/>
    </w:rPr>
  </w:style>
  <w:style w:type="paragraph" w:customStyle="1" w:styleId="105">
    <w:name w:val="图片正文"/>
    <w:basedOn w:val="1"/>
    <w:qFormat/>
    <w:uiPriority w:val="0"/>
    <w:pPr>
      <w:jc w:val="center"/>
    </w:pPr>
    <w:rPr>
      <w:sz w:val="18"/>
    </w:rPr>
  </w:style>
  <w:style w:type="paragraph" w:customStyle="1" w:styleId="106">
    <w:name w:val="一级列表"/>
    <w:basedOn w:val="5"/>
    <w:qFormat/>
    <w:uiPriority w:val="0"/>
    <w:pPr>
      <w:tabs>
        <w:tab w:val="left" w:pos="850"/>
      </w:tabs>
      <w:ind w:left="360" w:hanging="360" w:firstLineChars="0"/>
    </w:pPr>
  </w:style>
  <w:style w:type="paragraph" w:customStyle="1" w:styleId="107">
    <w:name w:val="2级列表"/>
    <w:basedOn w:val="106"/>
    <w:qFormat/>
    <w:uiPriority w:val="0"/>
    <w:pPr>
      <w:tabs>
        <w:tab w:val="left" w:pos="1304"/>
        <w:tab w:val="clear" w:pos="850"/>
      </w:tabs>
      <w:ind w:left="425" w:hanging="425"/>
    </w:pPr>
  </w:style>
  <w:style w:type="paragraph" w:customStyle="1" w:styleId="108">
    <w:name w:val="部分标题"/>
    <w:basedOn w:val="1"/>
    <w:next w:val="5"/>
    <w:qFormat/>
    <w:uiPriority w:val="0"/>
    <w:pPr>
      <w:pageBreakBefore/>
      <w:spacing w:before="360" w:after="468" w:afterLines="150"/>
      <w:jc w:val="center"/>
    </w:pPr>
    <w:rPr>
      <w:rFonts w:eastAsia="黑体"/>
      <w:sz w:val="30"/>
    </w:rPr>
  </w:style>
  <w:style w:type="paragraph" w:customStyle="1" w:styleId="109">
    <w:name w:val="提示"/>
    <w:basedOn w:val="1"/>
    <w:qFormat/>
    <w:uiPriority w:val="0"/>
    <w:pPr>
      <w:tabs>
        <w:tab w:val="left" w:pos="907"/>
      </w:tabs>
      <w:spacing w:before="156" w:beforeLines="50"/>
      <w:ind w:left="360" w:hanging="360"/>
    </w:pPr>
    <w:rPr>
      <w:color w:val="3366FF"/>
      <w:szCs w:val="20"/>
    </w:rPr>
  </w:style>
  <w:style w:type="paragraph" w:customStyle="1" w:styleId="110">
    <w:name w:val="封面摘要"/>
    <w:basedOn w:val="1"/>
    <w:qFormat/>
    <w:uiPriority w:val="0"/>
    <w:pPr>
      <w:spacing w:line="360" w:lineRule="auto"/>
    </w:pPr>
    <w:rPr>
      <w:rFonts w:ascii="Times New Roman" w:hAnsi="Times New Roman"/>
      <w:szCs w:val="20"/>
    </w:rPr>
  </w:style>
  <w:style w:type="paragraph" w:customStyle="1" w:styleId="111">
    <w:name w:val="封面大标题"/>
    <w:basedOn w:val="97"/>
    <w:qFormat/>
    <w:uiPriority w:val="0"/>
    <w:rPr>
      <w:rFonts w:ascii="华文行楷" w:eastAsia="华文行楷"/>
      <w:sz w:val="48"/>
    </w:rPr>
  </w:style>
  <w:style w:type="paragraph" w:customStyle="1" w:styleId="112">
    <w:name w:val="封面签名"/>
    <w:basedOn w:val="1"/>
    <w:qFormat/>
    <w:uiPriority w:val="0"/>
    <w:pPr>
      <w:shd w:val="clear" w:color="FFFFFF" w:fill="auto"/>
      <w:spacing w:before="156" w:beforeLines="50"/>
    </w:pPr>
    <w:rPr>
      <w:rFonts w:eastAsia="黑体"/>
      <w:sz w:val="28"/>
    </w:rPr>
  </w:style>
  <w:style w:type="paragraph" w:customStyle="1" w:styleId="113">
    <w:name w:val="封面标签"/>
    <w:basedOn w:val="1"/>
    <w:qFormat/>
    <w:uiPriority w:val="0"/>
    <w:pPr>
      <w:spacing w:before="62" w:beforeLines="20"/>
      <w:jc w:val="center"/>
    </w:pPr>
  </w:style>
  <w:style w:type="paragraph" w:customStyle="1" w:styleId="114">
    <w:name w:val="正文1"/>
    <w:basedOn w:val="1"/>
    <w:qFormat/>
    <w:uiPriority w:val="0"/>
    <w:pPr>
      <w:spacing w:before="120"/>
      <w:ind w:firstLine="200" w:firstLineChars="200"/>
    </w:pPr>
    <w:rPr>
      <w:sz w:val="24"/>
    </w:rPr>
  </w:style>
  <w:style w:type="paragraph" w:customStyle="1" w:styleId="115">
    <w:name w:val="policy item 1"/>
    <w:basedOn w:val="1"/>
    <w:qFormat/>
    <w:uiPriority w:val="0"/>
    <w:pPr>
      <w:widowControl/>
      <w:tabs>
        <w:tab w:val="left" w:pos="360"/>
      </w:tabs>
      <w:spacing w:before="120"/>
      <w:ind w:left="360" w:hanging="360"/>
      <w:jc w:val="left"/>
    </w:pPr>
    <w:rPr>
      <w:rFonts w:ascii="Century Schoolbook" w:hAnsi="Century Schoolbook"/>
      <w:kern w:val="0"/>
      <w:sz w:val="22"/>
      <w:szCs w:val="20"/>
      <w:lang w:eastAsia="en-US"/>
    </w:rPr>
  </w:style>
  <w:style w:type="paragraph" w:customStyle="1" w:styleId="116">
    <w:name w:val="样式 表格正文 + 段前: 0.5 行"/>
    <w:basedOn w:val="104"/>
    <w:qFormat/>
    <w:uiPriority w:val="0"/>
    <w:pPr>
      <w:spacing w:before="62" w:beforeLines="20" w:after="93" w:afterLines="30" w:line="360" w:lineRule="auto"/>
    </w:pPr>
    <w:rPr>
      <w:rFonts w:eastAsia="楷体_GB2312"/>
      <w:sz w:val="24"/>
      <w:szCs w:val="21"/>
    </w:rPr>
  </w:style>
  <w:style w:type="paragraph" w:customStyle="1" w:styleId="117">
    <w:name w:val="Char Char Char Char Char Char1 Char Char Char Char Char Char Char Char Char Char Char Char Char Char Char1 Char Char"/>
    <w:basedOn w:val="1"/>
    <w:qFormat/>
    <w:uiPriority w:val="0"/>
    <w:rPr>
      <w:rFonts w:ascii="Times New Roman" w:hAnsi="Times New Roman"/>
    </w:rPr>
  </w:style>
  <w:style w:type="paragraph" w:customStyle="1" w:styleId="118">
    <w:name w:val="InfoBlue"/>
    <w:basedOn w:val="1"/>
    <w:next w:val="35"/>
    <w:qFormat/>
    <w:uiPriority w:val="0"/>
    <w:pPr>
      <w:tabs>
        <w:tab w:val="left" w:pos="381"/>
      </w:tabs>
      <w:spacing w:line="240" w:lineRule="atLeast"/>
      <w:ind w:left="450"/>
      <w:jc w:val="left"/>
    </w:pPr>
    <w:rPr>
      <w:rFonts w:ascii="宋体" w:hAnsi="Times New Roman"/>
      <w:i/>
      <w:color w:val="0000FF"/>
      <w:kern w:val="0"/>
      <w:szCs w:val="21"/>
    </w:rPr>
  </w:style>
  <w:style w:type="paragraph" w:customStyle="1" w:styleId="119">
    <w:name w:val="文档注释"/>
    <w:basedOn w:val="1"/>
    <w:qFormat/>
    <w:uiPriority w:val="0"/>
    <w:pPr>
      <w:spacing w:line="360" w:lineRule="auto"/>
    </w:pPr>
    <w:rPr>
      <w:rFonts w:ascii="Times New Roman" w:hAnsi="Times New Roman"/>
      <w:color w:val="0000FF"/>
    </w:rPr>
  </w:style>
  <w:style w:type="paragraph" w:customStyle="1" w:styleId="120">
    <w:name w:val="附录"/>
    <w:basedOn w:val="1"/>
    <w:qFormat/>
    <w:uiPriority w:val="0"/>
    <w:pPr>
      <w:spacing w:before="156" w:beforeLines="50" w:after="156" w:afterLines="50" w:line="360" w:lineRule="auto"/>
    </w:pPr>
    <w:rPr>
      <w:rFonts w:ascii="黑体" w:hAnsi="Times New Roman" w:eastAsia="黑体"/>
      <w:sz w:val="36"/>
    </w:rPr>
  </w:style>
  <w:style w:type="paragraph" w:customStyle="1" w:styleId="121">
    <w:name w:val="样式 标题 4h4heading 4TOCbulletblbbPIM 4H4l4sect 1.2.3.4Re..."/>
    <w:basedOn w:val="9"/>
    <w:qFormat/>
    <w:uiPriority w:val="0"/>
    <w:rPr>
      <w:sz w:val="24"/>
    </w:rPr>
  </w:style>
  <w:style w:type="paragraph" w:customStyle="1" w:styleId="122">
    <w:name w:val="样式 标题 3条标题编号标题 3h3sect1.2.3Bold Headbhheading 3TOC33rd ..."/>
    <w:basedOn w:val="7"/>
    <w:qFormat/>
    <w:uiPriority w:val="0"/>
    <w:pPr>
      <w:spacing w:before="260" w:after="260" w:line="416" w:lineRule="auto"/>
    </w:pPr>
    <w:rPr>
      <w:rFonts w:cs="宋体"/>
      <w:b/>
      <w:szCs w:val="20"/>
    </w:rPr>
  </w:style>
  <w:style w:type="paragraph" w:customStyle="1" w:styleId="123">
    <w:name w:val="样式 标题 4h4heading 4TOCbulletblbbPIM 4H4l4sect 1.2.3.4Re...1"/>
    <w:basedOn w:val="8"/>
    <w:qFormat/>
    <w:uiPriority w:val="0"/>
    <w:rPr>
      <w:rFonts w:cs="宋体"/>
    </w:rPr>
  </w:style>
  <w:style w:type="paragraph" w:customStyle="1" w:styleId="124">
    <w:name w:val="TOC 标题1"/>
    <w:basedOn w:val="3"/>
    <w:next w:val="1"/>
    <w:qFormat/>
    <w:uiPriority w:val="39"/>
    <w:pPr>
      <w:pageBreakBefore w:val="0"/>
      <w:widowControl/>
      <w:spacing w:before="480" w:after="0" w:line="276" w:lineRule="auto"/>
      <w:jc w:val="left"/>
      <w:outlineLvl w:val="9"/>
    </w:pPr>
    <w:rPr>
      <w:rFonts w:ascii="Cambria" w:hAnsi="Cambria" w:eastAsia="宋体" w:cs="Times New Roman"/>
      <w:b/>
      <w:bCs/>
      <w:color w:val="365F91"/>
      <w:kern w:val="0"/>
      <w:sz w:val="28"/>
      <w:szCs w:val="28"/>
    </w:rPr>
  </w:style>
  <w:style w:type="paragraph" w:styleId="125">
    <w:name w:val="List Paragraph"/>
    <w:basedOn w:val="1"/>
    <w:qFormat/>
    <w:uiPriority w:val="34"/>
    <w:pPr>
      <w:ind w:firstLine="420" w:firstLineChars="200"/>
    </w:pPr>
  </w:style>
  <w:style w:type="character" w:customStyle="1" w:styleId="126">
    <w:name w:val="正文缩进 字符"/>
    <w:link w:val="5"/>
    <w:qFormat/>
    <w:uiPriority w:val="0"/>
    <w:rPr>
      <w:rFonts w:ascii="Arial" w:hAnsi="Arial"/>
      <w:spacing w:val="6"/>
      <w:kern w:val="2"/>
      <w:sz w:val="21"/>
    </w:rPr>
  </w:style>
  <w:style w:type="paragraph" w:customStyle="1" w:styleId="127">
    <w:name w:val="表头文字"/>
    <w:basedOn w:val="1"/>
    <w:autoRedefine/>
    <w:qFormat/>
    <w:uiPriority w:val="0"/>
    <w:pPr>
      <w:widowControl/>
      <w:spacing w:before="40" w:after="40"/>
      <w:jc w:val="center"/>
    </w:pPr>
    <w:rPr>
      <w:rFonts w:ascii="Times New Roman" w:hAnsi="Times New Roman"/>
      <w:b/>
      <w:szCs w:val="20"/>
    </w:rPr>
  </w:style>
  <w:style w:type="paragraph" w:customStyle="1" w:styleId="128">
    <w:name w:val="表格内文字"/>
    <w:basedOn w:val="1"/>
    <w:autoRedefine/>
    <w:qFormat/>
    <w:uiPriority w:val="0"/>
    <w:pPr>
      <w:keepLines/>
      <w:widowControl/>
      <w:spacing w:before="40" w:after="40" w:line="360" w:lineRule="auto"/>
      <w:textAlignment w:val="top"/>
    </w:pPr>
    <w:rPr>
      <w:rFonts w:ascii="Times New Roman" w:hAnsi="Times New Roman"/>
      <w:szCs w:val="18"/>
    </w:rPr>
  </w:style>
  <w:style w:type="paragraph" w:customStyle="1" w:styleId="129">
    <w:name w:val="目录"/>
    <w:basedOn w:val="4"/>
    <w:qFormat/>
    <w:uiPriority w:val="0"/>
    <w:pPr>
      <w:widowControl/>
      <w:spacing w:before="480"/>
      <w:jc w:val="center"/>
      <w:outlineLvl w:val="9"/>
    </w:pPr>
    <w:rPr>
      <w:rFonts w:ascii="Helvetica" w:hAnsi="Helvetica" w:eastAsia="宋体" w:cs="Times New Roman"/>
      <w:b/>
      <w:spacing w:val="10"/>
      <w:kern w:val="20"/>
      <w:sz w:val="40"/>
      <w:szCs w:val="36"/>
      <w:lang w:eastAsia="en-US"/>
    </w:rPr>
  </w:style>
  <w:style w:type="character" w:customStyle="1" w:styleId="130">
    <w:name w:val="正文粗体"/>
    <w:qFormat/>
    <w:uiPriority w:val="0"/>
    <w:rPr>
      <w:b/>
      <w:sz w:val="28"/>
      <w:szCs w:val="28"/>
    </w:rPr>
  </w:style>
  <w:style w:type="character" w:customStyle="1" w:styleId="131">
    <w:name w:val="页脚 字符"/>
    <w:basedOn w:val="89"/>
    <w:link w:val="56"/>
    <w:qFormat/>
    <w:uiPriority w:val="99"/>
    <w:rPr>
      <w:rFonts w:ascii="Arial" w:hAnsi="Arial"/>
      <w:kern w:val="2"/>
      <w:sz w:val="18"/>
      <w:szCs w:val="18"/>
    </w:rPr>
  </w:style>
  <w:style w:type="paragraph" w:customStyle="1" w:styleId="132">
    <w:name w:val="QB表内文字"/>
    <w:basedOn w:val="1"/>
    <w:qFormat/>
    <w:uiPriority w:val="0"/>
    <w:pPr>
      <w:autoSpaceDE w:val="0"/>
      <w:autoSpaceDN w:val="0"/>
      <w:spacing w:line="360" w:lineRule="auto"/>
    </w:pPr>
    <w:rPr>
      <w:rFonts w:ascii="宋体" w:hAnsi="Times New Roman"/>
      <w:kern w:val="0"/>
      <w:szCs w:val="20"/>
    </w:rPr>
  </w:style>
  <w:style w:type="paragraph" w:customStyle="1" w:styleId="133">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character" w:customStyle="1" w:styleId="134">
    <w:name w:val="批注文字 字符"/>
    <w:basedOn w:val="89"/>
    <w:link w:val="29"/>
    <w:semiHidden/>
    <w:qFormat/>
    <w:uiPriority w:val="99"/>
    <w:rPr>
      <w:rFonts w:ascii="Arial" w:hAnsi="Arial"/>
      <w:kern w:val="2"/>
      <w:sz w:val="21"/>
      <w:szCs w:val="24"/>
    </w:rPr>
  </w:style>
  <w:style w:type="table" w:customStyle="1" w:styleId="135">
    <w:name w:val="网格型浅色1"/>
    <w:basedOn w:val="87"/>
    <w:qFormat/>
    <w:uiPriority w:val="40"/>
    <w:rPr>
      <w:rFonts w:asciiTheme="minorHAnsi" w:hAnsiTheme="minorHAnsi" w:eastAsiaTheme="minorEastAsia" w:cstheme="minorBidi"/>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36">
    <w:name w:val="标题 3 字符"/>
    <w:basedOn w:val="89"/>
    <w:link w:val="7"/>
    <w:qFormat/>
    <w:uiPriority w:val="0"/>
    <w:rPr>
      <w:rFonts w:ascii="Arial" w:hAnsi="Arial" w:eastAsia="黑体" w:cs="Arial"/>
      <w:kern w:val="2"/>
      <w:sz w:val="30"/>
      <w:szCs w:val="32"/>
    </w:rPr>
  </w:style>
  <w:style w:type="character" w:customStyle="1" w:styleId="137">
    <w:name w:val="标题 1 字符"/>
    <w:link w:val="3"/>
    <w:qFormat/>
    <w:uiPriority w:val="0"/>
    <w:rPr>
      <w:kern w:val="44"/>
      <w:sz w:val="36"/>
      <w:szCs w:val="4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emf"/><Relationship Id="rId12" Type="http://schemas.openxmlformats.org/officeDocument/2006/relationships/package" Target="embeddings/Microsoft_Visio___1.vsdx"/><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BB538-CA49-4C34-9156-E2F70396BBCC}">
  <ds:schemaRefs/>
</ds:datastoreItem>
</file>

<file path=docProps/app.xml><?xml version="1.0" encoding="utf-8"?>
<Properties xmlns="http://schemas.openxmlformats.org/officeDocument/2006/extended-properties" xmlns:vt="http://schemas.openxmlformats.org/officeDocument/2006/docPropsVTypes">
  <Template>Normal.dotm</Template>
  <Manager>LanChao</Manager>
  <Company>BOCO</Company>
  <Pages>18</Pages>
  <Words>7010</Words>
  <Characters>9994</Characters>
  <Lines>121</Lines>
  <Paragraphs>34</Paragraphs>
  <TotalTime>0</TotalTime>
  <ScaleCrop>false</ScaleCrop>
  <LinksUpToDate>false</LinksUpToDate>
  <CharactersWithSpaces>10986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2025-01-08T06:03:00Z</dcterms:created>
  <dc:creator>LanChao</dc:creator>
  <cp:lastModifiedBy>张明峰</cp:lastModifiedBy>
  <cp:lastPrinted>2002-09-19T06:05:00Z</cp:lastPrinted>
  <dcterms:modified xsi:type="dcterms:W3CDTF">2026-04-02T09:08:51Z</dcterms:modified>
  <dc:title>详细设计说明书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72D71B3889314213A8A8679C3865C2F8_13</vt:lpwstr>
  </property>
</Properties>
</file>