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5A5E0" w14:textId="77777777" w:rsidR="00785E96" w:rsidRPr="008B005B" w:rsidRDefault="00000000">
      <w:pPr>
        <w:pStyle w:val="Ttulo1"/>
      </w:pPr>
      <w:r>
        <w:t>Memoria de cálculo FEA – Ampliación del tanque de combustible 980E-5</w:t>
      </w:r>
    </w:p>
    <w:p w14:paraId="4EFB98CF" w14:textId="24619249" w:rsidR="00785E96" w:rsidRPr="008B005B" w:rsidRDefault="00000000">
      <w:r>
        <w:t>Evaluación estructural de las cuatro propuestas para llevar el tanque de combustible del camión Komatsu 980E-5 de Toromocho a unos 1,700 gal útiles —P1 y P2 (Confiabilidad), P3 y P4 (nuevas, sin bajar la base ni crecer hacia el neumático delantero)— y de las versiones modificadas P1-M y P2-M, comparadas contra el tanque actual (línea base B0).</w:t>
      </w:r>
    </w:p>
    <w:p>
      <w:pPr>
        <w:pStyle w:val="Ttulo2"/>
      </w:pPr>
      <w:r>
        <w:t>1. Resumen y conclusiones</w:t>
      </w:r>
    </w:p>
    <w:p>
      <w:r>
        <w:t>Las cuatro propuestas llevan el tanque de 1,416 a 1,695–1,720 gal útiles (+19.7 % a +21.5 %). P3 y P4 lo hacen sin retirar el fondo original, por eso a 3g suben el esfuerzo máximo menos que P1 y P2 tal como se plantearon: +11 % y +14 % sobre el tanque actual, frente a +31 % y +38 % (lectura corregida en tensión plana, sección 5.2; con la lectura de la memoria, +4 % y +7 % frente a +32 % y +39 %). A cambio, son las que más cargan los soportes: la oreja posterior +33 % y +40 %, y los apoyos inferiores +29 % y +46 %.</w:t>
      </w:r>
    </w:p>
    <w:tbl>
      <w:tblPr>
        <w:tblStyle w:val="Tablaconcuadrcula"/>
        <w:tblW w:w="0" w:type="auto"/>
        <w:tblLayout w:type="fixed"/>
        <w:tblLook w:val="0420" w:firstRow="1" w:lastRow="0" w:firstColumn="0" w:lastColumn="0" w:noHBand="0" w:noVBand="1"/>
      </w:tblPr>
      <w:tblGrid>
        <w:gridCol w:w="900"/>
        <w:gridCol w:w="1120"/>
        <w:gridCol w:w="1700"/>
        <w:gridCol w:w="1100"/>
        <w:gridCol w:w="1500"/>
        <w:gridCol w:w="1640"/>
        <w:gridCol w:w="1400"/>
      </w:tblGrid>
      <w:tr>
        <w:trPr>
          <w:tblHeader/>
        </w:trPr>
        <w:tc>
          <w:tcPr>
            <w:tcW w:w="900" w:type="dxa"/>
            <w:shd w:val="clear" w:color="auto" w:fill="F2F2F2"/>
          </w:tcPr>
          <w:p>
            <w:r>
              <w:rPr>
                <w:sz w:val="18"/>
                <w:szCs w:val="18"/>
              </w:rPr>
              <w:t>Diseño</w:t>
            </w:r>
          </w:p>
        </w:tc>
        <w:tc>
          <w:tcPr>
            <w:tcW w:w="1120" w:type="dxa"/>
            <w:shd w:val="clear" w:color="auto" w:fill="F2F2F2"/>
          </w:tcPr>
          <w:p>
            <w:r>
              <w:rPr>
                <w:sz w:val="18"/>
                <w:szCs w:val="18"/>
              </w:rPr>
              <w:t>Capacidad útil (gal)</w:t>
            </w:r>
          </w:p>
        </w:tc>
        <w:tc>
          <w:tcPr>
            <w:tcW w:w="1700" w:type="dxa"/>
            <w:shd w:val="clear" w:color="auto" w:fill="F2F2F2"/>
          </w:tcPr>
          <w:p>
            <w:r>
              <w:rPr>
                <w:sz w:val="18"/>
                <w:szCs w:val="18"/>
              </w:rPr>
              <w:t>σ máx. 3g: lectura memoria / corregida (MPa)</w:t>
            </w:r>
          </w:p>
        </w:tc>
        <w:tc>
          <w:tcPr>
            <w:tcW w:w="1100" w:type="dxa"/>
            <w:shd w:val="clear" w:color="auto" w:fill="F2F2F2"/>
          </w:tcPr>
          <w:p>
            <w:r>
              <w:rPr>
                <w:sz w:val="18"/>
                <w:szCs w:val="18"/>
              </w:rPr>
              <w:t>FS corregido (Sy 245)</w:t>
            </w:r>
          </w:p>
        </w:tc>
        <w:tc>
          <w:tcPr>
            <w:tcW w:w="1500" w:type="dxa"/>
            <w:shd w:val="clear" w:color="auto" w:fill="F2F2F2"/>
          </w:tcPr>
          <w:p>
            <w:r>
              <w:rPr>
                <w:sz w:val="18"/>
                <w:szCs w:val="18"/>
              </w:rPr>
              <w:t>Vida a fatiga de la unión crítica vs. B0</w:t>
            </w:r>
          </w:p>
        </w:tc>
        <w:tc>
          <w:tcPr>
            <w:tcW w:w="1640" w:type="dxa"/>
            <w:shd w:val="clear" w:color="auto" w:fill="F2F2F2"/>
          </w:tcPr>
          <w:p>
            <w:r>
              <w:rPr>
                <w:sz w:val="18"/>
                <w:szCs w:val="18"/>
              </w:rPr>
              <w:t>Oreja posterior a 3g (kN)</w:t>
            </w:r>
          </w:p>
        </w:tc>
        <w:tc>
          <w:tcPr>
            <w:tcW w:w="1400" w:type="dxa"/>
            <w:shd w:val="clear" w:color="auto" w:fill="F2F2F2"/>
          </w:tcPr>
          <w:p>
            <w:r>
              <w:rPr>
                <w:sz w:val="18"/>
                <w:szCs w:val="18"/>
              </w:rPr>
              <w:t>Base al piso</w:t>
            </w:r>
          </w:p>
        </w:tc>
      </w:tr>
      <w:tr>
        <w:trPr>
          <w:cantSplit/>
        </w:trPr>
        <w:tc>
          <w:tcPr>
            <w:tcW w:w="900" w:type="dxa"/>
          </w:tcPr>
          <w:p>
            <w:r>
              <w:rPr>
                <w:b/>
                <w:sz w:val="18"/>
                <w:szCs w:val="18"/>
              </w:rPr>
              <w:t>B0</w:t>
            </w:r>
          </w:p>
        </w:tc>
        <w:tc>
          <w:tcPr>
            <w:tcW w:w="1120" w:type="dxa"/>
          </w:tcPr>
          <w:p>
            <w:r>
              <w:rPr>
                <w:sz w:val="18"/>
                <w:szCs w:val="18"/>
              </w:rPr>
              <w:t>1,416</w:t>
            </w:r>
          </w:p>
        </w:tc>
        <w:tc>
          <w:tcPr>
            <w:tcW w:w="1700" w:type="dxa"/>
          </w:tcPr>
          <w:p>
            <w:r>
              <w:rPr>
                <w:sz w:val="18"/>
                <w:szCs w:val="18"/>
              </w:rPr>
              <w:t>144 / 177</w:t>
            </w:r>
          </w:p>
        </w:tc>
        <w:tc>
          <w:tcPr>
            <w:tcW w:w="1100" w:type="dxa"/>
          </w:tcPr>
          <w:p>
            <w:r>
              <w:rPr>
                <w:sz w:val="18"/>
                <w:szCs w:val="18"/>
              </w:rPr>
              <w:t>1.38</w:t>
            </w:r>
          </w:p>
        </w:tc>
        <w:tc>
          <w:tcPr>
            <w:tcW w:w="1500" w:type="dxa"/>
          </w:tcPr>
          <w:p>
            <w:r>
              <w:rPr>
                <w:sz w:val="18"/>
                <w:szCs w:val="18"/>
              </w:rPr>
              <w:t>1.00</w:t>
            </w:r>
          </w:p>
        </w:tc>
        <w:tc>
          <w:tcPr>
            <w:tcW w:w="1640" w:type="dxa"/>
          </w:tcPr>
          <w:p>
            <w:r>
              <w:rPr>
                <w:sz w:val="18"/>
                <w:szCs w:val="18"/>
              </w:rPr>
              <w:t>130</w:t>
            </w:r>
          </w:p>
        </w:tc>
        <w:tc>
          <w:tcPr>
            <w:tcW w:w="1400" w:type="dxa"/>
          </w:tcPr>
          <w:p>
            <w:r>
              <w:rPr>
                <w:sz w:val="18"/>
                <w:szCs w:val="18"/>
              </w:rPr>
              <w:t>Actual (≈1.21 m)</w:t>
            </w:r>
          </w:p>
        </w:tc>
      </w:tr>
      <w:tr>
        <w:trPr>
          <w:cantSplit/>
        </w:trPr>
        <w:tc>
          <w:tcPr>
            <w:tcW w:w="900" w:type="dxa"/>
          </w:tcPr>
          <w:p>
            <w:r>
              <w:rPr>
                <w:b/>
                <w:sz w:val="18"/>
                <w:szCs w:val="18"/>
              </w:rPr>
              <w:t>P1</w:t>
            </w:r>
          </w:p>
        </w:tc>
        <w:tc>
          <w:tcPr>
            <w:tcW w:w="1120" w:type="dxa"/>
          </w:tcPr>
          <w:p>
            <w:r>
              <w:rPr>
                <w:sz w:val="18"/>
                <w:szCs w:val="18"/>
              </w:rPr>
              <w:t>1,695</w:t>
            </w:r>
          </w:p>
        </w:tc>
        <w:tc>
          <w:tcPr>
            <w:tcW w:w="1700" w:type="dxa"/>
          </w:tcPr>
          <w:p>
            <w:r>
              <w:rPr>
                <w:sz w:val="18"/>
                <w:szCs w:val="18"/>
              </w:rPr>
              <w:t>190 / 233</w:t>
            </w:r>
          </w:p>
        </w:tc>
        <w:tc>
          <w:tcPr>
            <w:tcW w:w="1100" w:type="dxa"/>
          </w:tcPr>
          <w:p>
            <w:r>
              <w:rPr>
                <w:sz w:val="18"/>
                <w:szCs w:val="18"/>
              </w:rPr>
              <w:t>1.05</w:t>
            </w:r>
          </w:p>
        </w:tc>
        <w:tc>
          <w:tcPr>
            <w:tcW w:w="1500" w:type="dxa"/>
          </w:tcPr>
          <w:p>
            <w:r>
              <w:rPr>
                <w:sz w:val="18"/>
                <w:szCs w:val="18"/>
              </w:rPr>
              <w:t>0.55</w:t>
            </w:r>
          </w:p>
        </w:tc>
        <w:tc>
          <w:tcPr>
            <w:tcW w:w="1640" w:type="dxa"/>
          </w:tcPr>
          <w:p>
            <w:r>
              <w:rPr>
                <w:sz w:val="18"/>
                <w:szCs w:val="18"/>
              </w:rPr>
              <w:t>162 (+24 %)</w:t>
            </w:r>
          </w:p>
        </w:tc>
        <w:tc>
          <w:tcPr>
            <w:tcW w:w="1400" w:type="dxa"/>
          </w:tcPr>
          <w:p>
            <w:r>
              <w:rPr>
                <w:sz w:val="18"/>
                <w:szCs w:val="18"/>
              </w:rPr>
              <w:t>−300 mm</w:t>
            </w:r>
          </w:p>
        </w:tc>
      </w:tr>
      <w:tr>
        <w:trPr>
          <w:cantSplit/>
        </w:trPr>
        <w:tc>
          <w:tcPr>
            <w:tcW w:w="900" w:type="dxa"/>
          </w:tcPr>
          <w:p>
            <w:r>
              <w:rPr>
                <w:b/>
                <w:sz w:val="18"/>
                <w:szCs w:val="18"/>
              </w:rPr>
              <w:t>P2</w:t>
            </w:r>
          </w:p>
        </w:tc>
        <w:tc>
          <w:tcPr>
            <w:tcW w:w="1120" w:type="dxa"/>
          </w:tcPr>
          <w:p>
            <w:r>
              <w:rPr>
                <w:sz w:val="18"/>
                <w:szCs w:val="18"/>
              </w:rPr>
              <w:t>1,720</w:t>
            </w:r>
          </w:p>
        </w:tc>
        <w:tc>
          <w:tcPr>
            <w:tcW w:w="1700" w:type="dxa"/>
          </w:tcPr>
          <w:p>
            <w:r>
              <w:rPr>
                <w:sz w:val="18"/>
                <w:szCs w:val="18"/>
              </w:rPr>
              <w:t>200 / 244</w:t>
            </w:r>
          </w:p>
        </w:tc>
        <w:tc>
          <w:tcPr>
            <w:tcW w:w="1100" w:type="dxa"/>
          </w:tcPr>
          <w:p>
            <w:r>
              <w:rPr>
                <w:sz w:val="18"/>
                <w:szCs w:val="18"/>
              </w:rPr>
              <w:t>1.00</w:t>
            </w:r>
          </w:p>
        </w:tc>
        <w:tc>
          <w:tcPr>
            <w:tcW w:w="1500" w:type="dxa"/>
          </w:tcPr>
          <w:p>
            <w:r>
              <w:rPr>
                <w:sz w:val="18"/>
                <w:szCs w:val="18"/>
              </w:rPr>
              <w:t>0.46</w:t>
            </w:r>
          </w:p>
        </w:tc>
        <w:tc>
          <w:tcPr>
            <w:tcW w:w="1640" w:type="dxa"/>
          </w:tcPr>
          <w:p>
            <w:r>
              <w:rPr>
                <w:sz w:val="18"/>
                <w:szCs w:val="18"/>
              </w:rPr>
              <w:t>155 (+19 %)</w:t>
            </w:r>
          </w:p>
        </w:tc>
        <w:tc>
          <w:tcPr>
            <w:tcW w:w="1400" w:type="dxa"/>
          </w:tcPr>
          <w:p>
            <w:r>
              <w:rPr>
                <w:sz w:val="18"/>
                <w:szCs w:val="18"/>
              </w:rPr>
              <w:t>−300 mm</w:t>
            </w:r>
          </w:p>
        </w:tc>
      </w:tr>
      <w:tr>
        <w:trPr>
          <w:cantSplit/>
        </w:trPr>
        <w:tc>
          <w:tcPr>
            <w:tcW w:w="900" w:type="dxa"/>
          </w:tcPr>
          <w:p>
            <w:r>
              <w:rPr>
                <w:b/>
                <w:sz w:val="18"/>
                <w:szCs w:val="18"/>
              </w:rPr>
              <w:t>P1-M</w:t>
            </w:r>
          </w:p>
        </w:tc>
        <w:tc>
          <w:tcPr>
            <w:tcW w:w="1120" w:type="dxa"/>
          </w:tcPr>
          <w:p>
            <w:r>
              <w:rPr>
                <w:sz w:val="18"/>
                <w:szCs w:val="18"/>
              </w:rPr>
              <w:t>1,691</w:t>
            </w:r>
          </w:p>
        </w:tc>
        <w:tc>
          <w:tcPr>
            <w:tcW w:w="1700" w:type="dxa"/>
          </w:tcPr>
          <w:p>
            <w:r>
              <w:rPr>
                <w:sz w:val="18"/>
                <w:szCs w:val="18"/>
              </w:rPr>
              <w:t>156 / 182</w:t>
            </w:r>
          </w:p>
        </w:tc>
        <w:tc>
          <w:tcPr>
            <w:tcW w:w="1100" w:type="dxa"/>
          </w:tcPr>
          <w:p>
            <w:r>
              <w:rPr>
                <w:sz w:val="18"/>
                <w:szCs w:val="18"/>
              </w:rPr>
              <w:t>1.35</w:t>
            </w:r>
          </w:p>
        </w:tc>
        <w:tc>
          <w:tcPr>
            <w:tcW w:w="1500" w:type="dxa"/>
          </w:tcPr>
          <w:p>
            <w:r>
              <w:rPr>
                <w:sz w:val="18"/>
                <w:szCs w:val="18"/>
              </w:rPr>
              <w:t>1.01</w:t>
            </w:r>
          </w:p>
        </w:tc>
        <w:tc>
          <w:tcPr>
            <w:tcW w:w="1640" w:type="dxa"/>
          </w:tcPr>
          <w:p>
            <w:r>
              <w:rPr>
                <w:sz w:val="18"/>
                <w:szCs w:val="18"/>
              </w:rPr>
              <w:t>164 (+26 %)</w:t>
            </w:r>
          </w:p>
        </w:tc>
        <w:tc>
          <w:tcPr>
            <w:tcW w:w="1400" w:type="dxa"/>
          </w:tcPr>
          <w:p>
            <w:r>
              <w:rPr>
                <w:sz w:val="18"/>
                <w:szCs w:val="18"/>
              </w:rPr>
              <w:t>−300 mm</w:t>
            </w:r>
          </w:p>
        </w:tc>
      </w:tr>
      <w:tr>
        <w:trPr>
          <w:cantSplit/>
        </w:trPr>
        <w:tc>
          <w:tcPr>
            <w:tcW w:w="900" w:type="dxa"/>
          </w:tcPr>
          <w:p>
            <w:r>
              <w:rPr>
                <w:b/>
                <w:sz w:val="18"/>
                <w:szCs w:val="18"/>
              </w:rPr>
              <w:t>P2-M</w:t>
            </w:r>
          </w:p>
        </w:tc>
        <w:tc>
          <w:tcPr>
            <w:tcW w:w="1120" w:type="dxa"/>
          </w:tcPr>
          <w:p>
            <w:r>
              <w:rPr>
                <w:sz w:val="18"/>
                <w:szCs w:val="18"/>
              </w:rPr>
              <w:t>1,716</w:t>
            </w:r>
          </w:p>
        </w:tc>
        <w:tc>
          <w:tcPr>
            <w:tcW w:w="1700" w:type="dxa"/>
          </w:tcPr>
          <w:p>
            <w:r>
              <w:rPr>
                <w:sz w:val="18"/>
                <w:szCs w:val="18"/>
              </w:rPr>
              <w:t>160 / 196</w:t>
            </w:r>
          </w:p>
        </w:tc>
        <w:tc>
          <w:tcPr>
            <w:tcW w:w="1100" w:type="dxa"/>
          </w:tcPr>
          <w:p>
            <w:r>
              <w:rPr>
                <w:sz w:val="18"/>
                <w:szCs w:val="18"/>
              </w:rPr>
              <w:t>1.25</w:t>
            </w:r>
          </w:p>
        </w:tc>
        <w:tc>
          <w:tcPr>
            <w:tcW w:w="1500" w:type="dxa"/>
          </w:tcPr>
          <w:p>
            <w:r>
              <w:rPr>
                <w:sz w:val="18"/>
                <w:szCs w:val="18"/>
              </w:rPr>
              <w:t>0.82</w:t>
            </w:r>
          </w:p>
        </w:tc>
        <w:tc>
          <w:tcPr>
            <w:tcW w:w="1640" w:type="dxa"/>
          </w:tcPr>
          <w:p>
            <w:r>
              <w:rPr>
                <w:sz w:val="18"/>
                <w:szCs w:val="18"/>
              </w:rPr>
              <w:t>157 (+21 %)</w:t>
            </w:r>
          </w:p>
        </w:tc>
        <w:tc>
          <w:tcPr>
            <w:tcW w:w="1400" w:type="dxa"/>
          </w:tcPr>
          <w:p>
            <w:r>
              <w:rPr>
                <w:sz w:val="18"/>
                <w:szCs w:val="18"/>
              </w:rPr>
              <w:t>−300 mm</w:t>
            </w:r>
          </w:p>
        </w:tc>
      </w:tr>
      <w:tr>
        <w:trPr>
          <w:cantSplit/>
        </w:trPr>
        <w:tc>
          <w:tcPr>
            <w:tcW w:w="900" w:type="dxa"/>
          </w:tcPr>
          <w:p>
            <w:r>
              <w:rPr>
                <w:b/>
                <w:sz w:val="18"/>
                <w:szCs w:val="18"/>
              </w:rPr>
              <w:t>P3</w:t>
            </w:r>
          </w:p>
        </w:tc>
        <w:tc>
          <w:tcPr>
            <w:tcW w:w="1120" w:type="dxa"/>
          </w:tcPr>
          <w:p>
            <w:r>
              <w:rPr>
                <w:sz w:val="18"/>
                <w:szCs w:val="18"/>
              </w:rPr>
              <w:t>1,707</w:t>
            </w:r>
          </w:p>
        </w:tc>
        <w:tc>
          <w:tcPr>
            <w:tcW w:w="1700" w:type="dxa"/>
          </w:tcPr>
          <w:p>
            <w:r>
              <w:rPr>
                <w:sz w:val="18"/>
                <w:szCs w:val="18"/>
              </w:rPr>
              <w:t>146* / 196</w:t>
            </w:r>
          </w:p>
        </w:tc>
        <w:tc>
          <w:tcPr>
            <w:tcW w:w="1100" w:type="dxa"/>
          </w:tcPr>
          <w:p>
            <w:r>
              <w:rPr>
                <w:sz w:val="18"/>
                <w:szCs w:val="18"/>
              </w:rPr>
              <w:t>1.25</w:t>
            </w:r>
          </w:p>
        </w:tc>
        <w:tc>
          <w:tcPr>
            <w:tcW w:w="1500" w:type="dxa"/>
          </w:tcPr>
          <w:p>
            <w:r>
              <w:rPr>
                <w:sz w:val="18"/>
                <w:szCs w:val="18"/>
              </w:rPr>
              <w:t>0.72*</w:t>
            </w:r>
          </w:p>
        </w:tc>
        <w:tc>
          <w:tcPr>
            <w:tcW w:w="1640" w:type="dxa"/>
          </w:tcPr>
          <w:p>
            <w:r>
              <w:rPr>
                <w:sz w:val="18"/>
                <w:szCs w:val="18"/>
              </w:rPr>
              <w:t>177* (+33 %)</w:t>
            </w:r>
          </w:p>
        </w:tc>
        <w:tc>
          <w:tcPr>
            <w:tcW w:w="1400" w:type="dxa"/>
          </w:tcPr>
          <w:p>
            <w:r>
              <w:rPr>
                <w:sz w:val="18"/>
                <w:szCs w:val="18"/>
              </w:rPr>
              <w:t>Sin cambio</w:t>
            </w:r>
          </w:p>
        </w:tc>
      </w:tr>
      <w:tr>
        <w:trPr>
          <w:cantSplit/>
        </w:trPr>
        <w:tc>
          <w:tcPr>
            <w:tcW w:w="900" w:type="dxa"/>
          </w:tcPr>
          <w:p>
            <w:r>
              <w:rPr>
                <w:b/>
                <w:sz w:val="18"/>
                <w:szCs w:val="18"/>
              </w:rPr>
              <w:t>P4</w:t>
            </w:r>
          </w:p>
        </w:tc>
        <w:tc>
          <w:tcPr>
            <w:tcW w:w="1120" w:type="dxa"/>
          </w:tcPr>
          <w:p>
            <w:r>
              <w:rPr>
                <w:sz w:val="18"/>
                <w:szCs w:val="18"/>
              </w:rPr>
              <w:t>1,705</w:t>
            </w:r>
          </w:p>
        </w:tc>
        <w:tc>
          <w:tcPr>
            <w:tcW w:w="1700" w:type="dxa"/>
          </w:tcPr>
          <w:p>
            <w:r>
              <w:rPr>
                <w:sz w:val="18"/>
                <w:szCs w:val="18"/>
              </w:rPr>
              <w:t>150* / 202</w:t>
            </w:r>
          </w:p>
        </w:tc>
        <w:tc>
          <w:tcPr>
            <w:tcW w:w="1100" w:type="dxa"/>
          </w:tcPr>
          <w:p>
            <w:r>
              <w:rPr>
                <w:sz w:val="18"/>
                <w:szCs w:val="18"/>
              </w:rPr>
              <w:t>1.22</w:t>
            </w:r>
          </w:p>
        </w:tc>
        <w:tc>
          <w:tcPr>
            <w:tcW w:w="1500" w:type="dxa"/>
          </w:tcPr>
          <w:p>
            <w:r>
              <w:rPr>
                <w:sz w:val="18"/>
                <w:szCs w:val="18"/>
              </w:rPr>
              <w:t>0.66*</w:t>
            </w:r>
          </w:p>
        </w:tc>
        <w:tc>
          <w:tcPr>
            <w:tcW w:w="1640" w:type="dxa"/>
          </w:tcPr>
          <w:p>
            <w:r>
              <w:rPr>
                <w:sz w:val="18"/>
                <w:szCs w:val="18"/>
              </w:rPr>
              <w:t>186* (+40 %)</w:t>
            </w:r>
          </w:p>
        </w:tc>
        <w:tc>
          <w:tcPr>
            <w:tcW w:w="1400" w:type="dxa"/>
          </w:tcPr>
          <w:p>
            <w:r>
              <w:rPr>
                <w:sz w:val="18"/>
                <w:szCs w:val="18"/>
              </w:rPr>
              <w:t>Sin cambio</w:t>
            </w:r>
          </w:p>
        </w:tc>
      </w:tr>
    </w:tbl>
    <w:p>
      <w:r>
        <w:rPr>
          <w:i/>
          <w:sz w:val="18"/>
          <w:szCs w:val="18"/>
        </w:rPr>
        <w:t>B0–P2-M: valores de la memoria original, salvo la lectura corregida. * P3 y P4: modelo reconstruido (sección 5.1), comparado contra su propio B0 (σ 3g = 140 MPa, oreja posterior 133 kN). Lectura corregida: von Mises en tensión plana del modelo reconstruido para los siete diseños (sección 5.2).</w:t>
      </w:r>
    </w:p>
    <w:p>
      <w:pPr>
        <w:keepNext/>
      </w:pPr>
      <w:r>
        <w:rPr>
          <w:b/>
        </w:rPr>
        <w:t>Conclusiones</w:t>
      </w:r>
    </w:p>
    <w:p>
      <w:pPr>
        <w:pStyle w:val="Prrafodelista"/>
        <w:numPr>
          <w:ilvl w:val="0"/>
          <w:numId w:val="2"/>
        </w:numPr>
      </w:pPr>
      <w:r>
        <w:rPr>
          <w:b/>
        </w:rPr>
        <w:t xml:space="preserve">Capacidad. </w:t>
      </w:r>
      <w:r>
        <w:t>P2 da 1,720 gal útiles, P3 1,707, P4 1,705 y P1 1,695 (5 gal bajo la meta). Todas suman 1.3–1.5 t al tanque lleno.</w:t>
      </w:r>
    </w:p>
    <w:p>
      <w:pPr>
        <w:pStyle w:val="Prrafodelista"/>
        <w:numPr>
          <w:ilvl w:val="0"/>
          <w:numId w:val="2"/>
        </w:numPr>
      </w:pPr>
      <w:r>
        <w:rPr>
          <w:b/>
        </w:rPr>
        <w:t xml:space="preserve">Resistencia. </w:t>
      </w:r>
      <w:r>
        <w:t>Con la lectura de la memoria, P3 y P4 cumplen FS ≥ 1.5 a 3g (1.68 y 1.63); P1 y P2 no (1.29 y 1.22). Con la lectura corregida en tensión plana (sección 5.2) todos los esfuerzos suben 24–34 % y ningún diseño llega a FS 1.5 a 3g, ni el tanque actual (177 MPa, FS 1.38). Contra B0, el aumento de P1, P2, P1-M y P2-M casi no cambia con la lectura corregida (+31 %, +38 %, +2 % y +11 %), pero el de P3 y P4 se duplica o triplica (+11 % y +14 %, frente a +4 % y +7 %), porque su máximo pasa al fondo junto al apoyo inferior, donde la corrección pesa más (34 %, frente a 24–27 % en los demás). En LC4 (2g + 0.5g + 0.3g), con la lectura corregida, llegan a FS 1.5 B0, P1-M, P2-M y P3 (en el límite) y no P1, P2 ni P4.</w:t>
      </w:r>
    </w:p>
    <w:p>
      <w:pPr>
        <w:pStyle w:val="Prrafodelista"/>
        <w:numPr>
          <w:ilvl w:val="0"/>
          <w:numId w:val="2"/>
        </w:numPr>
      </w:pPr>
      <w:r>
        <w:rPr>
          <w:b/>
        </w:rPr>
        <w:t xml:space="preserve">Paneles nuevos. </w:t>
      </w:r>
      <w:r>
        <w:t>La cara posterior nueva (paneles de 763 mm) y la pared lateral nueva de P4 (736 mm) trabajan en el FEA como las paredes de B0: 164 MPa en P3 y 147/143 MPa en P4 a 3g (lectura corregida), por debajo del máximo de B0 (con Roark, la cara de P3 da 11 % más que la pared de B0 por la columna mayor; sección 9.1). El máximo de P3 y P4 pasa al fondo y a la esquina fondo–pared frontal junto a la cara interior, a unos 310 mm del apoyo inferior frontal, porque ese apoyo recibe más carga.</w:t>
      </w:r>
    </w:p>
    <w:p>
      <w:pPr>
        <w:pStyle w:val="Prrafodelista"/>
        <w:numPr>
          <w:ilvl w:val="0"/>
          <w:numId w:val="2"/>
        </w:numPr>
      </w:pPr>
      <w:r>
        <w:rPr>
          <w:b/>
        </w:rPr>
        <w:t xml:space="preserve">Soportes. </w:t>
      </w:r>
      <w:r>
        <w:t>P3 y P4 corren el CG 83–90 mm hacia atrás y 54–154 mm hacia afuera. Por eso la oreja posterior sube +33 % y +40 % y los apoyos inferiores +29 % y +46 %, más que en P1 a P2-M (13–26 %). Verificar orejas, pasadores, pernos y soportes del bastidor es la condición principal para P3 y P4.</w:t>
      </w:r>
    </w:p>
    <w:p>
      <w:pPr>
        <w:pStyle w:val="Prrafodelista"/>
        <w:numPr>
          <w:ilvl w:val="0"/>
          <w:numId w:val="2"/>
        </w:numPr>
      </w:pPr>
      <w:r>
        <w:rPr>
          <w:b/>
        </w:rPr>
        <w:t xml:space="preserve">Fatiga. </w:t>
      </w:r>
      <w:r>
        <w:t>La unión crítica de P3 y P4 (esquina fondo–pared frontal junto a la cara interior) queda con 0.72 y 0.66 de la vida de B0. En el mismo modelo reconstruido, P1 y P2 quedan en 0.44 y 0.38 y P2-M en 0.74 (0.55, 0.46 y 0.82 en la memoria original): P3 queda a la par de P2-M y P4 algo por debajo. Un refuerzo local en esa esquina o un apoyo inferior más ancho podrían recuperar parte de la diferencia, pero no se calcularon. En P4 no basta con la esquina: la unión rompeolas longitudinal–pared interior (76.4 MPa por g) queda casi igual de cargada. Ambas vidas deben confirmarse con un submodelo de malla fina (secciones 5.1 y 7).</w:t>
      </w:r>
    </w:p>
    <w:p>
      <w:pPr>
        <w:pStyle w:val="Prrafodelista"/>
        <w:numPr>
          <w:ilvl w:val="0"/>
          <w:numId w:val="2"/>
        </w:numPr>
      </w:pPr>
      <w:r>
        <w:rPr>
          <w:b/>
        </w:rPr>
        <w:t xml:space="preserve">Vibración. </w:t>
      </w:r>
      <w:r>
        <w:t>El primer modo baja de 6.4 a 5.8 Hz (P3) y 5.8 Hz (P4), y el balanceo sobre las orejas pasa de 11.7 a 10.5 y 9.8 Hz, lo que lo aleja del ralentí (12.5 Hz).</w:t>
      </w:r>
    </w:p>
    <w:p>
      <w:pPr>
        <w:pStyle w:val="Prrafodelista"/>
        <w:numPr>
          <w:ilvl w:val="0"/>
          <w:numId w:val="2"/>
        </w:numPr>
      </w:pPr>
      <w:r>
        <w:rPr>
          <w:b/>
        </w:rPr>
        <w:t xml:space="preserve">Recomendación. </w:t>
      </w:r>
      <w:r>
        <w:t>P3 es la opción con mejor balance: no toca la base ni el frente, usa la envolvente posterior de 220 mm de la propuesta de fábrica y, de las cuatro propuestas, es la que menos sube el esfuerzo (+4 % con la lectura de la memoria, +11 % con la corregida, igual que P2-M). Se puede avanzar a ingeniería de detalle con cinco condiciones: (1) medir 160 mm libres más margen entre el techo y la tolva bajada; (2) verificar orejas, pasadores y soportes del bastidor para +33 %; (3) modelar el apoyo inferior real; (4) reforzar la esquina fondo–pared frontal; y (5) medir las aceleraciones reales, porque con la lectura corregida ni el tanque actual cumple el criterio de 3g. P4 queda como alternativa si no hay luz sobre el techo. P1-M es la de mejor comportamiento estructural (+2 % de esfuerzo, vida a fatiga 0.93–1.01 de B0), pero baja la base 300 mm y no llega a 1,700 gal (1,691).</w:t>
      </w:r>
    </w:p>
    <w:p w14:paraId="25221D69" w14:textId="77777777" w:rsidR="00785E96" w:rsidRPr="008B005B" w:rsidRDefault="00000000">
      <w:pPr>
        <w:pStyle w:val="Ttulo2"/>
      </w:pPr>
      <w:r>
        <w:t>2. Propuestas analizadas</w:t>
      </w:r>
    </w:p>
    <w:p w14:paraId="28CF0150" w14:textId="3886DA57" w:rsidR="00785E96" w:rsidRPr="008B005B" w:rsidRDefault="008B005B">
      <w:r>
        <w:t>Se analizan cuatro propuestas. P1 y P2 (Confiabilidad) alargan el tanque 300 mm hacia abajo y suman una de dos ampliaciones. P3 y P4 (nuevas) crecen 220 mm hacia atrás, dentro de la envolvente de la propuesta de fábrica, y suman un tramo superior (P3) o un tramo lateral exterior (P4); no bajan la base ni crecen hacia el neumático delantero:</w:t>
      </w:r>
    </w:p>
    <w:tbl>
      <w:tblPr>
        <w:tblStyle w:val="Tablaconcuadrcula"/>
        <w:tblW w:w="0" w:type="auto"/>
        <w:tblLayout w:type="fixed"/>
        <w:tblLook w:val="0420" w:firstRow="1" w:lastRow="0" w:firstColumn="0" w:lastColumn="0" w:noHBand="0" w:noVBand="1"/>
      </w:tblPr>
      <w:tblGrid>
        <w:gridCol w:w="3120"/>
        <w:gridCol w:w="3120"/>
        <w:gridCol w:w="3120"/>
      </w:tblGrid>
      <w:tr w:rsidR="00785E96" w:rsidRPr="008B005B" w14:paraId="0396D850" w14:textId="77777777">
        <w:trPr>
          <w:tblHeader/>
        </w:trPr>
        <w:tc>
          <w:tcPr>
            <w:tcW w:w="3120" w:type="dxa"/>
            <w:shd w:val="clear" w:color="auto" w:fill="F2F2F2"/>
          </w:tcPr>
          <w:p w14:paraId="28722E6F" w14:textId="77777777" w:rsidR="00785E96" w:rsidRPr="008B005B" w:rsidRDefault="00000000">
            <w:r>
              <w:t>Opción</w:t>
            </w:r>
          </w:p>
        </w:tc>
        <w:tc>
          <w:tcPr>
            <w:tcW w:w="3120" w:type="dxa"/>
            <w:shd w:val="clear" w:color="auto" w:fill="F2F2F2"/>
          </w:tcPr>
          <w:p w14:paraId="3F6C2008" w14:textId="77777777" w:rsidR="00785E96" w:rsidRPr="008B005B" w:rsidRDefault="00000000">
            <w:r>
              <w:t>Qué se agrega</w:t>
            </w:r>
          </w:p>
        </w:tc>
        <w:tc>
          <w:tcPr>
            <w:tcW w:w="3120" w:type="dxa"/>
            <w:shd w:val="clear" w:color="auto" w:fill="F2F2F2"/>
          </w:tcPr>
          <w:p w14:paraId="3215A63A" w14:textId="77777777" w:rsidR="00785E96" w:rsidRPr="008B005B" w:rsidRDefault="00000000">
            <w:r>
              <w:t>Estado</w:t>
            </w:r>
          </w:p>
        </w:tc>
      </w:tr>
      <w:tr w:rsidR="00785E96" w:rsidRPr="008B005B" w14:paraId="745A68F7" w14:textId="77777777">
        <w:tc>
          <w:tcPr>
            <w:tcW w:w="3120" w:type="dxa"/>
          </w:tcPr>
          <w:p w14:paraId="4CF5355A" w14:textId="274C44D5" w:rsidR="00785E96" w:rsidRPr="008B005B" w:rsidRDefault="00000000">
            <w:r>
              <w:t xml:space="preserve">Cara frontal </w:t>
            </w:r>
          </w:p>
        </w:tc>
        <w:tc>
          <w:tcPr>
            <w:tcW w:w="3120" w:type="dxa"/>
          </w:tcPr>
          <w:p w14:paraId="760C91B0" w14:textId="48A7E9E1" w:rsidR="00785E96" w:rsidRPr="008B005B" w:rsidRDefault="00000000">
            <w:r>
              <w:t xml:space="preserve">Cara de ~300 mm hacia el neumático delantero</w:t>
            </w:r>
          </w:p>
        </w:tc>
        <w:tc>
          <w:tcPr>
            <w:tcW w:w="3120" w:type="dxa"/>
          </w:tcPr>
          <w:p w14:paraId="5B3DFE87" w14:textId="77777777" w:rsidR="00785E96" w:rsidRPr="008B005B" w:rsidRDefault="00000000">
            <w:r>
              <w:t>Descartada: con la dirección girada la luz cae de 700 a 80 mm a la altura del eje y de 750 a 175 mm en el fondo; además la suspensión delantera sube hasta 303 mm</w:t>
            </w:r>
          </w:p>
        </w:tc>
      </w:tr>
      <w:tr w:rsidR="00785E96" w:rsidRPr="008B005B" w14:paraId="30946C5C" w14:textId="77777777">
        <w:tc>
          <w:tcPr>
            <w:tcW w:w="3120" w:type="dxa"/>
          </w:tcPr>
          <w:p w14:paraId="4B79C976" w14:textId="77777777" w:rsidR="00785E96" w:rsidRPr="008B005B" w:rsidRDefault="00000000">
            <w:r>
              <w:rPr>
                <w:b/>
              </w:rPr>
              <w:t>P1</w:t>
            </w:r>
          </w:p>
        </w:tc>
        <w:tc>
          <w:tcPr>
            <w:tcW w:w="3120" w:type="dxa"/>
          </w:tcPr>
          <w:p w14:paraId="1A3285EB" w14:textId="77777777" w:rsidR="00785E96" w:rsidRPr="008B005B" w:rsidRDefault="00000000">
            <w:r>
              <w:t>Extensión inferior +300 mm (misma planta) + caja posterior 1,400 × 300 × 1,000 mm sobre el lado plano (pieza "marrón", hacia neumáticos traseros)</w:t>
            </w:r>
          </w:p>
        </w:tc>
        <w:tc>
          <w:tcPr>
            <w:tcW w:w="3120" w:type="dxa"/>
          </w:tcPr>
          <w:p w14:paraId="1F4837E1" w14:textId="77777777" w:rsidR="00785E96" w:rsidRPr="008B005B" w:rsidRDefault="00000000">
            <w:r>
              <w:t>Analizada</w:t>
            </w:r>
          </w:p>
        </w:tc>
      </w:tr>
      <w:tr w:rsidR="00785E96" w:rsidRPr="008B005B" w14:paraId="2880DEDC" w14:textId="77777777">
        <w:tc>
          <w:tcPr>
            <w:tcW w:w="3120" w:type="dxa"/>
          </w:tcPr>
          <w:p w14:paraId="490DD30C" w14:textId="77777777" w:rsidR="00785E96" w:rsidRPr="008B005B" w:rsidRDefault="00000000">
            <w:r>
              <w:rPr>
                <w:b/>
              </w:rPr>
              <w:t>P2</w:t>
            </w:r>
          </w:p>
        </w:tc>
        <w:tc>
          <w:tcPr>
            <w:tcW w:w="3120" w:type="dxa"/>
          </w:tcPr>
          <w:p w14:paraId="32665418" w14:textId="77777777" w:rsidR="00785E96" w:rsidRPr="008B005B" w:rsidRDefault="00000000">
            <w:r>
              <w:t>Extensión inferior +300 mm + elevación del techo +150 mm con reubicación del jet sensor</w:t>
            </w:r>
          </w:p>
        </w:tc>
        <w:tc>
          <w:tcPr>
            <w:tcW w:w="3120" w:type="dxa"/>
          </w:tcPr>
          <w:p w14:paraId="1AB4E34E" w14:textId="77777777" w:rsidR="00785E96" w:rsidRPr="008B005B" w:rsidRDefault="00000000">
            <w:r>
              <w:t>Analizada</w:t>
            </w:r>
          </w:p>
        </w:tc>
      </w:tr>
      <w:tr w:rsidR="00785E96" w:rsidRPr="008B005B" w14:paraId="2880DEDC" w14:textId="77777777">
        <w:tc>
          <w:tcPr>
            <w:tcW w:w="3120" w:type="dxa"/>
          </w:tcPr>
          <w:p w14:paraId="490DD30C" w14:textId="77777777" w:rsidR="00785E96" w:rsidRPr="008B005B" w:rsidRDefault="00000000">
            <w:r>
              <w:rPr>
                <w:b/>
              </w:rPr>
              <w:t>P3</w:t>
            </w:r>
          </w:p>
        </w:tc>
        <w:tc>
          <w:tcPr>
            <w:tcW w:w="3120" w:type="dxa"/>
          </w:tcPr>
          <w:p w14:paraId="32665418" w14:textId="77777777" w:rsidR="00785E96" w:rsidRPr="008B005B" w:rsidRDefault="00000000">
            <w:r>
              <w:t>Extensión posterior 220 mm (envolvente de fábrica, desde x = 587 mm hasta la cara exterior) + elevación del techo +160 mm con reubicación del jet sensor. La pared posterior original queda como diafragma interno</w:t>
            </w:r>
          </w:p>
        </w:tc>
        <w:tc>
          <w:tcPr>
            <w:tcW w:w="3120" w:type="dxa"/>
          </w:tcPr>
          <w:p w14:paraId="1AB4E34E" w14:textId="77777777" w:rsidR="00785E96" w:rsidRPr="008B005B" w:rsidRDefault="00000000">
            <w:r>
              <w:t>Analizada (nueva)</w:t>
            </w:r>
          </w:p>
        </w:tc>
      </w:tr>
      <w:tr w:rsidR="00785E96" w:rsidRPr="008B005B" w14:paraId="2880DEDC" w14:textId="77777777">
        <w:tc>
          <w:tcPr>
            <w:tcW w:w="3120" w:type="dxa"/>
          </w:tcPr>
          <w:p w14:paraId="490DD30C" w14:textId="77777777" w:rsidR="00785E96" w:rsidRPr="008B005B" w:rsidRDefault="00000000">
            <w:r>
              <w:rPr>
                <w:b/>
              </w:rPr>
              <w:t>P4</w:t>
            </w:r>
          </w:p>
        </w:tc>
        <w:tc>
          <w:tcPr>
            <w:tcW w:w="3120" w:type="dxa"/>
          </w:tcPr>
          <w:p w14:paraId="32665418" w14:textId="77777777" w:rsidR="00785E96" w:rsidRPr="008B005B" w:rsidRDefault="00000000">
            <w:r>
              <w:t>Extensión posterior 220 mm + extensión lateral exterior 180 mm (pared nueva en x = 2,472 mm). Techo y fondo a la cota original; las paredes posterior y exterior originales quedan como diafragmas</w:t>
            </w:r>
          </w:p>
        </w:tc>
        <w:tc>
          <w:tcPr>
            <w:tcW w:w="3120" w:type="dxa"/>
          </w:tcPr>
          <w:p w14:paraId="1AB4E34E" w14:textId="77777777" w:rsidR="00785E96" w:rsidRPr="008B005B" w:rsidRDefault="00000000">
            <w:r>
              <w:t>Analizada (nueva)</w:t>
            </w:r>
          </w:p>
        </w:tc>
      </w:tr>
    </w:tbl>
    <w:p w14:paraId="5139FA04" w14:textId="77777777" w:rsidR="008B005B" w:rsidRPr="008B005B" w:rsidRDefault="008B005B"/>
    <w:p w14:paraId="172CECB1" w14:textId="417C1B8E" w:rsidR="00785E96" w:rsidRPr="008B005B" w:rsidRDefault="00000000" w:rsidP="008B005B">
      <w:pPr>
        <w:jc w:val="center"/>
      </w:pPr>
      <w:r>
        <w:drawing>
          <wp:inline distT="0" distB="0" distL="0" distR="0" wp14:anchorId="205C0E5E" wp14:editId="069FE4DF">
            <wp:extent cx="5486400" cy="2191188"/>
            <wp:effectExtent l="0" t="0" r="0" b="0"/>
            <wp:docPr id="1" name="image1" descr="Simulación de giro de llanta: la luz al neumático delantero baja a 80 mm (foto de campo KMMP)"/>
            <wp:cNvGraphicFramePr/>
            <a:graphic xmlns:a="http://schemas.openxmlformats.org/drawingml/2006/main">
              <a:graphicData uri="http://schemas.openxmlformats.org/drawingml/2006/picture">
                <pic:pic xmlns:pic="http://schemas.openxmlformats.org/drawingml/2006/picture">
                  <pic:nvPicPr>
                    <pic:cNvPr id="1" name="image1" descr="Simulación de giro de llanta: la luz al neumático delantero baja a 80 mm (foto de campo KMMP)"/>
                    <pic:cNvPicPr/>
                  </pic:nvPicPr>
                  <pic:blipFill>
                    <a:blip r:embed="rId5"/>
                    <a:stretch>
                      <a:fillRect/>
                    </a:stretch>
                  </pic:blipFill>
                  <pic:spPr>
                    <a:xfrm>
                      <a:off x="0" y="0"/>
                      <a:ext cx="5486400" cy="2191188"/>
                    </a:xfrm>
                    <a:prstGeom prst="rect">
                      <a:avLst/>
                    </a:prstGeom>
                  </pic:spPr>
                </pic:pic>
              </a:graphicData>
            </a:graphic>
          </wp:inline>
        </w:drawing>
      </w:r>
    </w:p>
    <w:p w14:paraId="3180F04F" w14:textId="696DDB56" w:rsidR="00785E96" w:rsidRPr="008B005B" w:rsidRDefault="00000000">
      <w:r>
        <w:lastRenderedPageBreak/>
        <w:t xml:space="preserve">Propuesta 1: tiene dos interferencias abiertas en el lado posterior: el cilindro de levante RH y el brazo del manipulador, pasa cerca de la cara posterior. Ambas se deben medir antes de fabricar.</w:t>
      </w:r>
    </w:p>
    <w:p>
      <w:r>
        <w:t>P3 y P4: la extensión posterior usa la envolvente de 220 mm de la propuesta de fábrica, que deja 230 mm al brazo del manipulador (hoy hay 450 mm) y 680 mm a la llanta posterior a la altura del eje (mínimo 550 mm). Además, P3 tiene abierta la luz entre el techo +160 mm y la tolva bajada, y P4, el ancho exterior +180 mm frente al plano de las llantas, la escalera y los accesos. Ambas se deben medir antes de fabricar.</w:t>
      </w:r>
    </w:p>
    <w:p w14:paraId="3A8FCE68" w14:textId="77777777" w:rsidR="00785E96" w:rsidRPr="008B005B" w:rsidRDefault="00000000">
      <w:pPr>
        <w:pStyle w:val="Ttulo2"/>
      </w:pPr>
      <w:r>
        <w:t>3. Datos de entrada y supuestos</w:t>
      </w:r>
    </w:p>
    <w:p w14:paraId="39EE3F1A" w14:textId="386BDED1" w:rsidR="00785E96" w:rsidRPr="008B005B" w:rsidRDefault="00000000">
      <w:r>
        <w:t xml:space="preserve">La geometría y la capacidad del tanque actual tienen fuente documental; los apoyos, los rompeolas internos, el material y las cargas dinámicas son supuestos y son la principal incertidumbre del análisis.</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785E96" w:rsidRPr="008B005B" w14:paraId="7836B768" w14:textId="77777777">
        <w:trPr>
          <w:tblHeader/>
        </w:trPr>
        <w:tc>
          <w:tcPr>
            <w:tcW w:w="1872" w:type="dxa"/>
            <w:shd w:val="clear" w:color="auto" w:fill="F2F2F2"/>
          </w:tcPr>
          <w:p w14:paraId="03F7A1B0" w14:textId="77777777" w:rsidR="00785E96" w:rsidRPr="008B005B" w:rsidRDefault="00000000">
            <w:r>
              <w:t>#</w:t>
            </w:r>
          </w:p>
        </w:tc>
        <w:tc>
          <w:tcPr>
            <w:tcW w:w="1872" w:type="dxa"/>
            <w:shd w:val="clear" w:color="auto" w:fill="F2F2F2"/>
          </w:tcPr>
          <w:p w14:paraId="4E029D3A" w14:textId="77777777" w:rsidR="00785E96" w:rsidRPr="008B005B" w:rsidRDefault="00000000">
            <w:r>
              <w:t>Dato</w:t>
            </w:r>
          </w:p>
        </w:tc>
        <w:tc>
          <w:tcPr>
            <w:tcW w:w="1872" w:type="dxa"/>
            <w:shd w:val="clear" w:color="auto" w:fill="F2F2F2"/>
          </w:tcPr>
          <w:p w14:paraId="55568E10" w14:textId="77777777" w:rsidR="00785E96" w:rsidRPr="008B005B" w:rsidRDefault="00000000">
            <w:r>
              <w:t>Valor usado</w:t>
            </w:r>
          </w:p>
        </w:tc>
        <w:tc>
          <w:tcPr>
            <w:tcW w:w="1872" w:type="dxa"/>
            <w:shd w:val="clear" w:color="auto" w:fill="F2F2F2"/>
          </w:tcPr>
          <w:p w14:paraId="7494ED67" w14:textId="77777777" w:rsidR="00785E96" w:rsidRPr="008B005B" w:rsidRDefault="00000000">
            <w:r>
              <w:t>Fuente</w:t>
            </w:r>
          </w:p>
        </w:tc>
        <w:tc>
          <w:tcPr>
            <w:tcW w:w="1872" w:type="dxa"/>
            <w:shd w:val="clear" w:color="auto" w:fill="F2F2F2"/>
          </w:tcPr>
          <w:p w14:paraId="10647059" w14:textId="77777777" w:rsidR="00785E96" w:rsidRPr="008B005B" w:rsidRDefault="00000000">
            <w:r>
              <w:t>Qué lo confirmaría</w:t>
            </w:r>
          </w:p>
        </w:tc>
      </w:tr>
      <w:tr w:rsidR="00785E96" w:rsidRPr="008B005B" w14:paraId="07580742" w14:textId="77777777">
        <w:tc>
          <w:tcPr>
            <w:tcW w:w="1872" w:type="dxa"/>
          </w:tcPr>
          <w:p w14:paraId="66271002" w14:textId="77777777" w:rsidR="00785E96" w:rsidRPr="008B005B" w:rsidRDefault="00000000">
            <w:r>
              <w:t>1</w:t>
            </w:r>
          </w:p>
        </w:tc>
        <w:tc>
          <w:tcPr>
            <w:tcW w:w="1872" w:type="dxa"/>
          </w:tcPr>
          <w:p w14:paraId="039E070E" w14:textId="77777777" w:rsidR="00785E96" w:rsidRPr="008B005B" w:rsidRDefault="00000000">
            <w:r>
              <w:t>Planta del tanque</w:t>
            </w:r>
          </w:p>
        </w:tc>
        <w:tc>
          <w:tcPr>
            <w:tcW w:w="1872" w:type="dxa"/>
          </w:tcPr>
          <w:p w14:paraId="60814DE5" w14:textId="77777777" w:rsidR="00785E96" w:rsidRPr="008B005B" w:rsidRDefault="00000000">
            <w:r>
              <w:t>2,292 × 1,321 / 1,040 mm; tramo angosto 1,120 mm; chaflán 602 mm (retranqueo 281 mm)</w:t>
            </w:r>
          </w:p>
        </w:tc>
        <w:tc>
          <w:tcPr>
            <w:tcW w:w="1872" w:type="dxa"/>
          </w:tcPr>
          <w:p w14:paraId="5B9631AB" w14:textId="77777777" w:rsidR="00785E96" w:rsidRPr="008B005B" w:rsidRDefault="00000000">
            <w:r>
              <w:t>Cotas medidas del modelo 3D Komatsu y planos de plancha (no se reproducen)</w:t>
            </w:r>
          </w:p>
        </w:tc>
        <w:tc>
          <w:tcPr>
            <w:tcW w:w="1872" w:type="dxa"/>
          </w:tcPr>
          <w:p w14:paraId="2BFC410B" w14:textId="77777777" w:rsidR="00785E96" w:rsidRPr="008B005B" w:rsidRDefault="00000000">
            <w:r>
              <w:t>Medición en campo con wincha</w:t>
            </w:r>
          </w:p>
        </w:tc>
      </w:tr>
      <w:tr w:rsidR="00785E96" w:rsidRPr="008B005B" w14:paraId="06B18CAA" w14:textId="77777777">
        <w:tc>
          <w:tcPr>
            <w:tcW w:w="1872" w:type="dxa"/>
          </w:tcPr>
          <w:p w14:paraId="571B34A9" w14:textId="77777777" w:rsidR="00785E96" w:rsidRPr="008B005B" w:rsidRDefault="00000000">
            <w:r>
              <w:t>2</w:t>
            </w:r>
          </w:p>
        </w:tc>
        <w:tc>
          <w:tcPr>
            <w:tcW w:w="1872" w:type="dxa"/>
          </w:tcPr>
          <w:p w14:paraId="49C00E63" w14:textId="77777777" w:rsidR="00785E96" w:rsidRPr="008B005B" w:rsidRDefault="00000000">
            <w:r>
              <w:t>Altura y capacidad</w:t>
            </w:r>
          </w:p>
        </w:tc>
        <w:tc>
          <w:tcPr>
            <w:tcW w:w="1872" w:type="dxa"/>
          </w:tcPr>
          <w:p w14:paraId="67F4C162" w14:textId="77777777" w:rsidR="00785E96" w:rsidRPr="008B005B" w:rsidRDefault="00000000">
            <w:r>
              <w:t>Altura interior 2,240 mm; 1,513 gal brutos; 1,434 gal a jet sensor; 1,416 gal útiles</w:t>
            </w:r>
          </w:p>
        </w:tc>
        <w:tc>
          <w:tcPr>
            <w:tcW w:w="1872" w:type="dxa"/>
          </w:tcPr>
          <w:p w14:paraId="33ABA924" w14:textId="77777777" w:rsidR="00785E96" w:rsidRPr="008B005B" w:rsidRDefault="00000000">
            <w:r>
              <w:t>Komatsu "1400 Gal Tank Vol Study Customer"</w:t>
            </w:r>
          </w:p>
        </w:tc>
        <w:tc>
          <w:tcPr>
            <w:tcW w:w="1872" w:type="dxa"/>
          </w:tcPr>
          <w:p w14:paraId="5B848A11" w14:textId="77777777" w:rsidR="00785E96" w:rsidRPr="008B005B" w:rsidRDefault="00000000">
            <w:r>
              <w:t>—</w:t>
            </w:r>
          </w:p>
        </w:tc>
      </w:tr>
      <w:tr w:rsidR="00785E96" w:rsidRPr="008B005B" w14:paraId="1753EE00" w14:textId="77777777">
        <w:tc>
          <w:tcPr>
            <w:tcW w:w="1872" w:type="dxa"/>
          </w:tcPr>
          <w:p w14:paraId="646E0B1B" w14:textId="77777777" w:rsidR="00785E96" w:rsidRPr="008B005B" w:rsidRDefault="00000000">
            <w:r>
              <w:t>3</w:t>
            </w:r>
          </w:p>
        </w:tc>
        <w:tc>
          <w:tcPr>
            <w:tcW w:w="1872" w:type="dxa"/>
          </w:tcPr>
          <w:p w14:paraId="6CACF13C" w14:textId="77777777" w:rsidR="00785E96" w:rsidRPr="008B005B" w:rsidRDefault="00000000">
            <w:r>
              <w:t>Altura exterior</w:t>
            </w:r>
          </w:p>
        </w:tc>
        <w:tc>
          <w:tcPr>
            <w:tcW w:w="1872" w:type="dxa"/>
          </w:tcPr>
          <w:p w14:paraId="41AF7040" w14:textId="77777777" w:rsidR="00785E96" w:rsidRPr="008B005B" w:rsidRDefault="00000000">
            <w:r>
              <w:t>2,292 mm, con faldón inferior de 36 mm (asumido)</w:t>
            </w:r>
          </w:p>
        </w:tc>
        <w:tc>
          <w:tcPr>
            <w:tcW w:w="1872" w:type="dxa"/>
          </w:tcPr>
          <w:p w14:paraId="02721EFF" w14:textId="77777777" w:rsidR="00785E96" w:rsidRPr="008B005B" w:rsidRDefault="00000000">
            <w:r>
              <w:t xml:space="preserve">Medida δZ en modelo 3D</w:t>
            </w:r>
          </w:p>
        </w:tc>
        <w:tc>
          <w:tcPr>
            <w:tcW w:w="1872" w:type="dxa"/>
          </w:tcPr>
          <w:p w14:paraId="6F1BC4A5" w14:textId="77777777" w:rsidR="00785E96" w:rsidRPr="008B005B" w:rsidRDefault="00000000">
            <w:r>
              <w:t>Ver el detalle del fondo en campo</w:t>
            </w:r>
          </w:p>
        </w:tc>
      </w:tr>
      <w:tr w:rsidR="00785E96" w:rsidRPr="008B005B" w14:paraId="363515D4" w14:textId="77777777">
        <w:tc>
          <w:tcPr>
            <w:tcW w:w="1872" w:type="dxa"/>
          </w:tcPr>
          <w:p w14:paraId="09DE2A61" w14:textId="77777777" w:rsidR="00785E96" w:rsidRPr="008B005B" w:rsidRDefault="00000000">
            <w:r>
              <w:t>4</w:t>
            </w:r>
          </w:p>
        </w:tc>
        <w:tc>
          <w:tcPr>
            <w:tcW w:w="1872" w:type="dxa"/>
          </w:tcPr>
          <w:p w14:paraId="2B0C7D71" w14:textId="77777777" w:rsidR="00785E96" w:rsidRPr="008B005B" w:rsidRDefault="00000000">
            <w:r>
              <w:t>Espesor de plancha</w:t>
            </w:r>
          </w:p>
        </w:tc>
        <w:tc>
          <w:tcPr>
            <w:tcW w:w="1872" w:type="dxa"/>
          </w:tcPr>
          <w:p w14:paraId="1935265B" w14:textId="4F21A3FE" w:rsidR="00785E96" w:rsidRPr="008B005B" w:rsidRDefault="00000000">
            <w:r>
              <w:t xml:space="preserve">8 mm en paredes, techo, fondo y rompeolas</w:t>
            </w:r>
          </w:p>
        </w:tc>
        <w:tc>
          <w:tcPr>
            <w:tcW w:w="1872" w:type="dxa"/>
          </w:tcPr>
          <w:p w14:paraId="270D1D6B" w14:textId="53D6AF58" w:rsidR="00785E96" w:rsidRPr="008B005B" w:rsidRDefault="00000000">
            <w:r>
              <w:t xml:space="preserve">Planos de plancha (paredes); techo, fondo y rompeolas asumidos</w:t>
            </w:r>
          </w:p>
        </w:tc>
        <w:tc>
          <w:tcPr>
            <w:tcW w:w="1872" w:type="dxa"/>
          </w:tcPr>
          <w:p w14:paraId="3D2E59BA" w14:textId="77777777" w:rsidR="00785E96" w:rsidRPr="008B005B" w:rsidRDefault="00000000">
            <w:r>
              <w:t>Medición UT de espesores actuales</w:t>
            </w:r>
          </w:p>
        </w:tc>
      </w:tr>
      <w:tr w:rsidR="00785E96" w:rsidRPr="008B005B" w14:paraId="544FCF88" w14:textId="77777777">
        <w:tc>
          <w:tcPr>
            <w:tcW w:w="1872" w:type="dxa"/>
          </w:tcPr>
          <w:p w14:paraId="2D933704" w14:textId="77777777" w:rsidR="00785E96" w:rsidRPr="008B005B" w:rsidRDefault="00000000">
            <w:r>
              <w:t>5</w:t>
            </w:r>
          </w:p>
        </w:tc>
        <w:tc>
          <w:tcPr>
            <w:tcW w:w="1872" w:type="dxa"/>
          </w:tcPr>
          <w:p w14:paraId="03B2557F" w14:textId="5B400DFE" w:rsidR="00785E96" w:rsidRPr="008B005B" w:rsidRDefault="008B005B">
            <w:r>
              <w:t xml:space="preserve">Rompeolas internos</w:t>
            </w:r>
          </w:p>
        </w:tc>
        <w:tc>
          <w:tcPr>
            <w:tcW w:w="1872" w:type="dxa"/>
          </w:tcPr>
          <w:p w14:paraId="6B868FB9" w14:textId="77777777" w:rsidR="00785E96" w:rsidRPr="008B005B" w:rsidRDefault="00000000">
            <w:r>
              <w:t>1 longitudinal (y = 520 mm) + 2 transversales (x = 767 y 1,525 mm), agujeros Ø400</w:t>
            </w:r>
          </w:p>
        </w:tc>
        <w:tc>
          <w:tcPr>
            <w:tcW w:w="1872" w:type="dxa"/>
          </w:tcPr>
          <w:p w14:paraId="24449AF4" w14:textId="682B23FC" w:rsidR="00785E96" w:rsidRPr="008B005B" w:rsidRDefault="00000000">
            <w:r>
              <w:t xml:space="preserve">Asumido; cuadra con los ~19 gal de Rompeolas que declara Komatsu (~9 m² de plancha 8 mm)</w:t>
            </w:r>
          </w:p>
        </w:tc>
        <w:tc>
          <w:tcPr>
            <w:tcW w:w="1872" w:type="dxa"/>
          </w:tcPr>
          <w:p w14:paraId="76F94819" w14:textId="77777777" w:rsidR="00785E96" w:rsidRPr="008B005B" w:rsidRDefault="00000000">
            <w:r>
              <w:t>Inspección interna o plano OEM</w:t>
            </w:r>
          </w:p>
        </w:tc>
      </w:tr>
      <w:tr w:rsidR="00785E96" w:rsidRPr="008B005B" w14:paraId="3ED9ED1E" w14:textId="77777777">
        <w:tc>
          <w:tcPr>
            <w:tcW w:w="1872" w:type="dxa"/>
          </w:tcPr>
          <w:p w14:paraId="14D97657" w14:textId="77777777" w:rsidR="00785E96" w:rsidRPr="008B005B" w:rsidRDefault="00000000">
            <w:r>
              <w:t>6</w:t>
            </w:r>
          </w:p>
        </w:tc>
        <w:tc>
          <w:tcPr>
            <w:tcW w:w="1872" w:type="dxa"/>
          </w:tcPr>
          <w:p w14:paraId="759DAA97" w14:textId="77777777" w:rsidR="00785E96" w:rsidRPr="008B005B" w:rsidRDefault="00000000">
            <w:r>
              <w:t>Material</w:t>
            </w:r>
          </w:p>
        </w:tc>
        <w:tc>
          <w:tcPr>
            <w:tcW w:w="1872" w:type="dxa"/>
          </w:tcPr>
          <w:p w14:paraId="3CA64B88" w14:textId="77777777" w:rsidR="00785E96" w:rsidRPr="008B005B" w:rsidRDefault="00000000">
            <w:r>
              <w:t xml:space="preserve">ASTM A36 / JIS SS400: Sy = 245 MPa, Su = 400 MPa, E = 205 GPa, ν = 0.3</w:t>
            </w:r>
          </w:p>
        </w:tc>
        <w:tc>
          <w:tcPr>
            <w:tcW w:w="1872" w:type="dxa"/>
          </w:tcPr>
          <w:p w14:paraId="52AC70CE" w14:textId="77777777" w:rsidR="00785E96" w:rsidRPr="008B005B" w:rsidRDefault="00000000">
            <w:r>
              <w:t>Asumido</w:t>
            </w:r>
          </w:p>
        </w:tc>
        <w:tc>
          <w:tcPr>
            <w:tcW w:w="1872" w:type="dxa"/>
          </w:tcPr>
          <w:p w14:paraId="3C7064DB" w14:textId="77777777" w:rsidR="00785E96" w:rsidRPr="008B005B" w:rsidRDefault="00000000">
            <w:r>
              <w:t>Certificado OEM</w:t>
            </w:r>
          </w:p>
        </w:tc>
      </w:tr>
      <w:tr w:rsidR="00785E96" w:rsidRPr="008B005B" w14:paraId="16D6B386" w14:textId="77777777">
        <w:tc>
          <w:tcPr>
            <w:tcW w:w="1872" w:type="dxa"/>
          </w:tcPr>
          <w:p w14:paraId="496A5D48" w14:textId="77777777" w:rsidR="00785E96" w:rsidRPr="008B005B" w:rsidRDefault="00000000">
            <w:r>
              <w:lastRenderedPageBreak/>
              <w:t>7</w:t>
            </w:r>
          </w:p>
        </w:tc>
        <w:tc>
          <w:tcPr>
            <w:tcW w:w="1872" w:type="dxa"/>
          </w:tcPr>
          <w:p w14:paraId="108974A4" w14:textId="77777777" w:rsidR="00785E96" w:rsidRPr="008B005B" w:rsidRDefault="00000000">
            <w:r>
              <w:t>Apoyos</w:t>
            </w:r>
          </w:p>
        </w:tc>
        <w:tc>
          <w:tcPr>
            <w:tcW w:w="1872" w:type="dxa"/>
          </w:tcPr>
          <w:p w14:paraId="044C771F" w14:textId="77777777" w:rsidR="00785E96" w:rsidRPr="008B005B" w:rsidRDefault="00000000">
            <w:r>
              <w:t>2 orejas superiores con pasador (x 50–250, z 1,790–1,990 mm, centradas en z = 1,890 mm; caras posterior y frontal) + 2 apoyos inferiores contra bastidor (solo Ux, z 200–400 mm)</w:t>
            </w:r>
          </w:p>
        </w:tc>
        <w:tc>
          <w:tcPr>
            <w:tcW w:w="1872" w:type="dxa"/>
          </w:tcPr>
          <w:p w14:paraId="048294F1" w14:textId="77777777" w:rsidR="00785E96" w:rsidRPr="008B005B" w:rsidRDefault="00000000">
            <w:r>
              <w:t>Fotos de orejas en la cara larga y soporte del 930E (Marco 2017)</w:t>
            </w:r>
          </w:p>
        </w:tc>
        <w:tc>
          <w:tcPr>
            <w:tcW w:w="1872" w:type="dxa"/>
          </w:tcPr>
          <w:p w14:paraId="20988944" w14:textId="77777777" w:rsidR="00785E96" w:rsidRPr="008B005B" w:rsidRDefault="00000000">
            <w:r>
              <w:t>Catálogo de partes del soporte 980E-5</w:t>
            </w:r>
          </w:p>
        </w:tc>
      </w:tr>
      <w:tr w:rsidR="00785E96" w:rsidRPr="008B005B" w14:paraId="3654830E" w14:textId="77777777">
        <w:tc>
          <w:tcPr>
            <w:tcW w:w="1872" w:type="dxa"/>
          </w:tcPr>
          <w:p w14:paraId="45B1C989" w14:textId="77777777" w:rsidR="00785E96" w:rsidRPr="008B005B" w:rsidRDefault="00000000">
            <w:r>
              <w:t>8</w:t>
            </w:r>
          </w:p>
        </w:tc>
        <w:tc>
          <w:tcPr>
            <w:tcW w:w="1872" w:type="dxa"/>
          </w:tcPr>
          <w:p w14:paraId="508D6CE7" w14:textId="77777777" w:rsidR="00785E96" w:rsidRPr="008B005B" w:rsidRDefault="00000000">
            <w:r>
              <w:t>Combustible</w:t>
            </w:r>
          </w:p>
        </w:tc>
        <w:tc>
          <w:tcPr>
            <w:tcW w:w="1872" w:type="dxa"/>
          </w:tcPr>
          <w:p w14:paraId="5C97B57B" w14:textId="77777777" w:rsidR="00785E96" w:rsidRPr="008B005B" w:rsidRDefault="00000000">
            <w:r>
              <w:t>Diésel 850 kg/m³; tanque 100 % lleno para todas las cargas, venteo en el centro del techo</w:t>
            </w:r>
          </w:p>
        </w:tc>
        <w:tc>
          <w:tcPr>
            <w:tcW w:w="1872" w:type="dxa"/>
          </w:tcPr>
          <w:p w14:paraId="431A082D" w14:textId="77777777" w:rsidR="00785E96" w:rsidRPr="008B005B" w:rsidRDefault="00000000">
            <w:r>
              <w:t>Asumido (conservador: +5 % sobre nivel de jet sensor)</w:t>
            </w:r>
          </w:p>
        </w:tc>
        <w:tc>
          <w:tcPr>
            <w:tcW w:w="1872" w:type="dxa"/>
          </w:tcPr>
          <w:p w14:paraId="58B86DAE" w14:textId="77777777" w:rsidR="00785E96" w:rsidRPr="008B005B" w:rsidRDefault="00000000">
            <w:r>
              <w:t>—</w:t>
            </w:r>
          </w:p>
        </w:tc>
      </w:tr>
      <w:tr w:rsidR="00785E96" w:rsidRPr="008B005B" w14:paraId="6C81A97C" w14:textId="77777777">
        <w:tc>
          <w:tcPr>
            <w:tcW w:w="1872" w:type="dxa"/>
          </w:tcPr>
          <w:p w14:paraId="63347791" w14:textId="77777777" w:rsidR="00785E96" w:rsidRPr="008B005B" w:rsidRDefault="00000000">
            <w:r>
              <w:t>9</w:t>
            </w:r>
          </w:p>
        </w:tc>
        <w:tc>
          <w:tcPr>
            <w:tcW w:w="1872" w:type="dxa"/>
          </w:tcPr>
          <w:p w14:paraId="6EDBDA74" w14:textId="77777777" w:rsidR="00785E96" w:rsidRPr="008B005B" w:rsidRDefault="00000000">
            <w:r>
              <w:t>Aceleraciones</w:t>
            </w:r>
          </w:p>
        </w:tc>
        <w:tc>
          <w:tcPr>
            <w:tcW w:w="1872" w:type="dxa"/>
          </w:tcPr>
          <w:p w14:paraId="035879BF" w14:textId="77777777" w:rsidR="00785E96" w:rsidRPr="008B005B" w:rsidRDefault="00000000">
            <w:r>
              <w:t>1g; 1g + 0.5g longitudinal; 1g + 0.5g lateral; 2g + 0.5g + 0.3g; 3g vertical</w:t>
            </w:r>
          </w:p>
        </w:tc>
        <w:tc>
          <w:tcPr>
            <w:tcW w:w="1872" w:type="dxa"/>
          </w:tcPr>
          <w:p w14:paraId="7443538C" w14:textId="77777777" w:rsidR="00785E96" w:rsidRPr="008B005B" w:rsidRDefault="00000000">
            <w:r>
              <w:t>Criterio propio para camión minero: más severo que ADR 6.8.2.1.2 / EN 13094 en vertical (3g frente a 2g hacia abajo) y menor en horizontal (0.5g frente a 2g longitudinal y 1g lateral, cada caso por separado)</w:t>
            </w:r>
          </w:p>
        </w:tc>
        <w:tc>
          <w:tcPr>
            <w:tcW w:w="1872" w:type="dxa"/>
          </w:tcPr>
          <w:p w14:paraId="55E926C8" w14:textId="77777777" w:rsidR="00785E96" w:rsidRPr="008B005B" w:rsidRDefault="00000000">
            <w:r>
              <w:t>Acelerómetro triaxial en el bastidor, un turno</w:t>
            </w:r>
          </w:p>
        </w:tc>
      </w:tr>
      <w:tr w:rsidR="00785E96" w:rsidRPr="008B005B" w14:paraId="6BD9BCE9" w14:textId="77777777">
        <w:tc>
          <w:tcPr>
            <w:tcW w:w="1872" w:type="dxa"/>
          </w:tcPr>
          <w:p w14:paraId="454FEA4A" w14:textId="77777777" w:rsidR="00785E96" w:rsidRPr="008B005B" w:rsidRDefault="00000000">
            <w:r>
              <w:t>10</w:t>
            </w:r>
          </w:p>
        </w:tc>
        <w:tc>
          <w:tcPr>
            <w:tcW w:w="1872" w:type="dxa"/>
          </w:tcPr>
          <w:p w14:paraId="25DBF69F" w14:textId="77777777" w:rsidR="00785E96" w:rsidRPr="008B005B" w:rsidRDefault="00000000">
            <w:r>
              <w:t>Fatiga</w:t>
            </w:r>
          </w:p>
        </w:tc>
        <w:tc>
          <w:tcPr>
            <w:tcW w:w="1872" w:type="dxa"/>
          </w:tcPr>
          <w:p w14:paraId="0290EE28" w14:textId="77777777" w:rsidR="00785E96" w:rsidRPr="008B005B" w:rsidRDefault="00000000">
            <w:r>
              <w:t>±0.5g vertical (rango 1g), más de 10⁷ ciclos; IIW hot-spot FAT 90 → Δσ_L = 52.6 MPa (quiebre IIW a 10⁷ ciclos, amplitud constante); γ_Mf = 1.15 según EN 1993-1-9, tolerante al daño con inspección periódica</w:t>
            </w:r>
          </w:p>
        </w:tc>
        <w:tc>
          <w:tcPr>
            <w:tcW w:w="1872" w:type="dxa"/>
          </w:tcPr>
          <w:p w14:paraId="0D0D3772" w14:textId="77777777" w:rsidR="00785E96" w:rsidRPr="008B005B" w:rsidRDefault="00000000">
            <w:r>
              <w:t>Asumido</w:t>
            </w:r>
          </w:p>
        </w:tc>
        <w:tc>
          <w:tcPr>
            <w:tcW w:w="1872" w:type="dxa"/>
          </w:tcPr>
          <w:p w14:paraId="4F14CBC2" w14:textId="77777777" w:rsidR="00785E96" w:rsidRPr="008B005B" w:rsidRDefault="00000000">
            <w:r>
              <w:t>Ídem punto 9</w:t>
            </w:r>
          </w:p>
        </w:tc>
      </w:tr>
      <w:tr w:rsidR="00785E96" w:rsidRPr="008B005B" w14:paraId="547FDDB6" w14:textId="77777777">
        <w:tc>
          <w:tcPr>
            <w:tcW w:w="1872" w:type="dxa"/>
          </w:tcPr>
          <w:p w14:paraId="1B3139B2" w14:textId="77777777" w:rsidR="00785E96" w:rsidRPr="008B005B" w:rsidRDefault="00000000">
            <w:r>
              <w:t>11</w:t>
            </w:r>
          </w:p>
        </w:tc>
        <w:tc>
          <w:tcPr>
            <w:tcW w:w="1872" w:type="dxa"/>
          </w:tcPr>
          <w:p w14:paraId="4A7F2FAA" w14:textId="77777777" w:rsidR="00785E96" w:rsidRPr="008B005B" w:rsidRDefault="00000000">
            <w:r>
              <w:t>Excitación del motor</w:t>
            </w:r>
          </w:p>
        </w:tc>
        <w:tc>
          <w:tcPr>
            <w:tcW w:w="1872" w:type="dxa"/>
          </w:tcPr>
          <w:p w14:paraId="0C5469F9" w14:textId="77777777" w:rsidR="00785E96" w:rsidRPr="008B005B" w:rsidRDefault="00000000">
            <w:r>
              <w:t>16 cilindros, 4 tiempos, 1,800–1,900 rpm (1× = 30–32 Hz); ralentí ~750 rpm (12.5 Hz) asumido</w:t>
            </w:r>
          </w:p>
        </w:tc>
        <w:tc>
          <w:tcPr>
            <w:tcW w:w="1872" w:type="dxa"/>
          </w:tcPr>
          <w:p w14:paraId="1D722770" w14:textId="77777777" w:rsidR="00785E96" w:rsidRPr="008B005B" w:rsidRDefault="00000000">
            <w:hyperlink r:id="rId6" w:history="1">
              <w:r>
                <w:rPr>
                  <w:rStyle w:val="Hipervnculo"/>
                </w:rPr>
                <w:t>Ficha Komatsu 980E-5SE</w:t>
              </w:r>
            </w:hyperlink>
          </w:p>
        </w:tc>
        <w:tc>
          <w:tcPr>
            <w:tcW w:w="1872" w:type="dxa"/>
          </w:tcPr>
          <w:p w14:paraId="3F5FAD15" w14:textId="77777777" w:rsidR="00785E96" w:rsidRPr="008B005B" w:rsidRDefault="00000000">
            <w:r>
              <w:t>Modelo de motor y ralentí de la flota (980E-5: SSDA18V170, 18 cilindros; 980E-5SE: SDA16V190-1, 16 cilindros; en ambos el 1× a 1,800 rpm es 30 Hz)</w:t>
            </w:r>
          </w:p>
        </w:tc>
      </w:tr>
      <w:tr w:rsidR="00785E96" w:rsidRPr="008B005B" w14:paraId="0A3536C8" w14:textId="77777777">
        <w:tc>
          <w:tcPr>
            <w:tcW w:w="1872" w:type="dxa"/>
          </w:tcPr>
          <w:p w14:paraId="48697C36" w14:textId="77777777" w:rsidR="00785E96" w:rsidRPr="008B005B" w:rsidRDefault="00000000">
            <w:r>
              <w:t>12</w:t>
            </w:r>
          </w:p>
        </w:tc>
        <w:tc>
          <w:tcPr>
            <w:tcW w:w="1872" w:type="dxa"/>
          </w:tcPr>
          <w:p w14:paraId="11CF0F71" w14:textId="77777777" w:rsidR="00785E96" w:rsidRPr="008B005B" w:rsidRDefault="00000000">
            <w:r>
              <w:t>Extensiones</w:t>
            </w:r>
          </w:p>
        </w:tc>
        <w:tc>
          <w:tcPr>
            <w:tcW w:w="1872" w:type="dxa"/>
          </w:tcPr>
          <w:p w14:paraId="4F902423" w14:textId="77777777" w:rsidR="00785E96" w:rsidRPr="008B005B" w:rsidRDefault="00000000">
            <w:r>
              <w:t>P1: inferior +300 mm + caja 1,400 × 300 × 1,000 mm; P2: inferior +300 mm + techo +150 mm; P3: posterior 220 mm + techo +160 mm; P4: posterior 220 mm + lateral exterior 180 mm</w:t>
            </w:r>
          </w:p>
        </w:tc>
        <w:tc>
          <w:tcPr>
            <w:tcW w:w="1872" w:type="dxa"/>
          </w:tcPr>
          <w:p w14:paraId="67C7347F" w14:textId="77777777" w:rsidR="00785E96" w:rsidRPr="008B005B" w:rsidRDefault="00000000">
            <w:r>
              <w:lastRenderedPageBreak/>
              <w:t>Sección 2</w:t>
            </w:r>
          </w:p>
        </w:tc>
        <w:tc>
          <w:tcPr>
            <w:tcW w:w="1872" w:type="dxa"/>
          </w:tcPr>
          <w:p w14:paraId="6035C78C" w14:textId="77777777" w:rsidR="00785E96" w:rsidRPr="008B005B" w:rsidRDefault="00000000">
            <w:r>
              <w:t>Cotas de la propuesta de fábrica, luz techo–tolva (P2, P3) y ancho exterior (P4)</w:t>
            </w:r>
          </w:p>
        </w:tc>
      </w:tr>
      <w:tr w:rsidR="00785E96" w:rsidRPr="008B005B" w14:paraId="0A3536C8" w14:textId="77777777">
        <w:tc>
          <w:tcPr>
            <w:tcW w:w="1872" w:type="dxa"/>
          </w:tcPr>
          <w:p w14:paraId="48697C36" w14:textId="77777777" w:rsidR="00785E96" w:rsidRPr="008B005B" w:rsidRDefault="00000000">
            <w:r>
              <w:t>13</w:t>
            </w:r>
          </w:p>
        </w:tc>
        <w:tc>
          <w:tcPr>
            <w:tcW w:w="1872" w:type="dxa"/>
          </w:tcPr>
          <w:p w14:paraId="11CF0F71" w14:textId="77777777" w:rsidR="00785E96" w:rsidRPr="008B005B" w:rsidRDefault="00000000">
            <w:r>
              <w:t>Diafragmas (P3, P4)</w:t>
            </w:r>
          </w:p>
        </w:tc>
        <w:tc>
          <w:tcPr>
            <w:tcW w:w="1872" w:type="dxa"/>
          </w:tcPr>
          <w:p w14:paraId="4F902423" w14:textId="77777777" w:rsidR="00785E96" w:rsidRPr="008B005B" w:rsidRDefault="00000000">
            <w:r>
              <w:t>La pared posterior original (P3, P4) y la exterior original (P4) se conservan, con 4 agujeros Ø400 (z = 600 y 1,700 mm) y 2 venteos Ø50 por pared</w:t>
            </w:r>
          </w:p>
        </w:tc>
        <w:tc>
          <w:tcPr>
            <w:tcW w:w="1872" w:type="dxa"/>
          </w:tcPr>
          <w:p w14:paraId="67C7347F" w14:textId="77777777" w:rsidR="00785E96" w:rsidRPr="008B005B" w:rsidRDefault="00000000">
            <w:r>
              <w:t>Asumido (criterio de diseño de este análisis)</w:t>
            </w:r>
          </w:p>
        </w:tc>
        <w:tc>
          <w:tcPr>
            <w:tcW w:w="1872" w:type="dxa"/>
          </w:tcPr>
          <w:p w14:paraId="6035C78C" w14:textId="77777777" w:rsidR="00785E96" w:rsidRPr="008B005B" w:rsidRDefault="00000000">
            <w:r>
              <w:t>Plano de fabricación</w:t>
            </w:r>
          </w:p>
        </w:tc>
      </w:tr>
      <w:tr w:rsidR="00785E96" w:rsidRPr="008B005B" w14:paraId="0A3536C8" w14:textId="77777777">
        <w:tc>
          <w:tcPr>
            <w:tcW w:w="1872" w:type="dxa"/>
          </w:tcPr>
          <w:p w14:paraId="48697C36" w14:textId="77777777" w:rsidR="00785E96" w:rsidRPr="008B005B" w:rsidRDefault="00000000">
            <w:r>
              <w:t>14</w:t>
            </w:r>
          </w:p>
        </w:tc>
        <w:tc>
          <w:tcPr>
            <w:tcW w:w="1872" w:type="dxa"/>
          </w:tcPr>
          <w:p w14:paraId="11CF0F71" w14:textId="77777777" w:rsidR="00785E96" w:rsidRPr="008B005B" w:rsidRDefault="00000000">
            <w:r>
              <w:t>Rompeolas en las extensiones</w:t>
            </w:r>
          </w:p>
        </w:tc>
        <w:tc>
          <w:tcPr>
            <w:tcW w:w="1872" w:type="dxa"/>
          </w:tcPr>
          <w:p w14:paraId="4F902423" w14:textId="77777777" w:rsidR="00785E96" w:rsidRPr="008B005B" w:rsidRDefault="00000000">
            <w:r>
              <w:t>T2 prolongado dentro de la extensión posterior (x = 1,525 mm); en P4, además, el longitudinal prolongado (y = 520 mm) y uno de esquina en x = 2,288 mm</w:t>
            </w:r>
          </w:p>
        </w:tc>
        <w:tc>
          <w:tcPr>
            <w:tcW w:w="1872" w:type="dxa"/>
          </w:tcPr>
          <w:p w14:paraId="67C7347F" w14:textId="77777777" w:rsidR="00785E96" w:rsidRPr="008B005B" w:rsidRDefault="00000000">
            <w:r>
              <w:t>Asumido: mantiene paneles de 763 mm o menos, como en B0</w:t>
            </w:r>
          </w:p>
        </w:tc>
        <w:tc>
          <w:tcPr>
            <w:tcW w:w="1872" w:type="dxa"/>
          </w:tcPr>
          <w:p w14:paraId="6035C78C" w14:textId="77777777" w:rsidR="00785E96" w:rsidRPr="008B005B" w:rsidRDefault="00000000">
            <w:r>
              <w:t>Plano de fabricación</w:t>
            </w:r>
          </w:p>
        </w:tc>
      </w:tr>
    </w:tbl>
    <w:p w14:paraId="36833FDE" w14:textId="77777777" w:rsidR="00785E96" w:rsidRPr="008B005B" w:rsidRDefault="00000000">
      <w:r>
        <w:lastRenderedPageBreak/>
        <w:t xml:space="preserve">Criterios de aceptación adoptados: FS ≥ 1.5 a fluencia en los casos extremos (fuera de las zonas de apoyo idealizadas) y Δσ_hot-spot ≤ Δσ_L / 1.15 en soldaduras. Como el propio tanque OEM no cumple todo con estas cargas, la decisión se apoya también en la comparación contra la línea base.</w:t>
      </w:r>
    </w:p>
    <w:p>
      <w:r>
        <w:t>P3 y P4 se evaluaron con un modelo reconstruido con el mismo procedimiento (sección 5.1) y se comparan contra el B0 de ese mismo modelo (columna «B0 rec.» en las tablas).</w:t>
      </w:r>
    </w:p>
    <w:p w14:paraId="6435FDBD" w14:textId="77777777" w:rsidR="00785E96" w:rsidRPr="008B005B" w:rsidRDefault="00000000">
      <w:pPr>
        <w:pStyle w:val="Ttulo2"/>
      </w:pPr>
      <w:r>
        <w:t>4. Geometría y modelos 3D</w:t>
      </w:r>
    </w:p>
    <w:p w14:paraId="0654308D" w14:textId="77777777" w:rsidR="00785E96" w:rsidRPr="008B005B" w:rsidRDefault="00000000">
      <w:r>
        <w:t>P1 agrega 279 gal útiles (+19.7 %), P2 304 (+21.5 %), P3 291 (+20.5 %) y P4 289 (+20.4 %); las versiones modificadas P1-M y P2-M (sección 10) agregan 275 y 300 gal. Todas suman entre 1.3 y 1.5 t al tanque lleno. P1, P2, P1-M y P2-M bajan el centro de gravedad entre 75 y 125 mm; P3 y P4 lo corren hacia atrás y hacia afuera.</w:t>
      </w:r>
    </w:p>
    <w:tbl>
      <w:tblPr>
        <w:tblStyle w:val="Tablaconcuadrcula"/>
        <w:tblW w:w="0" w:type="auto"/>
        <w:tblLayout w:type="fixed"/>
        <w:tblLook w:val="0420" w:firstRow="1" w:lastRow="0" w:firstColumn="0" w:lastColumn="0" w:noHBand="0" w:noVBand="1"/>
      </w:tblPr>
      <w:tblGrid>
        <w:gridCol w:w="1660"/>
        <w:gridCol w:w="1100"/>
        <w:gridCol w:w="1100"/>
        <w:gridCol w:w="1100"/>
        <w:gridCol w:w="1100"/>
        <w:gridCol w:w="1100"/>
        <w:gridCol w:w="1100"/>
        <w:gridCol w:w="1100"/>
      </w:tblGrid>
      <w:tr w:rsidR="00785E96" w:rsidRPr="008B005B" w14:paraId="6DDF9A59" w14:textId="77777777">
        <w:trPr>
          <w:tblHeader/>
        </w:trPr>
        <w:tc>
          <w:tcPr>
            <w:tcW w:w="1660" w:type="dxa"/>
            <w:shd w:val="clear" w:color="auto" w:fill="F2F2F2"/>
          </w:tcPr>
          <w:p w14:paraId="66D7527C" w14:textId="77777777" w:rsidR="00785E96" w:rsidRPr="008B005B" w:rsidRDefault="00000000">
            <w:r>
              <w:rPr>
                <w:sz w:val="18"/>
                <w:szCs w:val="18"/>
              </w:rPr>
              <w:t>Concepto</w:t>
            </w:r>
          </w:p>
        </w:tc>
        <w:tc>
          <w:tcPr>
            <w:tcW w:w="1100" w:type="dxa"/>
            <w:shd w:val="clear" w:color="auto" w:fill="F2F2F2"/>
          </w:tcPr>
          <w:p w14:paraId="6D8440E7" w14:textId="77777777" w:rsidR="00785E96" w:rsidRPr="008B005B" w:rsidRDefault="00000000">
            <w:r>
              <w:rPr>
                <w:sz w:val="18"/>
                <w:szCs w:val="18"/>
              </w:rPr>
              <w:t>B0 (actual)</w:t>
            </w:r>
          </w:p>
        </w:tc>
        <w:tc>
          <w:tcPr>
            <w:tcW w:w="1100" w:type="dxa"/>
            <w:shd w:val="clear" w:color="auto" w:fill="F2F2F2"/>
          </w:tcPr>
          <w:p w14:paraId="05BAC04D" w14:textId="77777777" w:rsidR="00785E96" w:rsidRPr="008B005B" w:rsidRDefault="00000000">
            <w:r>
              <w:rPr>
                <w:sz w:val="18"/>
                <w:szCs w:val="18"/>
              </w:rPr>
              <w:t>P1</w:t>
            </w:r>
          </w:p>
        </w:tc>
        <w:tc>
          <w:tcPr>
            <w:tcW w:w="1100" w:type="dxa"/>
            <w:shd w:val="clear" w:color="auto" w:fill="F2F2F2"/>
          </w:tcPr>
          <w:p w14:paraId="6870107A" w14:textId="77777777" w:rsidR="00785E96" w:rsidRPr="008B005B" w:rsidRDefault="00000000">
            <w:r>
              <w:rPr>
                <w:sz w:val="18"/>
                <w:szCs w:val="18"/>
              </w:rPr>
              <w:t>P2</w:t>
            </w:r>
          </w:p>
        </w:tc>
        <w:tc>
          <w:tcPr>
            <w:tcW w:w="1100" w:type="dxa"/>
            <w:shd w:val="clear" w:color="auto" w:fill="F2F2F2"/>
          </w:tcPr>
          <w:p w14:paraId="2E35159A" w14:textId="77777777" w:rsidR="00785E96" w:rsidRPr="008B005B" w:rsidRDefault="00000000">
            <w:r>
              <w:rPr>
                <w:sz w:val="18"/>
                <w:szCs w:val="18"/>
              </w:rPr>
              <w:t>P1-M</w:t>
            </w:r>
          </w:p>
        </w:tc>
        <w:tc>
          <w:tcPr>
            <w:tcW w:w="1100" w:type="dxa"/>
            <w:shd w:val="clear" w:color="auto" w:fill="F2F2F2"/>
          </w:tcPr>
          <w:p w14:paraId="458A8365" w14:textId="77777777" w:rsidR="00785E96" w:rsidRPr="008B005B" w:rsidRDefault="00000000">
            <w:r>
              <w:rPr>
                <w:sz w:val="18"/>
                <w:szCs w:val="18"/>
              </w:rPr>
              <w:t>P2-M</w:t>
            </w:r>
          </w:p>
        </w:tc>
        <w:tc>
          <w:tcPr>
            <w:tcW w:w="1100" w:type="dxa"/>
            <w:shd w:val="clear" w:color="auto" w:fill="F2F2F2"/>
          </w:tcPr>
          <w:p w14:paraId="458A8365" w14:textId="77777777" w:rsidR="00785E96" w:rsidRPr="008B005B" w:rsidRDefault="00000000">
            <w:r>
              <w:rPr>
                <w:sz w:val="18"/>
                <w:szCs w:val="18"/>
              </w:rPr>
              <w:t>P3</w:t>
            </w:r>
          </w:p>
        </w:tc>
        <w:tc>
          <w:tcPr>
            <w:tcW w:w="1100" w:type="dxa"/>
            <w:shd w:val="clear" w:color="auto" w:fill="F2F2F2"/>
          </w:tcPr>
          <w:p w14:paraId="458A8365" w14:textId="77777777" w:rsidR="00785E96" w:rsidRPr="008B005B" w:rsidRDefault="00000000">
            <w:r>
              <w:rPr>
                <w:sz w:val="18"/>
                <w:szCs w:val="18"/>
              </w:rPr>
              <w:t>P4</w:t>
            </w:r>
          </w:p>
        </w:tc>
      </w:tr>
      <w:tr w:rsidR="00785E96" w:rsidRPr="008B005B" w14:paraId="5EC6FA78" w14:textId="77777777">
        <w:tc>
          <w:tcPr>
            <w:tcW w:w="1660" w:type="dxa"/>
          </w:tcPr>
          <w:p w14:paraId="36312E4F" w14:textId="77777777" w:rsidR="00785E96" w:rsidRPr="008B005B" w:rsidRDefault="00000000">
            <w:r>
              <w:rPr>
                <w:sz w:val="18"/>
                <w:szCs w:val="18"/>
              </w:rPr>
              <w:t>Capacidad bruta (gal)</w:t>
            </w:r>
          </w:p>
        </w:tc>
        <w:tc>
          <w:tcPr>
            <w:tcW w:w="1100" w:type="dxa"/>
          </w:tcPr>
          <w:p w14:paraId="17CA6EC8" w14:textId="77777777" w:rsidR="00785E96" w:rsidRPr="008B005B" w:rsidRDefault="00000000">
            <w:r>
              <w:rPr>
                <w:sz w:val="18"/>
                <w:szCs w:val="18"/>
              </w:rPr>
              <w:t>1,513</w:t>
            </w:r>
          </w:p>
        </w:tc>
        <w:tc>
          <w:tcPr>
            <w:tcW w:w="1100" w:type="dxa"/>
          </w:tcPr>
          <w:p w14:paraId="4C08BF94" w14:textId="77777777" w:rsidR="00785E96" w:rsidRPr="008B005B" w:rsidRDefault="00000000">
            <w:r>
              <w:rPr>
                <w:sz w:val="18"/>
                <w:szCs w:val="18"/>
              </w:rPr>
              <w:t>1,805</w:t>
            </w:r>
          </w:p>
        </w:tc>
        <w:tc>
          <w:tcPr>
            <w:tcW w:w="1100" w:type="dxa"/>
          </w:tcPr>
          <w:p w14:paraId="06AA7134" w14:textId="77777777" w:rsidR="00785E96" w:rsidRPr="008B005B" w:rsidRDefault="00000000">
            <w:r>
              <w:rPr>
                <w:sz w:val="18"/>
                <w:szCs w:val="18"/>
              </w:rPr>
              <w:t>1,817</w:t>
            </w:r>
          </w:p>
        </w:tc>
        <w:tc>
          <w:tcPr>
            <w:tcW w:w="1100" w:type="dxa"/>
          </w:tcPr>
          <w:p w14:paraId="53C58299" w14:textId="77777777" w:rsidR="00785E96" w:rsidRPr="008B005B" w:rsidRDefault="00000000">
            <w:r>
              <w:rPr>
                <w:sz w:val="18"/>
                <w:szCs w:val="18"/>
              </w:rPr>
              <w:t>1,801</w:t>
            </w:r>
          </w:p>
        </w:tc>
        <w:tc>
          <w:tcPr>
            <w:tcW w:w="1100" w:type="dxa"/>
          </w:tcPr>
          <w:p w14:paraId="5B3015F3" w14:textId="77777777" w:rsidR="00785E96" w:rsidRPr="008B005B" w:rsidRDefault="00000000">
            <w:r>
              <w:rPr>
                <w:sz w:val="18"/>
                <w:szCs w:val="18"/>
              </w:rPr>
              <w:t>1,813</w:t>
            </w:r>
          </w:p>
        </w:tc>
        <w:tc>
          <w:tcPr>
            <w:tcW w:w="1100" w:type="dxa"/>
          </w:tcPr>
          <w:p w14:paraId="5B3015F3" w14:textId="77777777" w:rsidR="00785E96" w:rsidRPr="008B005B" w:rsidRDefault="00000000">
            <w:r>
              <w:rPr>
                <w:sz w:val="18"/>
                <w:szCs w:val="18"/>
              </w:rPr>
              <w:t>1,816</w:t>
            </w:r>
          </w:p>
        </w:tc>
        <w:tc>
          <w:tcPr>
            <w:tcW w:w="1100" w:type="dxa"/>
          </w:tcPr>
          <w:p w14:paraId="5B3015F3" w14:textId="77777777" w:rsidR="00785E96" w:rsidRPr="008B005B" w:rsidRDefault="00000000">
            <w:r>
              <w:rPr>
                <w:sz w:val="18"/>
                <w:szCs w:val="18"/>
              </w:rPr>
              <w:t>1,822</w:t>
            </w:r>
          </w:p>
        </w:tc>
      </w:tr>
      <w:tr w:rsidR="00785E96" w:rsidRPr="008B005B" w14:paraId="6E68BDF3" w14:textId="77777777">
        <w:tc>
          <w:tcPr>
            <w:tcW w:w="1660" w:type="dxa"/>
          </w:tcPr>
          <w:p w14:paraId="1283BCB7" w14:textId="77777777" w:rsidR="00785E96" w:rsidRPr="008B005B" w:rsidRDefault="00000000">
            <w:r>
              <w:rPr>
                <w:sz w:val="18"/>
                <w:szCs w:val="18"/>
              </w:rPr>
              <w:t>Capacidad a jet sensor (gal)</w:t>
            </w:r>
          </w:p>
        </w:tc>
        <w:tc>
          <w:tcPr>
            <w:tcW w:w="1100" w:type="dxa"/>
          </w:tcPr>
          <w:p w14:paraId="62EB7A44" w14:textId="77777777" w:rsidR="00785E96" w:rsidRPr="008B005B" w:rsidRDefault="00000000">
            <w:r>
              <w:rPr>
                <w:sz w:val="18"/>
                <w:szCs w:val="18"/>
              </w:rPr>
              <w:t>1,434</w:t>
            </w:r>
          </w:p>
        </w:tc>
        <w:tc>
          <w:tcPr>
            <w:tcW w:w="1100" w:type="dxa"/>
          </w:tcPr>
          <w:p w14:paraId="7EBE6EF9" w14:textId="77777777" w:rsidR="00785E96" w:rsidRPr="008B005B" w:rsidRDefault="00000000">
            <w:r>
              <w:rPr>
                <w:sz w:val="18"/>
                <w:szCs w:val="18"/>
              </w:rPr>
              <w:t>1,713</w:t>
            </w:r>
          </w:p>
        </w:tc>
        <w:tc>
          <w:tcPr>
            <w:tcW w:w="1100" w:type="dxa"/>
          </w:tcPr>
          <w:p w14:paraId="6AB4325A" w14:textId="77777777" w:rsidR="00785E96" w:rsidRPr="008B005B" w:rsidRDefault="00000000">
            <w:r>
              <w:rPr>
                <w:sz w:val="18"/>
                <w:szCs w:val="18"/>
              </w:rPr>
              <w:t>1,738</w:t>
            </w:r>
          </w:p>
        </w:tc>
        <w:tc>
          <w:tcPr>
            <w:tcW w:w="1100" w:type="dxa"/>
          </w:tcPr>
          <w:p w14:paraId="1DFC961E" w14:textId="77777777" w:rsidR="00785E96" w:rsidRPr="008B005B" w:rsidRDefault="00000000">
            <w:r>
              <w:rPr>
                <w:sz w:val="18"/>
                <w:szCs w:val="18"/>
              </w:rPr>
              <w:t>1,709</w:t>
            </w:r>
          </w:p>
        </w:tc>
        <w:tc>
          <w:tcPr>
            <w:tcW w:w="1100" w:type="dxa"/>
          </w:tcPr>
          <w:p w14:paraId="7E17B431" w14:textId="77777777" w:rsidR="00785E96" w:rsidRPr="008B005B" w:rsidRDefault="00000000">
            <w:r>
              <w:rPr>
                <w:sz w:val="18"/>
                <w:szCs w:val="18"/>
              </w:rPr>
              <w:t>1,733</w:t>
            </w:r>
          </w:p>
        </w:tc>
        <w:tc>
          <w:tcPr>
            <w:tcW w:w="1100" w:type="dxa"/>
          </w:tcPr>
          <w:p w14:paraId="7E17B431" w14:textId="77777777" w:rsidR="00785E96" w:rsidRPr="008B005B" w:rsidRDefault="00000000">
            <w:r>
              <w:rPr>
                <w:sz w:val="18"/>
                <w:szCs w:val="18"/>
              </w:rPr>
              <w:t>1,726</w:t>
            </w:r>
          </w:p>
        </w:tc>
        <w:tc>
          <w:tcPr>
            <w:tcW w:w="1100" w:type="dxa"/>
          </w:tcPr>
          <w:p w14:paraId="7E17B431" w14:textId="77777777" w:rsidR="00785E96" w:rsidRPr="008B005B" w:rsidRDefault="00000000">
            <w:r>
              <w:rPr>
                <w:sz w:val="18"/>
                <w:szCs w:val="18"/>
              </w:rPr>
              <w:t>1,726</w:t>
            </w:r>
          </w:p>
        </w:tc>
      </w:tr>
      <w:tr w:rsidR="00785E96" w:rsidRPr="008B005B" w14:paraId="471E7BA0" w14:textId="77777777">
        <w:tc>
          <w:tcPr>
            <w:tcW w:w="1660" w:type="dxa"/>
          </w:tcPr>
          <w:p w14:paraId="434C00BF" w14:textId="77777777" w:rsidR="00785E96" w:rsidRPr="008B005B" w:rsidRDefault="00000000">
            <w:r>
              <w:rPr>
                <w:sz w:val="18"/>
                <w:szCs w:val="18"/>
              </w:rPr>
              <w:t>Capacidad útil (gal)</w:t>
            </w:r>
          </w:p>
        </w:tc>
        <w:tc>
          <w:tcPr>
            <w:tcW w:w="1100" w:type="dxa"/>
          </w:tcPr>
          <w:p w14:paraId="55C587C3" w14:textId="77777777" w:rsidR="00785E96" w:rsidRPr="008B005B" w:rsidRDefault="00000000">
            <w:r>
              <w:rPr>
                <w:sz w:val="18"/>
                <w:szCs w:val="18"/>
              </w:rPr>
              <w:t>1,416</w:t>
            </w:r>
          </w:p>
        </w:tc>
        <w:tc>
          <w:tcPr>
            <w:tcW w:w="1100" w:type="dxa"/>
          </w:tcPr>
          <w:p w14:paraId="15F61EA8" w14:textId="77777777" w:rsidR="00785E96" w:rsidRPr="008B005B" w:rsidRDefault="00000000">
            <w:r>
              <w:rPr>
                <w:sz w:val="18"/>
                <w:szCs w:val="18"/>
              </w:rPr>
              <w:t>1,695</w:t>
            </w:r>
          </w:p>
        </w:tc>
        <w:tc>
          <w:tcPr>
            <w:tcW w:w="1100" w:type="dxa"/>
          </w:tcPr>
          <w:p w14:paraId="1E02CC34" w14:textId="77777777" w:rsidR="00785E96" w:rsidRPr="008B005B" w:rsidRDefault="00000000">
            <w:r>
              <w:rPr>
                <w:sz w:val="18"/>
                <w:szCs w:val="18"/>
              </w:rPr>
              <w:t>1,720</w:t>
            </w:r>
          </w:p>
        </w:tc>
        <w:tc>
          <w:tcPr>
            <w:tcW w:w="1100" w:type="dxa"/>
          </w:tcPr>
          <w:p w14:paraId="6C60B111" w14:textId="77777777" w:rsidR="00785E96" w:rsidRPr="008B005B" w:rsidRDefault="00000000">
            <w:r>
              <w:rPr>
                <w:sz w:val="18"/>
                <w:szCs w:val="18"/>
              </w:rPr>
              <w:t>1,691</w:t>
            </w:r>
          </w:p>
        </w:tc>
        <w:tc>
          <w:tcPr>
            <w:tcW w:w="1100" w:type="dxa"/>
          </w:tcPr>
          <w:p w14:paraId="5475D2A2" w14:textId="77777777" w:rsidR="00785E96" w:rsidRPr="008B005B" w:rsidRDefault="00000000">
            <w:r>
              <w:rPr>
                <w:sz w:val="18"/>
                <w:szCs w:val="18"/>
              </w:rPr>
              <w:t>1,716</w:t>
            </w:r>
          </w:p>
        </w:tc>
        <w:tc>
          <w:tcPr>
            <w:tcW w:w="1100" w:type="dxa"/>
          </w:tcPr>
          <w:p w14:paraId="5475D2A2" w14:textId="77777777" w:rsidR="00785E96" w:rsidRPr="008B005B" w:rsidRDefault="00000000">
            <w:r>
              <w:rPr>
                <w:sz w:val="18"/>
                <w:szCs w:val="18"/>
              </w:rPr>
              <w:t>1,707</w:t>
            </w:r>
          </w:p>
        </w:tc>
        <w:tc>
          <w:tcPr>
            <w:tcW w:w="1100" w:type="dxa"/>
          </w:tcPr>
          <w:p w14:paraId="5475D2A2" w14:textId="77777777" w:rsidR="00785E96" w:rsidRPr="008B005B" w:rsidRDefault="00000000">
            <w:r>
              <w:rPr>
                <w:sz w:val="18"/>
                <w:szCs w:val="18"/>
              </w:rPr>
              <w:t>1,705</w:t>
            </w:r>
          </w:p>
        </w:tc>
      </w:tr>
      <w:tr w:rsidR="00785E96" w:rsidRPr="008B005B" w14:paraId="0E530CEB" w14:textId="77777777">
        <w:tc>
          <w:tcPr>
            <w:tcW w:w="1660" w:type="dxa"/>
          </w:tcPr>
          <w:p w14:paraId="77797CBE" w14:textId="77777777" w:rsidR="00785E96" w:rsidRPr="008B005B" w:rsidRDefault="00000000">
            <w:r>
              <w:rPr>
                <w:sz w:val="18"/>
                <w:szCs w:val="18"/>
              </w:rPr>
              <w:t>Incremento útil (gal)</w:t>
            </w:r>
          </w:p>
        </w:tc>
        <w:tc>
          <w:tcPr>
            <w:tcW w:w="1100" w:type="dxa"/>
          </w:tcPr>
          <w:p w14:paraId="0AB37A24" w14:textId="77777777" w:rsidR="00785E96" w:rsidRPr="008B005B" w:rsidRDefault="00000000">
            <w:r>
              <w:rPr>
                <w:sz w:val="18"/>
                <w:szCs w:val="18"/>
              </w:rPr>
              <w:t>—</w:t>
            </w:r>
          </w:p>
        </w:tc>
        <w:tc>
          <w:tcPr>
            <w:tcW w:w="1100" w:type="dxa"/>
          </w:tcPr>
          <w:p w14:paraId="226166F6" w14:textId="77777777" w:rsidR="00785E96" w:rsidRPr="008B005B" w:rsidRDefault="00000000">
            <w:r>
              <w:rPr>
                <w:sz w:val="18"/>
                <w:szCs w:val="18"/>
              </w:rPr>
              <w:t>+279</w:t>
            </w:r>
          </w:p>
        </w:tc>
        <w:tc>
          <w:tcPr>
            <w:tcW w:w="1100" w:type="dxa"/>
          </w:tcPr>
          <w:p w14:paraId="0DB7A178" w14:textId="77777777" w:rsidR="00785E96" w:rsidRPr="008B005B" w:rsidRDefault="00000000">
            <w:r>
              <w:rPr>
                <w:sz w:val="18"/>
                <w:szCs w:val="18"/>
              </w:rPr>
              <w:t>+304</w:t>
            </w:r>
          </w:p>
        </w:tc>
        <w:tc>
          <w:tcPr>
            <w:tcW w:w="1100" w:type="dxa"/>
          </w:tcPr>
          <w:p w14:paraId="58BA319D" w14:textId="77777777" w:rsidR="00785E96" w:rsidRPr="008B005B" w:rsidRDefault="00000000">
            <w:r>
              <w:rPr>
                <w:sz w:val="18"/>
                <w:szCs w:val="18"/>
              </w:rPr>
              <w:t>+275</w:t>
            </w:r>
          </w:p>
        </w:tc>
        <w:tc>
          <w:tcPr>
            <w:tcW w:w="1100" w:type="dxa"/>
          </w:tcPr>
          <w:p w14:paraId="7A0E36A3" w14:textId="77777777" w:rsidR="00785E96" w:rsidRPr="008B005B" w:rsidRDefault="00000000">
            <w:r>
              <w:rPr>
                <w:sz w:val="18"/>
                <w:szCs w:val="18"/>
              </w:rPr>
              <w:t>+300</w:t>
            </w:r>
          </w:p>
        </w:tc>
        <w:tc>
          <w:tcPr>
            <w:tcW w:w="1100" w:type="dxa"/>
          </w:tcPr>
          <w:p w14:paraId="7A0E36A3" w14:textId="77777777" w:rsidR="00785E96" w:rsidRPr="008B005B" w:rsidRDefault="00000000">
            <w:r>
              <w:rPr>
                <w:sz w:val="18"/>
                <w:szCs w:val="18"/>
              </w:rPr>
              <w:t>+291</w:t>
            </w:r>
          </w:p>
        </w:tc>
        <w:tc>
          <w:tcPr>
            <w:tcW w:w="1100" w:type="dxa"/>
          </w:tcPr>
          <w:p w14:paraId="7A0E36A3" w14:textId="77777777" w:rsidR="00785E96" w:rsidRPr="008B005B" w:rsidRDefault="00000000">
            <w:r>
              <w:rPr>
                <w:sz w:val="18"/>
                <w:szCs w:val="18"/>
              </w:rPr>
              <w:t>+289</w:t>
            </w:r>
          </w:p>
        </w:tc>
      </w:tr>
      <w:tr w:rsidR="00785E96" w:rsidRPr="008B005B" w14:paraId="581744AB" w14:textId="77777777">
        <w:tc>
          <w:tcPr>
            <w:tcW w:w="1660" w:type="dxa"/>
          </w:tcPr>
          <w:p w14:paraId="23235709" w14:textId="77777777" w:rsidR="00785E96" w:rsidRPr="008B005B" w:rsidRDefault="00000000">
            <w:r>
              <w:rPr>
                <w:sz w:val="18"/>
                <w:szCs w:val="18"/>
              </w:rPr>
              <w:t>Autonomía extra a 70 gal/h (h)</w:t>
            </w:r>
          </w:p>
        </w:tc>
        <w:tc>
          <w:tcPr>
            <w:tcW w:w="1100" w:type="dxa"/>
          </w:tcPr>
          <w:p w14:paraId="1DCEA892" w14:textId="77777777" w:rsidR="00785E96" w:rsidRPr="008B005B" w:rsidRDefault="00000000">
            <w:r>
              <w:rPr>
                <w:sz w:val="18"/>
                <w:szCs w:val="18"/>
              </w:rPr>
              <w:t>—</w:t>
            </w:r>
          </w:p>
        </w:tc>
        <w:tc>
          <w:tcPr>
            <w:tcW w:w="1100" w:type="dxa"/>
          </w:tcPr>
          <w:p w14:paraId="1C25BAA3" w14:textId="77777777" w:rsidR="00785E96" w:rsidRPr="008B005B" w:rsidRDefault="00000000">
            <w:r>
              <w:rPr>
                <w:sz w:val="18"/>
                <w:szCs w:val="18"/>
              </w:rPr>
              <w:t>+4.0</w:t>
            </w:r>
          </w:p>
        </w:tc>
        <w:tc>
          <w:tcPr>
            <w:tcW w:w="1100" w:type="dxa"/>
          </w:tcPr>
          <w:p w14:paraId="6E75D1A2" w14:textId="77777777" w:rsidR="00785E96" w:rsidRPr="008B005B" w:rsidRDefault="00000000">
            <w:r>
              <w:rPr>
                <w:sz w:val="18"/>
                <w:szCs w:val="18"/>
              </w:rPr>
              <w:t>+4.3</w:t>
            </w:r>
          </w:p>
        </w:tc>
        <w:tc>
          <w:tcPr>
            <w:tcW w:w="1100" w:type="dxa"/>
          </w:tcPr>
          <w:p w14:paraId="38F82C90" w14:textId="77777777" w:rsidR="00785E96" w:rsidRPr="008B005B" w:rsidRDefault="00000000">
            <w:r>
              <w:rPr>
                <w:sz w:val="18"/>
                <w:szCs w:val="18"/>
              </w:rPr>
              <w:t>+3.9</w:t>
            </w:r>
          </w:p>
        </w:tc>
        <w:tc>
          <w:tcPr>
            <w:tcW w:w="1100" w:type="dxa"/>
          </w:tcPr>
          <w:p w14:paraId="23D25BC4" w14:textId="77777777" w:rsidR="00785E96" w:rsidRPr="008B005B" w:rsidRDefault="00000000">
            <w:r>
              <w:rPr>
                <w:sz w:val="18"/>
                <w:szCs w:val="18"/>
              </w:rPr>
              <w:t>+4.3</w:t>
            </w:r>
          </w:p>
        </w:tc>
        <w:tc>
          <w:tcPr>
            <w:tcW w:w="1100" w:type="dxa"/>
          </w:tcPr>
          <w:p w14:paraId="23D25BC4" w14:textId="77777777" w:rsidR="00785E96" w:rsidRPr="008B005B" w:rsidRDefault="00000000">
            <w:r>
              <w:rPr>
                <w:sz w:val="18"/>
                <w:szCs w:val="18"/>
              </w:rPr>
              <w:t>+4.2</w:t>
            </w:r>
          </w:p>
        </w:tc>
        <w:tc>
          <w:tcPr>
            <w:tcW w:w="1100" w:type="dxa"/>
          </w:tcPr>
          <w:p w14:paraId="23D25BC4" w14:textId="77777777" w:rsidR="00785E96" w:rsidRPr="008B005B" w:rsidRDefault="00000000">
            <w:r>
              <w:rPr>
                <w:sz w:val="18"/>
                <w:szCs w:val="18"/>
              </w:rPr>
              <w:t>+4.1</w:t>
            </w:r>
          </w:p>
        </w:tc>
      </w:tr>
      <w:tr w:rsidR="00785E96" w:rsidRPr="008B005B" w14:paraId="59D315C4" w14:textId="77777777">
        <w:tc>
          <w:tcPr>
            <w:tcW w:w="1660" w:type="dxa"/>
          </w:tcPr>
          <w:p w14:paraId="0FB2457E" w14:textId="77777777" w:rsidR="00785E96" w:rsidRPr="008B005B" w:rsidRDefault="00000000">
            <w:r>
              <w:rPr>
                <w:sz w:val="18"/>
                <w:szCs w:val="18"/>
              </w:rPr>
              <w:t>Masa de acero, modelo (kg)</w:t>
            </w:r>
          </w:p>
        </w:tc>
        <w:tc>
          <w:tcPr>
            <w:tcW w:w="1100" w:type="dxa"/>
          </w:tcPr>
          <w:p w14:paraId="45209F6E" w14:textId="77777777" w:rsidR="00785E96" w:rsidRPr="008B005B" w:rsidRDefault="00000000">
            <w:r>
              <w:rPr>
                <w:sz w:val="18"/>
                <w:szCs w:val="18"/>
              </w:rPr>
              <w:t>1,904</w:t>
            </w:r>
          </w:p>
        </w:tc>
        <w:tc>
          <w:tcPr>
            <w:tcW w:w="1100" w:type="dxa"/>
          </w:tcPr>
          <w:p w14:paraId="0F9122B2" w14:textId="77777777" w:rsidR="00785E96" w:rsidRPr="008B005B" w:rsidRDefault="00000000">
            <w:r>
              <w:rPr>
                <w:sz w:val="18"/>
                <w:szCs w:val="18"/>
              </w:rPr>
              <w:t>2,274</w:t>
            </w:r>
          </w:p>
        </w:tc>
        <w:tc>
          <w:tcPr>
            <w:tcW w:w="1100" w:type="dxa"/>
          </w:tcPr>
          <w:p w14:paraId="4DECB113" w14:textId="77777777" w:rsidR="00785E96" w:rsidRPr="008B005B" w:rsidRDefault="00000000">
            <w:r>
              <w:rPr>
                <w:sz w:val="18"/>
                <w:szCs w:val="18"/>
              </w:rPr>
              <w:t>2,223</w:t>
            </w:r>
          </w:p>
        </w:tc>
        <w:tc>
          <w:tcPr>
            <w:tcW w:w="1100" w:type="dxa"/>
          </w:tcPr>
          <w:p w14:paraId="0C51F867" w14:textId="77777777" w:rsidR="00785E96" w:rsidRPr="008B005B" w:rsidRDefault="00000000">
            <w:r>
              <w:rPr>
                <w:sz w:val="18"/>
                <w:szCs w:val="18"/>
              </w:rPr>
              <w:t>2,437</w:t>
            </w:r>
          </w:p>
        </w:tc>
        <w:tc>
          <w:tcPr>
            <w:tcW w:w="1100" w:type="dxa"/>
          </w:tcPr>
          <w:p w14:paraId="3FB33A5F" w14:textId="77777777" w:rsidR="00785E96" w:rsidRPr="008B005B" w:rsidRDefault="00000000">
            <w:r>
              <w:rPr>
                <w:sz w:val="18"/>
                <w:szCs w:val="18"/>
              </w:rPr>
              <w:t>2,386</w:t>
            </w:r>
          </w:p>
        </w:tc>
        <w:tc>
          <w:tcPr>
            <w:tcW w:w="1100" w:type="dxa"/>
          </w:tcPr>
          <w:p w14:paraId="3FB33A5F" w14:textId="77777777" w:rsidR="00785E96" w:rsidRPr="008B005B" w:rsidRDefault="00000000">
            <w:r>
              <w:rPr>
                <w:sz w:val="18"/>
                <w:szCs w:val="18"/>
              </w:rPr>
              <w:t>2,375*</w:t>
            </w:r>
          </w:p>
        </w:tc>
        <w:tc>
          <w:tcPr>
            <w:tcW w:w="1100" w:type="dxa"/>
          </w:tcPr>
          <w:p w14:paraId="3FB33A5F" w14:textId="77777777" w:rsidR="00785E96" w:rsidRPr="008B005B" w:rsidRDefault="00000000">
            <w:r>
              <w:rPr>
                <w:sz w:val="18"/>
                <w:szCs w:val="18"/>
              </w:rPr>
              <w:t>2,491*</w:t>
            </w:r>
          </w:p>
        </w:tc>
      </w:tr>
      <w:tr w:rsidR="00785E96" w:rsidRPr="008B005B" w14:paraId="4186BDDC" w14:textId="77777777">
        <w:tc>
          <w:tcPr>
            <w:tcW w:w="1660" w:type="dxa"/>
          </w:tcPr>
          <w:p w14:paraId="11F6F671" w14:textId="77777777" w:rsidR="00785E96" w:rsidRPr="008B005B" w:rsidRDefault="00000000">
            <w:r>
              <w:rPr>
                <w:sz w:val="18"/>
                <w:szCs w:val="18"/>
              </w:rPr>
              <w:t>Masa llena a jet sensor (kg)</w:t>
            </w:r>
          </w:p>
        </w:tc>
        <w:tc>
          <w:tcPr>
            <w:tcW w:w="1100" w:type="dxa"/>
          </w:tcPr>
          <w:p w14:paraId="4A5918A7" w14:textId="77777777" w:rsidR="00785E96" w:rsidRPr="008B005B" w:rsidRDefault="00000000">
            <w:r>
              <w:rPr>
                <w:sz w:val="18"/>
                <w:szCs w:val="18"/>
              </w:rPr>
              <w:t>6,544</w:t>
            </w:r>
          </w:p>
        </w:tc>
        <w:tc>
          <w:tcPr>
            <w:tcW w:w="1100" w:type="dxa"/>
          </w:tcPr>
          <w:p w14:paraId="5713A312" w14:textId="77777777" w:rsidR="00785E96" w:rsidRPr="008B005B" w:rsidRDefault="00000000">
            <w:r>
              <w:rPr>
                <w:sz w:val="18"/>
                <w:szCs w:val="18"/>
              </w:rPr>
              <w:t>7,817</w:t>
            </w:r>
          </w:p>
        </w:tc>
        <w:tc>
          <w:tcPr>
            <w:tcW w:w="1100" w:type="dxa"/>
          </w:tcPr>
          <w:p w14:paraId="2763D2AA" w14:textId="77777777" w:rsidR="00785E96" w:rsidRPr="008B005B" w:rsidRDefault="00000000">
            <w:r>
              <w:rPr>
                <w:sz w:val="18"/>
                <w:szCs w:val="18"/>
              </w:rPr>
              <w:t>7,848</w:t>
            </w:r>
          </w:p>
        </w:tc>
        <w:tc>
          <w:tcPr>
            <w:tcW w:w="1100" w:type="dxa"/>
          </w:tcPr>
          <w:p w14:paraId="3B959787" w14:textId="77777777" w:rsidR="00785E96" w:rsidRPr="008B005B" w:rsidRDefault="00000000">
            <w:r>
              <w:rPr>
                <w:sz w:val="18"/>
                <w:szCs w:val="18"/>
              </w:rPr>
              <w:t>7,966</w:t>
            </w:r>
          </w:p>
        </w:tc>
        <w:tc>
          <w:tcPr>
            <w:tcW w:w="1100" w:type="dxa"/>
          </w:tcPr>
          <w:p w14:paraId="74E2F2BA" w14:textId="77777777" w:rsidR="00785E96" w:rsidRPr="008B005B" w:rsidRDefault="00000000">
            <w:r>
              <w:rPr>
                <w:sz w:val="18"/>
                <w:szCs w:val="18"/>
              </w:rPr>
              <w:t>7,997</w:t>
            </w:r>
          </w:p>
        </w:tc>
        <w:tc>
          <w:tcPr>
            <w:tcW w:w="1100" w:type="dxa"/>
          </w:tcPr>
          <w:p w14:paraId="74E2F2BA" w14:textId="77777777" w:rsidR="00785E96" w:rsidRPr="008B005B" w:rsidRDefault="00000000">
            <w:r>
              <w:rPr>
                <w:sz w:val="18"/>
                <w:szCs w:val="18"/>
              </w:rPr>
              <w:t>7,960*</w:t>
            </w:r>
          </w:p>
        </w:tc>
        <w:tc>
          <w:tcPr>
            <w:tcW w:w="1100" w:type="dxa"/>
          </w:tcPr>
          <w:p w14:paraId="74E2F2BA" w14:textId="77777777" w:rsidR="00785E96" w:rsidRPr="008B005B" w:rsidRDefault="00000000">
            <w:r>
              <w:rPr>
                <w:sz w:val="18"/>
                <w:szCs w:val="18"/>
              </w:rPr>
              <w:t>8,073*</w:t>
            </w:r>
          </w:p>
        </w:tc>
      </w:tr>
      <w:tr w:rsidR="00785E96" w:rsidRPr="008B005B" w14:paraId="4C866E06" w14:textId="77777777">
        <w:tc>
          <w:tcPr>
            <w:tcW w:w="1660" w:type="dxa"/>
          </w:tcPr>
          <w:p w14:paraId="692E772A" w14:textId="77777777" w:rsidR="00785E96" w:rsidRPr="008B005B" w:rsidRDefault="00000000">
            <w:r>
              <w:rPr>
                <w:sz w:val="18"/>
                <w:szCs w:val="18"/>
              </w:rPr>
              <w:t>CG x / y / z desde esquina interior-posterior-fondo original (mm)</w:t>
            </w:r>
          </w:p>
        </w:tc>
        <w:tc>
          <w:tcPr>
            <w:tcW w:w="1100" w:type="dxa"/>
          </w:tcPr>
          <w:p w14:paraId="369E62B8" w14:textId="77777777" w:rsidR="00785E96" w:rsidRPr="008B005B" w:rsidRDefault="00000000">
            <w:r>
              <w:rPr>
                <w:sz w:val="18"/>
                <w:szCs w:val="18"/>
              </w:rPr>
              <w:t>1,088 / 578 / 1,075</w:t>
            </w:r>
          </w:p>
        </w:tc>
        <w:tc>
          <w:tcPr>
            <w:tcW w:w="1100" w:type="dxa"/>
          </w:tcPr>
          <w:p w14:paraId="753E0C39" w14:textId="77777777" w:rsidR="00785E96" w:rsidRPr="008B005B" w:rsidRDefault="00000000">
            <w:r>
              <w:rPr>
                <w:sz w:val="18"/>
                <w:szCs w:val="18"/>
              </w:rPr>
              <w:t>1,086 / 539 / 969</w:t>
            </w:r>
          </w:p>
        </w:tc>
        <w:tc>
          <w:tcPr>
            <w:tcW w:w="1100" w:type="dxa"/>
          </w:tcPr>
          <w:p w14:paraId="6867EFAC" w14:textId="77777777" w:rsidR="00785E96" w:rsidRPr="008B005B" w:rsidRDefault="00000000">
            <w:r>
              <w:rPr>
                <w:sz w:val="18"/>
                <w:szCs w:val="18"/>
              </w:rPr>
              <w:t>1,088 / 578 / 1,000</w:t>
            </w:r>
          </w:p>
        </w:tc>
        <w:tc>
          <w:tcPr>
            <w:tcW w:w="1100" w:type="dxa"/>
          </w:tcPr>
          <w:p w14:paraId="76629B2F" w14:textId="77777777" w:rsidR="00785E96" w:rsidRPr="008B005B" w:rsidRDefault="00000000">
            <w:r>
              <w:rPr>
                <w:sz w:val="18"/>
                <w:szCs w:val="18"/>
              </w:rPr>
              <w:t>1,086 / 540 / 950</w:t>
            </w:r>
          </w:p>
        </w:tc>
        <w:tc>
          <w:tcPr>
            <w:tcW w:w="1100" w:type="dxa"/>
          </w:tcPr>
          <w:p w14:paraId="3FE84406" w14:textId="77777777" w:rsidR="00785E96" w:rsidRPr="008B005B" w:rsidRDefault="00000000">
            <w:r>
              <w:rPr>
                <w:sz w:val="18"/>
                <w:szCs w:val="18"/>
              </w:rPr>
              <w:t>1,088 / 578 / 980</w:t>
            </w:r>
          </w:p>
        </w:tc>
        <w:tc>
          <w:tcPr>
            <w:tcW w:w="1100" w:type="dxa"/>
          </w:tcPr>
          <w:p w14:paraId="3FE84406" w14:textId="77777777" w:rsidR="00785E96" w:rsidRPr="008B005B" w:rsidRDefault="00000000">
            <w:r>
              <w:rPr>
                <w:sz w:val="18"/>
                <w:szCs w:val="18"/>
              </w:rPr>
              <w:t>1,142 / 495 / 1,156</w:t>
            </w:r>
          </w:p>
        </w:tc>
        <w:tc>
          <w:tcPr>
            <w:tcW w:w="1100" w:type="dxa"/>
          </w:tcPr>
          <w:p w14:paraId="3FE84406" w14:textId="77777777" w:rsidR="00785E96" w:rsidRPr="008B005B" w:rsidRDefault="00000000">
            <w:r>
              <w:rPr>
                <w:sz w:val="18"/>
                <w:szCs w:val="18"/>
              </w:rPr>
              <w:t>1,242 / 488 / 1,075</w:t>
            </w:r>
          </w:p>
        </w:tc>
      </w:tr>
    </w:tbl>
    <w:p w14:paraId="5C37BFD5" w14:textId="77777777" w:rsidR="00785E96" w:rsidRPr="008B005B" w:rsidRDefault="00000000">
      <w:r>
        <w:t>Las capacidades siguen el método Komatsu (área de fondo 2.557 m² × altura); en P3 y P4 se suma el área interior de la extensión (0.307 m² en P3; 0.522 m² en P4). El volumen CAD da 0.6 % más por la planta reconstruida. La masa de acero modelada excluye accesorios, orejas y guardas (el tanque real pesa ~2,100 kg). * P3 y P4: masa del modelo reconstruido (B0 reconstruido: 1,915 kg, frente a 1,904 kg). Autonomía extra a 60 y 80 gal/h: P1 +4.7 / +3.5 h; P2 +5.1 / +3.8 h; P3 +4.8 / +3.6 h; P4 +4.8 / +3.6 h.</w:t>
      </w:r>
    </w:p>
    <w:p w14:paraId="61C73E8B" w14:textId="77777777" w:rsidR="00785E96" w:rsidRPr="008B005B" w:rsidRDefault="00000000">
      <w:r>
        <w:lastRenderedPageBreak/>
        <w:drawing>
          <wp:inline distT="0" distB="0" distL="0" distR="0" wp14:anchorId="3F1C05BF" wp14:editId="311535D9">
            <wp:extent cx="5486400" cy="1584198"/>
            <wp:effectExtent l="0" t="0" r="0" b="0"/>
            <wp:docPr id="2" name="image2" descr="Modelos 3D: B0 (actual), P1 y P2. Naranja: plancha nueva"/>
            <wp:cNvGraphicFramePr/>
            <a:graphic xmlns:a="http://schemas.openxmlformats.org/drawingml/2006/main">
              <a:graphicData uri="http://schemas.openxmlformats.org/drawingml/2006/picture">
                <pic:pic xmlns:pic="http://schemas.openxmlformats.org/drawingml/2006/picture">
                  <pic:nvPicPr>
                    <pic:cNvPr id="2" name="image2" descr="Modelos 3D: B0 (actual), P1 y P2. Naranja: plancha nueva"/>
                    <pic:cNvPicPr/>
                  </pic:nvPicPr>
                  <pic:blipFill>
                    <a:blip r:embed="rId7"/>
                    <a:stretch>
                      <a:fillRect/>
                    </a:stretch>
                  </pic:blipFill>
                  <pic:spPr>
                    <a:xfrm>
                      <a:off x="0" y="0"/>
                      <a:ext cx="5486400" cy="1584198"/>
                    </a:xfrm>
                    <a:prstGeom prst="rect">
                      <a:avLst/>
                    </a:prstGeom>
                  </pic:spPr>
                </pic:pic>
              </a:graphicData>
            </a:graphic>
          </wp:inline>
        </w:drawing>
      </w:r>
    </w:p>
    <w:p w14:paraId="33B7577A" w14:textId="77777777" w:rsidR="00785E96" w:rsidRPr="008B005B" w:rsidRDefault="00000000">
      <w:r>
        <w:drawing>
          <wp:inline distT="0" distB="0" distL="0" distR="0" wp14:anchorId="15BF87EC" wp14:editId="6FCE2426">
            <wp:extent cx="5486400" cy="2375154"/>
            <wp:effectExtent l="0" t="0" r="0" b="0"/>
            <wp:docPr id="3" name="image3" descr="Corte de P1 y P2: mamparos existentes (celeste) prolongados (amarillo) hasta el fondo nuevo"/>
            <wp:cNvGraphicFramePr/>
            <a:graphic xmlns:a="http://schemas.openxmlformats.org/drawingml/2006/main">
              <a:graphicData uri="http://schemas.openxmlformats.org/drawingml/2006/picture">
                <pic:pic xmlns:pic="http://schemas.openxmlformats.org/drawingml/2006/picture">
                  <pic:nvPicPr>
                    <pic:cNvPr id="3" name="image3" descr="Corte de P1 y P2: mamparos existentes (celeste) prolongados (amarillo) hasta el fondo nuevo"/>
                    <pic:cNvPicPr/>
                  </pic:nvPicPr>
                  <pic:blipFill>
                    <a:blip r:embed="rId8"/>
                    <a:stretch>
                      <a:fillRect/>
                    </a:stretch>
                  </pic:blipFill>
                  <pic:spPr>
                    <a:xfrm>
                      <a:off x="0" y="0"/>
                      <a:ext cx="5486400" cy="2375154"/>
                    </a:xfrm>
                    <a:prstGeom prst="rect">
                      <a:avLst/>
                    </a:prstGeom>
                  </pic:spPr>
                </pic:pic>
              </a:graphicData>
            </a:graphic>
          </wp:inline>
        </w:drawing>
      </w:r>
    </w:p>
    <w:p w14:paraId="1BA3BC43" w14:textId="6696E9E6" w:rsidR="00785E96" w:rsidRPr="008B005B" w:rsidRDefault="00000000">
      <w:r>
        <w:rPr>
          <w:b/>
        </w:rPr>
        <w:t>Extensión inferior (P1 y P2).</w:t>
      </w:r>
      <w:r>
        <w:t xml:space="preserve"> Se cortan las paredes a +30 mm sobre el fondo interior original y se retira el fondo. Se suelda a tope (CJP) una banda perimetral de 8 mm y 374 mm de alto, un fondo nuevo de 8 mm con faldón de 36 mm, y prolongaciones de los tres rompeolas.</w:t>
      </w:r>
    </w:p>
    <w:p w14:paraId="737A211E" w14:textId="77777777" w:rsidR="00785E96" w:rsidRPr="008B005B" w:rsidRDefault="00000000">
      <w:r>
        <w:rPr>
          <w:b/>
        </w:rPr>
        <w:t>Caja posterior (P1).</w:t>
      </w:r>
      <w:r>
        <w:t xml:space="preserve"> Plancha de 8 mm, 1,400 × 300 × 1,000 mm con chaflán a 45° en la base, mamparo interno central (Ø150), 4 ranuras de 60 × 600 mm y 2 venteos Ø50 cortados en la pared posterior. Arranca en x = 350 mm para no tapar la oreja de apoyo.</w:t>
      </w:r>
    </w:p>
    <w:p w14:paraId="2F556061" w14:textId="22924A78" w:rsidR="00785E96" w:rsidRPr="008B005B" w:rsidRDefault="00000000">
      <w:r>
        <w:rPr>
          <w:b/>
        </w:rPr>
        <w:t>Elevación de techo (P2).</w:t>
      </w:r>
      <w:r>
        <w:t xml:space="preserve"> Corte de paredes a 30 mm bajo el techo, banda de 8 mm × 188 mm, techo original (con accesorios y orejas de izaje) re-soldado 150 mm más arriba y rompeolas prolongados.</w:t>
      </w:r>
    </w:p>
    <w:p w14:paraId="795F330A" w14:textId="77777777" w:rsidR="00785E96" w:rsidRPr="008B005B" w:rsidRDefault="00000000">
      <w:r>
        <w:t xml:space="preserve">Impacto en el sistema de combustible: el sensor de nivel pasa de 2,272 mm a 2,572 mm (P1) o 2,722 mm (P2) de alcance y se recalibra la tabla de volumen en el IM; el tubo de succión baja 300 mm (26 mm sobre el fondo nuevo), el drenaje se reubica, y en P2 el jet sensor sube 150 mm.</w:t>
      </w:r>
    </w:p>
    <w:p>
      <w:r>
        <w:rPr>
          <w:b/>
        </w:rPr>
        <w:t>Extensión posterior (P3 y P4).</w:t>
      </w:r>
      <w:r>
        <w:t xml:space="preserve"> Cara nueva de 8 mm a 220 mm detrás de la pared posterior, desde un chaflán en planta que arranca en x = 587 mm (deja libre la oreja posterior, x = 50–250 mm) hasta la cara exterior. La pared posterior original no se retira: queda como diafragma, con dos agujeros Ø400 por panel (z = 600 y 1,700 mm) y dos venteos Ø50 junto al techo. El rompeolas T2 se prolonga dentro de la extensión, de modo que el panel más ancho de la cara nueva mide 763 mm, como en B0 (758 mm). Fondo y techo de la extensión a la cota original.</w:t>
      </w:r>
    </w:p>
    <w:p>
      <w:r>
        <w:rPr>
          <w:b/>
        </w:rPr>
        <w:t>Elevación de techo (P3).</w:t>
      </w:r>
      <w:r>
        <w:t xml:space="preserve"> Igual que en P2, pero +160 mm: corte de paredes a 30 mm bajo el techo, banda de 8 mm × 198 mm, techo original (con accesorios y orejas de izaje) re-soldado 160 mm más arriba, y rompeolas, diafragma y extensión prolongados hasta el techo nuevo.</w:t>
      </w:r>
    </w:p>
    <w:p>
      <w:r>
        <w:rPr>
          <w:b/>
        </w:rPr>
        <w:t>Extensión lateral (P4).</w:t>
      </w:r>
      <w:r>
        <w:t xml:space="preserve"> Pared exterior nueva de 8 mm a 180 mm de la actual, desde la cara posterior nueva hasta un cierre frontal en y = 1,036 mm (no avanza hacia el neumático delantero). La pared exterior original queda como diafragma con dos agujeros Ø400 por panel. Se prolonga el rompeolas longitudinal (y = 520 mm) y se agrega un rompeolas de esquina en x = 2,288 mm, en la zona posterior, para que la cara nueva no quede con un panel de 943 mm.</w:t>
      </w:r>
    </w:p>
    <w:p xmlns:a="http://schemas.openxmlformats.org/drawingml/2006/main" xmlns:pic="http://schemas.openxmlformats.org/drawingml/2006/picture">
      <w:pPr>
        <w:keepNext/>
      </w:pPr>
      <w:r>
        <w:drawing>
          <wp:inline distT="0" distB="0" distL="0" distR="0">
            <wp:extent cx="5486400" cy="5364480"/>
            <wp:effectExtent l="0" t="0" r="0" b="0"/>
            <wp:docPr id="201" name="image_fea_101.png" descr="Modelos 3D de P3 y P4: vista posterior-externa e interior. Naranja: plancha nueva; amarillo: pared original que queda como diafragma; azul: rompeolas"/>
            <wp:cNvGraphicFramePr/>
            <a:graphic>
              <a:graphicData uri="http://schemas.openxmlformats.org/drawingml/2006/picture">
                <pic:pic>
                  <pic:nvPicPr>
                    <pic:cNvPr id="201" name="image_fea_101.png" descr="Modelos 3D de P3 y P4: vista posterior-externa e interior. Naranja: plancha nueva; amarillo: pared original que queda como diafragma; azul: rompeolas"/>
                    <pic:cNvPicPr/>
                  </pic:nvPicPr>
                  <pic:blipFill>
                    <a:blip r:embed="rId101"/>
                    <a:stretch>
                      <a:fillRect/>
                    </a:stretch>
                  </pic:blipFill>
                  <pic:spPr>
                    <a:xfrm>
                      <a:off x="0" y="0"/>
                      <a:ext cx="5486400" cy="5364480"/>
                    </a:xfrm>
                    <a:prstGeom prst="rect">
                      <a:avLst/>
                    </a:prstGeom>
                  </pic:spPr>
                </pic:pic>
              </a:graphicData>
            </a:graphic>
          </wp:inline>
        </w:drawing>
      </w:r>
    </w:p>
    <w:p>
      <w:r>
        <w:rPr>
          <w:i/>
          <w:sz w:val="18"/>
          <w:szCs w:val="18"/>
        </w:rPr>
        <w:t>Modelos 3D de P3 y P4 (Tanque_980E5_P3.step y _P4.step): vista posterior-externa e interior.</w:t>
      </w:r>
    </w:p>
    <w:p>
      <w:r>
        <w:t>En P3 el sensor de nivel pasa de 2,272 a 2,432 mm de alcance, el jet sensor y los venteos suben 160 mm y la succión y el drenaje no cambian. En P4 el sensor de nivel, el jet sensor y la succión conservan su altura; solo se recalibra la tabla de volumen en el IM por el área nueva, y la boca de llenado, el visor y los accesorios de la cara exterior se trasladan 180 mm hacia afuera.</w:t>
      </w:r>
    </w:p>
    <w:p w14:paraId="5436039D" w14:textId="77777777" w:rsidR="00785E96" w:rsidRPr="008B005B" w:rsidRDefault="00000000">
      <w:pPr>
        <w:pStyle w:val="Ttulo2"/>
      </w:pPr>
      <w:r>
        <w:t>5. Modelo de elementos finitos</w:t>
      </w:r>
    </w:p>
    <w:p w14:paraId="373576FA" w14:textId="77777777" w:rsidR="00785E96" w:rsidRPr="008B005B" w:rsidRDefault="00000000">
      <w:r>
        <w:t>Los siete diseños (B0, P1, P2, P1-M, P2-M, P3 y P4) usan el mismo tipo de modelo de cáscaras en CalculiX 2.21, con iguales apoyos, cargas y tamaño de malla. B0 a P2-M se calcularon en el modelo de la memoria original y otra vez en el modelo reconstruido (sección 5.1); P3 y P4, solo en el reconstruido. Dentro de cada modelo las diferencias vienen solo de la geometría; por eso P3 y P4 se comparan contra el B0 reconstruido.</w:t>
      </w:r>
    </w:p>
    <w:p w14:paraId="19221F9A" w14:textId="77777777" w:rsidR="00785E96" w:rsidRPr="008B005B" w:rsidRDefault="00000000">
      <w:r>
        <w:rPr>
          <w:b/>
        </w:rPr>
        <w:t>Idealización.</w:t>
      </w:r>
      <w:r>
        <w:t xml:space="preserve"> Todas las planchas son cáscaras en su superficie media (S8R, 8 nodos, t = 8 mm). Las soldaduras son uniones rígidas de nodos compartidos, sin modelar el cordón. Se omiten accesorios, orejas de izaje, peldaños y la goma inferior (~200 kg).</w:t>
      </w:r>
    </w:p>
    <w:p w14:paraId="4D23150F" w14:textId="77777777" w:rsidR="00785E96" w:rsidRPr="008B005B" w:rsidRDefault="00000000">
      <w:r>
        <w:t>Malla. Elementos cuadriláteros de 50 mm con transición triangular: B0 tiene 14,960 elementos y 44,380 nodos; P1, 18,695 elementos; P2, 17,282. En el modelo reconstruido (sección 5.1): B0, 13,436 elementos y 39,818 nodos; P3, 17,356 elementos; P4, 17,890.</w:t>
      </w:r>
    </w:p>
    <w:p w14:paraId="55EBD08A" w14:textId="77777777" w:rsidR="00785E96" w:rsidRPr="008B005B" w:rsidRDefault="00000000">
      <w:r>
        <w:rPr>
          <w:b/>
        </w:rPr>
        <w:t>Apoyos.</w:t>
      </w:r>
      <w:r>
        <w:t xml:space="preserve"> Ver la figura. Las dos orejas superiores son pasadores con eje Y en las caras posterior y frontal, junto a la cara interior: parche rígido de 200 × 200 mm centrado en z = 1,890 mm (medido en la foto del modelo Komatsu), traslaciones fijas y giros libres. Los dos apoyos inferiores están en la cara interior contra el bastidor (200 × 200 mm, z = 200–400 mm) y solo restringen Ux. Las reacciones se leen en resortes de 10⁹ N/mm.</w:t>
      </w:r>
    </w:p>
    <w:p w14:paraId="52AC3425" w14:textId="77777777" w:rsidR="00785E96" w:rsidRPr="008B005B" w:rsidRDefault="00000000">
      <w:r>
        <w:drawing>
          <wp:inline distT="0" distB="0" distL="0" distR="0" wp14:anchorId="524DC794" wp14:editId="0CEE69B0">
            <wp:extent cx="5486400" cy="4059936"/>
            <wp:effectExtent l="0" t="0" r="0" b="0"/>
            <wp:docPr id="4" name="image4" descr="Idealización de apoyos: orejas superiores (rojo) y apoyos inferiores contra bastidor (azul)"/>
            <wp:cNvGraphicFramePr/>
            <a:graphic xmlns:a="http://schemas.openxmlformats.org/drawingml/2006/main">
              <a:graphicData uri="http://schemas.openxmlformats.org/drawingml/2006/picture">
                <pic:pic xmlns:pic="http://schemas.openxmlformats.org/drawingml/2006/picture">
                  <pic:nvPicPr>
                    <pic:cNvPr id="4" name="image4" descr="Idealización de apoyos: orejas superiores (rojo) y apoyos inferiores contra bastidor (azul)"/>
                    <pic:cNvPicPr/>
                  </pic:nvPicPr>
                  <pic:blipFill>
                    <a:blip r:embed="rId9"/>
                    <a:stretch>
                      <a:fillRect/>
                    </a:stretch>
                  </pic:blipFill>
                  <pic:spPr>
                    <a:xfrm>
                      <a:off x="0" y="0"/>
                      <a:ext cx="5486400" cy="4059936"/>
                    </a:xfrm>
                    <a:prstGeom prst="rect">
                      <a:avLst/>
                    </a:prstGeom>
                  </pic:spPr>
                </pic:pic>
              </a:graphicData>
            </a:graphic>
          </wp:inline>
        </w:drawing>
      </w:r>
    </w:p>
    <w:p w14:paraId="33594C81" w14:textId="77777777" w:rsidR="00785E96" w:rsidRPr="008B005B" w:rsidRDefault="00000000">
      <w:r>
        <w:rPr>
          <w:b/>
        </w:rPr>
        <w:t>Cargas.</w:t>
      </w:r>
      <w:r>
        <w:t xml:space="preserve"> El peso propio actúa sobre el acero. El combustible es presión hidrostática p = ρ · a · h sobre las caras mojadas, medida desde el venteo en el centro del techo y recalculada para aceleraciones en Z, Y y X. Los casos combinados se arman por superposición lineal.</w:t>
      </w:r>
    </w:p>
    <w:tbl>
      <w:tblPr>
        <w:tblStyle w:val="Tablaconcuadrcula"/>
        <w:tblW w:w="0" w:type="auto"/>
        <w:tblLayout w:type="fixed"/>
        <w:tblLook w:val="0420" w:firstRow="1" w:lastRow="0" w:firstColumn="0" w:lastColumn="0" w:noHBand="0" w:noVBand="1"/>
      </w:tblPr>
      <w:tblGrid>
        <w:gridCol w:w="3120"/>
        <w:gridCol w:w="3120"/>
        <w:gridCol w:w="3120"/>
      </w:tblGrid>
      <w:tr w:rsidR="00785E96" w:rsidRPr="008B005B" w14:paraId="22B94759" w14:textId="77777777">
        <w:trPr>
          <w:tblHeader/>
        </w:trPr>
        <w:tc>
          <w:tcPr>
            <w:tcW w:w="3120" w:type="dxa"/>
            <w:shd w:val="clear" w:color="auto" w:fill="F2F2F2"/>
          </w:tcPr>
          <w:p w14:paraId="03D8BB45" w14:textId="77777777" w:rsidR="00785E96" w:rsidRPr="008B005B" w:rsidRDefault="00000000">
            <w:r>
              <w:t>Caso</w:t>
            </w:r>
          </w:p>
        </w:tc>
        <w:tc>
          <w:tcPr>
            <w:tcW w:w="3120" w:type="dxa"/>
            <w:shd w:val="clear" w:color="auto" w:fill="F2F2F2"/>
          </w:tcPr>
          <w:p w14:paraId="2C9507B5" w14:textId="77777777" w:rsidR="00785E96" w:rsidRPr="008B005B" w:rsidRDefault="00000000">
            <w:r>
              <w:t>Aceleraciones (tanque lleno)</w:t>
            </w:r>
          </w:p>
        </w:tc>
        <w:tc>
          <w:tcPr>
            <w:tcW w:w="3120" w:type="dxa"/>
            <w:shd w:val="clear" w:color="auto" w:fill="F2F2F2"/>
          </w:tcPr>
          <w:p w14:paraId="6C5562B9" w14:textId="77777777" w:rsidR="00785E96" w:rsidRPr="008B005B" w:rsidRDefault="00000000">
            <w:r>
              <w:t>Representa</w:t>
            </w:r>
          </w:p>
        </w:tc>
      </w:tr>
      <w:tr w:rsidR="00785E96" w:rsidRPr="008B005B" w14:paraId="5F41D46B" w14:textId="77777777">
        <w:tc>
          <w:tcPr>
            <w:tcW w:w="3120" w:type="dxa"/>
          </w:tcPr>
          <w:p w14:paraId="38F2E9CA" w14:textId="77777777" w:rsidR="00785E96" w:rsidRPr="008B005B" w:rsidRDefault="00000000">
            <w:r>
              <w:t>LC1</w:t>
            </w:r>
          </w:p>
        </w:tc>
        <w:tc>
          <w:tcPr>
            <w:tcW w:w="3120" w:type="dxa"/>
          </w:tcPr>
          <w:p w14:paraId="59FFB6A9" w14:textId="77777777" w:rsidR="00785E96" w:rsidRPr="008B005B" w:rsidRDefault="00000000">
            <w:r>
              <w:t>1g vertical</w:t>
            </w:r>
          </w:p>
        </w:tc>
        <w:tc>
          <w:tcPr>
            <w:tcW w:w="3120" w:type="dxa"/>
          </w:tcPr>
          <w:p w14:paraId="420F47C9" w14:textId="77777777" w:rsidR="00785E96" w:rsidRPr="008B005B" w:rsidRDefault="00000000">
            <w:r>
              <w:t>Estático</w:t>
            </w:r>
          </w:p>
        </w:tc>
      </w:tr>
      <w:tr w:rsidR="00785E96" w:rsidRPr="008B005B" w14:paraId="1D326599" w14:textId="77777777">
        <w:tc>
          <w:tcPr>
            <w:tcW w:w="3120" w:type="dxa"/>
          </w:tcPr>
          <w:p w14:paraId="7B7EE402" w14:textId="77777777" w:rsidR="00785E96" w:rsidRPr="008B005B" w:rsidRDefault="00000000">
            <w:r>
              <w:t>LC2</w:t>
            </w:r>
          </w:p>
        </w:tc>
        <w:tc>
          <w:tcPr>
            <w:tcW w:w="3120" w:type="dxa"/>
          </w:tcPr>
          <w:p w14:paraId="4DFE2A72" w14:textId="77777777" w:rsidR="00785E96" w:rsidRPr="008B005B" w:rsidRDefault="00000000">
            <w:r>
              <w:t>1g vertical ± 0.5g longitudinal</w:t>
            </w:r>
          </w:p>
        </w:tc>
        <w:tc>
          <w:tcPr>
            <w:tcW w:w="3120" w:type="dxa"/>
          </w:tcPr>
          <w:p w14:paraId="2AAF2BDC" w14:textId="77777777" w:rsidR="00785E96" w:rsidRPr="008B005B" w:rsidRDefault="00000000">
            <w:r>
              <w:t>Frenado o rampa</w:t>
            </w:r>
          </w:p>
        </w:tc>
      </w:tr>
      <w:tr w:rsidR="00785E96" w:rsidRPr="008B005B" w14:paraId="282378EB" w14:textId="77777777">
        <w:tc>
          <w:tcPr>
            <w:tcW w:w="3120" w:type="dxa"/>
          </w:tcPr>
          <w:p w14:paraId="31706DC8" w14:textId="77777777" w:rsidR="00785E96" w:rsidRPr="008B005B" w:rsidRDefault="00000000">
            <w:r>
              <w:t>LC3</w:t>
            </w:r>
          </w:p>
        </w:tc>
        <w:tc>
          <w:tcPr>
            <w:tcW w:w="3120" w:type="dxa"/>
          </w:tcPr>
          <w:p w14:paraId="41306B45" w14:textId="77777777" w:rsidR="00785E96" w:rsidRPr="008B005B" w:rsidRDefault="00000000">
            <w:r>
              <w:t>1g vertical ± 0.5g lateral</w:t>
            </w:r>
          </w:p>
        </w:tc>
        <w:tc>
          <w:tcPr>
            <w:tcW w:w="3120" w:type="dxa"/>
          </w:tcPr>
          <w:p w14:paraId="79901931" w14:textId="77777777" w:rsidR="00785E96" w:rsidRPr="008B005B" w:rsidRDefault="00000000">
            <w:r>
              <w:t>Curva</w:t>
            </w:r>
          </w:p>
        </w:tc>
      </w:tr>
      <w:tr w:rsidR="00785E96" w:rsidRPr="008B005B" w14:paraId="033FD756" w14:textId="77777777">
        <w:tc>
          <w:tcPr>
            <w:tcW w:w="3120" w:type="dxa"/>
          </w:tcPr>
          <w:p w14:paraId="73E29C9F" w14:textId="77777777" w:rsidR="00785E96" w:rsidRPr="008B005B" w:rsidRDefault="00000000">
            <w:r>
              <w:t>LC4</w:t>
            </w:r>
          </w:p>
        </w:tc>
        <w:tc>
          <w:tcPr>
            <w:tcW w:w="3120" w:type="dxa"/>
          </w:tcPr>
          <w:p w14:paraId="579F6404" w14:textId="77777777" w:rsidR="00785E96" w:rsidRPr="008B005B" w:rsidRDefault="00000000">
            <w:r>
              <w:t>2g vertical ± 0.5g longitudinal ± 0.3g lateral</w:t>
            </w:r>
          </w:p>
        </w:tc>
        <w:tc>
          <w:tcPr>
            <w:tcW w:w="3120" w:type="dxa"/>
          </w:tcPr>
          <w:p w14:paraId="18CCC8CB" w14:textId="77777777" w:rsidR="00785E96" w:rsidRPr="008B005B" w:rsidRDefault="00000000">
            <w:r>
              <w:t>Combinado severo</w:t>
            </w:r>
          </w:p>
        </w:tc>
      </w:tr>
      <w:tr w:rsidR="00785E96" w:rsidRPr="008B005B" w14:paraId="60B53BDD" w14:textId="77777777">
        <w:tc>
          <w:tcPr>
            <w:tcW w:w="3120" w:type="dxa"/>
          </w:tcPr>
          <w:p w14:paraId="4334AB93" w14:textId="77777777" w:rsidR="00785E96" w:rsidRPr="008B005B" w:rsidRDefault="00000000">
            <w:r>
              <w:lastRenderedPageBreak/>
              <w:t>LC5</w:t>
            </w:r>
          </w:p>
        </w:tc>
        <w:tc>
          <w:tcPr>
            <w:tcW w:w="3120" w:type="dxa"/>
          </w:tcPr>
          <w:p w14:paraId="56A6FC1F" w14:textId="77777777" w:rsidR="00785E96" w:rsidRPr="008B005B" w:rsidRDefault="00000000">
            <w:r>
              <w:t>3g vertical</w:t>
            </w:r>
          </w:p>
        </w:tc>
        <w:tc>
          <w:tcPr>
            <w:tcW w:w="3120" w:type="dxa"/>
          </w:tcPr>
          <w:p w14:paraId="5F231A4F" w14:textId="77777777" w:rsidR="00785E96" w:rsidRPr="008B005B" w:rsidRDefault="00000000">
            <w:r>
              <w:t>Bache o impacto severo</w:t>
            </w:r>
          </w:p>
        </w:tc>
      </w:tr>
      <w:tr w:rsidR="00785E96" w:rsidRPr="008B005B" w14:paraId="3BB76215" w14:textId="77777777">
        <w:tc>
          <w:tcPr>
            <w:tcW w:w="3120" w:type="dxa"/>
          </w:tcPr>
          <w:p w14:paraId="23C66E18" w14:textId="77777777" w:rsidR="00785E96" w:rsidRPr="008B005B" w:rsidRDefault="00000000">
            <w:r>
              <w:t>Fatiga</w:t>
            </w:r>
          </w:p>
        </w:tc>
        <w:tc>
          <w:tcPr>
            <w:tcW w:w="3120" w:type="dxa"/>
          </w:tcPr>
          <w:p w14:paraId="0E7A5C46" w14:textId="77777777" w:rsidR="00785E96" w:rsidRPr="008B005B" w:rsidRDefault="00000000">
            <w:r>
              <w:t>±0.5g vertical (rango 1g), más de 10⁷ ciclos</w:t>
            </w:r>
          </w:p>
        </w:tc>
        <w:tc>
          <w:tcPr>
            <w:tcW w:w="3120" w:type="dxa"/>
          </w:tcPr>
          <w:p w14:paraId="07329CD6" w14:textId="77777777" w:rsidR="00785E96" w:rsidRPr="008B005B" w:rsidRDefault="00000000">
            <w:r>
              <w:t>Vibración de servicio</w:t>
            </w:r>
          </w:p>
        </w:tc>
      </w:tr>
    </w:tbl>
    <w:p w14:paraId="053A9D25" w14:textId="77777777" w:rsidR="00785E96" w:rsidRPr="008B005B" w:rsidRDefault="00000000">
      <w:r>
        <w:rPr>
          <w:b/>
        </w:rPr>
        <w:t>Evaluación.</w:t>
      </w:r>
      <w:r>
        <w:t xml:space="preserve"> Se toma el von Mises máximo entre las caras superior e inferior de la cáscara (membrana + flexión). Se excluyen 250 mm alrededor de los parches de apoyo, donde el parche rígido crea una concentración ficticia; esa zona depende del soporte real, que no está modelado, y se reporta aparte (150–200 mm del parche).</w:t>
      </w:r>
    </w:p>
    <w:p>
      <w:pPr>
        <w:pStyle w:val="Ttulo3"/>
      </w:pPr>
      <w:r>
        <w:t>5.1 Modelo reconstruido para P3 y P4</w:t>
      </w:r>
    </w:p>
    <w:p>
      <w:r>
        <w:t>Los archivos de cálculo de la memoria original no estaban disponibles, así que el modelo se reconstruyó desde la geometría y los supuestos de las secciones 3 a 5 (malla gmsh de 50 mm, S8R/S6, mismos parches de apoyo, resortes, presión desde el venteo y casos de carga) y se corrió primero para B0, P1, P2, P1-M y P2-M. Reproduce la memoria dentro de ±8 % en el esfuerzo máximo global, las reacciones, las masas, el CG y los modos (el desplazamiento de B0 queda 11 % arriba), así que P3 y P4 se pueden comparar contra esos resultados. Los esfuerzos por componente y por unión difieren más en algunos casos (ver «Diferencias conocidas»).</w:t>
      </w:r>
    </w:p>
    <w:tbl>
      <w:tblPr>
        <w:tblStyle w:val="Tablaconcuadrcula"/>
        <w:tblW w:w="0" w:type="auto"/>
        <w:tblLayout w:type="fixed"/>
        <w:tblLook w:val="0420" w:firstRow="1" w:lastRow="0" w:firstColumn="0" w:lastColumn="0" w:noHBand="0" w:noVBand="1"/>
      </w:tblPr>
      <w:tblGrid>
        <w:gridCol w:w="2160"/>
        <w:gridCol w:w="1200"/>
        <w:gridCol w:w="1200"/>
        <w:gridCol w:w="1200"/>
        <w:gridCol w:w="1200"/>
        <w:gridCol w:w="1200"/>
        <w:gridCol w:w="1200"/>
      </w:tblGrid>
      <w:tr>
        <w:trPr>
          <w:tblHeader/>
        </w:trPr>
        <w:tc>
          <w:tcPr>
            <w:tcW w:w="2160" w:type="dxa"/>
            <w:shd w:val="clear" w:color="auto" w:fill="F2F2F2"/>
          </w:tcPr>
          <w:p>
            <w:r>
              <w:rPr>
                <w:sz w:val="18"/>
                <w:szCs w:val="18"/>
              </w:rPr>
              <w:t>Resultado</w:t>
            </w:r>
          </w:p>
        </w:tc>
        <w:tc>
          <w:tcPr>
            <w:tcW w:w="1200" w:type="dxa"/>
            <w:shd w:val="clear" w:color="auto" w:fill="F2F2F2"/>
          </w:tcPr>
          <w:p>
            <w:r>
              <w:rPr>
                <w:sz w:val="18"/>
                <w:szCs w:val="18"/>
              </w:rPr>
              <w:t>B0 memoria</w:t>
            </w:r>
          </w:p>
        </w:tc>
        <w:tc>
          <w:tcPr>
            <w:tcW w:w="1200" w:type="dxa"/>
            <w:shd w:val="clear" w:color="auto" w:fill="F2F2F2"/>
          </w:tcPr>
          <w:p>
            <w:r>
              <w:rPr>
                <w:sz w:val="18"/>
                <w:szCs w:val="18"/>
              </w:rPr>
              <w:t>B0 rec.</w:t>
            </w:r>
          </w:p>
        </w:tc>
        <w:tc>
          <w:tcPr>
            <w:tcW w:w="1200" w:type="dxa"/>
            <w:shd w:val="clear" w:color="auto" w:fill="F2F2F2"/>
          </w:tcPr>
          <w:p>
            <w:r>
              <w:rPr>
                <w:sz w:val="18"/>
                <w:szCs w:val="18"/>
              </w:rPr>
              <w:t>P1 memoria</w:t>
            </w:r>
          </w:p>
        </w:tc>
        <w:tc>
          <w:tcPr>
            <w:tcW w:w="1200" w:type="dxa"/>
            <w:shd w:val="clear" w:color="auto" w:fill="F2F2F2"/>
          </w:tcPr>
          <w:p>
            <w:r>
              <w:rPr>
                <w:sz w:val="18"/>
                <w:szCs w:val="18"/>
              </w:rPr>
              <w:t>P1 rec.</w:t>
            </w:r>
          </w:p>
        </w:tc>
        <w:tc>
          <w:tcPr>
            <w:tcW w:w="1200" w:type="dxa"/>
            <w:shd w:val="clear" w:color="auto" w:fill="F2F2F2"/>
          </w:tcPr>
          <w:p>
            <w:r>
              <w:rPr>
                <w:sz w:val="18"/>
                <w:szCs w:val="18"/>
              </w:rPr>
              <w:t>P2 memoria</w:t>
            </w:r>
          </w:p>
        </w:tc>
        <w:tc>
          <w:tcPr>
            <w:tcW w:w="1200" w:type="dxa"/>
            <w:shd w:val="clear" w:color="auto" w:fill="F2F2F2"/>
          </w:tcPr>
          <w:p>
            <w:r>
              <w:rPr>
                <w:sz w:val="18"/>
                <w:szCs w:val="18"/>
              </w:rPr>
              <w:t>P2 rec.</w:t>
            </w:r>
          </w:p>
        </w:tc>
      </w:tr>
      <w:tr>
        <w:trPr>
          <w:cantSplit/>
        </w:trPr>
        <w:tc>
          <w:tcPr>
            <w:tcW w:w="2160" w:type="dxa"/>
          </w:tcPr>
          <w:p>
            <w:r>
              <w:rPr>
                <w:sz w:val="18"/>
                <w:szCs w:val="18"/>
              </w:rPr>
              <w:t>σ máx. 3g (MPa)</w:t>
            </w:r>
          </w:p>
        </w:tc>
        <w:tc>
          <w:tcPr>
            <w:tcW w:w="1200" w:type="dxa"/>
          </w:tcPr>
          <w:p>
            <w:r>
              <w:rPr>
                <w:sz w:val="18"/>
                <w:szCs w:val="18"/>
              </w:rPr>
              <w:t>144</w:t>
            </w:r>
          </w:p>
        </w:tc>
        <w:tc>
          <w:tcPr>
            <w:tcW w:w="1200" w:type="dxa"/>
          </w:tcPr>
          <w:p>
            <w:r>
              <w:rPr>
                <w:sz w:val="18"/>
                <w:szCs w:val="18"/>
              </w:rPr>
              <w:t>140</w:t>
            </w:r>
          </w:p>
        </w:tc>
        <w:tc>
          <w:tcPr>
            <w:tcW w:w="1200" w:type="dxa"/>
          </w:tcPr>
          <w:p>
            <w:r>
              <w:rPr>
                <w:sz w:val="18"/>
                <w:szCs w:val="18"/>
              </w:rPr>
              <w:t>190</w:t>
            </w:r>
          </w:p>
        </w:tc>
        <w:tc>
          <w:tcPr>
            <w:tcW w:w="1200" w:type="dxa"/>
          </w:tcPr>
          <w:p>
            <w:r>
              <w:rPr>
                <w:sz w:val="18"/>
                <w:szCs w:val="18"/>
              </w:rPr>
              <w:t>188</w:t>
            </w:r>
          </w:p>
        </w:tc>
        <w:tc>
          <w:tcPr>
            <w:tcW w:w="1200" w:type="dxa"/>
          </w:tcPr>
          <w:p>
            <w:r>
              <w:rPr>
                <w:sz w:val="18"/>
                <w:szCs w:val="18"/>
              </w:rPr>
              <w:t>200</w:t>
            </w:r>
          </w:p>
        </w:tc>
        <w:tc>
          <w:tcPr>
            <w:tcW w:w="1200" w:type="dxa"/>
          </w:tcPr>
          <w:p>
            <w:r>
              <w:rPr>
                <w:sz w:val="18"/>
                <w:szCs w:val="18"/>
              </w:rPr>
              <w:t>195</w:t>
            </w:r>
          </w:p>
        </w:tc>
      </w:tr>
      <w:tr>
        <w:trPr>
          <w:cantSplit/>
        </w:trPr>
        <w:tc>
          <w:tcPr>
            <w:tcW w:w="2160" w:type="dxa"/>
          </w:tcPr>
          <w:p>
            <w:r>
              <w:rPr>
                <w:sz w:val="18"/>
                <w:szCs w:val="18"/>
              </w:rPr>
              <w:t>σ máx. 1g (MPa)</w:t>
            </w:r>
          </w:p>
        </w:tc>
        <w:tc>
          <w:tcPr>
            <w:tcW w:w="1200" w:type="dxa"/>
          </w:tcPr>
          <w:p>
            <w:r>
              <w:rPr>
                <w:sz w:val="18"/>
                <w:szCs w:val="18"/>
              </w:rPr>
              <w:t>≈48</w:t>
            </w:r>
          </w:p>
        </w:tc>
        <w:tc>
          <w:tcPr>
            <w:tcW w:w="1200" w:type="dxa"/>
          </w:tcPr>
          <w:p>
            <w:r>
              <w:rPr>
                <w:sz w:val="18"/>
                <w:szCs w:val="18"/>
              </w:rPr>
              <w:t>47</w:t>
            </w:r>
          </w:p>
        </w:tc>
        <w:tc>
          <w:tcPr>
            <w:tcW w:w="1200" w:type="dxa"/>
          </w:tcPr>
          <w:p>
            <w:r>
              <w:rPr>
                <w:sz w:val="18"/>
                <w:szCs w:val="18"/>
              </w:rPr>
              <w:t>≈63</w:t>
            </w:r>
          </w:p>
        </w:tc>
        <w:tc>
          <w:tcPr>
            <w:tcW w:w="1200" w:type="dxa"/>
          </w:tcPr>
          <w:p>
            <w:r>
              <w:rPr>
                <w:sz w:val="18"/>
                <w:szCs w:val="18"/>
              </w:rPr>
              <w:t>63</w:t>
            </w:r>
          </w:p>
        </w:tc>
        <w:tc>
          <w:tcPr>
            <w:tcW w:w="1200" w:type="dxa"/>
          </w:tcPr>
          <w:p>
            <w:r>
              <w:rPr>
                <w:sz w:val="18"/>
                <w:szCs w:val="18"/>
              </w:rPr>
              <w:t>≈67</w:t>
            </w:r>
          </w:p>
        </w:tc>
        <w:tc>
          <w:tcPr>
            <w:tcW w:w="1200" w:type="dxa"/>
          </w:tcPr>
          <w:p>
            <w:r>
              <w:rPr>
                <w:sz w:val="18"/>
                <w:szCs w:val="18"/>
              </w:rPr>
              <w:t>65</w:t>
            </w:r>
          </w:p>
        </w:tc>
      </w:tr>
      <w:tr>
        <w:trPr>
          <w:cantSplit/>
        </w:trPr>
        <w:tc>
          <w:tcPr>
            <w:tcW w:w="2160" w:type="dxa"/>
          </w:tcPr>
          <w:p>
            <w:r>
              <w:rPr>
                <w:sz w:val="18"/>
                <w:szCs w:val="18"/>
              </w:rPr>
              <w:t>Mamparo–pared, rango por 1g (MPa)</w:t>
            </w:r>
          </w:p>
        </w:tc>
        <w:tc>
          <w:tcPr>
            <w:tcW w:w="1200" w:type="dxa"/>
          </w:tcPr>
          <w:p>
            <w:r>
              <w:rPr>
                <w:sz w:val="18"/>
                <w:szCs w:val="18"/>
              </w:rPr>
              <w:t>68.5</w:t>
            </w:r>
          </w:p>
        </w:tc>
        <w:tc>
          <w:tcPr>
            <w:tcW w:w="1200" w:type="dxa"/>
          </w:tcPr>
          <w:p>
            <w:r>
              <w:rPr>
                <w:sz w:val="18"/>
                <w:szCs w:val="18"/>
              </w:rPr>
              <w:t>67.0</w:t>
            </w:r>
          </w:p>
        </w:tc>
        <w:tc>
          <w:tcPr>
            <w:tcW w:w="1200" w:type="dxa"/>
          </w:tcPr>
          <w:p>
            <w:r>
              <w:rPr>
                <w:sz w:val="18"/>
                <w:szCs w:val="18"/>
              </w:rPr>
              <w:t>86.5</w:t>
            </w:r>
          </w:p>
        </w:tc>
        <w:tc>
          <w:tcPr>
            <w:tcW w:w="1200" w:type="dxa"/>
          </w:tcPr>
          <w:p>
            <w:r>
              <w:rPr>
                <w:sz w:val="18"/>
                <w:szCs w:val="18"/>
              </w:rPr>
              <w:t>88.0</w:t>
            </w:r>
          </w:p>
        </w:tc>
        <w:tc>
          <w:tcPr>
            <w:tcW w:w="1200" w:type="dxa"/>
          </w:tcPr>
          <w:p>
            <w:r>
              <w:rPr>
                <w:sz w:val="18"/>
                <w:szCs w:val="18"/>
              </w:rPr>
              <w:t>91.7</w:t>
            </w:r>
          </w:p>
        </w:tc>
        <w:tc>
          <w:tcPr>
            <w:tcW w:w="1200" w:type="dxa"/>
          </w:tcPr>
          <w:p>
            <w:r>
              <w:rPr>
                <w:sz w:val="18"/>
                <w:szCs w:val="18"/>
              </w:rPr>
              <w:t>92.4</w:t>
            </w:r>
          </w:p>
        </w:tc>
      </w:tr>
      <w:tr>
        <w:trPr>
          <w:cantSplit/>
        </w:trPr>
        <w:tc>
          <w:tcPr>
            <w:tcW w:w="2160" w:type="dxa"/>
          </w:tcPr>
          <w:p>
            <w:r>
              <w:rPr>
                <w:sz w:val="18"/>
                <w:szCs w:val="18"/>
              </w:rPr>
              <w:t>Empalme CJP banda inferior (MPa)</w:t>
            </w:r>
          </w:p>
        </w:tc>
        <w:tc>
          <w:tcPr>
            <w:tcW w:w="1200" w:type="dxa"/>
          </w:tcPr>
          <w:p>
            <w:r>
              <w:rPr>
                <w:sz w:val="18"/>
                <w:szCs w:val="18"/>
              </w:rPr>
              <w:t>—</w:t>
            </w:r>
          </w:p>
        </w:tc>
        <w:tc>
          <w:tcPr>
            <w:tcW w:w="1200" w:type="dxa"/>
          </w:tcPr>
          <w:p>
            <w:r>
              <w:rPr>
                <w:sz w:val="18"/>
                <w:szCs w:val="18"/>
              </w:rPr>
              <w:t>—</w:t>
            </w:r>
          </w:p>
        </w:tc>
        <w:tc>
          <w:tcPr>
            <w:tcW w:w="1200" w:type="dxa"/>
          </w:tcPr>
          <w:p>
            <w:r>
              <w:rPr>
                <w:sz w:val="18"/>
                <w:szCs w:val="18"/>
              </w:rPr>
              <w:t>71.3</w:t>
            </w:r>
          </w:p>
        </w:tc>
        <w:tc>
          <w:tcPr>
            <w:tcW w:w="1200" w:type="dxa"/>
          </w:tcPr>
          <w:p>
            <w:r>
              <w:rPr>
                <w:sz w:val="18"/>
                <w:szCs w:val="18"/>
              </w:rPr>
              <w:t>75.5</w:t>
            </w:r>
          </w:p>
        </w:tc>
        <w:tc>
          <w:tcPr>
            <w:tcW w:w="1200" w:type="dxa"/>
          </w:tcPr>
          <w:p>
            <w:r>
              <w:rPr>
                <w:sz w:val="18"/>
                <w:szCs w:val="18"/>
              </w:rPr>
              <w:t>75.4</w:t>
            </w:r>
          </w:p>
        </w:tc>
        <w:tc>
          <w:tcPr>
            <w:tcW w:w="1200" w:type="dxa"/>
          </w:tcPr>
          <w:p>
            <w:r>
              <w:rPr>
                <w:sz w:val="18"/>
                <w:szCs w:val="18"/>
              </w:rPr>
              <w:t>79.5</w:t>
            </w:r>
          </w:p>
        </w:tc>
      </w:tr>
      <w:tr>
        <w:trPr>
          <w:cantSplit/>
        </w:trPr>
        <w:tc>
          <w:tcPr>
            <w:tcW w:w="2160" w:type="dxa"/>
          </w:tcPr>
          <w:p>
            <w:r>
              <w:rPr>
                <w:sz w:val="18"/>
                <w:szCs w:val="18"/>
              </w:rPr>
              <w:t>Oreja posterior, Rz a 1g (kN)</w:t>
            </w:r>
          </w:p>
        </w:tc>
        <w:tc>
          <w:tcPr>
            <w:tcW w:w="1200" w:type="dxa"/>
          </w:tcPr>
          <w:p>
            <w:r>
              <w:rPr>
                <w:sz w:val="18"/>
                <w:szCs w:val="18"/>
              </w:rPr>
              <w:t>37.64</w:t>
            </w:r>
          </w:p>
        </w:tc>
        <w:tc>
          <w:tcPr>
            <w:tcW w:w="1200" w:type="dxa"/>
          </w:tcPr>
          <w:p>
            <w:r>
              <w:rPr>
                <w:sz w:val="18"/>
                <w:szCs w:val="18"/>
              </w:rPr>
              <w:t>37.64</w:t>
            </w:r>
          </w:p>
        </w:tc>
        <w:tc>
          <w:tcPr>
            <w:tcW w:w="1200" w:type="dxa"/>
          </w:tcPr>
          <w:p>
            <w:r>
              <w:rPr>
                <w:sz w:val="18"/>
                <w:szCs w:val="18"/>
              </w:rPr>
              <w:t>—</w:t>
            </w:r>
          </w:p>
        </w:tc>
        <w:tc>
          <w:tcPr>
            <w:tcW w:w="1200" w:type="dxa"/>
          </w:tcPr>
          <w:p>
            <w:r>
              <w:rPr>
                <w:sz w:val="18"/>
                <w:szCs w:val="18"/>
              </w:rPr>
              <w:t>47.33</w:t>
            </w:r>
          </w:p>
        </w:tc>
        <w:tc>
          <w:tcPr>
            <w:tcW w:w="1200" w:type="dxa"/>
          </w:tcPr>
          <w:p>
            <w:r>
              <w:rPr>
                <w:sz w:val="18"/>
                <w:szCs w:val="18"/>
              </w:rPr>
              <w:t>—</w:t>
            </w:r>
          </w:p>
        </w:tc>
        <w:tc>
          <w:tcPr>
            <w:tcW w:w="1200" w:type="dxa"/>
          </w:tcPr>
          <w:p>
            <w:r>
              <w:rPr>
                <w:sz w:val="18"/>
                <w:szCs w:val="18"/>
              </w:rPr>
              <w:t>44.87</w:t>
            </w:r>
          </w:p>
        </w:tc>
      </w:tr>
      <w:tr>
        <w:trPr>
          <w:cantSplit/>
        </w:trPr>
        <w:tc>
          <w:tcPr>
            <w:tcW w:w="2160" w:type="dxa"/>
          </w:tcPr>
          <w:p>
            <w:r>
              <w:rPr>
                <w:sz w:val="18"/>
                <w:szCs w:val="18"/>
              </w:rPr>
              <w:t>Oreja posterior, resultante a 3g (kN)</w:t>
            </w:r>
          </w:p>
        </w:tc>
        <w:tc>
          <w:tcPr>
            <w:tcW w:w="1200" w:type="dxa"/>
          </w:tcPr>
          <w:p>
            <w:r>
              <w:rPr>
                <w:sz w:val="18"/>
                <w:szCs w:val="18"/>
              </w:rPr>
              <w:t>130</w:t>
            </w:r>
          </w:p>
        </w:tc>
        <w:tc>
          <w:tcPr>
            <w:tcW w:w="1200" w:type="dxa"/>
          </w:tcPr>
          <w:p>
            <w:r>
              <w:rPr>
                <w:sz w:val="18"/>
                <w:szCs w:val="18"/>
              </w:rPr>
              <w:t>133</w:t>
            </w:r>
          </w:p>
        </w:tc>
        <w:tc>
          <w:tcPr>
            <w:tcW w:w="1200" w:type="dxa"/>
          </w:tcPr>
          <w:p>
            <w:r>
              <w:rPr>
                <w:sz w:val="18"/>
                <w:szCs w:val="18"/>
              </w:rPr>
              <w:t>162</w:t>
            </w:r>
          </w:p>
        </w:tc>
        <w:tc>
          <w:tcPr>
            <w:tcW w:w="1200" w:type="dxa"/>
          </w:tcPr>
          <w:p>
            <w:r>
              <w:rPr>
                <w:sz w:val="18"/>
                <w:szCs w:val="18"/>
              </w:rPr>
              <w:t>165</w:t>
            </w:r>
          </w:p>
        </w:tc>
        <w:tc>
          <w:tcPr>
            <w:tcW w:w="1200" w:type="dxa"/>
          </w:tcPr>
          <w:p>
            <w:r>
              <w:rPr>
                <w:sz w:val="18"/>
                <w:szCs w:val="18"/>
              </w:rPr>
              <w:t>155</w:t>
            </w:r>
          </w:p>
        </w:tc>
        <w:tc>
          <w:tcPr>
            <w:tcW w:w="1200" w:type="dxa"/>
          </w:tcPr>
          <w:p>
            <w:r>
              <w:rPr>
                <w:sz w:val="18"/>
                <w:szCs w:val="18"/>
              </w:rPr>
              <w:t>159</w:t>
            </w:r>
          </w:p>
        </w:tc>
      </w:tr>
      <w:tr>
        <w:trPr>
          <w:cantSplit/>
        </w:trPr>
        <w:tc>
          <w:tcPr>
            <w:tcW w:w="2160" w:type="dxa"/>
          </w:tcPr>
          <w:p>
            <w:r>
              <w:rPr>
                <w:sz w:val="18"/>
                <w:szCs w:val="18"/>
              </w:rPr>
              <w:t>Apoyos inferiores, suma X a 3g (kN)</w:t>
            </w:r>
          </w:p>
        </w:tc>
        <w:tc>
          <w:tcPr>
            <w:tcW w:w="1200" w:type="dxa"/>
          </w:tcPr>
          <w:p>
            <w:r>
              <w:rPr>
                <w:sz w:val="18"/>
                <w:szCs w:val="18"/>
              </w:rPr>
              <w:t>113</w:t>
            </w:r>
          </w:p>
        </w:tc>
        <w:tc>
          <w:tcPr>
            <w:tcW w:w="1200" w:type="dxa"/>
          </w:tcPr>
          <w:p>
            <w:r>
              <w:rPr>
                <w:sz w:val="18"/>
                <w:szCs w:val="18"/>
              </w:rPr>
              <w:t>113</w:t>
            </w:r>
          </w:p>
        </w:tc>
        <w:tc>
          <w:tcPr>
            <w:tcW w:w="1200" w:type="dxa"/>
          </w:tcPr>
          <w:p>
            <w:r>
              <w:rPr>
                <w:sz w:val="18"/>
                <w:szCs w:val="18"/>
              </w:rPr>
              <w:t>137</w:t>
            </w:r>
          </w:p>
        </w:tc>
        <w:tc>
          <w:tcPr>
            <w:tcW w:w="1200" w:type="dxa"/>
          </w:tcPr>
          <w:p>
            <w:r>
              <w:rPr>
                <w:sz w:val="18"/>
                <w:szCs w:val="18"/>
              </w:rPr>
              <w:t>137</w:t>
            </w:r>
          </w:p>
        </w:tc>
        <w:tc>
          <w:tcPr>
            <w:tcW w:w="1200" w:type="dxa"/>
          </w:tcPr>
          <w:p>
            <w:r>
              <w:rPr>
                <w:sz w:val="18"/>
                <w:szCs w:val="18"/>
              </w:rPr>
              <w:t>136</w:t>
            </w:r>
          </w:p>
        </w:tc>
        <w:tc>
          <w:tcPr>
            <w:tcW w:w="1200" w:type="dxa"/>
          </w:tcPr>
          <w:p>
            <w:r>
              <w:rPr>
                <w:sz w:val="18"/>
                <w:szCs w:val="18"/>
              </w:rPr>
              <w:t>136</w:t>
            </w:r>
          </w:p>
        </w:tc>
      </w:tr>
      <w:tr>
        <w:trPr>
          <w:cantSplit/>
        </w:trPr>
        <w:tc>
          <w:tcPr>
            <w:tcW w:w="2160" w:type="dxa"/>
          </w:tcPr>
          <w:p>
            <w:r>
              <w:rPr>
                <w:sz w:val="18"/>
                <w:szCs w:val="18"/>
              </w:rPr>
              <w:t>Desplazamiento máx. a 1g (mm)</w:t>
            </w:r>
          </w:p>
        </w:tc>
        <w:tc>
          <w:tcPr>
            <w:tcW w:w="1200" w:type="dxa"/>
          </w:tcPr>
          <w:p>
            <w:r>
              <w:rPr>
                <w:sz w:val="18"/>
                <w:szCs w:val="18"/>
              </w:rPr>
              <w:t>2.1</w:t>
            </w:r>
          </w:p>
        </w:tc>
        <w:tc>
          <w:tcPr>
            <w:tcW w:w="1200" w:type="dxa"/>
          </w:tcPr>
          <w:p>
            <w:r>
              <w:rPr>
                <w:sz w:val="18"/>
                <w:szCs w:val="18"/>
              </w:rPr>
              <w:t>2.3</w:t>
            </w:r>
          </w:p>
        </w:tc>
        <w:tc>
          <w:tcPr>
            <w:tcW w:w="1200" w:type="dxa"/>
          </w:tcPr>
          <w:p>
            <w:r>
              <w:rPr>
                <w:sz w:val="18"/>
                <w:szCs w:val="18"/>
              </w:rPr>
              <w:t>3.1</w:t>
            </w:r>
          </w:p>
        </w:tc>
        <w:tc>
          <w:tcPr>
            <w:tcW w:w="1200" w:type="dxa"/>
          </w:tcPr>
          <w:p>
            <w:r>
              <w:rPr>
                <w:sz w:val="18"/>
                <w:szCs w:val="18"/>
              </w:rPr>
              <w:t>3.2</w:t>
            </w:r>
          </w:p>
        </w:tc>
        <w:tc>
          <w:tcPr>
            <w:tcW w:w="1200" w:type="dxa"/>
          </w:tcPr>
          <w:p>
            <w:r>
              <w:rPr>
                <w:sz w:val="18"/>
                <w:szCs w:val="18"/>
              </w:rPr>
              <w:t>3.1</w:t>
            </w:r>
          </w:p>
        </w:tc>
        <w:tc>
          <w:tcPr>
            <w:tcW w:w="1200" w:type="dxa"/>
          </w:tcPr>
          <w:p>
            <w:r>
              <w:rPr>
                <w:sz w:val="18"/>
                <w:szCs w:val="18"/>
              </w:rPr>
              <w:t>3.3</w:t>
            </w:r>
          </w:p>
        </w:tc>
      </w:tr>
      <w:tr>
        <w:trPr>
          <w:cantSplit/>
        </w:trPr>
        <w:tc>
          <w:tcPr>
            <w:tcW w:w="2160" w:type="dxa"/>
          </w:tcPr>
          <w:p>
            <w:r>
              <w:rPr>
                <w:sz w:val="18"/>
                <w:szCs w:val="18"/>
              </w:rPr>
              <w:t>Masa de acero (kg)</w:t>
            </w:r>
          </w:p>
        </w:tc>
        <w:tc>
          <w:tcPr>
            <w:tcW w:w="1200" w:type="dxa"/>
          </w:tcPr>
          <w:p>
            <w:r>
              <w:rPr>
                <w:sz w:val="18"/>
                <w:szCs w:val="18"/>
              </w:rPr>
              <w:t>1,904</w:t>
            </w:r>
          </w:p>
        </w:tc>
        <w:tc>
          <w:tcPr>
            <w:tcW w:w="1200" w:type="dxa"/>
          </w:tcPr>
          <w:p>
            <w:r>
              <w:rPr>
                <w:sz w:val="18"/>
                <w:szCs w:val="18"/>
              </w:rPr>
              <w:t>1,915</w:t>
            </w:r>
          </w:p>
        </w:tc>
        <w:tc>
          <w:tcPr>
            <w:tcW w:w="1200" w:type="dxa"/>
          </w:tcPr>
          <w:p>
            <w:r>
              <w:rPr>
                <w:sz w:val="18"/>
                <w:szCs w:val="18"/>
              </w:rPr>
              <w:t>2,274</w:t>
            </w:r>
          </w:p>
        </w:tc>
        <w:tc>
          <w:tcPr>
            <w:tcW w:w="1200" w:type="dxa"/>
          </w:tcPr>
          <w:p>
            <w:r>
              <w:rPr>
                <w:sz w:val="18"/>
                <w:szCs w:val="18"/>
              </w:rPr>
              <w:t>2,293</w:t>
            </w:r>
          </w:p>
        </w:tc>
        <w:tc>
          <w:tcPr>
            <w:tcW w:w="1200" w:type="dxa"/>
          </w:tcPr>
          <w:p>
            <w:r>
              <w:rPr>
                <w:sz w:val="18"/>
                <w:szCs w:val="18"/>
              </w:rPr>
              <w:t>2,223</w:t>
            </w:r>
          </w:p>
        </w:tc>
        <w:tc>
          <w:tcPr>
            <w:tcW w:w="1200" w:type="dxa"/>
          </w:tcPr>
          <w:p>
            <w:r>
              <w:rPr>
                <w:sz w:val="18"/>
                <w:szCs w:val="18"/>
              </w:rPr>
              <w:t>2,240</w:t>
            </w:r>
          </w:p>
        </w:tc>
      </w:tr>
      <w:tr>
        <w:trPr>
          <w:cantSplit/>
        </w:trPr>
        <w:tc>
          <w:tcPr>
            <w:tcW w:w="2160" w:type="dxa"/>
          </w:tcPr>
          <w:p>
            <w:r>
              <w:rPr>
                <w:sz w:val="18"/>
                <w:szCs w:val="18"/>
              </w:rPr>
              <w:t>CG z (mm)</w:t>
            </w:r>
          </w:p>
        </w:tc>
        <w:tc>
          <w:tcPr>
            <w:tcW w:w="1200" w:type="dxa"/>
          </w:tcPr>
          <w:p>
            <w:r>
              <w:rPr>
                <w:sz w:val="18"/>
                <w:szCs w:val="18"/>
              </w:rPr>
              <w:t>1,075</w:t>
            </w:r>
          </w:p>
        </w:tc>
        <w:tc>
          <w:tcPr>
            <w:tcW w:w="1200" w:type="dxa"/>
          </w:tcPr>
          <w:p>
            <w:r>
              <w:rPr>
                <w:sz w:val="18"/>
                <w:szCs w:val="18"/>
              </w:rPr>
              <w:t>1,075</w:t>
            </w:r>
          </w:p>
        </w:tc>
        <w:tc>
          <w:tcPr>
            <w:tcW w:w="1200" w:type="dxa"/>
          </w:tcPr>
          <w:p>
            <w:r>
              <w:rPr>
                <w:sz w:val="18"/>
                <w:szCs w:val="18"/>
              </w:rPr>
              <w:t>969</w:t>
            </w:r>
          </w:p>
        </w:tc>
        <w:tc>
          <w:tcPr>
            <w:tcW w:w="1200" w:type="dxa"/>
          </w:tcPr>
          <w:p>
            <w:r>
              <w:rPr>
                <w:sz w:val="18"/>
                <w:szCs w:val="18"/>
              </w:rPr>
              <w:t>967</w:t>
            </w:r>
          </w:p>
        </w:tc>
        <w:tc>
          <w:tcPr>
            <w:tcW w:w="1200" w:type="dxa"/>
          </w:tcPr>
          <w:p>
            <w:r>
              <w:rPr>
                <w:sz w:val="18"/>
                <w:szCs w:val="18"/>
              </w:rPr>
              <w:t>1,000</w:t>
            </w:r>
          </w:p>
        </w:tc>
        <w:tc>
          <w:tcPr>
            <w:tcW w:w="1200" w:type="dxa"/>
          </w:tcPr>
          <w:p>
            <w:r>
              <w:rPr>
                <w:sz w:val="18"/>
                <w:szCs w:val="18"/>
              </w:rPr>
              <w:t>999</w:t>
            </w:r>
          </w:p>
        </w:tc>
      </w:tr>
      <w:tr>
        <w:trPr>
          <w:cantSplit/>
        </w:trPr>
        <w:tc>
          <w:tcPr>
            <w:tcW w:w="2160" w:type="dxa"/>
          </w:tcPr>
          <w:p>
            <w:r>
              <w:rPr>
                <w:sz w:val="18"/>
                <w:szCs w:val="18"/>
              </w:rPr>
              <w:t>Modos 1 / 2 / 3 (Hz)</w:t>
            </w:r>
          </w:p>
        </w:tc>
        <w:tc>
          <w:tcPr>
            <w:tcW w:w="1200" w:type="dxa"/>
          </w:tcPr>
          <w:p>
            <w:r>
              <w:rPr>
                <w:sz w:val="18"/>
                <w:szCs w:val="18"/>
              </w:rPr>
              <w:t>6.5 / 12.2 / 21.9</w:t>
            </w:r>
          </w:p>
        </w:tc>
        <w:tc>
          <w:tcPr>
            <w:tcW w:w="1200" w:type="dxa"/>
          </w:tcPr>
          <w:p>
            <w:r>
              <w:rPr>
                <w:sz w:val="18"/>
                <w:szCs w:val="18"/>
              </w:rPr>
              <w:t>6.4 / 11.7 / 21.8</w:t>
            </w:r>
          </w:p>
        </w:tc>
        <w:tc>
          <w:tcPr>
            <w:tcW w:w="1200" w:type="dxa"/>
          </w:tcPr>
          <w:p>
            <w:r>
              <w:rPr>
                <w:sz w:val="18"/>
                <w:szCs w:val="18"/>
              </w:rPr>
              <w:t>9.4 / 9.6 / 23.4</w:t>
            </w:r>
          </w:p>
        </w:tc>
        <w:tc>
          <w:tcPr>
            <w:tcW w:w="1200" w:type="dxa"/>
          </w:tcPr>
          <w:p>
            <w:r>
              <w:rPr>
                <w:sz w:val="18"/>
                <w:szCs w:val="18"/>
              </w:rPr>
              <w:t>9.4 / 9.1 / 23.5</w:t>
            </w:r>
          </w:p>
        </w:tc>
        <w:tc>
          <w:tcPr>
            <w:tcW w:w="1200" w:type="dxa"/>
          </w:tcPr>
          <w:p>
            <w:r>
              <w:rPr>
                <w:sz w:val="18"/>
                <w:szCs w:val="18"/>
              </w:rPr>
              <w:t>5.5 / 9.6 / 21.2</w:t>
            </w:r>
          </w:p>
        </w:tc>
        <w:tc>
          <w:tcPr>
            <w:tcW w:w="1200" w:type="dxa"/>
          </w:tcPr>
          <w:p>
            <w:r>
              <w:rPr>
                <w:sz w:val="18"/>
                <w:szCs w:val="18"/>
              </w:rPr>
              <w:t>5.4 / 9.1 / 21.2</w:t>
            </w:r>
          </w:p>
        </w:tc>
      </w:tr>
    </w:tbl>
    <w:p>
      <w:r>
        <w:rPr>
          <w:i/>
          <w:sz w:val="18"/>
          <w:szCs w:val="18"/>
        </w:rPr>
        <w:t>Esfuerzos de von Mises con la lectura de la memoria, fuera de 250 mm de los apoyos; rangos de las uniones en tensión plana, como en la sección 7. Los valores «≈» de la memoria se leyeron del gráfico de la sección 6.</w:t>
      </w:r>
    </w:p>
    <w:p>
      <w:r>
        <w:t>Diferencias conocidas: el modelo reconstruido da menos esfuerzo en los rompeolas (52 frente a 119 MPa a 3g en B0; −44 % a −57 % en los cinco diseños), probablemente porque la memoria no detalla la posición de los agujeros Ø400 (aquí, uno centrado por panel). También difieren la banda inferior de P1 y P2 (+27 a +34 %), la caja posterior (−31 %), la banda superior (+23 a +27 %) y el diafragma de las versiones M (+20 a +27 %); el fondo queda dentro de ±5 %. Y da menos rango en la esquina pared–fondo en todos los diseños (B0 −9 %; P1 y P2 −24 %; P1-M y P2-M −25 y −26 %). Las diferencias por componente no cambian la comparación entre diseños. La de la esquina sí importa para P3 y P4, cuya unión crítica es justamente esa esquina: su vida relativa debe confirmarse con un submodelo de malla fina.</w:t>
      </w:r>
    </w:p>
    <w:p>
      <w:pPr>
        <w:pStyle w:val="Ttulo3"/>
      </w:pPr>
      <w:r>
        <w:t>5.2 Lectura del esfuerzo en las cáscaras</w:t>
      </w:r>
    </w:p>
    <w:p>
      <w:r>
        <w:t>CalculiX expande cada S8R en un elemento sólido C3D20R de 8 mm de espesor. En bordes empotrados y en las uniones entre planchas, ese elemento genera un esfuerzo normal a través del espesor que en una placa delgada no existe (≈ 0, porque la presión es de 0.02 MPa). En los bordes de los paneles ese esfuerzo espurio baja el von Mises calculado; junto a los parches de apoyo y en algunas bandas y uniones con diafragma lo sube (en B0, 227 frente a 146 MPa a 150–200 mm del apoyo inferior; en la banda superior de P3, 64 frente a 34 MPa).</w:t>
      </w:r>
    </w:p>
    <w:p>
      <w:r>
        <w:t>Se verificó con una placa de 758 × 2,240 mm, 8 mm, empotrada en sus cuatro bordes, a 14.5 kPa (el panel de la pared posterior de B0). El FEA da 61 MPa de flexión en el borde largo y 1.27 mm de flecha, contra 65 MPa y 1.30 mm de Roark, así que la flexión es correcta. Pero en el mismo punto aparece un esfuerzo normal de 21 MPa a través del espesor: con él el von Mises da 42 MPa y sin él, en tensión plana, 53 MPa. En el centro de la placa no aparece.</w:t>
      </w:r>
    </w:p>
    <w:p>
      <w:r>
        <w:t>Por eso, para el criterio de fluencia, los siete diseños se recalcularon en tensión plana (se proyecta el tensor al plano de la cáscara). Los esfuerzos máximos suben 24–34 %: B0 pasa de 140 a 177 MPa a 3g (FS 1.38). Los rangos de esfuerzo principal de las uniones (sección 7) casi no cambian entre paredes, rompeolas y fondo lejos de los apoyos (menos de 2 MPa en B0 y P3). Sí cambian en las uniones con diafragma (P1-M y P2-M: de 57–60 a 88–89 MPa) y junto a los apoyos inferiores (P4, esquina fondo–pared: de 77.0 a 83.8 MPa). Los esfuerzos de fluencia de la memoria original (B0–P2-M) corresponden a la lectura sin corregir; sus rangos en las uniones con diafragma, en cambio, coinciden con la corregida (sección 10).</w:t>
      </w:r>
    </w:p>
    <w:p w14:paraId="34AB3BEE" w14:textId="77777777" w:rsidR="00785E96" w:rsidRPr="008B005B" w:rsidRDefault="00000000">
      <w:pPr>
        <w:pStyle w:val="Ttulo2"/>
      </w:pPr>
      <w:r>
        <w:t>6. Resultados de resistencia</w:t>
      </w:r>
    </w:p>
    <w:p w14:paraId="2826E8BD" w14:textId="77777777" w:rsidR="00785E96" w:rsidRPr="008B005B" w:rsidRDefault="00000000">
      <w:r>
        <w:t>Tal como se plantearon, P1 y P2 suben el esfuerzo máximo a 3g de 144 MPa a 190 y 200 MPa (FS 1.29 y 1.22, bajo el mínimo de 1.5). Conservando el fondo original como diafragma, P1-M y P2-M quedan en 156 y 160 MPa (FS 1.57 y 1.53). P3 y P4, que no retiran el fondo, quedan en 146 y 150 MPa frente a 140 del B0 reconstruido (FS 1.68 y 1.63). Con la lectura corregida (sección 5.2) ningún diseño llega a FS 1.5 a 3g, ni el actual. En LC4 (2g + 0.5g + 0.3g) sí llegan B0 (1.73), P1-M (1.74), P2-M (1.58) y P3 (1.50, en el límite), y no llegan P1 (1.37), P2 (1.28) ni P4 (1.44).</w:t>
      </w:r>
    </w:p>
    <w:p w14:paraId="77BB54E0" w14:textId="77777777" w:rsidR="00785E96" w:rsidRPr="008B005B" w:rsidRDefault="00000000">
      <w:r>
        <w:drawing>
          <wp:inline distT="0" distB="0" distL="0" distR="0" wp14:anchorId="31592E26" wp14:editId="454C3DE6">
            <wp:extent cx="5486400" cy="2939142"/>
            <wp:effectExtent l="0" t="0" r="0" b="0"/>
            <wp:docPr id="5" name="image5" descr="FEA CalculiX, malla 50 mm · 5 diseños × 5 casos de carga · Sy = 245 MPa"/>
            <wp:cNvGraphicFramePr/>
            <a:graphic xmlns:a="http://schemas.openxmlformats.org/drawingml/2006/main">
              <a:graphicData uri="http://schemas.openxmlformats.org/drawingml/2006/picture">
                <pic:pic xmlns:pic="http://schemas.openxmlformats.org/drawingml/2006/picture">
                  <pic:nvPicPr>
                    <pic:cNvPr id="5" name="image5" descr="FEA CalculiX, malla 50 mm · 5 diseños × 5 casos de carga · Sy = 245 MPa"/>
                    <pic:cNvPicPr/>
                  </pic:nvPicPr>
                  <pic:blipFill>
                    <a:blip r:embed="rId10"/>
                    <a:stretch>
                      <a:fillRect/>
                    </a:stretch>
                  </pic:blipFill>
                  <pic:spPr>
                    <a:xfrm>
                      <a:off x="0" y="0"/>
                      <a:ext cx="5486400" cy="2939142"/>
                    </a:xfrm>
                    <a:prstGeom prst="rect">
                      <a:avLst/>
                    </a:prstGeom>
                  </pic:spPr>
                </pic:pic>
              </a:graphicData>
            </a:graphic>
          </wp:inline>
        </w:drawing>
      </w:r>
    </w:p>
    <w:p w14:paraId="68B41ABF" w14:textId="77777777" w:rsidR="00785E96" w:rsidRPr="008B005B" w:rsidRDefault="00000000">
      <w:r>
        <w:t xml:space="preserve">FEA CalculiX, malla 50 mm · 5 diseños × 5 casos de carga · Sy = 245 MPa</w:t>
      </w:r>
    </w:p>
    <w:p w14:paraId="6072F783" w14:textId="0F032B77" w:rsidR="00785E96" w:rsidRPr="008B005B" w:rsidRDefault="00000000">
      <w:r>
        <w:t xml:space="preserve">La caída de resistencia de P1 y P2 se debe al retiro del fondo original. Ese fondo sujeta las paredes a la altura z = 0; sin él, los paneles de 758 mm entre rompeolas trabajan en una sola dirección justo donde la presión es mayor. En la unión mamparo–pared a z = 300 mm el esfuerzo por g pasa de 57 MPa (B0) a 87 MPa (P1); en P2 se suman 150 mm de columna de combustible.</w:t>
      </w:r>
    </w:p>
    <w:p w14:paraId="358E4C89" w14:textId="77777777" w:rsidR="00785E96" w:rsidRPr="008B005B" w:rsidRDefault="00000000">
      <w:r>
        <w:t>En B0, P1, P2, P1-M y P2-M el máximo a 3g (LC5) está en las paredes originales, en la pared posterior junto al mamparo T1 y entre 300 y 550 mm de altura; en P3 y P4 pasa al fondo (ver más abajo). En LC2, P2 y P2-M llegan a 122 MPa en la pared frontal cerca de la oreja, porque el techo más alto aumenta el empuje longitudinal sobre esa pared. En el modelo reconstruido, P3 y P4 llegan en LC2 a 130 y 131 MPa con la lectura corregida (101 MPa en ambos con la de la memoria), +34 % y +35 % sobre B0 (96 MPa), en la pared posterior original junto al arranque del chaflán (x ≈ 560 mm, z ≈ 1,850 mm, a la altura de la oreja posterior). Es un aumento mayor que a 3g, aunque queda con FS 1.88.</w:t>
      </w:r>
    </w:p>
    <w:p>
      <w:r>
        <w:t>En P3 y P4 el máximo a 3g ya no está en la pared posterior, que dentro de la extensión queda como diafragma mojado por ambas caras (46 MPa en P3 y 44 en P4, lectura corregida). Pasa al fondo y a la esquina fondo–pared frontal junto a la cara interior (x ≈ 200 mm, y ≈ 1,300 mm), a unos 310 mm del apoyo inferior frontal. Lo gobierna ese apoyo, cuya reacción sube 25 % en P3 y 38 % en P4 (la suma de los dos apoyos inferiores, +29 % y +46 %). Como ese punto queda apenas fuera de la zona excluida de 250 mm, su valor también depende de la idealización del apoyo y debe confirmarse con el apoyo inferior real modelado. La cara posterior nueva llega a 164 MPa en P3 y 147 en P4, y la pared lateral nueva de P4 a 143 MPa (lectura corregida).</w:t>
      </w:r>
    </w:p>
    <w:tbl>
      <w:tblPr>
        <w:tblStyle w:val="Tablaconcuadrcula"/>
        <w:tblW w:w="0" w:type="auto"/>
        <w:tblLayout w:type="fixed"/>
        <w:tblLook w:val="0420" w:firstRow="1" w:lastRow="0" w:firstColumn="0" w:lastColumn="0" w:noHBand="0" w:noVBand="1"/>
      </w:tblPr>
      <w:tblGrid>
        <w:gridCol w:w="1520"/>
        <w:gridCol w:w="980"/>
        <w:gridCol w:w="980"/>
        <w:gridCol w:w="980"/>
        <w:gridCol w:w="980"/>
        <w:gridCol w:w="980"/>
        <w:gridCol w:w="980"/>
        <w:gridCol w:w="980"/>
        <w:gridCol w:w="980"/>
      </w:tblGrid>
      <w:tr w:rsidR="00785E96" w:rsidRPr="008B005B" w14:paraId="7576DABE" w14:textId="77777777">
        <w:trPr>
          <w:tblHeader/>
        </w:trPr>
        <w:tc>
          <w:tcPr>
            <w:tcW w:w="1520" w:type="dxa"/>
            <w:shd w:val="clear" w:color="auto" w:fill="F2F2F2"/>
          </w:tcPr>
          <w:p w14:paraId="2F1AE57C" w14:textId="77777777" w:rsidR="00785E96" w:rsidRPr="008B005B" w:rsidRDefault="00000000">
            <w:r>
              <w:rPr>
                <w:sz w:val="18"/>
                <w:szCs w:val="18"/>
              </w:rPr>
              <w:t>Componente, 3g (MPa)</w:t>
            </w:r>
          </w:p>
        </w:tc>
        <w:tc>
          <w:tcPr>
            <w:tcW w:w="980" w:type="dxa"/>
            <w:shd w:val="clear" w:color="auto" w:fill="F2F2F2"/>
          </w:tcPr>
          <w:p w14:paraId="35E284FD" w14:textId="77777777" w:rsidR="00785E96" w:rsidRPr="008B005B" w:rsidRDefault="00000000">
            <w:r>
              <w:rPr>
                <w:sz w:val="18"/>
                <w:szCs w:val="18"/>
              </w:rPr>
              <w:t>B0</w:t>
            </w:r>
          </w:p>
        </w:tc>
        <w:tc>
          <w:tcPr>
            <w:tcW w:w="980" w:type="dxa"/>
            <w:shd w:val="clear" w:color="auto" w:fill="F2F2F2"/>
          </w:tcPr>
          <w:p w14:paraId="4E14A790" w14:textId="77777777" w:rsidR="00785E96" w:rsidRPr="008B005B" w:rsidRDefault="00000000">
            <w:r>
              <w:rPr>
                <w:sz w:val="18"/>
                <w:szCs w:val="18"/>
              </w:rPr>
              <w:t>P1</w:t>
            </w:r>
          </w:p>
        </w:tc>
        <w:tc>
          <w:tcPr>
            <w:tcW w:w="980" w:type="dxa"/>
            <w:shd w:val="clear" w:color="auto" w:fill="F2F2F2"/>
          </w:tcPr>
          <w:p w14:paraId="096D2E5C" w14:textId="77777777" w:rsidR="00785E96" w:rsidRPr="008B005B" w:rsidRDefault="00000000">
            <w:r>
              <w:rPr>
                <w:sz w:val="18"/>
                <w:szCs w:val="18"/>
              </w:rPr>
              <w:t>P2</w:t>
            </w:r>
          </w:p>
        </w:tc>
        <w:tc>
          <w:tcPr>
            <w:tcW w:w="980" w:type="dxa"/>
            <w:shd w:val="clear" w:color="auto" w:fill="F2F2F2"/>
          </w:tcPr>
          <w:p w14:paraId="3C983A3E" w14:textId="77777777" w:rsidR="00785E96" w:rsidRPr="008B005B" w:rsidRDefault="00000000">
            <w:r>
              <w:rPr>
                <w:sz w:val="18"/>
                <w:szCs w:val="18"/>
              </w:rPr>
              <w:t>P1-M</w:t>
            </w:r>
          </w:p>
        </w:tc>
        <w:tc>
          <w:tcPr>
            <w:tcW w:w="980" w:type="dxa"/>
            <w:shd w:val="clear" w:color="auto" w:fill="F2F2F2"/>
          </w:tcPr>
          <w:p w14:paraId="36FF268E" w14:textId="77777777" w:rsidR="00785E96" w:rsidRPr="008B005B" w:rsidRDefault="00000000">
            <w:r>
              <w:rPr>
                <w:sz w:val="18"/>
                <w:szCs w:val="18"/>
              </w:rPr>
              <w:t>P2-M</w:t>
            </w:r>
          </w:p>
        </w:tc>
        <w:tc>
          <w:tcPr>
            <w:tcW w:w="980" w:type="dxa"/>
            <w:shd w:val="clear" w:color="auto" w:fill="F2F2F2"/>
          </w:tcPr>
          <w:p w14:paraId="36FF268E" w14:textId="77777777" w:rsidR="00785E96" w:rsidRPr="008B005B" w:rsidRDefault="00000000">
            <w:r>
              <w:rPr>
                <w:sz w:val="18"/>
                <w:szCs w:val="18"/>
              </w:rPr>
              <w:t>B0 rec.</w:t>
            </w:r>
          </w:p>
        </w:tc>
        <w:tc>
          <w:tcPr>
            <w:tcW w:w="980" w:type="dxa"/>
            <w:shd w:val="clear" w:color="auto" w:fill="F2F2F2"/>
          </w:tcPr>
          <w:p w14:paraId="36FF268E" w14:textId="77777777" w:rsidR="00785E96" w:rsidRPr="008B005B" w:rsidRDefault="00000000">
            <w:r>
              <w:rPr>
                <w:sz w:val="18"/>
                <w:szCs w:val="18"/>
              </w:rPr>
              <w:t>P3</w:t>
            </w:r>
          </w:p>
        </w:tc>
        <w:tc>
          <w:tcPr>
            <w:tcW w:w="980" w:type="dxa"/>
            <w:shd w:val="clear" w:color="auto" w:fill="F2F2F2"/>
          </w:tcPr>
          <w:p w14:paraId="36FF268E" w14:textId="77777777" w:rsidR="00785E96" w:rsidRPr="008B005B" w:rsidRDefault="00000000">
            <w:r>
              <w:rPr>
                <w:sz w:val="18"/>
                <w:szCs w:val="18"/>
              </w:rPr>
              <w:t>P4</w:t>
            </w:r>
          </w:p>
        </w:tc>
      </w:tr>
      <w:tr w:rsidR="00785E96" w:rsidRPr="008B005B" w14:paraId="632B1667" w14:textId="77777777">
        <w:tc>
          <w:tcPr>
            <w:tcW w:w="1520" w:type="dxa"/>
          </w:tcPr>
          <w:p w14:paraId="6BB29DF6" w14:textId="77777777" w:rsidR="00785E96" w:rsidRPr="008B005B" w:rsidRDefault="00000000">
            <w:r>
              <w:rPr>
                <w:sz w:val="18"/>
                <w:szCs w:val="18"/>
              </w:rPr>
              <w:lastRenderedPageBreak/>
              <w:t>Fondo (nuevo en P y M)</w:t>
            </w:r>
          </w:p>
        </w:tc>
        <w:tc>
          <w:tcPr>
            <w:tcW w:w="980" w:type="dxa"/>
          </w:tcPr>
          <w:p w14:paraId="3E62D8C8" w14:textId="77777777" w:rsidR="00785E96" w:rsidRPr="008B005B" w:rsidRDefault="00000000">
            <w:r>
              <w:rPr>
                <w:sz w:val="18"/>
                <w:szCs w:val="18"/>
              </w:rPr>
              <w:t>130</w:t>
            </w:r>
          </w:p>
        </w:tc>
        <w:tc>
          <w:tcPr>
            <w:tcW w:w="980" w:type="dxa"/>
          </w:tcPr>
          <w:p w14:paraId="71235894" w14:textId="77777777" w:rsidR="00785E96" w:rsidRPr="008B005B" w:rsidRDefault="00000000">
            <w:r>
              <w:rPr>
                <w:sz w:val="18"/>
                <w:szCs w:val="18"/>
              </w:rPr>
              <w:t>125</w:t>
            </w:r>
          </w:p>
        </w:tc>
        <w:tc>
          <w:tcPr>
            <w:tcW w:w="980" w:type="dxa"/>
          </w:tcPr>
          <w:p w14:paraId="740A237E" w14:textId="77777777" w:rsidR="00785E96" w:rsidRPr="008B005B" w:rsidRDefault="00000000">
            <w:r>
              <w:rPr>
                <w:sz w:val="18"/>
                <w:szCs w:val="18"/>
              </w:rPr>
              <w:t>132</w:t>
            </w:r>
          </w:p>
        </w:tc>
        <w:tc>
          <w:tcPr>
            <w:tcW w:w="980" w:type="dxa"/>
          </w:tcPr>
          <w:p w14:paraId="4400912F" w14:textId="77777777" w:rsidR="00785E96" w:rsidRPr="008B005B" w:rsidRDefault="00000000">
            <w:r>
              <w:rPr>
                <w:sz w:val="18"/>
                <w:szCs w:val="18"/>
              </w:rPr>
              <w:t>72</w:t>
            </w:r>
          </w:p>
        </w:tc>
        <w:tc>
          <w:tcPr>
            <w:tcW w:w="980" w:type="dxa"/>
          </w:tcPr>
          <w:p w14:paraId="64CE8E04" w14:textId="77777777" w:rsidR="00785E96" w:rsidRPr="008B005B" w:rsidRDefault="00000000">
            <w:r>
              <w:rPr>
                <w:sz w:val="18"/>
                <w:szCs w:val="18"/>
              </w:rPr>
              <w:t>76</w:t>
            </w:r>
          </w:p>
        </w:tc>
        <w:tc>
          <w:tcPr>
            <w:tcW w:w="980" w:type="dxa"/>
          </w:tcPr>
          <w:p w14:paraId="64CE8E04" w14:textId="77777777" w:rsidR="00785E96" w:rsidRPr="008B005B" w:rsidRDefault="00000000">
            <w:r>
              <w:rPr>
                <w:sz w:val="18"/>
                <w:szCs w:val="18"/>
              </w:rPr>
              <w:t>126</w:t>
            </w:r>
          </w:p>
        </w:tc>
        <w:tc>
          <w:tcPr>
            <w:tcW w:w="980" w:type="dxa"/>
          </w:tcPr>
          <w:p w14:paraId="64CE8E04" w14:textId="77777777" w:rsidR="00785E96" w:rsidRPr="008B005B" w:rsidRDefault="00000000">
            <w:r>
              <w:rPr>
                <w:sz w:val="18"/>
                <w:szCs w:val="18"/>
              </w:rPr>
              <w:t>152</w:t>
            </w:r>
          </w:p>
        </w:tc>
        <w:tc>
          <w:tcPr>
            <w:tcW w:w="980" w:type="dxa"/>
          </w:tcPr>
          <w:p w14:paraId="64CE8E04" w14:textId="77777777" w:rsidR="00785E96" w:rsidRPr="008B005B" w:rsidRDefault="00000000">
            <w:r>
              <w:rPr>
                <w:sz w:val="18"/>
                <w:szCs w:val="18"/>
              </w:rPr>
              <w:t>167</w:t>
            </w:r>
          </w:p>
        </w:tc>
      </w:tr>
      <w:tr w:rsidR="00785E96" w:rsidRPr="008B005B" w14:paraId="3C8D4B1A" w14:textId="77777777">
        <w:tc>
          <w:tcPr>
            <w:tcW w:w="1520" w:type="dxa"/>
          </w:tcPr>
          <w:p w14:paraId="07075D4A" w14:textId="3F483335" w:rsidR="00785E96" w:rsidRPr="008B005B" w:rsidRDefault="008B005B">
            <w:r>
              <w:rPr>
                <w:sz w:val="18"/>
                <w:szCs w:val="18"/>
              </w:rPr>
              <w:t>Rompeolas</w:t>
            </w:r>
          </w:p>
        </w:tc>
        <w:tc>
          <w:tcPr>
            <w:tcW w:w="980" w:type="dxa"/>
          </w:tcPr>
          <w:p w14:paraId="40929AA0" w14:textId="77777777" w:rsidR="00785E96" w:rsidRPr="008B005B" w:rsidRDefault="00000000">
            <w:r>
              <w:rPr>
                <w:sz w:val="18"/>
                <w:szCs w:val="18"/>
              </w:rPr>
              <w:t>119</w:t>
            </w:r>
          </w:p>
        </w:tc>
        <w:tc>
          <w:tcPr>
            <w:tcW w:w="980" w:type="dxa"/>
          </w:tcPr>
          <w:p w14:paraId="5342D58C" w14:textId="77777777" w:rsidR="00785E96" w:rsidRPr="008B005B" w:rsidRDefault="00000000">
            <w:r>
              <w:rPr>
                <w:sz w:val="18"/>
                <w:szCs w:val="18"/>
              </w:rPr>
              <w:t>151</w:t>
            </w:r>
          </w:p>
        </w:tc>
        <w:tc>
          <w:tcPr>
            <w:tcW w:w="980" w:type="dxa"/>
          </w:tcPr>
          <w:p w14:paraId="46074B81" w14:textId="77777777" w:rsidR="00785E96" w:rsidRPr="008B005B" w:rsidRDefault="00000000">
            <w:r>
              <w:rPr>
                <w:sz w:val="18"/>
                <w:szCs w:val="18"/>
              </w:rPr>
              <w:t>160</w:t>
            </w:r>
          </w:p>
        </w:tc>
        <w:tc>
          <w:tcPr>
            <w:tcW w:w="980" w:type="dxa"/>
          </w:tcPr>
          <w:p w14:paraId="20E86011" w14:textId="77777777" w:rsidR="00785E96" w:rsidRPr="008B005B" w:rsidRDefault="00000000">
            <w:r>
              <w:rPr>
                <w:sz w:val="18"/>
                <w:szCs w:val="18"/>
              </w:rPr>
              <w:t>124</w:t>
            </w:r>
          </w:p>
        </w:tc>
        <w:tc>
          <w:tcPr>
            <w:tcW w:w="980" w:type="dxa"/>
          </w:tcPr>
          <w:p w14:paraId="0DBA3B9A" w14:textId="77777777" w:rsidR="00785E96" w:rsidRPr="008B005B" w:rsidRDefault="00000000">
            <w:r>
              <w:rPr>
                <w:sz w:val="18"/>
                <w:szCs w:val="18"/>
              </w:rPr>
              <w:t>132</w:t>
            </w:r>
          </w:p>
        </w:tc>
        <w:tc>
          <w:tcPr>
            <w:tcW w:w="980" w:type="dxa"/>
          </w:tcPr>
          <w:p w14:paraId="0DBA3B9A" w14:textId="77777777" w:rsidR="00785E96" w:rsidRPr="008B005B" w:rsidRDefault="00000000">
            <w:r>
              <w:rPr>
                <w:sz w:val="18"/>
                <w:szCs w:val="18"/>
              </w:rPr>
              <w:t>52</w:t>
            </w:r>
          </w:p>
        </w:tc>
        <w:tc>
          <w:tcPr>
            <w:tcW w:w="980" w:type="dxa"/>
          </w:tcPr>
          <w:p w14:paraId="0DBA3B9A" w14:textId="77777777" w:rsidR="00785E96" w:rsidRPr="008B005B" w:rsidRDefault="00000000">
            <w:r>
              <w:rPr>
                <w:sz w:val="18"/>
                <w:szCs w:val="18"/>
              </w:rPr>
              <w:t>66</w:t>
            </w:r>
          </w:p>
        </w:tc>
        <w:tc>
          <w:tcPr>
            <w:tcW w:w="980" w:type="dxa"/>
          </w:tcPr>
          <w:p w14:paraId="0DBA3B9A" w14:textId="77777777" w:rsidR="00785E96" w:rsidRPr="008B005B" w:rsidRDefault="00000000">
            <w:r>
              <w:rPr>
                <w:sz w:val="18"/>
                <w:szCs w:val="18"/>
              </w:rPr>
              <w:t>74</w:t>
            </w:r>
          </w:p>
        </w:tc>
      </w:tr>
      <w:tr w:rsidR="00785E96" w:rsidRPr="008B005B" w14:paraId="5437670A" w14:textId="77777777">
        <w:tc>
          <w:tcPr>
            <w:tcW w:w="1520" w:type="dxa"/>
          </w:tcPr>
          <w:p w14:paraId="1386FB37" w14:textId="77777777" w:rsidR="00785E96" w:rsidRPr="008B005B" w:rsidRDefault="00000000">
            <w:r>
              <w:rPr>
                <w:sz w:val="18"/>
                <w:szCs w:val="18"/>
              </w:rPr>
              <w:t>Banda inferior nueva</w:t>
            </w:r>
          </w:p>
        </w:tc>
        <w:tc>
          <w:tcPr>
            <w:tcW w:w="980" w:type="dxa"/>
          </w:tcPr>
          <w:p w14:paraId="3C602D7F" w14:textId="77777777" w:rsidR="00785E96" w:rsidRPr="008B005B" w:rsidRDefault="00000000">
            <w:r>
              <w:rPr>
                <w:sz w:val="18"/>
                <w:szCs w:val="18"/>
              </w:rPr>
              <w:t>—</w:t>
            </w:r>
          </w:p>
        </w:tc>
        <w:tc>
          <w:tcPr>
            <w:tcW w:w="980" w:type="dxa"/>
          </w:tcPr>
          <w:p w14:paraId="50BE23AC" w14:textId="77777777" w:rsidR="00785E96" w:rsidRPr="008B005B" w:rsidRDefault="00000000">
            <w:r>
              <w:rPr>
                <w:sz w:val="18"/>
                <w:szCs w:val="18"/>
              </w:rPr>
              <w:t>150</w:t>
            </w:r>
          </w:p>
        </w:tc>
        <w:tc>
          <w:tcPr>
            <w:tcW w:w="980" w:type="dxa"/>
          </w:tcPr>
          <w:p w14:paraId="296B62B7" w14:textId="77777777" w:rsidR="00785E96" w:rsidRPr="008B005B" w:rsidRDefault="00000000">
            <w:r>
              <w:rPr>
                <w:sz w:val="18"/>
                <w:szCs w:val="18"/>
              </w:rPr>
              <w:t>158</w:t>
            </w:r>
          </w:p>
        </w:tc>
        <w:tc>
          <w:tcPr>
            <w:tcW w:w="980" w:type="dxa"/>
          </w:tcPr>
          <w:p w14:paraId="17B6C92B" w14:textId="77777777" w:rsidR="00785E96" w:rsidRPr="008B005B" w:rsidRDefault="00000000">
            <w:r>
              <w:rPr>
                <w:sz w:val="18"/>
                <w:szCs w:val="18"/>
              </w:rPr>
              <w:t>89</w:t>
            </w:r>
          </w:p>
        </w:tc>
        <w:tc>
          <w:tcPr>
            <w:tcW w:w="980" w:type="dxa"/>
          </w:tcPr>
          <w:p w14:paraId="5A50436C" w14:textId="77777777" w:rsidR="00785E96" w:rsidRPr="008B005B" w:rsidRDefault="00000000">
            <w:r>
              <w:rPr>
                <w:sz w:val="18"/>
                <w:szCs w:val="18"/>
              </w:rPr>
              <w:t>95</w:t>
            </w:r>
          </w:p>
        </w:tc>
        <w:tc>
          <w:tcPr>
            <w:tcW w:w="980" w:type="dxa"/>
          </w:tcPr>
          <w:p w14:paraId="5A50436C" w14:textId="77777777" w:rsidR="00785E96" w:rsidRPr="008B005B" w:rsidRDefault="00000000">
            <w:r>
              <w:rPr>
                <w:sz w:val="18"/>
                <w:szCs w:val="18"/>
              </w:rPr>
              <w:t>—</w:t>
            </w:r>
          </w:p>
        </w:tc>
        <w:tc>
          <w:tcPr>
            <w:tcW w:w="980" w:type="dxa"/>
          </w:tcPr>
          <w:p w14:paraId="5A50436C" w14:textId="77777777" w:rsidR="00785E96" w:rsidRPr="008B005B" w:rsidRDefault="00000000">
            <w:r>
              <w:rPr>
                <w:sz w:val="18"/>
                <w:szCs w:val="18"/>
              </w:rPr>
              <w:t>—</w:t>
            </w:r>
          </w:p>
        </w:tc>
        <w:tc>
          <w:tcPr>
            <w:tcW w:w="980" w:type="dxa"/>
          </w:tcPr>
          <w:p w14:paraId="5A50436C" w14:textId="77777777" w:rsidR="00785E96" w:rsidRPr="008B005B" w:rsidRDefault="00000000">
            <w:r>
              <w:rPr>
                <w:sz w:val="18"/>
                <w:szCs w:val="18"/>
              </w:rPr>
              <w:t>—</w:t>
            </w:r>
          </w:p>
        </w:tc>
      </w:tr>
      <w:tr w:rsidR="00785E96" w:rsidRPr="008B005B" w14:paraId="42E0BCC1" w14:textId="77777777">
        <w:tc>
          <w:tcPr>
            <w:tcW w:w="1520" w:type="dxa"/>
          </w:tcPr>
          <w:p w14:paraId="6C78DE8B" w14:textId="77777777" w:rsidR="00785E96" w:rsidRPr="008B005B" w:rsidRDefault="00000000">
            <w:r>
              <w:rPr>
                <w:sz w:val="18"/>
                <w:szCs w:val="18"/>
              </w:rPr>
              <w:t>Diafragma (fondo original)</w:t>
            </w:r>
          </w:p>
        </w:tc>
        <w:tc>
          <w:tcPr>
            <w:tcW w:w="980" w:type="dxa"/>
          </w:tcPr>
          <w:p w14:paraId="73FE7A9F" w14:textId="77777777" w:rsidR="00785E96" w:rsidRPr="008B005B" w:rsidRDefault="00000000">
            <w:r>
              <w:rPr>
                <w:sz w:val="18"/>
                <w:szCs w:val="18"/>
              </w:rPr>
              <w:t>—</w:t>
            </w:r>
          </w:p>
        </w:tc>
        <w:tc>
          <w:tcPr>
            <w:tcW w:w="980" w:type="dxa"/>
          </w:tcPr>
          <w:p w14:paraId="04B316FB" w14:textId="77777777" w:rsidR="00785E96" w:rsidRPr="008B005B" w:rsidRDefault="00000000">
            <w:r>
              <w:rPr>
                <w:sz w:val="18"/>
                <w:szCs w:val="18"/>
              </w:rPr>
              <w:t>—</w:t>
            </w:r>
          </w:p>
        </w:tc>
        <w:tc>
          <w:tcPr>
            <w:tcW w:w="980" w:type="dxa"/>
          </w:tcPr>
          <w:p w14:paraId="65856057" w14:textId="77777777" w:rsidR="00785E96" w:rsidRPr="008B005B" w:rsidRDefault="00000000">
            <w:r>
              <w:rPr>
                <w:sz w:val="18"/>
                <w:szCs w:val="18"/>
              </w:rPr>
              <w:t>—</w:t>
            </w:r>
          </w:p>
        </w:tc>
        <w:tc>
          <w:tcPr>
            <w:tcW w:w="980" w:type="dxa"/>
          </w:tcPr>
          <w:p w14:paraId="48CDDC8C" w14:textId="77777777" w:rsidR="00785E96" w:rsidRPr="008B005B" w:rsidRDefault="00000000">
            <w:r>
              <w:rPr>
                <w:sz w:val="18"/>
                <w:szCs w:val="18"/>
              </w:rPr>
              <w:t>98</w:t>
            </w:r>
          </w:p>
        </w:tc>
        <w:tc>
          <w:tcPr>
            <w:tcW w:w="980" w:type="dxa"/>
          </w:tcPr>
          <w:p w14:paraId="1C92B2C4" w14:textId="77777777" w:rsidR="00785E96" w:rsidRPr="008B005B" w:rsidRDefault="00000000">
            <w:r>
              <w:rPr>
                <w:sz w:val="18"/>
                <w:szCs w:val="18"/>
              </w:rPr>
              <w:t>100</w:t>
            </w:r>
          </w:p>
        </w:tc>
        <w:tc>
          <w:tcPr>
            <w:tcW w:w="980" w:type="dxa"/>
          </w:tcPr>
          <w:p w14:paraId="1C92B2C4" w14:textId="77777777" w:rsidR="00785E96" w:rsidRPr="008B005B" w:rsidRDefault="00000000">
            <w:r>
              <w:rPr>
                <w:sz w:val="18"/>
                <w:szCs w:val="18"/>
              </w:rPr>
              <w:t>—</w:t>
            </w:r>
          </w:p>
        </w:tc>
        <w:tc>
          <w:tcPr>
            <w:tcW w:w="980" w:type="dxa"/>
          </w:tcPr>
          <w:p w14:paraId="1C92B2C4" w14:textId="77777777" w:rsidR="00785E96" w:rsidRPr="008B005B" w:rsidRDefault="00000000">
            <w:r>
              <w:rPr>
                <w:sz w:val="18"/>
                <w:szCs w:val="18"/>
              </w:rPr>
              <w:t>45</w:t>
            </w:r>
          </w:p>
        </w:tc>
        <w:tc>
          <w:tcPr>
            <w:tcW w:w="980" w:type="dxa"/>
          </w:tcPr>
          <w:p w14:paraId="1C92B2C4" w14:textId="77777777" w:rsidR="00785E96" w:rsidRPr="008B005B" w:rsidRDefault="00000000">
            <w:r>
              <w:rPr>
                <w:sz w:val="18"/>
                <w:szCs w:val="18"/>
              </w:rPr>
              <w:t>50</w:t>
            </w:r>
          </w:p>
        </w:tc>
      </w:tr>
      <w:tr w:rsidR="00785E96" w:rsidRPr="008B005B" w14:paraId="30A9069B" w14:textId="77777777">
        <w:tc>
          <w:tcPr>
            <w:tcW w:w="1520" w:type="dxa"/>
          </w:tcPr>
          <w:p w14:paraId="42B610C1" w14:textId="77777777" w:rsidR="00785E96" w:rsidRPr="008B005B" w:rsidRDefault="00000000">
            <w:r>
              <w:rPr>
                <w:sz w:val="18"/>
                <w:szCs w:val="18"/>
              </w:rPr>
              <w:t>Caja posterior</w:t>
            </w:r>
          </w:p>
        </w:tc>
        <w:tc>
          <w:tcPr>
            <w:tcW w:w="980" w:type="dxa"/>
          </w:tcPr>
          <w:p w14:paraId="5DAD9161" w14:textId="77777777" w:rsidR="00785E96" w:rsidRPr="008B005B" w:rsidRDefault="00000000">
            <w:r>
              <w:rPr>
                <w:sz w:val="18"/>
                <w:szCs w:val="18"/>
              </w:rPr>
              <w:t>—</w:t>
            </w:r>
          </w:p>
        </w:tc>
        <w:tc>
          <w:tcPr>
            <w:tcW w:w="980" w:type="dxa"/>
          </w:tcPr>
          <w:p w14:paraId="66AF2B33" w14:textId="77777777" w:rsidR="00785E96" w:rsidRPr="008B005B" w:rsidRDefault="00000000">
            <w:r>
              <w:rPr>
                <w:sz w:val="18"/>
                <w:szCs w:val="18"/>
              </w:rPr>
              <w:t>142</w:t>
            </w:r>
          </w:p>
        </w:tc>
        <w:tc>
          <w:tcPr>
            <w:tcW w:w="980" w:type="dxa"/>
          </w:tcPr>
          <w:p w14:paraId="6919321F" w14:textId="77777777" w:rsidR="00785E96" w:rsidRPr="008B005B" w:rsidRDefault="00000000">
            <w:r>
              <w:rPr>
                <w:sz w:val="18"/>
                <w:szCs w:val="18"/>
              </w:rPr>
              <w:t>—</w:t>
            </w:r>
          </w:p>
        </w:tc>
        <w:tc>
          <w:tcPr>
            <w:tcW w:w="980" w:type="dxa"/>
          </w:tcPr>
          <w:p w14:paraId="06A4AD00" w14:textId="77777777" w:rsidR="00785E96" w:rsidRPr="008B005B" w:rsidRDefault="00000000">
            <w:r>
              <w:rPr>
                <w:sz w:val="18"/>
                <w:szCs w:val="18"/>
              </w:rPr>
              <w:t>141</w:t>
            </w:r>
          </w:p>
        </w:tc>
        <w:tc>
          <w:tcPr>
            <w:tcW w:w="980" w:type="dxa"/>
          </w:tcPr>
          <w:p w14:paraId="768D9564" w14:textId="77777777" w:rsidR="00785E96" w:rsidRPr="008B005B" w:rsidRDefault="00000000">
            <w:r>
              <w:rPr>
                <w:sz w:val="18"/>
                <w:szCs w:val="18"/>
              </w:rPr>
              <w:t>—</w:t>
            </w:r>
          </w:p>
        </w:tc>
        <w:tc>
          <w:tcPr>
            <w:tcW w:w="980" w:type="dxa"/>
          </w:tcPr>
          <w:p w14:paraId="768D9564" w14:textId="77777777" w:rsidR="00785E96" w:rsidRPr="008B005B" w:rsidRDefault="00000000">
            <w:r>
              <w:rPr>
                <w:sz w:val="18"/>
                <w:szCs w:val="18"/>
              </w:rPr>
              <w:t>—</w:t>
            </w:r>
          </w:p>
        </w:tc>
        <w:tc>
          <w:tcPr>
            <w:tcW w:w="980" w:type="dxa"/>
          </w:tcPr>
          <w:p w14:paraId="768D9564" w14:textId="77777777" w:rsidR="00785E96" w:rsidRPr="008B005B" w:rsidRDefault="00000000">
            <w:r>
              <w:rPr>
                <w:sz w:val="18"/>
                <w:szCs w:val="18"/>
              </w:rPr>
              <w:t>—</w:t>
            </w:r>
          </w:p>
        </w:tc>
        <w:tc>
          <w:tcPr>
            <w:tcW w:w="980" w:type="dxa"/>
          </w:tcPr>
          <w:p w14:paraId="768D9564" w14:textId="77777777" w:rsidR="00785E96" w:rsidRPr="008B005B" w:rsidRDefault="00000000">
            <w:r>
              <w:rPr>
                <w:sz w:val="18"/>
                <w:szCs w:val="18"/>
              </w:rPr>
              <w:t>—</w:t>
            </w:r>
          </w:p>
        </w:tc>
      </w:tr>
      <w:tr w:rsidR="00785E96" w:rsidRPr="008B005B" w14:paraId="56449F3F" w14:textId="77777777">
        <w:tc>
          <w:tcPr>
            <w:tcW w:w="1520" w:type="dxa"/>
          </w:tcPr>
          <w:p w14:paraId="5F6F23BA" w14:textId="77777777" w:rsidR="00785E96" w:rsidRPr="008B005B" w:rsidRDefault="00000000">
            <w:r>
              <w:rPr>
                <w:sz w:val="18"/>
                <w:szCs w:val="18"/>
              </w:rPr>
              <w:t>Banda superior nueva</w:t>
            </w:r>
          </w:p>
        </w:tc>
        <w:tc>
          <w:tcPr>
            <w:tcW w:w="980" w:type="dxa"/>
          </w:tcPr>
          <w:p w14:paraId="45BA71FC" w14:textId="77777777" w:rsidR="00785E96" w:rsidRPr="008B005B" w:rsidRDefault="00000000">
            <w:r>
              <w:rPr>
                <w:sz w:val="18"/>
                <w:szCs w:val="18"/>
              </w:rPr>
              <w:t>—</w:t>
            </w:r>
          </w:p>
        </w:tc>
        <w:tc>
          <w:tcPr>
            <w:tcW w:w="980" w:type="dxa"/>
          </w:tcPr>
          <w:p w14:paraId="1CB39B1A" w14:textId="77777777" w:rsidR="00785E96" w:rsidRPr="008B005B" w:rsidRDefault="00000000">
            <w:r>
              <w:rPr>
                <w:sz w:val="18"/>
                <w:szCs w:val="18"/>
              </w:rPr>
              <w:t>—</w:t>
            </w:r>
          </w:p>
        </w:tc>
        <w:tc>
          <w:tcPr>
            <w:tcW w:w="980" w:type="dxa"/>
          </w:tcPr>
          <w:p w14:paraId="31520405" w14:textId="77777777" w:rsidR="00785E96" w:rsidRPr="008B005B" w:rsidRDefault="00000000">
            <w:r>
              <w:rPr>
                <w:sz w:val="18"/>
                <w:szCs w:val="18"/>
              </w:rPr>
              <w:t>55</w:t>
            </w:r>
          </w:p>
        </w:tc>
        <w:tc>
          <w:tcPr>
            <w:tcW w:w="980" w:type="dxa"/>
          </w:tcPr>
          <w:p w14:paraId="327109E9" w14:textId="77777777" w:rsidR="00785E96" w:rsidRPr="008B005B" w:rsidRDefault="00000000">
            <w:r>
              <w:rPr>
                <w:sz w:val="18"/>
                <w:szCs w:val="18"/>
              </w:rPr>
              <w:t>—</w:t>
            </w:r>
          </w:p>
        </w:tc>
        <w:tc>
          <w:tcPr>
            <w:tcW w:w="980" w:type="dxa"/>
          </w:tcPr>
          <w:p w14:paraId="3595FE2C" w14:textId="77777777" w:rsidR="00785E96" w:rsidRPr="008B005B" w:rsidRDefault="00000000">
            <w:r>
              <w:rPr>
                <w:sz w:val="18"/>
                <w:szCs w:val="18"/>
              </w:rPr>
              <w:t>57</w:t>
            </w:r>
          </w:p>
        </w:tc>
        <w:tc>
          <w:tcPr>
            <w:tcW w:w="980" w:type="dxa"/>
          </w:tcPr>
          <w:p w14:paraId="3595FE2C" w14:textId="77777777" w:rsidR="00785E96" w:rsidRPr="008B005B" w:rsidRDefault="00000000">
            <w:r>
              <w:rPr>
                <w:sz w:val="18"/>
                <w:szCs w:val="18"/>
              </w:rPr>
              <w:t>—</w:t>
            </w:r>
          </w:p>
        </w:tc>
        <w:tc>
          <w:tcPr>
            <w:tcW w:w="980" w:type="dxa"/>
          </w:tcPr>
          <w:p w14:paraId="3595FE2C" w14:textId="77777777" w:rsidR="00785E96" w:rsidRPr="008B005B" w:rsidRDefault="00000000">
            <w:r>
              <w:rPr>
                <w:sz w:val="18"/>
                <w:szCs w:val="18"/>
              </w:rPr>
              <w:t>64</w:t>
            </w:r>
          </w:p>
        </w:tc>
        <w:tc>
          <w:tcPr>
            <w:tcW w:w="980" w:type="dxa"/>
          </w:tcPr>
          <w:p w14:paraId="3595FE2C" w14:textId="77777777" w:rsidR="00785E96" w:rsidRPr="008B005B" w:rsidRDefault="00000000">
            <w:r>
              <w:rPr>
                <w:sz w:val="18"/>
                <w:szCs w:val="18"/>
              </w:rPr>
              <w:t>—</w:t>
            </w:r>
          </w:p>
        </w:tc>
      </w:tr>
      <w:tr w:rsidR="00785E96" w:rsidRPr="008B005B" w14:paraId="2AB7D003" w14:textId="77777777">
        <w:tc>
          <w:tcPr>
            <w:tcW w:w="1520" w:type="dxa"/>
          </w:tcPr>
          <w:p w14:paraId="219E15BF" w14:textId="77777777" w:rsidR="00785E96" w:rsidRPr="008B005B" w:rsidRDefault="00000000">
            <w:r>
              <w:rPr>
                <w:sz w:val="18"/>
                <w:szCs w:val="18"/>
              </w:rPr>
              <w:t>Techo</w:t>
            </w:r>
          </w:p>
        </w:tc>
        <w:tc>
          <w:tcPr>
            <w:tcW w:w="980" w:type="dxa"/>
          </w:tcPr>
          <w:p w14:paraId="48B4FC67" w14:textId="77777777" w:rsidR="00785E96" w:rsidRPr="008B005B" w:rsidRDefault="00000000">
            <w:r>
              <w:rPr>
                <w:sz w:val="18"/>
                <w:szCs w:val="18"/>
              </w:rPr>
              <w:t>45</w:t>
            </w:r>
          </w:p>
        </w:tc>
        <w:tc>
          <w:tcPr>
            <w:tcW w:w="980" w:type="dxa"/>
          </w:tcPr>
          <w:p w14:paraId="6243E836" w14:textId="77777777" w:rsidR="00785E96" w:rsidRPr="008B005B" w:rsidRDefault="00000000">
            <w:r>
              <w:rPr>
                <w:sz w:val="18"/>
                <w:szCs w:val="18"/>
              </w:rPr>
              <w:t>49</w:t>
            </w:r>
          </w:p>
        </w:tc>
        <w:tc>
          <w:tcPr>
            <w:tcW w:w="980" w:type="dxa"/>
          </w:tcPr>
          <w:p w14:paraId="623055ED" w14:textId="77777777" w:rsidR="00785E96" w:rsidRPr="008B005B" w:rsidRDefault="00000000">
            <w:r>
              <w:rPr>
                <w:sz w:val="18"/>
                <w:szCs w:val="18"/>
              </w:rPr>
              <w:t>50</w:t>
            </w:r>
          </w:p>
        </w:tc>
        <w:tc>
          <w:tcPr>
            <w:tcW w:w="980" w:type="dxa"/>
          </w:tcPr>
          <w:p w14:paraId="735D5E07" w14:textId="77777777" w:rsidR="00785E96" w:rsidRPr="008B005B" w:rsidRDefault="00000000">
            <w:r>
              <w:rPr>
                <w:sz w:val="18"/>
                <w:szCs w:val="18"/>
              </w:rPr>
              <w:t>47</w:t>
            </w:r>
          </w:p>
        </w:tc>
        <w:tc>
          <w:tcPr>
            <w:tcW w:w="980" w:type="dxa"/>
          </w:tcPr>
          <w:p w14:paraId="5FED3930" w14:textId="77777777" w:rsidR="00785E96" w:rsidRPr="008B005B" w:rsidRDefault="00000000">
            <w:r>
              <w:rPr>
                <w:sz w:val="18"/>
                <w:szCs w:val="18"/>
              </w:rPr>
              <w:t>45</w:t>
            </w:r>
          </w:p>
        </w:tc>
        <w:tc>
          <w:tcPr>
            <w:tcW w:w="980" w:type="dxa"/>
          </w:tcPr>
          <w:p w14:paraId="5FED3930" w14:textId="77777777" w:rsidR="00785E96" w:rsidRPr="008B005B" w:rsidRDefault="00000000">
            <w:r>
              <w:rPr>
                <w:sz w:val="18"/>
                <w:szCs w:val="18"/>
              </w:rPr>
              <w:t>43</w:t>
            </w:r>
          </w:p>
        </w:tc>
        <w:tc>
          <w:tcPr>
            <w:tcW w:w="980" w:type="dxa"/>
          </w:tcPr>
          <w:p w14:paraId="5FED3930" w14:textId="77777777" w:rsidR="00785E96" w:rsidRPr="008B005B" w:rsidRDefault="00000000">
            <w:r>
              <w:rPr>
                <w:sz w:val="18"/>
                <w:szCs w:val="18"/>
              </w:rPr>
              <w:t>39</w:t>
            </w:r>
          </w:p>
        </w:tc>
        <w:tc>
          <w:tcPr>
            <w:tcW w:w="980" w:type="dxa"/>
          </w:tcPr>
          <w:p w14:paraId="5FED3930" w14:textId="77777777" w:rsidR="00785E96" w:rsidRPr="008B005B" w:rsidRDefault="00000000">
            <w:r>
              <w:rPr>
                <w:sz w:val="18"/>
                <w:szCs w:val="18"/>
              </w:rPr>
              <w:t>49</w:t>
            </w:r>
          </w:p>
        </w:tc>
      </w:tr>
      <w:tr w:rsidR="00785E96" w:rsidRPr="008B005B" w14:paraId="2AB7D003" w14:textId="77777777">
        <w:tc>
          <w:tcPr>
            <w:tcW w:w="1520" w:type="dxa"/>
          </w:tcPr>
          <w:p w14:paraId="219E15BF" w14:textId="77777777" w:rsidR="00785E96" w:rsidRPr="008B005B" w:rsidRDefault="00000000">
            <w:r>
              <w:rPr>
                <w:sz w:val="18"/>
                <w:szCs w:val="18"/>
              </w:rPr>
              <w:t>Extensión posterior (cara y chaflán nuevos)</w:t>
            </w:r>
          </w:p>
        </w:tc>
        <w:tc>
          <w:tcPr>
            <w:tcW w:w="980" w:type="dxa"/>
          </w:tcPr>
          <w:p w14:paraId="48B4FC67" w14:textId="77777777" w:rsidR="00785E96" w:rsidRPr="008B005B" w:rsidRDefault="00000000">
            <w:r>
              <w:rPr>
                <w:sz w:val="18"/>
                <w:szCs w:val="18"/>
              </w:rPr>
              <w:t>—</w:t>
            </w:r>
          </w:p>
        </w:tc>
        <w:tc>
          <w:tcPr>
            <w:tcW w:w="980" w:type="dxa"/>
          </w:tcPr>
          <w:p w14:paraId="6243E836" w14:textId="77777777" w:rsidR="00785E96" w:rsidRPr="008B005B" w:rsidRDefault="00000000">
            <w:r>
              <w:rPr>
                <w:sz w:val="18"/>
                <w:szCs w:val="18"/>
              </w:rPr>
              <w:t>—</w:t>
            </w:r>
          </w:p>
        </w:tc>
        <w:tc>
          <w:tcPr>
            <w:tcW w:w="980" w:type="dxa"/>
          </w:tcPr>
          <w:p w14:paraId="623055ED" w14:textId="77777777" w:rsidR="00785E96" w:rsidRPr="008B005B" w:rsidRDefault="00000000">
            <w:r>
              <w:rPr>
                <w:sz w:val="18"/>
                <w:szCs w:val="18"/>
              </w:rPr>
              <w:t>—</w:t>
            </w:r>
          </w:p>
        </w:tc>
        <w:tc>
          <w:tcPr>
            <w:tcW w:w="980" w:type="dxa"/>
          </w:tcPr>
          <w:p w14:paraId="735D5E07" w14:textId="77777777" w:rsidR="00785E96" w:rsidRPr="008B005B" w:rsidRDefault="00000000">
            <w:r>
              <w:rPr>
                <w:sz w:val="18"/>
                <w:szCs w:val="18"/>
              </w:rPr>
              <w:t>—</w:t>
            </w:r>
          </w:p>
        </w:tc>
        <w:tc>
          <w:tcPr>
            <w:tcW w:w="980" w:type="dxa"/>
          </w:tcPr>
          <w:p w14:paraId="5FED3930" w14:textId="77777777" w:rsidR="00785E96" w:rsidRPr="008B005B" w:rsidRDefault="00000000">
            <w:r>
              <w:rPr>
                <w:sz w:val="18"/>
                <w:szCs w:val="18"/>
              </w:rPr>
              <w:t>—</w:t>
            </w:r>
          </w:p>
        </w:tc>
        <w:tc>
          <w:tcPr>
            <w:tcW w:w="980" w:type="dxa"/>
          </w:tcPr>
          <w:p w14:paraId="5FED3930" w14:textId="77777777" w:rsidR="00785E96" w:rsidRPr="008B005B" w:rsidRDefault="00000000">
            <w:r>
              <w:rPr>
                <w:sz w:val="18"/>
                <w:szCs w:val="18"/>
              </w:rPr>
              <w:t>—</w:t>
            </w:r>
          </w:p>
        </w:tc>
        <w:tc>
          <w:tcPr>
            <w:tcW w:w="980" w:type="dxa"/>
          </w:tcPr>
          <w:p w14:paraId="5FED3930" w14:textId="77777777" w:rsidR="00785E96" w:rsidRPr="008B005B" w:rsidRDefault="00000000">
            <w:r>
              <w:rPr>
                <w:sz w:val="18"/>
                <w:szCs w:val="18"/>
              </w:rPr>
              <w:t>127</w:t>
            </w:r>
          </w:p>
        </w:tc>
        <w:tc>
          <w:tcPr>
            <w:tcW w:w="980" w:type="dxa"/>
          </w:tcPr>
          <w:p w14:paraId="5FED3930" w14:textId="77777777" w:rsidR="00785E96" w:rsidRPr="008B005B" w:rsidRDefault="00000000">
            <w:r>
              <w:rPr>
                <w:sz w:val="18"/>
                <w:szCs w:val="18"/>
              </w:rPr>
              <w:t>112</w:t>
            </w:r>
          </w:p>
        </w:tc>
      </w:tr>
      <w:tr w:rsidR="00785E96" w:rsidRPr="008B005B" w14:paraId="2AB7D003" w14:textId="77777777">
        <w:tc>
          <w:tcPr>
            <w:tcW w:w="1520" w:type="dxa"/>
          </w:tcPr>
          <w:p w14:paraId="219E15BF" w14:textId="77777777" w:rsidR="00785E96" w:rsidRPr="008B005B" w:rsidRDefault="00000000">
            <w:r>
              <w:rPr>
                <w:sz w:val="18"/>
                <w:szCs w:val="18"/>
              </w:rPr>
              <w:t>Extensión lateral (pared y cierre nuevos)</w:t>
            </w:r>
          </w:p>
        </w:tc>
        <w:tc>
          <w:tcPr>
            <w:tcW w:w="980" w:type="dxa"/>
          </w:tcPr>
          <w:p w14:paraId="48B4FC67" w14:textId="77777777" w:rsidR="00785E96" w:rsidRPr="008B005B" w:rsidRDefault="00000000">
            <w:r>
              <w:rPr>
                <w:sz w:val="18"/>
                <w:szCs w:val="18"/>
              </w:rPr>
              <w:t>—</w:t>
            </w:r>
          </w:p>
        </w:tc>
        <w:tc>
          <w:tcPr>
            <w:tcW w:w="980" w:type="dxa"/>
          </w:tcPr>
          <w:p w14:paraId="6243E836" w14:textId="77777777" w:rsidR="00785E96" w:rsidRPr="008B005B" w:rsidRDefault="00000000">
            <w:r>
              <w:rPr>
                <w:sz w:val="18"/>
                <w:szCs w:val="18"/>
              </w:rPr>
              <w:t>—</w:t>
            </w:r>
          </w:p>
        </w:tc>
        <w:tc>
          <w:tcPr>
            <w:tcW w:w="980" w:type="dxa"/>
          </w:tcPr>
          <w:p w14:paraId="623055ED" w14:textId="77777777" w:rsidR="00785E96" w:rsidRPr="008B005B" w:rsidRDefault="00000000">
            <w:r>
              <w:rPr>
                <w:sz w:val="18"/>
                <w:szCs w:val="18"/>
              </w:rPr>
              <w:t>—</w:t>
            </w:r>
          </w:p>
        </w:tc>
        <w:tc>
          <w:tcPr>
            <w:tcW w:w="980" w:type="dxa"/>
          </w:tcPr>
          <w:p w14:paraId="735D5E07" w14:textId="77777777" w:rsidR="00785E96" w:rsidRPr="008B005B" w:rsidRDefault="00000000">
            <w:r>
              <w:rPr>
                <w:sz w:val="18"/>
                <w:szCs w:val="18"/>
              </w:rPr>
              <w:t>—</w:t>
            </w:r>
          </w:p>
        </w:tc>
        <w:tc>
          <w:tcPr>
            <w:tcW w:w="980" w:type="dxa"/>
          </w:tcPr>
          <w:p w14:paraId="5FED3930" w14:textId="77777777" w:rsidR="00785E96" w:rsidRPr="008B005B" w:rsidRDefault="00000000">
            <w:r>
              <w:rPr>
                <w:sz w:val="18"/>
                <w:szCs w:val="18"/>
              </w:rPr>
              <w:t>—</w:t>
            </w:r>
          </w:p>
        </w:tc>
        <w:tc>
          <w:tcPr>
            <w:tcW w:w="980" w:type="dxa"/>
          </w:tcPr>
          <w:p w14:paraId="5FED3930" w14:textId="77777777" w:rsidR="00785E96" w:rsidRPr="008B005B" w:rsidRDefault="00000000">
            <w:r>
              <w:rPr>
                <w:sz w:val="18"/>
                <w:szCs w:val="18"/>
              </w:rPr>
              <w:t>—</w:t>
            </w:r>
          </w:p>
        </w:tc>
        <w:tc>
          <w:tcPr>
            <w:tcW w:w="980" w:type="dxa"/>
          </w:tcPr>
          <w:p w14:paraId="5FED3930" w14:textId="77777777" w:rsidR="00785E96" w:rsidRPr="008B005B" w:rsidRDefault="00000000">
            <w:r>
              <w:rPr>
                <w:sz w:val="18"/>
                <w:szCs w:val="18"/>
              </w:rPr>
              <w:t>—</w:t>
            </w:r>
          </w:p>
        </w:tc>
        <w:tc>
          <w:tcPr>
            <w:tcW w:w="980" w:type="dxa"/>
          </w:tcPr>
          <w:p w14:paraId="5FED3930" w14:textId="77777777" w:rsidR="00785E96" w:rsidRPr="008B005B" w:rsidRDefault="00000000">
            <w:r>
              <w:rPr>
                <w:sz w:val="18"/>
                <w:szCs w:val="18"/>
              </w:rPr>
              <w:t>109</w:t>
            </w:r>
          </w:p>
        </w:tc>
      </w:tr>
      <w:tr w:rsidR="00785E96" w:rsidRPr="008B005B" w14:paraId="2AB7D003" w14:textId="77777777">
        <w:tc>
          <w:tcPr>
            <w:tcW w:w="1520" w:type="dxa"/>
          </w:tcPr>
          <w:p w14:paraId="219E15BF" w14:textId="77777777" w:rsidR="00785E96" w:rsidRPr="008B005B" w:rsidRDefault="00000000">
            <w:r>
              <w:rPr>
                <w:b/>
                <w:sz w:val="18"/>
                <w:szCs w:val="18"/>
              </w:rPr>
              <w:t>σ máx. 3g, lectura corregida (MPa)</w:t>
            </w:r>
          </w:p>
        </w:tc>
        <w:tc>
          <w:tcPr>
            <w:tcW w:w="980" w:type="dxa"/>
          </w:tcPr>
          <w:p w14:paraId="48B4FC67" w14:textId="77777777" w:rsidR="00785E96" w:rsidRPr="008B005B" w:rsidRDefault="00000000">
            <w:r>
              <w:rPr>
                <w:sz w:val="18"/>
                <w:szCs w:val="18"/>
              </w:rPr>
              <w:t>—</w:t>
            </w:r>
          </w:p>
        </w:tc>
        <w:tc>
          <w:tcPr>
            <w:tcW w:w="980" w:type="dxa"/>
          </w:tcPr>
          <w:p w14:paraId="6243E836" w14:textId="77777777" w:rsidR="00785E96" w:rsidRPr="008B005B" w:rsidRDefault="00000000">
            <w:r>
              <w:rPr>
                <w:sz w:val="18"/>
                <w:szCs w:val="18"/>
              </w:rPr>
              <w:t>—</w:t>
            </w:r>
          </w:p>
        </w:tc>
        <w:tc>
          <w:tcPr>
            <w:tcW w:w="980" w:type="dxa"/>
          </w:tcPr>
          <w:p w14:paraId="623055ED" w14:textId="77777777" w:rsidR="00785E96" w:rsidRPr="008B005B" w:rsidRDefault="00000000">
            <w:r>
              <w:rPr>
                <w:sz w:val="18"/>
                <w:szCs w:val="18"/>
              </w:rPr>
              <w:t>—</w:t>
            </w:r>
          </w:p>
        </w:tc>
        <w:tc>
          <w:tcPr>
            <w:tcW w:w="980" w:type="dxa"/>
          </w:tcPr>
          <w:p w14:paraId="735D5E07" w14:textId="77777777" w:rsidR="00785E96" w:rsidRPr="008B005B" w:rsidRDefault="00000000">
            <w:r>
              <w:rPr>
                <w:sz w:val="18"/>
                <w:szCs w:val="18"/>
              </w:rPr>
              <w:t>—</w:t>
            </w:r>
          </w:p>
        </w:tc>
        <w:tc>
          <w:tcPr>
            <w:tcW w:w="980" w:type="dxa"/>
          </w:tcPr>
          <w:p w14:paraId="5FED3930" w14:textId="77777777" w:rsidR="00785E96" w:rsidRPr="008B005B" w:rsidRDefault="00000000">
            <w:r>
              <w:rPr>
                <w:sz w:val="18"/>
                <w:szCs w:val="18"/>
              </w:rPr>
              <w:t>—</w:t>
            </w:r>
          </w:p>
        </w:tc>
        <w:tc>
          <w:tcPr>
            <w:tcW w:w="980" w:type="dxa"/>
          </w:tcPr>
          <w:p w14:paraId="5FED3930" w14:textId="77777777" w:rsidR="00785E96" w:rsidRPr="008B005B" w:rsidRDefault="00000000">
            <w:r>
              <w:rPr>
                <w:sz w:val="18"/>
                <w:szCs w:val="18"/>
              </w:rPr>
              <w:t>177</w:t>
            </w:r>
          </w:p>
        </w:tc>
        <w:tc>
          <w:tcPr>
            <w:tcW w:w="980" w:type="dxa"/>
          </w:tcPr>
          <w:p w14:paraId="5FED3930" w14:textId="77777777" w:rsidR="00785E96" w:rsidRPr="008B005B" w:rsidRDefault="00000000">
            <w:r>
              <w:rPr>
                <w:sz w:val="18"/>
                <w:szCs w:val="18"/>
              </w:rPr>
              <w:t>196</w:t>
            </w:r>
          </w:p>
        </w:tc>
        <w:tc>
          <w:tcPr>
            <w:tcW w:w="980" w:type="dxa"/>
          </w:tcPr>
          <w:p w14:paraId="5FED3930" w14:textId="77777777" w:rsidR="00785E96" w:rsidRPr="008B005B" w:rsidRDefault="00000000">
            <w:r>
              <w:rPr>
                <w:sz w:val="18"/>
                <w:szCs w:val="18"/>
              </w:rPr>
              <w:t>202</w:t>
            </w:r>
          </w:p>
        </w:tc>
      </w:tr>
    </w:tbl>
    <w:p w14:paraId="68B3DA4E" w14:textId="77777777" w:rsidR="00785E96" w:rsidRPr="008B005B" w:rsidRDefault="00000000">
      <w:r>
        <w:t>El desplazamiento máximo a 1g es 2.1 mm en B0, 3.1 mm en P1 y P2, y 2.2–2.5 mm en P1-M y P2-M; en el modelo reconstruido, 2.3 mm en B0, 2.8 mm en P3 y 2.9 mm en P4. La tabla usa la lectura de la memoria; la última fila, la corregida. En las columnas B0 rec., P3 y P4 los valores por componente son el máximo fuera de 150 mm de los apoyos, no de 250 mm como el máximo global; por eso el fondo de P3 y P4 (152 y 167 MPa) supera su σ máx. a 3g (146 y 150 MPa): su pico está a 150–250 mm de los apoyos inferiores.</w:t>
      </w:r>
    </w:p>
    <w:p w14:paraId="56CACCA8" w14:textId="77777777" w:rsidR="00785E96" w:rsidRPr="008B005B" w:rsidRDefault="00000000">
      <w:r>
        <w:drawing>
          <wp:inline distT="0" distB="0" distL="0" distR="0" wp14:anchorId="18EF6F15" wp14:editId="348539E4">
            <wp:extent cx="5486400" cy="1328928"/>
            <wp:effectExtent l="0" t="0" r="0" b="0"/>
            <wp:docPr id="6" name="image6" descr="von Mises a 3g (LC5): tanque actual y propuestas tal como se plantearon. Escala 0–200 MPa"/>
            <wp:cNvGraphicFramePr/>
            <a:graphic xmlns:a="http://schemas.openxmlformats.org/drawingml/2006/main">
              <a:graphicData uri="http://schemas.openxmlformats.org/drawingml/2006/picture">
                <pic:pic xmlns:pic="http://schemas.openxmlformats.org/drawingml/2006/picture">
                  <pic:nvPicPr>
                    <pic:cNvPr id="6" name="image6" descr="von Mises a 3g (LC5): tanque actual y propuestas tal como se plantearon. Escala 0–200 MPa"/>
                    <pic:cNvPicPr/>
                  </pic:nvPicPr>
                  <pic:blipFill>
                    <a:blip r:embed="rId11"/>
                    <a:stretch>
                      <a:fillRect/>
                    </a:stretch>
                  </pic:blipFill>
                  <pic:spPr>
                    <a:xfrm>
                      <a:off x="0" y="0"/>
                      <a:ext cx="5486400" cy="1328928"/>
                    </a:xfrm>
                    <a:prstGeom prst="rect">
                      <a:avLst/>
                    </a:prstGeom>
                  </pic:spPr>
                </pic:pic>
              </a:graphicData>
            </a:graphic>
          </wp:inline>
        </w:drawing>
      </w:r>
    </w:p>
    <w:p w14:paraId="3D1A3F91" w14:textId="77777777" w:rsidR="00785E96" w:rsidRPr="008B005B" w:rsidRDefault="00000000">
      <w:r>
        <w:drawing>
          <wp:inline distT="0" distB="0" distL="0" distR="0" wp14:anchorId="760AC1AE" wp14:editId="15B538F5">
            <wp:extent cx="5486400" cy="1328928"/>
            <wp:effectExtent l="0" t="0" r="0" b="0"/>
            <wp:docPr id="7" name="image7" descr="von Mises a 3g (LC5): tanque actual y versiones modificadas P1-M y P2-M. Escala 0–200 MPa"/>
            <wp:cNvGraphicFramePr/>
            <a:graphic xmlns:a="http://schemas.openxmlformats.org/drawingml/2006/main">
              <a:graphicData uri="http://schemas.openxmlformats.org/drawingml/2006/picture">
                <pic:pic xmlns:pic="http://schemas.openxmlformats.org/drawingml/2006/picture">
                  <pic:nvPicPr>
                    <pic:cNvPr id="7" name="image7" descr="von Mises a 3g (LC5): tanque actual y versiones modificadas P1-M y P2-M. Escala 0–200 MPa"/>
                    <pic:cNvPicPr/>
                  </pic:nvPicPr>
                  <pic:blipFill>
                    <a:blip r:embed="rId12"/>
                    <a:stretch>
                      <a:fillRect/>
                    </a:stretch>
                  </pic:blipFill>
                  <pic:spPr>
                    <a:xfrm>
                      <a:off x="0" y="0"/>
                      <a:ext cx="5486400" cy="1328928"/>
                    </a:xfrm>
                    <a:prstGeom prst="rect">
                      <a:avLst/>
                    </a:prstGeom>
                  </pic:spPr>
                </pic:pic>
              </a:graphicData>
            </a:graphic>
          </wp:inline>
        </w:drawing>
      </w:r>
    </w:p>
    <w:p w14:paraId="33058527" w14:textId="77777777" w:rsidR="00785E96" w:rsidRPr="008B005B" w:rsidRDefault="00000000">
      <w:r>
        <w:lastRenderedPageBreak/>
        <w:drawing>
          <wp:inline distT="0" distB="0" distL="0" distR="0" wp14:anchorId="6456D582" wp14:editId="7249D981">
            <wp:extent cx="5486400" cy="1994306"/>
            <wp:effectExtent l="0" t="0" r="0" b="0"/>
            <wp:docPr id="8" name="image8" descr="Interior de P1-M y P2-M a 3g: mamparos y fondo original como diafragma"/>
            <wp:cNvGraphicFramePr/>
            <a:graphic xmlns:a="http://schemas.openxmlformats.org/drawingml/2006/main">
              <a:graphicData uri="http://schemas.openxmlformats.org/drawingml/2006/picture">
                <pic:pic xmlns:pic="http://schemas.openxmlformats.org/drawingml/2006/picture">
                  <pic:nvPicPr>
                    <pic:cNvPr id="8" name="image8" descr="Interior de P1-M y P2-M a 3g: mamparos y fondo original como diafragma"/>
                    <pic:cNvPicPr/>
                  </pic:nvPicPr>
                  <pic:blipFill>
                    <a:blip r:embed="rId13"/>
                    <a:stretch>
                      <a:fillRect/>
                    </a:stretch>
                  </pic:blipFill>
                  <pic:spPr>
                    <a:xfrm>
                      <a:off x="0" y="0"/>
                      <a:ext cx="5486400" cy="1994306"/>
                    </a:xfrm>
                    <a:prstGeom prst="rect">
                      <a:avLst/>
                    </a:prstGeom>
                  </pic:spPr>
                </pic:pic>
              </a:graphicData>
            </a:graphic>
          </wp:inline>
        </w:drawing>
      </w:r>
    </w:p>
    <w:p xmlns:a="http://schemas.openxmlformats.org/drawingml/2006/main" xmlns:pic="http://schemas.openxmlformats.org/drawingml/2006/picture">
      <w:pPr>
        <w:keepNext/>
      </w:pPr>
      <w:r>
        <w:drawing>
          <wp:inline distT="0" distB="0" distL="0" distR="0">
            <wp:extent cx="5486400" cy="2962656"/>
            <wp:effectExtent l="0" t="0" r="0" b="0"/>
            <wp:docPr id="202" name="image_fea_102.png" descr="Resistencia de P3 y P4 frente al tanque actual (modelo reconstruido)"/>
            <wp:cNvGraphicFramePr/>
            <a:graphic>
              <a:graphicData uri="http://schemas.openxmlformats.org/drawingml/2006/picture">
                <pic:pic>
                  <pic:nvPicPr>
                    <pic:cNvPr id="202" name="image_fea_102.png" descr="Resistencia de P3 y P4 frente al tanque actual (modelo reconstruido)"/>
                    <pic:cNvPicPr/>
                  </pic:nvPicPr>
                  <pic:blipFill>
                    <a:blip r:embed="rId102"/>
                    <a:stretch>
                      <a:fillRect/>
                    </a:stretch>
                  </pic:blipFill>
                  <pic:spPr>
                    <a:xfrm>
                      <a:off x="0" y="0"/>
                      <a:ext cx="5486400" cy="2962656"/>
                    </a:xfrm>
                    <a:prstGeom prst="rect">
                      <a:avLst/>
                    </a:prstGeom>
                  </pic:spPr>
                </pic:pic>
              </a:graphicData>
            </a:graphic>
          </wp:inline>
        </w:drawing>
      </w:r>
    </w:p>
    <w:p>
      <w:r>
        <w:rPr>
          <w:i/>
          <w:sz w:val="18"/>
          <w:szCs w:val="18"/>
        </w:rPr>
        <w:t>Modelo reconstruido, lectura corregida en tensión plana · B0 reconstruido, P3 y P4 · Sy = 245 MPa</w:t>
      </w:r>
    </w:p>
    <w:p xmlns:a="http://schemas.openxmlformats.org/drawingml/2006/main" xmlns:pic="http://schemas.openxmlformats.org/drawingml/2006/picture">
      <w:pPr>
        <w:keepNext/>
      </w:pPr>
      <w:r>
        <w:drawing>
          <wp:inline distT="0" distB="0" distL="0" distR="0">
            <wp:extent cx="5486400" cy="2523744"/>
            <wp:effectExtent l="0" t="0" r="0" b="0"/>
            <wp:docPr id="203" name="image_fea_103.png" descr="Esfuerzo máximo a 3g de los siete diseños en el modelo reconstruido: lectura corregida y lectura de la memoria"/>
            <wp:cNvGraphicFramePr/>
            <a:graphic>
              <a:graphicData uri="http://schemas.openxmlformats.org/drawingml/2006/picture">
                <pic:pic>
                  <pic:nvPicPr>
                    <pic:cNvPr id="203" name="image_fea_103.png" descr="Esfuerzo máximo a 3g de los siete diseños en el modelo reconstruido: lectura corregida y lectura de la memoria"/>
                    <pic:cNvPicPr/>
                  </pic:nvPicPr>
                  <pic:blipFill>
                    <a:blip r:embed="rId103"/>
                    <a:stretch>
                      <a:fillRect/>
                    </a:stretch>
                  </pic:blipFill>
                  <pic:spPr>
                    <a:xfrm>
                      <a:off x="0" y="0"/>
                      <a:ext cx="5486400" cy="2523744"/>
                    </a:xfrm>
                    <a:prstGeom prst="rect">
                      <a:avLst/>
                    </a:prstGeom>
                  </pic:spPr>
                </pic:pic>
              </a:graphicData>
            </a:graphic>
          </wp:inline>
        </w:drawing>
      </w:r>
    </w:p>
    <w:p>
      <w:r>
        <w:rPr>
          <w:i/>
          <w:sz w:val="18"/>
          <w:szCs w:val="18"/>
        </w:rPr>
        <w:t>Los siete diseños en el modelo reconstruido: barra = lectura corregida; trazo negro = lectura de la memoria</w:t>
      </w:r>
    </w:p>
    <w:p xmlns:a="http://schemas.openxmlformats.org/drawingml/2006/main" xmlns:pic="http://schemas.openxmlformats.org/drawingml/2006/picture">
      <w:pPr>
        <w:keepNext/>
      </w:pPr>
      <w:r>
        <w:drawing>
          <wp:inline distT="0" distB="0" distL="0" distR="0">
            <wp:extent cx="5486400" cy="1666240"/>
            <wp:effectExtent l="0" t="0" r="0" b="0"/>
            <wp:docPr id="204" name="image_fea_104.png" descr="von Mises a 3g (LC5): B0 reconstruido, P3 y P4. Escala 0-200 MPa"/>
            <wp:cNvGraphicFramePr/>
            <a:graphic>
              <a:graphicData uri="http://schemas.openxmlformats.org/drawingml/2006/picture">
                <pic:pic>
                  <pic:nvPicPr>
                    <pic:cNvPr id="204" name="image_fea_104.png" descr="von Mises a 3g (LC5): B0 reconstruido, P3 y P4. Escala 0-200 MPa"/>
                    <pic:cNvPicPr/>
                  </pic:nvPicPr>
                  <pic:blipFill>
                    <a:blip r:embed="rId104"/>
                    <a:stretch>
                      <a:fillRect/>
                    </a:stretch>
                  </pic:blipFill>
                  <pic:spPr>
                    <a:xfrm>
                      <a:off x="0" y="0"/>
                      <a:ext cx="5486400" cy="1666240"/>
                    </a:xfrm>
                    <a:prstGeom prst="rect">
                      <a:avLst/>
                    </a:prstGeom>
                  </pic:spPr>
                </pic:pic>
              </a:graphicData>
            </a:graphic>
          </wp:inline>
        </w:drawing>
      </w:r>
    </w:p>
    <w:p xmlns:a="http://schemas.openxmlformats.org/drawingml/2006/main" xmlns:pic="http://schemas.openxmlformats.org/drawingml/2006/picture">
      <w:pPr>
        <w:keepNext/>
      </w:pPr>
      <w:r>
        <w:drawing>
          <wp:inline distT="0" distB="0" distL="0" distR="0">
            <wp:extent cx="5486400" cy="1666240"/>
            <wp:effectExtent l="0" t="0" r="0" b="0"/>
            <wp:docPr id="205" name="image_fea_105.png" descr="Interior a 3g: rompeolas y diafragma de B0 reconstruido, P3 y P4. Escala 0-200 MPa"/>
            <wp:cNvGraphicFramePr/>
            <a:graphic>
              <a:graphicData uri="http://schemas.openxmlformats.org/drawingml/2006/picture">
                <pic:pic>
                  <pic:nvPicPr>
                    <pic:cNvPr id="205" name="image_fea_105.png" descr="Interior a 3g: rompeolas y diafragma de B0 reconstruido, P3 y P4. Escala 0-200 MPa"/>
                    <pic:cNvPicPr/>
                  </pic:nvPicPr>
                  <pic:blipFill>
                    <a:blip r:embed="rId105"/>
                    <a:stretch>
                      <a:fillRect/>
                    </a:stretch>
                  </pic:blipFill>
                  <pic:spPr>
                    <a:xfrm>
                      <a:off x="0" y="0"/>
                      <a:ext cx="5486400" cy="1666240"/>
                    </a:xfrm>
                    <a:prstGeom prst="rect">
                      <a:avLst/>
                    </a:prstGeom>
                  </pic:spPr>
                </pic:pic>
              </a:graphicData>
            </a:graphic>
          </wp:inline>
        </w:drawing>
      </w:r>
    </w:p>
    <w:p>
      <w:r>
        <w:rPr>
          <w:i/>
          <w:sz w:val="18"/>
          <w:szCs w:val="18"/>
        </w:rPr>
        <w:t>von Mises a 3g (LC5) en tensión plana: arriba, vista exterior desde abajo; abajo, interior (rompeolas y diafragma). Escala 0–200 MPa</w:t>
      </w:r>
    </w:p>
    <w:p w14:paraId="75D1FD16" w14:textId="77777777" w:rsidR="00785E96" w:rsidRPr="008B005B" w:rsidRDefault="00000000">
      <w:r>
        <w:t>Zona de apoyos inferiores. Entre 150 y 200 mm de los parches el modelo de la memoria da 190 MPa en B0, 203 MPa en P1 y P2, y 260–267 MPa en P1-M y P2-M. Allí manda la idealización rígida del apoyo: incluso el tanque actual pasa la fluencia a 100–150 mm del parche. En las versiones M sube porque el diafragma queda 200 mm bajo el apoyo, así que el soporte inferior real debe modelarse antes de fabricar (sección 10). En el modelo reconstruido, con la lectura corregida, esa zona da 146 MPa en B0, 203 en P1, 192 en P2, 180 en P1-M, 170 en P2-M, 213 en P3 y 241 en P4. P3 y P4 son las que más suben, y más que la carga de los apoyos inferiores (+46 % y +65 %, frente a +29 % y +46 %). Con esta lectura las versiones M no empeoran esta zona frente a P1 y P2: los 260–267 MPa de la memoria solo aparecen con la lectura sin corregir (259 y 279 MPa en el modelo reconstruido).</w:t>
      </w:r>
    </w:p>
    <w:p w14:paraId="13E71F9E" w14:textId="77777777" w:rsidR="00785E96" w:rsidRPr="008B005B" w:rsidRDefault="00000000">
      <w:pPr>
        <w:pStyle w:val="Ttulo2"/>
      </w:pPr>
      <w:r>
        <w:t>7. Soldaduras y fatiga</w:t>
      </w:r>
    </w:p>
    <w:p w14:paraId="24B4B629" w14:textId="77777777" w:rsidR="00785E96" w:rsidRPr="008B005B" w:rsidRDefault="00000000">
      <w:r>
        <w:t>P1 y P2 tal como se plantearon dejan su soldadura más cargada con 55 % y 46 % de la vida a fatiga del tanque actual; P1-M la iguala (101 %) y P2-M queda en 82 %. P3 y P4 quedan en 72 % y 66 % del B0 reconstruido.</w:t>
      </w:r>
    </w:p>
    <w:p w14:paraId="43BCFA7E" w14:textId="77777777" w:rsidR="00785E96" w:rsidRPr="008B005B" w:rsidRDefault="00000000">
      <w:r>
        <w:t>Se usa el rango de esfuerzo principal en cada unión para ±0.5g vertical (rango 1g), leído en la intersección de cáscaras, contra la curva IIW FAT 90 (filete portante o de esquina, m = 3; para los empalmes CJP a tope la clase hot-spot IIW es FAT 100, así que FAT 90 es conservador):</w:t>
      </w:r>
    </w:p>
    <w:p w14:paraId="43E28512" w14:textId="77777777" w:rsidR="00785E96" w:rsidRPr="008B005B" w:rsidRDefault="00000000">
      <w:pPr>
        <w:pStyle w:val="Code"/>
      </w:pPr>
      <w:bookmarkStart w:id="0" w:name="bongo_lang_latex_1"/>
      <w:bookmarkEnd w:id="0"/>
      <w:r>
        <w:t xml:space="preserve">\Delta\sigma_L = FAT\left(\frac{2\times10^6}{10^7}\right)^{1/3} = 90 \cdot 0.585 = 52.6\ \text{MPa};\qquad \frac{\Delta\sigma_L}{\gamma_{Mf}} = \frac{52.6}{1.15} = 45.8\ \text{MPa}</w:t>
      </w:r>
    </w:p>
    <w:tbl>
      <w:tblPr>
        <w:tblStyle w:val="Tablaconcuadrcula"/>
        <w:tblW w:w="0" w:type="auto"/>
        <w:tblLayout w:type="fixed"/>
        <w:tblLook w:val="0420" w:firstRow="1" w:lastRow="0" w:firstColumn="0" w:lastColumn="0" w:noHBand="0" w:noVBand="1"/>
      </w:tblPr>
      <w:tblGrid>
        <w:gridCol w:w="1520"/>
        <w:gridCol w:w="980"/>
        <w:gridCol w:w="980"/>
        <w:gridCol w:w="980"/>
        <w:gridCol w:w="980"/>
        <w:gridCol w:w="980"/>
        <w:gridCol w:w="980"/>
        <w:gridCol w:w="980"/>
        <w:gridCol w:w="980"/>
      </w:tblGrid>
      <w:tr w:rsidR="00785E96" w:rsidRPr="008B005B" w14:paraId="1A32196F" w14:textId="77777777">
        <w:trPr>
          <w:tblHeader/>
        </w:trPr>
        <w:tc>
          <w:tcPr>
            <w:tcW w:w="1520" w:type="dxa"/>
            <w:shd w:val="clear" w:color="auto" w:fill="F2F2F2"/>
          </w:tcPr>
          <w:p w14:paraId="6417E073" w14:textId="77777777" w:rsidR="00785E96" w:rsidRPr="008B005B" w:rsidRDefault="00000000">
            <w:r>
              <w:rPr>
                <w:sz w:val="18"/>
                <w:szCs w:val="18"/>
              </w:rPr>
              <w:t>Unión soldada, rango por 1g (MPa)</w:t>
            </w:r>
          </w:p>
        </w:tc>
        <w:tc>
          <w:tcPr>
            <w:tcW w:w="980" w:type="dxa"/>
            <w:shd w:val="clear" w:color="auto" w:fill="F2F2F2"/>
          </w:tcPr>
          <w:p w14:paraId="030A7E9D" w14:textId="77777777" w:rsidR="00785E96" w:rsidRPr="008B005B" w:rsidRDefault="00000000">
            <w:r>
              <w:rPr>
                <w:sz w:val="18"/>
                <w:szCs w:val="18"/>
              </w:rPr>
              <w:t>B0</w:t>
            </w:r>
          </w:p>
        </w:tc>
        <w:tc>
          <w:tcPr>
            <w:tcW w:w="980" w:type="dxa"/>
            <w:shd w:val="clear" w:color="auto" w:fill="F2F2F2"/>
          </w:tcPr>
          <w:p w14:paraId="44A7F08D" w14:textId="77777777" w:rsidR="00785E96" w:rsidRPr="008B005B" w:rsidRDefault="00000000">
            <w:r>
              <w:rPr>
                <w:sz w:val="18"/>
                <w:szCs w:val="18"/>
              </w:rPr>
              <w:t>P1</w:t>
            </w:r>
          </w:p>
        </w:tc>
        <w:tc>
          <w:tcPr>
            <w:tcW w:w="980" w:type="dxa"/>
            <w:shd w:val="clear" w:color="auto" w:fill="F2F2F2"/>
          </w:tcPr>
          <w:p w14:paraId="79C42ECF" w14:textId="77777777" w:rsidR="00785E96" w:rsidRPr="008B005B" w:rsidRDefault="00000000">
            <w:r>
              <w:rPr>
                <w:sz w:val="18"/>
                <w:szCs w:val="18"/>
              </w:rPr>
              <w:t>P2</w:t>
            </w:r>
          </w:p>
        </w:tc>
        <w:tc>
          <w:tcPr>
            <w:tcW w:w="980" w:type="dxa"/>
            <w:shd w:val="clear" w:color="auto" w:fill="F2F2F2"/>
          </w:tcPr>
          <w:p w14:paraId="7644A705" w14:textId="77777777" w:rsidR="00785E96" w:rsidRPr="008B005B" w:rsidRDefault="00000000">
            <w:r>
              <w:rPr>
                <w:sz w:val="18"/>
                <w:szCs w:val="18"/>
              </w:rPr>
              <w:t>P1-M</w:t>
            </w:r>
          </w:p>
        </w:tc>
        <w:tc>
          <w:tcPr>
            <w:tcW w:w="980" w:type="dxa"/>
            <w:shd w:val="clear" w:color="auto" w:fill="F2F2F2"/>
          </w:tcPr>
          <w:p w14:paraId="42C85357" w14:textId="77777777" w:rsidR="00785E96" w:rsidRPr="008B005B" w:rsidRDefault="00000000">
            <w:r>
              <w:rPr>
                <w:sz w:val="18"/>
                <w:szCs w:val="18"/>
              </w:rPr>
              <w:t>P2-M</w:t>
            </w:r>
          </w:p>
        </w:tc>
        <w:tc>
          <w:tcPr>
            <w:tcW w:w="980" w:type="dxa"/>
            <w:shd w:val="clear" w:color="auto" w:fill="F2F2F2"/>
          </w:tcPr>
          <w:p w14:paraId="42C85357" w14:textId="77777777" w:rsidR="00785E96" w:rsidRPr="008B005B" w:rsidRDefault="00000000">
            <w:r>
              <w:rPr>
                <w:sz w:val="18"/>
                <w:szCs w:val="18"/>
              </w:rPr>
              <w:t>B0 rec.</w:t>
            </w:r>
          </w:p>
        </w:tc>
        <w:tc>
          <w:tcPr>
            <w:tcW w:w="980" w:type="dxa"/>
            <w:shd w:val="clear" w:color="auto" w:fill="F2F2F2"/>
          </w:tcPr>
          <w:p w14:paraId="42C85357" w14:textId="77777777" w:rsidR="00785E96" w:rsidRPr="008B005B" w:rsidRDefault="00000000">
            <w:r>
              <w:rPr>
                <w:sz w:val="18"/>
                <w:szCs w:val="18"/>
              </w:rPr>
              <w:t>P3</w:t>
            </w:r>
          </w:p>
        </w:tc>
        <w:tc>
          <w:tcPr>
            <w:tcW w:w="980" w:type="dxa"/>
            <w:shd w:val="clear" w:color="auto" w:fill="F2F2F2"/>
          </w:tcPr>
          <w:p w14:paraId="42C85357" w14:textId="77777777" w:rsidR="00785E96" w:rsidRPr="008B005B" w:rsidRDefault="00000000">
            <w:r>
              <w:rPr>
                <w:sz w:val="18"/>
                <w:szCs w:val="18"/>
              </w:rPr>
              <w:t>P4</w:t>
            </w:r>
          </w:p>
        </w:tc>
      </w:tr>
      <w:tr w:rsidR="00785E96" w:rsidRPr="008B005B" w14:paraId="7EC9B96A" w14:textId="77777777">
        <w:tc>
          <w:tcPr>
            <w:tcW w:w="1520" w:type="dxa"/>
          </w:tcPr>
          <w:p w14:paraId="0F066F39" w14:textId="77777777" w:rsidR="00785E96" w:rsidRPr="008B005B" w:rsidRDefault="00000000">
            <w:r>
              <w:rPr>
                <w:sz w:val="18"/>
                <w:szCs w:val="18"/>
              </w:rPr>
              <w:t>Pared–fondo (esquina inferior)</w:t>
            </w:r>
          </w:p>
        </w:tc>
        <w:tc>
          <w:tcPr>
            <w:tcW w:w="980" w:type="dxa"/>
          </w:tcPr>
          <w:p w14:paraId="04E5A485" w14:textId="77777777" w:rsidR="00785E96" w:rsidRPr="008B005B" w:rsidRDefault="00000000">
            <w:r>
              <w:rPr>
                <w:sz w:val="18"/>
                <w:szCs w:val="18"/>
              </w:rPr>
              <w:t>70.8</w:t>
            </w:r>
          </w:p>
        </w:tc>
        <w:tc>
          <w:tcPr>
            <w:tcW w:w="980" w:type="dxa"/>
          </w:tcPr>
          <w:p w14:paraId="78E52860" w14:textId="77777777" w:rsidR="00785E96" w:rsidRPr="008B005B" w:rsidRDefault="00000000">
            <w:r>
              <w:rPr>
                <w:sz w:val="18"/>
                <w:szCs w:val="18"/>
              </w:rPr>
              <w:t>80.9</w:t>
            </w:r>
          </w:p>
        </w:tc>
        <w:tc>
          <w:tcPr>
            <w:tcW w:w="980" w:type="dxa"/>
          </w:tcPr>
          <w:p w14:paraId="0A4AF592" w14:textId="77777777" w:rsidR="00785E96" w:rsidRPr="008B005B" w:rsidRDefault="00000000">
            <w:r>
              <w:rPr>
                <w:sz w:val="18"/>
                <w:szCs w:val="18"/>
              </w:rPr>
              <w:t>86.8</w:t>
            </w:r>
          </w:p>
        </w:tc>
        <w:tc>
          <w:tcPr>
            <w:tcW w:w="980" w:type="dxa"/>
          </w:tcPr>
          <w:p w14:paraId="78BB9DE7" w14:textId="77777777" w:rsidR="00785E96" w:rsidRPr="008B005B" w:rsidRDefault="00000000">
            <w:r>
              <w:rPr>
                <w:sz w:val="18"/>
                <w:szCs w:val="18"/>
              </w:rPr>
              <w:t>39.9</w:t>
            </w:r>
          </w:p>
        </w:tc>
        <w:tc>
          <w:tcPr>
            <w:tcW w:w="980" w:type="dxa"/>
          </w:tcPr>
          <w:p w14:paraId="50A5AC24" w14:textId="77777777" w:rsidR="00785E96" w:rsidRPr="008B005B" w:rsidRDefault="00000000">
            <w:r>
              <w:rPr>
                <w:sz w:val="18"/>
                <w:szCs w:val="18"/>
              </w:rPr>
              <w:t>42.6</w:t>
            </w:r>
          </w:p>
        </w:tc>
        <w:tc>
          <w:tcPr>
            <w:tcW w:w="980" w:type="dxa"/>
          </w:tcPr>
          <w:p w14:paraId="50A5AC24" w14:textId="77777777" w:rsidR="00785E96" w:rsidRPr="008B005B" w:rsidRDefault="00000000">
            <w:r>
              <w:rPr>
                <w:sz w:val="18"/>
                <w:szCs w:val="18"/>
              </w:rPr>
              <w:t>64.6</w:t>
            </w:r>
          </w:p>
        </w:tc>
        <w:tc>
          <w:tcPr>
            <w:tcW w:w="980" w:type="dxa"/>
          </w:tcPr>
          <w:p w14:paraId="50A5AC24" w14:textId="77777777" w:rsidR="00785E96" w:rsidRPr="008B005B" w:rsidRDefault="00000000">
            <w:r>
              <w:rPr>
                <w:sz w:val="18"/>
                <w:szCs w:val="18"/>
              </w:rPr>
              <w:t>74.8</w:t>
            </w:r>
          </w:p>
        </w:tc>
        <w:tc>
          <w:tcPr>
            <w:tcW w:w="980" w:type="dxa"/>
          </w:tcPr>
          <w:p w14:paraId="50A5AC24" w14:textId="77777777" w:rsidR="00785E96" w:rsidRPr="008B005B" w:rsidRDefault="00000000">
            <w:r>
              <w:rPr>
                <w:sz w:val="18"/>
                <w:szCs w:val="18"/>
              </w:rPr>
              <w:t>77.0</w:t>
            </w:r>
          </w:p>
        </w:tc>
      </w:tr>
      <w:tr w:rsidR="00785E96" w:rsidRPr="008B005B" w14:paraId="4D3E18BF" w14:textId="77777777">
        <w:tc>
          <w:tcPr>
            <w:tcW w:w="1520" w:type="dxa"/>
          </w:tcPr>
          <w:p w14:paraId="1BDB1DA2" w14:textId="77777777" w:rsidR="00785E96" w:rsidRPr="008B005B" w:rsidRDefault="00000000">
            <w:r>
              <w:rPr>
                <w:sz w:val="18"/>
                <w:szCs w:val="18"/>
              </w:rPr>
              <w:t>Mamparo–pared (filete)</w:t>
            </w:r>
          </w:p>
        </w:tc>
        <w:tc>
          <w:tcPr>
            <w:tcW w:w="980" w:type="dxa"/>
          </w:tcPr>
          <w:p w14:paraId="400C88B9" w14:textId="77777777" w:rsidR="00785E96" w:rsidRPr="008B005B" w:rsidRDefault="00000000">
            <w:r>
              <w:rPr>
                <w:sz w:val="18"/>
                <w:szCs w:val="18"/>
              </w:rPr>
              <w:t>68.5</w:t>
            </w:r>
          </w:p>
        </w:tc>
        <w:tc>
          <w:tcPr>
            <w:tcW w:w="980" w:type="dxa"/>
          </w:tcPr>
          <w:p w14:paraId="3BE5F5E0" w14:textId="77777777" w:rsidR="00785E96" w:rsidRPr="008B005B" w:rsidRDefault="00000000">
            <w:r>
              <w:rPr>
                <w:sz w:val="18"/>
                <w:szCs w:val="18"/>
              </w:rPr>
              <w:t>86.5</w:t>
            </w:r>
          </w:p>
        </w:tc>
        <w:tc>
          <w:tcPr>
            <w:tcW w:w="980" w:type="dxa"/>
          </w:tcPr>
          <w:p w14:paraId="001675F5" w14:textId="77777777" w:rsidR="00785E96" w:rsidRPr="008B005B" w:rsidRDefault="00000000">
            <w:r>
              <w:rPr>
                <w:sz w:val="18"/>
                <w:szCs w:val="18"/>
              </w:rPr>
              <w:t>91.7</w:t>
            </w:r>
          </w:p>
        </w:tc>
        <w:tc>
          <w:tcPr>
            <w:tcW w:w="980" w:type="dxa"/>
          </w:tcPr>
          <w:p w14:paraId="78B7FAD6" w14:textId="77777777" w:rsidR="00785E96" w:rsidRPr="008B005B" w:rsidRDefault="00000000">
            <w:r>
              <w:rPr>
                <w:sz w:val="18"/>
                <w:szCs w:val="18"/>
              </w:rPr>
              <w:t>70.5</w:t>
            </w:r>
          </w:p>
        </w:tc>
        <w:tc>
          <w:tcPr>
            <w:tcW w:w="980" w:type="dxa"/>
          </w:tcPr>
          <w:p w14:paraId="451EE4D8" w14:textId="77777777" w:rsidR="00785E96" w:rsidRPr="008B005B" w:rsidRDefault="00000000">
            <w:r>
              <w:rPr>
                <w:sz w:val="18"/>
                <w:szCs w:val="18"/>
              </w:rPr>
              <w:t>75.5</w:t>
            </w:r>
          </w:p>
        </w:tc>
        <w:tc>
          <w:tcPr>
            <w:tcW w:w="980" w:type="dxa"/>
          </w:tcPr>
          <w:p w14:paraId="451EE4D8" w14:textId="77777777" w:rsidR="00785E96" w:rsidRPr="008B005B" w:rsidRDefault="00000000">
            <w:r>
              <w:rPr>
                <w:sz w:val="18"/>
                <w:szCs w:val="18"/>
              </w:rPr>
              <w:t>67.0</w:t>
            </w:r>
          </w:p>
        </w:tc>
        <w:tc>
          <w:tcPr>
            <w:tcW w:w="980" w:type="dxa"/>
          </w:tcPr>
          <w:p w14:paraId="451EE4D8" w14:textId="77777777" w:rsidR="00785E96" w:rsidRPr="008B005B" w:rsidRDefault="00000000">
            <w:r>
              <w:rPr>
                <w:sz w:val="18"/>
                <w:szCs w:val="18"/>
              </w:rPr>
              <w:t>64.4</w:t>
            </w:r>
          </w:p>
        </w:tc>
        <w:tc>
          <w:tcPr>
            <w:tcW w:w="980" w:type="dxa"/>
          </w:tcPr>
          <w:p w14:paraId="451EE4D8" w14:textId="77777777" w:rsidR="00785E96" w:rsidRPr="008B005B" w:rsidRDefault="00000000">
            <w:r>
              <w:rPr>
                <w:sz w:val="18"/>
                <w:szCs w:val="18"/>
              </w:rPr>
              <w:t>76.4</w:t>
            </w:r>
          </w:p>
        </w:tc>
      </w:tr>
      <w:tr w:rsidR="00785E96" w:rsidRPr="008B005B" w14:paraId="507DB21F" w14:textId="77777777">
        <w:tc>
          <w:tcPr>
            <w:tcW w:w="1520" w:type="dxa"/>
          </w:tcPr>
          <w:p w14:paraId="62482EE7" w14:textId="77777777" w:rsidR="00785E96" w:rsidRPr="008B005B" w:rsidRDefault="00000000">
            <w:r>
              <w:rPr>
                <w:sz w:val="18"/>
                <w:szCs w:val="18"/>
              </w:rPr>
              <w:t>Mamparo–fondo (filete)</w:t>
            </w:r>
          </w:p>
        </w:tc>
        <w:tc>
          <w:tcPr>
            <w:tcW w:w="980" w:type="dxa"/>
          </w:tcPr>
          <w:p w14:paraId="063C33C1" w14:textId="77777777" w:rsidR="00785E96" w:rsidRPr="008B005B" w:rsidRDefault="00000000">
            <w:r>
              <w:rPr>
                <w:sz w:val="18"/>
                <w:szCs w:val="18"/>
              </w:rPr>
              <w:t>51.4</w:t>
            </w:r>
          </w:p>
        </w:tc>
        <w:tc>
          <w:tcPr>
            <w:tcW w:w="980" w:type="dxa"/>
          </w:tcPr>
          <w:p w14:paraId="4E9A32CD" w14:textId="77777777" w:rsidR="00785E96" w:rsidRPr="008B005B" w:rsidRDefault="00000000">
            <w:r>
              <w:rPr>
                <w:sz w:val="18"/>
                <w:szCs w:val="18"/>
              </w:rPr>
              <w:t>53.6</w:t>
            </w:r>
          </w:p>
        </w:tc>
        <w:tc>
          <w:tcPr>
            <w:tcW w:w="980" w:type="dxa"/>
          </w:tcPr>
          <w:p w14:paraId="0C9BCB73" w14:textId="77777777" w:rsidR="00785E96" w:rsidRPr="008B005B" w:rsidRDefault="00000000">
            <w:r>
              <w:rPr>
                <w:sz w:val="18"/>
                <w:szCs w:val="18"/>
              </w:rPr>
              <w:t>56.7</w:t>
            </w:r>
          </w:p>
        </w:tc>
        <w:tc>
          <w:tcPr>
            <w:tcW w:w="980" w:type="dxa"/>
          </w:tcPr>
          <w:p w14:paraId="4FD8C09C" w14:textId="77777777" w:rsidR="00785E96" w:rsidRPr="008B005B" w:rsidRDefault="00000000">
            <w:r>
              <w:rPr>
                <w:sz w:val="18"/>
                <w:szCs w:val="18"/>
              </w:rPr>
              <w:t>38.7</w:t>
            </w:r>
          </w:p>
        </w:tc>
        <w:tc>
          <w:tcPr>
            <w:tcW w:w="980" w:type="dxa"/>
          </w:tcPr>
          <w:p w14:paraId="4962059A" w14:textId="77777777" w:rsidR="00785E96" w:rsidRPr="008B005B" w:rsidRDefault="00000000">
            <w:r>
              <w:rPr>
                <w:sz w:val="18"/>
                <w:szCs w:val="18"/>
              </w:rPr>
              <w:t>40.9</w:t>
            </w:r>
          </w:p>
        </w:tc>
        <w:tc>
          <w:tcPr>
            <w:tcW w:w="980" w:type="dxa"/>
          </w:tcPr>
          <w:p w14:paraId="4962059A" w14:textId="77777777" w:rsidR="00785E96" w:rsidRPr="008B005B" w:rsidRDefault="00000000">
            <w:r>
              <w:rPr>
                <w:sz w:val="18"/>
                <w:szCs w:val="18"/>
              </w:rPr>
              <w:t>49.4</w:t>
            </w:r>
          </w:p>
        </w:tc>
        <w:tc>
          <w:tcPr>
            <w:tcW w:w="980" w:type="dxa"/>
          </w:tcPr>
          <w:p w14:paraId="4962059A" w14:textId="77777777" w:rsidR="00785E96" w:rsidRPr="008B005B" w:rsidRDefault="00000000">
            <w:r>
              <w:rPr>
                <w:sz w:val="18"/>
                <w:szCs w:val="18"/>
              </w:rPr>
              <w:t>54.3</w:t>
            </w:r>
          </w:p>
        </w:tc>
        <w:tc>
          <w:tcPr>
            <w:tcW w:w="980" w:type="dxa"/>
          </w:tcPr>
          <w:p w14:paraId="4962059A" w14:textId="77777777" w:rsidR="00785E96" w:rsidRPr="008B005B" w:rsidRDefault="00000000">
            <w:r>
              <w:rPr>
                <w:sz w:val="18"/>
                <w:szCs w:val="18"/>
              </w:rPr>
              <w:t>51.6</w:t>
            </w:r>
          </w:p>
        </w:tc>
      </w:tr>
      <w:tr w:rsidR="00785E96" w:rsidRPr="008B005B" w14:paraId="42E3A1EA" w14:textId="77777777">
        <w:tc>
          <w:tcPr>
            <w:tcW w:w="1520" w:type="dxa"/>
          </w:tcPr>
          <w:p w14:paraId="01272C8D" w14:textId="77777777" w:rsidR="00785E96" w:rsidRPr="008B005B" w:rsidRDefault="00000000">
            <w:r>
              <w:rPr>
                <w:sz w:val="18"/>
                <w:szCs w:val="18"/>
              </w:rPr>
              <w:t>Empalme CJP banda inferior</w:t>
            </w:r>
          </w:p>
        </w:tc>
        <w:tc>
          <w:tcPr>
            <w:tcW w:w="980" w:type="dxa"/>
          </w:tcPr>
          <w:p w14:paraId="56E4D62B" w14:textId="77777777" w:rsidR="00785E96" w:rsidRPr="008B005B" w:rsidRDefault="00000000">
            <w:r>
              <w:rPr>
                <w:sz w:val="18"/>
                <w:szCs w:val="18"/>
              </w:rPr>
              <w:t>—</w:t>
            </w:r>
          </w:p>
        </w:tc>
        <w:tc>
          <w:tcPr>
            <w:tcW w:w="980" w:type="dxa"/>
          </w:tcPr>
          <w:p w14:paraId="23F90B43" w14:textId="77777777" w:rsidR="00785E96" w:rsidRPr="008B005B" w:rsidRDefault="00000000">
            <w:r>
              <w:rPr>
                <w:sz w:val="18"/>
                <w:szCs w:val="18"/>
              </w:rPr>
              <w:t>71.3 (z = +30)</w:t>
            </w:r>
          </w:p>
        </w:tc>
        <w:tc>
          <w:tcPr>
            <w:tcW w:w="980" w:type="dxa"/>
          </w:tcPr>
          <w:p w14:paraId="2431CDE7" w14:textId="77777777" w:rsidR="00785E96" w:rsidRPr="008B005B" w:rsidRDefault="00000000">
            <w:r>
              <w:rPr>
                <w:sz w:val="18"/>
                <w:szCs w:val="18"/>
              </w:rPr>
              <w:t>75.4 (z = +30)</w:t>
            </w:r>
          </w:p>
        </w:tc>
        <w:tc>
          <w:tcPr>
            <w:tcW w:w="980" w:type="dxa"/>
          </w:tcPr>
          <w:p w14:paraId="25B4D21D" w14:textId="77777777" w:rsidR="00785E96" w:rsidRPr="008B005B" w:rsidRDefault="00000000">
            <w:r>
              <w:rPr>
                <w:sz w:val="18"/>
                <w:szCs w:val="18"/>
              </w:rPr>
              <w:t>26.6 (z = −44)</w:t>
            </w:r>
          </w:p>
        </w:tc>
        <w:tc>
          <w:tcPr>
            <w:tcW w:w="980" w:type="dxa"/>
          </w:tcPr>
          <w:p w14:paraId="24ED690B" w14:textId="77777777" w:rsidR="00785E96" w:rsidRPr="008B005B" w:rsidRDefault="00000000">
            <w:r>
              <w:rPr>
                <w:sz w:val="18"/>
                <w:szCs w:val="18"/>
              </w:rPr>
              <w:t>27.6 (z = −44)</w:t>
            </w:r>
          </w:p>
        </w:tc>
        <w:tc>
          <w:tcPr>
            <w:tcW w:w="980" w:type="dxa"/>
          </w:tcPr>
          <w:p w14:paraId="24ED690B" w14:textId="77777777" w:rsidR="00785E96" w:rsidRPr="008B005B" w:rsidRDefault="00000000">
            <w:r>
              <w:rPr>
                <w:sz w:val="18"/>
                <w:szCs w:val="18"/>
              </w:rPr>
              <w:t>—</w:t>
            </w:r>
          </w:p>
        </w:tc>
        <w:tc>
          <w:tcPr>
            <w:tcW w:w="980" w:type="dxa"/>
          </w:tcPr>
          <w:p w14:paraId="24ED690B" w14:textId="77777777" w:rsidR="00785E96" w:rsidRPr="008B005B" w:rsidRDefault="00000000">
            <w:r>
              <w:rPr>
                <w:sz w:val="18"/>
                <w:szCs w:val="18"/>
              </w:rPr>
              <w:t>—</w:t>
            </w:r>
          </w:p>
        </w:tc>
        <w:tc>
          <w:tcPr>
            <w:tcW w:w="980" w:type="dxa"/>
          </w:tcPr>
          <w:p w14:paraId="24ED690B" w14:textId="77777777" w:rsidR="00785E96" w:rsidRPr="008B005B" w:rsidRDefault="00000000">
            <w:r>
              <w:rPr>
                <w:sz w:val="18"/>
                <w:szCs w:val="18"/>
              </w:rPr>
              <w:t>—</w:t>
            </w:r>
          </w:p>
        </w:tc>
      </w:tr>
      <w:tr w:rsidR="00785E96" w:rsidRPr="008B005B" w14:paraId="581764F5" w14:textId="77777777">
        <w:tc>
          <w:tcPr>
            <w:tcW w:w="1520" w:type="dxa"/>
          </w:tcPr>
          <w:p w14:paraId="31C75C75" w14:textId="77777777" w:rsidR="00785E96" w:rsidRPr="008B005B" w:rsidRDefault="00000000">
            <w:r>
              <w:rPr>
                <w:sz w:val="18"/>
                <w:szCs w:val="18"/>
              </w:rPr>
              <w:t>Diafragma–pared</w:t>
            </w:r>
          </w:p>
        </w:tc>
        <w:tc>
          <w:tcPr>
            <w:tcW w:w="980" w:type="dxa"/>
          </w:tcPr>
          <w:p w14:paraId="4832D529" w14:textId="77777777" w:rsidR="00785E96" w:rsidRPr="008B005B" w:rsidRDefault="00000000">
            <w:r>
              <w:rPr>
                <w:sz w:val="18"/>
                <w:szCs w:val="18"/>
              </w:rPr>
              <w:t>—</w:t>
            </w:r>
          </w:p>
        </w:tc>
        <w:tc>
          <w:tcPr>
            <w:tcW w:w="980" w:type="dxa"/>
          </w:tcPr>
          <w:p w14:paraId="61286BDF" w14:textId="77777777" w:rsidR="00785E96" w:rsidRPr="008B005B" w:rsidRDefault="00000000">
            <w:r>
              <w:rPr>
                <w:sz w:val="18"/>
                <w:szCs w:val="18"/>
              </w:rPr>
              <w:t>—</w:t>
            </w:r>
          </w:p>
        </w:tc>
        <w:tc>
          <w:tcPr>
            <w:tcW w:w="980" w:type="dxa"/>
          </w:tcPr>
          <w:p w14:paraId="66BF2C04" w14:textId="77777777" w:rsidR="00785E96" w:rsidRPr="008B005B" w:rsidRDefault="00000000">
            <w:r>
              <w:rPr>
                <w:sz w:val="18"/>
                <w:szCs w:val="18"/>
              </w:rPr>
              <w:t>—</w:t>
            </w:r>
          </w:p>
        </w:tc>
        <w:tc>
          <w:tcPr>
            <w:tcW w:w="980" w:type="dxa"/>
          </w:tcPr>
          <w:p w14:paraId="4F0885C5" w14:textId="77777777" w:rsidR="00785E96" w:rsidRPr="008B005B" w:rsidRDefault="00000000">
            <w:r>
              <w:rPr>
                <w:sz w:val="18"/>
                <w:szCs w:val="18"/>
              </w:rPr>
              <w:t>55.2</w:t>
            </w:r>
          </w:p>
        </w:tc>
        <w:tc>
          <w:tcPr>
            <w:tcW w:w="980" w:type="dxa"/>
          </w:tcPr>
          <w:p w14:paraId="1500BB20" w14:textId="77777777" w:rsidR="00785E96" w:rsidRPr="008B005B" w:rsidRDefault="00000000">
            <w:r>
              <w:rPr>
                <w:sz w:val="18"/>
                <w:szCs w:val="18"/>
              </w:rPr>
              <w:t>56.6</w:t>
            </w:r>
          </w:p>
        </w:tc>
        <w:tc>
          <w:tcPr>
            <w:tcW w:w="980" w:type="dxa"/>
          </w:tcPr>
          <w:p w14:paraId="1500BB20" w14:textId="77777777" w:rsidR="00785E96" w:rsidRPr="008B005B" w:rsidRDefault="00000000">
            <w:r>
              <w:rPr>
                <w:sz w:val="18"/>
                <w:szCs w:val="18"/>
              </w:rPr>
              <w:t>—</w:t>
            </w:r>
          </w:p>
        </w:tc>
        <w:tc>
          <w:tcPr>
            <w:tcW w:w="980" w:type="dxa"/>
          </w:tcPr>
          <w:p w14:paraId="1500BB20" w14:textId="77777777" w:rsidR="00785E96" w:rsidRPr="008B005B" w:rsidRDefault="00000000">
            <w:r>
              <w:rPr>
                <w:sz w:val="18"/>
                <w:szCs w:val="18"/>
              </w:rPr>
              <w:t>52.1</w:t>
            </w:r>
          </w:p>
        </w:tc>
        <w:tc>
          <w:tcPr>
            <w:tcW w:w="980" w:type="dxa"/>
          </w:tcPr>
          <w:p w14:paraId="1500BB20" w14:textId="77777777" w:rsidR="00785E96" w:rsidRPr="008B005B" w:rsidRDefault="00000000">
            <w:r>
              <w:rPr>
                <w:sz w:val="18"/>
                <w:szCs w:val="18"/>
              </w:rPr>
              <w:t>53.0</w:t>
            </w:r>
          </w:p>
        </w:tc>
      </w:tr>
      <w:tr w:rsidR="00785E96" w:rsidRPr="008B005B" w14:paraId="405DD2EC" w14:textId="77777777">
        <w:tc>
          <w:tcPr>
            <w:tcW w:w="1520" w:type="dxa"/>
          </w:tcPr>
          <w:p w14:paraId="1488FCE6" w14:textId="77777777" w:rsidR="00785E96" w:rsidRPr="008B005B" w:rsidRDefault="00000000">
            <w:r>
              <w:rPr>
                <w:sz w:val="18"/>
                <w:szCs w:val="18"/>
              </w:rPr>
              <w:lastRenderedPageBreak/>
              <w:t>Caja posterior–pared</w:t>
            </w:r>
          </w:p>
        </w:tc>
        <w:tc>
          <w:tcPr>
            <w:tcW w:w="980" w:type="dxa"/>
          </w:tcPr>
          <w:p w14:paraId="665ABAA0" w14:textId="77777777" w:rsidR="00785E96" w:rsidRPr="008B005B" w:rsidRDefault="00000000">
            <w:r>
              <w:rPr>
                <w:sz w:val="18"/>
                <w:szCs w:val="18"/>
              </w:rPr>
              <w:t>—</w:t>
            </w:r>
          </w:p>
        </w:tc>
        <w:tc>
          <w:tcPr>
            <w:tcW w:w="980" w:type="dxa"/>
          </w:tcPr>
          <w:p w14:paraId="41B6795F" w14:textId="77777777" w:rsidR="00785E96" w:rsidRPr="008B005B" w:rsidRDefault="00000000">
            <w:r>
              <w:rPr>
                <w:sz w:val="18"/>
                <w:szCs w:val="18"/>
              </w:rPr>
              <w:t>63.6</w:t>
            </w:r>
          </w:p>
        </w:tc>
        <w:tc>
          <w:tcPr>
            <w:tcW w:w="980" w:type="dxa"/>
          </w:tcPr>
          <w:p w14:paraId="105B04E9" w14:textId="77777777" w:rsidR="00785E96" w:rsidRPr="008B005B" w:rsidRDefault="00000000">
            <w:r>
              <w:rPr>
                <w:sz w:val="18"/>
                <w:szCs w:val="18"/>
              </w:rPr>
              <w:t>—</w:t>
            </w:r>
          </w:p>
        </w:tc>
        <w:tc>
          <w:tcPr>
            <w:tcW w:w="980" w:type="dxa"/>
          </w:tcPr>
          <w:p w14:paraId="0ED8187E" w14:textId="77777777" w:rsidR="00785E96" w:rsidRPr="008B005B" w:rsidRDefault="00000000">
            <w:r>
              <w:rPr>
                <w:sz w:val="18"/>
                <w:szCs w:val="18"/>
              </w:rPr>
              <w:t>63.2</w:t>
            </w:r>
          </w:p>
        </w:tc>
        <w:tc>
          <w:tcPr>
            <w:tcW w:w="980" w:type="dxa"/>
          </w:tcPr>
          <w:p w14:paraId="133055F2" w14:textId="77777777" w:rsidR="00785E96" w:rsidRPr="008B005B" w:rsidRDefault="00000000">
            <w:r>
              <w:rPr>
                <w:sz w:val="18"/>
                <w:szCs w:val="18"/>
              </w:rPr>
              <w:t>—</w:t>
            </w:r>
          </w:p>
        </w:tc>
        <w:tc>
          <w:tcPr>
            <w:tcW w:w="980" w:type="dxa"/>
          </w:tcPr>
          <w:p w14:paraId="133055F2" w14:textId="77777777" w:rsidR="00785E96" w:rsidRPr="008B005B" w:rsidRDefault="00000000">
            <w:r>
              <w:rPr>
                <w:sz w:val="18"/>
                <w:szCs w:val="18"/>
              </w:rPr>
              <w:t>—</w:t>
            </w:r>
          </w:p>
        </w:tc>
        <w:tc>
          <w:tcPr>
            <w:tcW w:w="980" w:type="dxa"/>
          </w:tcPr>
          <w:p w14:paraId="133055F2" w14:textId="77777777" w:rsidR="00785E96" w:rsidRPr="008B005B" w:rsidRDefault="00000000">
            <w:r>
              <w:rPr>
                <w:sz w:val="18"/>
                <w:szCs w:val="18"/>
              </w:rPr>
              <w:t>—</w:t>
            </w:r>
          </w:p>
        </w:tc>
        <w:tc>
          <w:tcPr>
            <w:tcW w:w="980" w:type="dxa"/>
          </w:tcPr>
          <w:p w14:paraId="133055F2" w14:textId="77777777" w:rsidR="00785E96" w:rsidRPr="008B005B" w:rsidRDefault="00000000">
            <w:r>
              <w:rPr>
                <w:sz w:val="18"/>
                <w:szCs w:val="18"/>
              </w:rPr>
              <w:t>—</w:t>
            </w:r>
          </w:p>
        </w:tc>
      </w:tr>
      <w:tr w:rsidR="00785E96" w:rsidRPr="008B005B" w14:paraId="6963F284" w14:textId="77777777">
        <w:tc>
          <w:tcPr>
            <w:tcW w:w="1520" w:type="dxa"/>
          </w:tcPr>
          <w:p w14:paraId="6A716F70" w14:textId="77777777" w:rsidR="00785E96" w:rsidRPr="008B005B" w:rsidRDefault="00000000">
            <w:r>
              <w:rPr>
                <w:sz w:val="18"/>
                <w:szCs w:val="18"/>
              </w:rPr>
              <w:t>Empalme CJP banda superior</w:t>
            </w:r>
          </w:p>
        </w:tc>
        <w:tc>
          <w:tcPr>
            <w:tcW w:w="980" w:type="dxa"/>
          </w:tcPr>
          <w:p w14:paraId="1CCD1560" w14:textId="77777777" w:rsidR="00785E96" w:rsidRPr="008B005B" w:rsidRDefault="00000000">
            <w:r>
              <w:rPr>
                <w:sz w:val="18"/>
                <w:szCs w:val="18"/>
              </w:rPr>
              <w:t>—</w:t>
            </w:r>
          </w:p>
        </w:tc>
        <w:tc>
          <w:tcPr>
            <w:tcW w:w="980" w:type="dxa"/>
          </w:tcPr>
          <w:p w14:paraId="02B9B6C1" w14:textId="77777777" w:rsidR="00785E96" w:rsidRPr="008B005B" w:rsidRDefault="00000000">
            <w:r>
              <w:rPr>
                <w:sz w:val="18"/>
                <w:szCs w:val="18"/>
              </w:rPr>
              <w:t>—</w:t>
            </w:r>
          </w:p>
        </w:tc>
        <w:tc>
          <w:tcPr>
            <w:tcW w:w="980" w:type="dxa"/>
          </w:tcPr>
          <w:p w14:paraId="29A4CA67" w14:textId="77777777" w:rsidR="00785E96" w:rsidRPr="008B005B" w:rsidRDefault="00000000">
            <w:r>
              <w:rPr>
                <w:sz w:val="18"/>
                <w:szCs w:val="18"/>
              </w:rPr>
              <w:t>13.4</w:t>
            </w:r>
          </w:p>
        </w:tc>
        <w:tc>
          <w:tcPr>
            <w:tcW w:w="980" w:type="dxa"/>
          </w:tcPr>
          <w:p w14:paraId="31F5A56B" w14:textId="77777777" w:rsidR="00785E96" w:rsidRPr="008B005B" w:rsidRDefault="00000000">
            <w:r>
              <w:rPr>
                <w:sz w:val="18"/>
                <w:szCs w:val="18"/>
              </w:rPr>
              <w:t>—</w:t>
            </w:r>
          </w:p>
        </w:tc>
        <w:tc>
          <w:tcPr>
            <w:tcW w:w="980" w:type="dxa"/>
          </w:tcPr>
          <w:p w14:paraId="37D7B5BD" w14:textId="77777777" w:rsidR="00785E96" w:rsidRPr="008B005B" w:rsidRDefault="00000000">
            <w:r>
              <w:rPr>
                <w:sz w:val="18"/>
                <w:szCs w:val="18"/>
              </w:rPr>
              <w:t>13.1</w:t>
            </w:r>
          </w:p>
        </w:tc>
        <w:tc>
          <w:tcPr>
            <w:tcW w:w="980" w:type="dxa"/>
          </w:tcPr>
          <w:p w14:paraId="37D7B5BD" w14:textId="77777777" w:rsidR="00785E96" w:rsidRPr="008B005B" w:rsidRDefault="00000000">
            <w:r>
              <w:rPr>
                <w:sz w:val="18"/>
                <w:szCs w:val="18"/>
              </w:rPr>
              <w:t>—</w:t>
            </w:r>
          </w:p>
        </w:tc>
        <w:tc>
          <w:tcPr>
            <w:tcW w:w="980" w:type="dxa"/>
          </w:tcPr>
          <w:p w14:paraId="37D7B5BD" w14:textId="77777777" w:rsidR="00785E96" w:rsidRPr="008B005B" w:rsidRDefault="00000000">
            <w:r>
              <w:rPr>
                <w:sz w:val="18"/>
                <w:szCs w:val="18"/>
              </w:rPr>
              <w:t>17.9</w:t>
            </w:r>
          </w:p>
        </w:tc>
        <w:tc>
          <w:tcPr>
            <w:tcW w:w="980" w:type="dxa"/>
          </w:tcPr>
          <w:p w14:paraId="37D7B5BD" w14:textId="77777777" w:rsidR="00785E96" w:rsidRPr="008B005B" w:rsidRDefault="00000000">
            <w:r>
              <w:rPr>
                <w:sz w:val="18"/>
                <w:szCs w:val="18"/>
              </w:rPr>
              <w:t>—</w:t>
            </w:r>
          </w:p>
        </w:tc>
      </w:tr>
      <w:tr w:rsidR="00785E96" w:rsidRPr="008B005B" w14:paraId="6963F284" w14:textId="77777777">
        <w:tc>
          <w:tcPr>
            <w:tcW w:w="1520" w:type="dxa"/>
          </w:tcPr>
          <w:p w14:paraId="6A716F70" w14:textId="77777777" w:rsidR="00785E96" w:rsidRPr="008B005B" w:rsidRDefault="00000000">
            <w:r>
              <w:rPr>
                <w:sz w:val="18"/>
                <w:szCs w:val="18"/>
              </w:rPr>
              <w:t>Extensión–pared original (cara y chaflán nuevos con la pared posterior)</w:t>
            </w:r>
          </w:p>
        </w:tc>
        <w:tc>
          <w:tcPr>
            <w:tcW w:w="980" w:type="dxa"/>
          </w:tcPr>
          <w:p w14:paraId="1CCD1560" w14:textId="77777777" w:rsidR="00785E96" w:rsidRPr="008B005B" w:rsidRDefault="00000000">
            <w:r>
              <w:rPr>
                <w:sz w:val="18"/>
                <w:szCs w:val="18"/>
              </w:rPr>
              <w:t>—</w:t>
            </w:r>
          </w:p>
        </w:tc>
        <w:tc>
          <w:tcPr>
            <w:tcW w:w="980" w:type="dxa"/>
          </w:tcPr>
          <w:p w14:paraId="02B9B6C1" w14:textId="77777777" w:rsidR="00785E96" w:rsidRPr="008B005B" w:rsidRDefault="00000000">
            <w:r>
              <w:rPr>
                <w:sz w:val="18"/>
                <w:szCs w:val="18"/>
              </w:rPr>
              <w:t>—</w:t>
            </w:r>
          </w:p>
        </w:tc>
        <w:tc>
          <w:tcPr>
            <w:tcW w:w="980" w:type="dxa"/>
          </w:tcPr>
          <w:p w14:paraId="29A4CA67" w14:textId="77777777" w:rsidR="00785E96" w:rsidRPr="008B005B" w:rsidRDefault="00000000">
            <w:r>
              <w:rPr>
                <w:sz w:val="18"/>
                <w:szCs w:val="18"/>
              </w:rPr>
              <w:t>—</w:t>
            </w:r>
          </w:p>
        </w:tc>
        <w:tc>
          <w:tcPr>
            <w:tcW w:w="980" w:type="dxa"/>
          </w:tcPr>
          <w:p w14:paraId="31F5A56B" w14:textId="77777777" w:rsidR="00785E96" w:rsidRPr="008B005B" w:rsidRDefault="00000000">
            <w:r>
              <w:rPr>
                <w:sz w:val="18"/>
                <w:szCs w:val="18"/>
              </w:rPr>
              <w:t>—</w:t>
            </w:r>
          </w:p>
        </w:tc>
        <w:tc>
          <w:tcPr>
            <w:tcW w:w="980" w:type="dxa"/>
          </w:tcPr>
          <w:p w14:paraId="37D7B5BD" w14:textId="77777777" w:rsidR="00785E96" w:rsidRPr="008B005B" w:rsidRDefault="00000000">
            <w:r>
              <w:rPr>
                <w:sz w:val="18"/>
                <w:szCs w:val="18"/>
              </w:rPr>
              <w:t>—</w:t>
            </w:r>
          </w:p>
        </w:tc>
        <w:tc>
          <w:tcPr>
            <w:tcW w:w="980" w:type="dxa"/>
          </w:tcPr>
          <w:p w14:paraId="37D7B5BD" w14:textId="77777777" w:rsidR="00785E96" w:rsidRPr="008B005B" w:rsidRDefault="00000000">
            <w:r>
              <w:rPr>
                <w:sz w:val="18"/>
                <w:szCs w:val="18"/>
              </w:rPr>
              <w:t>—</w:t>
            </w:r>
          </w:p>
        </w:tc>
        <w:tc>
          <w:tcPr>
            <w:tcW w:w="980" w:type="dxa"/>
          </w:tcPr>
          <w:p w14:paraId="37D7B5BD" w14:textId="77777777" w:rsidR="00785E96" w:rsidRPr="008B005B" w:rsidRDefault="00000000">
            <w:r>
              <w:rPr>
                <w:sz w:val="18"/>
                <w:szCs w:val="18"/>
              </w:rPr>
              <w:t>52.1</w:t>
            </w:r>
          </w:p>
        </w:tc>
        <w:tc>
          <w:tcPr>
            <w:tcW w:w="980" w:type="dxa"/>
          </w:tcPr>
          <w:p w14:paraId="37D7B5BD" w14:textId="77777777" w:rsidR="00785E96" w:rsidRPr="008B005B" w:rsidRDefault="00000000">
            <w:r>
              <w:rPr>
                <w:sz w:val="18"/>
                <w:szCs w:val="18"/>
              </w:rPr>
              <w:t>53.0</w:t>
            </w:r>
          </w:p>
        </w:tc>
      </w:tr>
      <w:tr w:rsidR="00785E96" w:rsidRPr="008B005B" w14:paraId="3A876AC1" w14:textId="77777777">
        <w:tc>
          <w:tcPr>
            <w:tcW w:w="1520" w:type="dxa"/>
          </w:tcPr>
          <w:p w14:paraId="3A5BB082" w14:textId="77777777" w:rsidR="00785E96" w:rsidRPr="008B005B" w:rsidRDefault="00000000">
            <w:r>
              <w:rPr>
                <w:b/>
                <w:sz w:val="18"/>
                <w:szCs w:val="18"/>
              </w:rPr>
              <w:t>Aceleración admisible, vida ilimitada (rango en g)</w:t>
            </w:r>
          </w:p>
        </w:tc>
        <w:tc>
          <w:tcPr>
            <w:tcW w:w="980" w:type="dxa"/>
          </w:tcPr>
          <w:p w14:paraId="6A8F3D0C" w14:textId="77777777" w:rsidR="00785E96" w:rsidRPr="008B005B" w:rsidRDefault="00000000">
            <w:r>
              <w:rPr>
                <w:sz w:val="18"/>
                <w:szCs w:val="18"/>
              </w:rPr>
              <w:t>0.65</w:t>
            </w:r>
          </w:p>
        </w:tc>
        <w:tc>
          <w:tcPr>
            <w:tcW w:w="980" w:type="dxa"/>
          </w:tcPr>
          <w:p w14:paraId="1425DCB0" w14:textId="77777777" w:rsidR="00785E96" w:rsidRPr="008B005B" w:rsidRDefault="00000000">
            <w:r>
              <w:rPr>
                <w:sz w:val="18"/>
                <w:szCs w:val="18"/>
              </w:rPr>
              <w:t>0.53</w:t>
            </w:r>
          </w:p>
        </w:tc>
        <w:tc>
          <w:tcPr>
            <w:tcW w:w="980" w:type="dxa"/>
          </w:tcPr>
          <w:p w14:paraId="0B9011ED" w14:textId="77777777" w:rsidR="00785E96" w:rsidRPr="008B005B" w:rsidRDefault="00000000">
            <w:r>
              <w:rPr>
                <w:sz w:val="18"/>
                <w:szCs w:val="18"/>
              </w:rPr>
              <w:t>0.50</w:t>
            </w:r>
          </w:p>
        </w:tc>
        <w:tc>
          <w:tcPr>
            <w:tcW w:w="980" w:type="dxa"/>
          </w:tcPr>
          <w:p w14:paraId="310C573D" w14:textId="77777777" w:rsidR="00785E96" w:rsidRPr="008B005B" w:rsidRDefault="00000000">
            <w:r>
              <w:rPr>
                <w:sz w:val="18"/>
                <w:szCs w:val="18"/>
              </w:rPr>
              <w:t>0.65</w:t>
            </w:r>
          </w:p>
        </w:tc>
        <w:tc>
          <w:tcPr>
            <w:tcW w:w="980" w:type="dxa"/>
          </w:tcPr>
          <w:p w14:paraId="417B8418" w14:textId="77777777" w:rsidR="00785E96" w:rsidRPr="008B005B" w:rsidRDefault="00000000">
            <w:r>
              <w:rPr>
                <w:sz w:val="18"/>
                <w:szCs w:val="18"/>
              </w:rPr>
              <w:t>0.61</w:t>
            </w:r>
          </w:p>
        </w:tc>
        <w:tc>
          <w:tcPr>
            <w:tcW w:w="980" w:type="dxa"/>
          </w:tcPr>
          <w:p w14:paraId="417B8418" w14:textId="77777777" w:rsidR="00785E96" w:rsidRPr="008B005B" w:rsidRDefault="00000000">
            <w:r>
              <w:rPr>
                <w:sz w:val="18"/>
                <w:szCs w:val="18"/>
              </w:rPr>
              <w:t>0.68</w:t>
            </w:r>
          </w:p>
        </w:tc>
        <w:tc>
          <w:tcPr>
            <w:tcW w:w="980" w:type="dxa"/>
          </w:tcPr>
          <w:p w14:paraId="417B8418" w14:textId="77777777" w:rsidR="00785E96" w:rsidRPr="008B005B" w:rsidRDefault="00000000">
            <w:r>
              <w:rPr>
                <w:sz w:val="18"/>
                <w:szCs w:val="18"/>
              </w:rPr>
              <w:t>0.61</w:t>
            </w:r>
          </w:p>
        </w:tc>
        <w:tc>
          <w:tcPr>
            <w:tcW w:w="980" w:type="dxa"/>
          </w:tcPr>
          <w:p w14:paraId="417B8418" w14:textId="77777777" w:rsidR="00785E96" w:rsidRPr="008B005B" w:rsidRDefault="00000000">
            <w:r>
              <w:rPr>
                <w:sz w:val="18"/>
                <w:szCs w:val="18"/>
              </w:rPr>
              <w:t>0.59</w:t>
            </w:r>
          </w:p>
        </w:tc>
      </w:tr>
      <w:tr w:rsidR="00785E96" w:rsidRPr="008B005B" w14:paraId="10406334" w14:textId="77777777">
        <w:tc>
          <w:tcPr>
            <w:tcW w:w="1520" w:type="dxa"/>
          </w:tcPr>
          <w:p w14:paraId="78174660" w14:textId="77777777" w:rsidR="00785E96" w:rsidRPr="008B005B" w:rsidRDefault="00000000">
            <w:r>
              <w:rPr>
                <w:b/>
                <w:sz w:val="18"/>
                <w:szCs w:val="18"/>
              </w:rPr>
              <w:t>Vida relativa de la unión crítica vs. B0</w:t>
            </w:r>
          </w:p>
        </w:tc>
        <w:tc>
          <w:tcPr>
            <w:tcW w:w="980" w:type="dxa"/>
          </w:tcPr>
          <w:p w14:paraId="2FF3D008" w14:textId="77777777" w:rsidR="00785E96" w:rsidRPr="008B005B" w:rsidRDefault="00000000">
            <w:r>
              <w:rPr>
                <w:sz w:val="18"/>
                <w:szCs w:val="18"/>
              </w:rPr>
              <w:t>1.00</w:t>
            </w:r>
          </w:p>
        </w:tc>
        <w:tc>
          <w:tcPr>
            <w:tcW w:w="980" w:type="dxa"/>
          </w:tcPr>
          <w:p w14:paraId="37807FD3" w14:textId="77777777" w:rsidR="00785E96" w:rsidRPr="008B005B" w:rsidRDefault="00000000">
            <w:r>
              <w:rPr>
                <w:sz w:val="18"/>
                <w:szCs w:val="18"/>
              </w:rPr>
              <w:t>0.55</w:t>
            </w:r>
          </w:p>
        </w:tc>
        <w:tc>
          <w:tcPr>
            <w:tcW w:w="980" w:type="dxa"/>
          </w:tcPr>
          <w:p w14:paraId="57B48EFA" w14:textId="77777777" w:rsidR="00785E96" w:rsidRPr="008B005B" w:rsidRDefault="00000000">
            <w:r>
              <w:rPr>
                <w:sz w:val="18"/>
                <w:szCs w:val="18"/>
              </w:rPr>
              <w:t>0.46</w:t>
            </w:r>
          </w:p>
        </w:tc>
        <w:tc>
          <w:tcPr>
            <w:tcW w:w="980" w:type="dxa"/>
          </w:tcPr>
          <w:p w14:paraId="44DDF80B" w14:textId="77777777" w:rsidR="00785E96" w:rsidRPr="008B005B" w:rsidRDefault="00000000">
            <w:r>
              <w:rPr>
                <w:sz w:val="18"/>
                <w:szCs w:val="18"/>
              </w:rPr>
              <w:t>1.01</w:t>
            </w:r>
          </w:p>
        </w:tc>
        <w:tc>
          <w:tcPr>
            <w:tcW w:w="980" w:type="dxa"/>
          </w:tcPr>
          <w:p w14:paraId="12819511" w14:textId="77777777" w:rsidR="00785E96" w:rsidRPr="008B005B" w:rsidRDefault="00000000">
            <w:r>
              <w:rPr>
                <w:sz w:val="18"/>
                <w:szCs w:val="18"/>
              </w:rPr>
              <w:t>0.82</w:t>
            </w:r>
          </w:p>
        </w:tc>
        <w:tc>
          <w:tcPr>
            <w:tcW w:w="980" w:type="dxa"/>
          </w:tcPr>
          <w:p w14:paraId="12819511" w14:textId="77777777" w:rsidR="00785E96" w:rsidRPr="008B005B" w:rsidRDefault="00000000">
            <w:r>
              <w:rPr>
                <w:sz w:val="18"/>
                <w:szCs w:val="18"/>
              </w:rPr>
              <w:t>1.00</w:t>
            </w:r>
          </w:p>
        </w:tc>
        <w:tc>
          <w:tcPr>
            <w:tcW w:w="980" w:type="dxa"/>
          </w:tcPr>
          <w:p w14:paraId="12819511" w14:textId="77777777" w:rsidR="00785E96" w:rsidRPr="008B005B" w:rsidRDefault="00000000">
            <w:r>
              <w:rPr>
                <w:sz w:val="18"/>
                <w:szCs w:val="18"/>
              </w:rPr>
              <w:t>0.72</w:t>
            </w:r>
          </w:p>
        </w:tc>
        <w:tc>
          <w:tcPr>
            <w:tcW w:w="980" w:type="dxa"/>
          </w:tcPr>
          <w:p w14:paraId="12819511" w14:textId="77777777" w:rsidR="00785E96" w:rsidRPr="008B005B" w:rsidRDefault="00000000">
            <w:r>
              <w:rPr>
                <w:sz w:val="18"/>
                <w:szCs w:val="18"/>
              </w:rPr>
              <w:t>0.66</w:t>
            </w:r>
          </w:p>
        </w:tc>
      </w:tr>
    </w:tbl>
    <w:p w14:paraId="112A73F2" w14:textId="77777777" w:rsidR="00785E96" w:rsidRPr="008B005B" w:rsidRDefault="00000000">
      <w:r>
        <w:t xml:space="preserve">La aceleración admisible es (Δσ_L / γ_Mf) dividido entre el rango por 1g de la unión más cargada; la vida relativa es (70.8 / Δσ_crítico)³. Con el espectro asumido (±0.5g) ningún diseño tiene vida ilimitada, ni siquiera el actual; por eso la comparación contra B0 es la métrica de decisión y el espectro real debe medirse (sección 11).</w:t>
      </w:r>
    </w:p>
    <w:p w14:paraId="24AECB48" w14:textId="35DB7DC7" w:rsidR="00785E96" w:rsidRPr="008B005B" w:rsidRDefault="00000000">
      <w:r>
        <w:t xml:space="preserve">En P1 y P2 el empalme CJP a +30 mm queda en la zona de máxima flexión de la pared (71–75 MPa por g), justo donde está la unión con los rompeolas. En P1-M y P2-M el empalme baja al borde del faldón (z = −44 mm), donde el diafragma lo protege, y cae a 27 MPa. En P2-M (diafragma + fondo nuevo de 10 mm) el rango en la esquina inferior baja de 70.8 MPa (B0) a 42.6 MPa (−40 %).</w:t>
      </w:r>
    </w:p>
    <w:p w14:paraId="60B93DC1" w14:textId="77777777" w:rsidR="00785E96" w:rsidRPr="008B005B" w:rsidRDefault="00000000">
      <w:r>
        <w:drawing>
          <wp:inline distT="0" distB="0" distL="0" distR="0" wp14:anchorId="162A1EAE" wp14:editId="68E7B394">
            <wp:extent cx="5486400" cy="1328928"/>
            <wp:effectExtent l="0" t="0" r="0" b="0"/>
            <wp:docPr id="9" name="image9" descr="Rango de esfuerzo principal por 1g: B0, P2 y P2-M. Escala 0–80 MPa"/>
            <wp:cNvGraphicFramePr/>
            <a:graphic xmlns:a="http://schemas.openxmlformats.org/drawingml/2006/main">
              <a:graphicData uri="http://schemas.openxmlformats.org/drawingml/2006/picture">
                <pic:pic xmlns:pic="http://schemas.openxmlformats.org/drawingml/2006/picture">
                  <pic:nvPicPr>
                    <pic:cNvPr id="9" name="image9" descr="Rango de esfuerzo principal por 1g: B0, P2 y P2-M. Escala 0–80 MPa"/>
                    <pic:cNvPicPr/>
                  </pic:nvPicPr>
                  <pic:blipFill>
                    <a:blip r:embed="rId14"/>
                    <a:stretch>
                      <a:fillRect/>
                    </a:stretch>
                  </pic:blipFill>
                  <pic:spPr>
                    <a:xfrm>
                      <a:off x="0" y="0"/>
                      <a:ext cx="5486400" cy="1328928"/>
                    </a:xfrm>
                    <a:prstGeom prst="rect">
                      <a:avLst/>
                    </a:prstGeom>
                  </pic:spPr>
                </pic:pic>
              </a:graphicData>
            </a:graphic>
          </wp:inline>
        </w:drawing>
      </w:r>
    </w:p>
    <w:p>
      <w:r>
        <w:t>En P3 y P4 la unión crítica es la esquina fondo–pared frontal junto a la cara interior (74.8 y 77.0 MPa por g, contra 64.6 en B0), cargada por el apoyo inferior frontal. Las uniones nuevas no gobiernan: la de la cara nueva con el rompeolas T2 prolongado llega a 62.1 MPa por g en P3 (55.3 en P4), y la del chaflán nuevo con la pared posterior a 52.1 MPa. La aceleración admisible y la vida relativa de P3 y P4 se calculan contra el B0 reconstruido (unión crítica 67.0 MPa, mamparo T1–pared posterior). En P4 la unión rompeolas longitudinal–pared interior queda casi igual de cargada que la esquina (76.4 MPa por g), así que un refuerzo solo en la esquina no basta.</w:t>
      </w:r>
    </w:p>
    <w:p>
      <w:r>
        <w:t>Las columnas B0 rec., P3 y P4 usan tensión plana; las de B0 a P2-M son los valores de la memoria original. En la mayoría de las uniones las dos lecturas difieren menos de 2 MPa (B0 y P3), pero no en las uniones con diafragma (P1-M y P2-M: de 57–60 a 88–89 MPa) ni en las esquinas de la pared interior junto a los apoyos inferiores: en P4 la esquina fondo–pared pasa de 77.0 a 83.8 MPa por g con la lectura sin corregir, y con ese valor su vida relativa bajaría de 0.66 a 0.51.</w:t>
      </w:r>
    </w:p>
    <w:p xmlns:a="http://schemas.openxmlformats.org/drawingml/2006/main" xmlns:pic="http://schemas.openxmlformats.org/drawingml/2006/picture">
      <w:pPr>
        <w:keepNext/>
      </w:pPr>
      <w:r>
        <w:drawing>
          <wp:inline distT="0" distB="0" distL="0" distR="0">
            <wp:extent cx="5486400" cy="1666240"/>
            <wp:effectExtent l="0" t="0" r="0" b="0"/>
            <wp:docPr id="206" name="image_fea_106.png" descr="Rango de esfuerzo principal por 1g: B0 reconstruido, P3 y P4. Escala 0-80 MPa"/>
            <wp:cNvGraphicFramePr/>
            <a:graphic>
              <a:graphicData uri="http://schemas.openxmlformats.org/drawingml/2006/picture">
                <pic:pic>
                  <pic:nvPicPr>
                    <pic:cNvPr id="206" name="image_fea_106.png" descr="Rango de esfuerzo principal por 1g: B0 reconstruido, P3 y P4. Escala 0-80 MPa"/>
                    <pic:cNvPicPr/>
                  </pic:nvPicPr>
                  <pic:blipFill>
                    <a:blip r:embed="rId106"/>
                    <a:stretch>
                      <a:fillRect/>
                    </a:stretch>
                  </pic:blipFill>
                  <pic:spPr>
                    <a:xfrm>
                      <a:off x="0" y="0"/>
                      <a:ext cx="5486400" cy="1666240"/>
                    </a:xfrm>
                    <a:prstGeom prst="rect">
                      <a:avLst/>
                    </a:prstGeom>
                  </pic:spPr>
                </pic:pic>
              </a:graphicData>
            </a:graphic>
          </wp:inline>
        </w:drawing>
      </w:r>
    </w:p>
    <w:p>
      <w:r>
        <w:rPr>
          <w:i/>
          <w:sz w:val="18"/>
          <w:szCs w:val="18"/>
        </w:rPr>
        <w:t>Rango de esfuerzo principal por 1g (tensión plana): B0 reconstruido, P3 y P4. Escala 0–80 MPa</w:t>
      </w:r>
    </w:p>
    <w:p w14:paraId="3D830296" w14:textId="77777777" w:rsidR="00785E96" w:rsidRPr="008B005B" w:rsidRDefault="00000000">
      <w:pPr>
        <w:pStyle w:val="Ttulo2"/>
      </w:pPr>
      <w:r>
        <w:t>8. Apoyos, vibración y chapoteo</w:t>
      </w:r>
    </w:p>
    <w:p w14:paraId="6606F66D" w14:textId="77777777" w:rsidR="00785E96" w:rsidRPr="008B005B" w:rsidRDefault="00000000">
      <w:r>
        <w:t>Todas las versiones ampliadas cargan los soportes del bastidor más que el tanque actual: P1 a P2-M entre 13 % y 26 %; P3 y P4 hasta +33 % y +40 % en la oreja posterior y +29 % y +46 % en los apoyos inferiores. Ningún diseño lleva un modo global al rango del motor en operación; el primer modo baja de 6.5 a 5.5–5.6 Hz en P2 y P2-M y, en el modelo reconstruido, de 6.4 a 5.8 Hz en P3 y P4.</w:t>
      </w:r>
    </w:p>
    <w:tbl>
      <w:tblPr>
        <w:tblStyle w:val="Tablaconcuadrcula"/>
        <w:tblW w:w="0" w:type="auto"/>
        <w:tblLayout w:type="fixed"/>
        <w:tblLook w:val="0420" w:firstRow="1" w:lastRow="0" w:firstColumn="0" w:lastColumn="0" w:noHBand="0" w:noVBand="1"/>
      </w:tblPr>
      <w:tblGrid>
        <w:gridCol w:w="1520"/>
        <w:gridCol w:w="980"/>
        <w:gridCol w:w="980"/>
        <w:gridCol w:w="980"/>
        <w:gridCol w:w="980"/>
        <w:gridCol w:w="980"/>
        <w:gridCol w:w="980"/>
        <w:gridCol w:w="980"/>
        <w:gridCol w:w="980"/>
      </w:tblGrid>
      <w:tr w:rsidR="00785E96" w:rsidRPr="008B005B" w14:paraId="24EAFAC8" w14:textId="77777777">
        <w:trPr>
          <w:tblHeader/>
        </w:trPr>
        <w:tc>
          <w:tcPr>
            <w:tcW w:w="1520" w:type="dxa"/>
            <w:shd w:val="clear" w:color="auto" w:fill="F2F2F2"/>
          </w:tcPr>
          <w:p w14:paraId="3428ADCF" w14:textId="77777777" w:rsidR="00785E96" w:rsidRPr="008B005B" w:rsidRDefault="00000000">
            <w:r>
              <w:rPr>
                <w:sz w:val="18"/>
                <w:szCs w:val="18"/>
              </w:rPr>
              <w:t>Reacción a 3g (kN)</w:t>
            </w:r>
          </w:p>
        </w:tc>
        <w:tc>
          <w:tcPr>
            <w:tcW w:w="980" w:type="dxa"/>
            <w:shd w:val="clear" w:color="auto" w:fill="F2F2F2"/>
          </w:tcPr>
          <w:p w14:paraId="17A09B7E" w14:textId="77777777" w:rsidR="00785E96" w:rsidRPr="008B005B" w:rsidRDefault="00000000">
            <w:r>
              <w:rPr>
                <w:sz w:val="18"/>
                <w:szCs w:val="18"/>
              </w:rPr>
              <w:t>B0</w:t>
            </w:r>
          </w:p>
        </w:tc>
        <w:tc>
          <w:tcPr>
            <w:tcW w:w="980" w:type="dxa"/>
            <w:shd w:val="clear" w:color="auto" w:fill="F2F2F2"/>
          </w:tcPr>
          <w:p w14:paraId="0779FA95" w14:textId="77777777" w:rsidR="00785E96" w:rsidRPr="008B005B" w:rsidRDefault="00000000">
            <w:r>
              <w:rPr>
                <w:sz w:val="18"/>
                <w:szCs w:val="18"/>
              </w:rPr>
              <w:t>P1</w:t>
            </w:r>
          </w:p>
        </w:tc>
        <w:tc>
          <w:tcPr>
            <w:tcW w:w="980" w:type="dxa"/>
            <w:shd w:val="clear" w:color="auto" w:fill="F2F2F2"/>
          </w:tcPr>
          <w:p w14:paraId="6D8ED661" w14:textId="77777777" w:rsidR="00785E96" w:rsidRPr="008B005B" w:rsidRDefault="00000000">
            <w:r>
              <w:rPr>
                <w:sz w:val="18"/>
                <w:szCs w:val="18"/>
              </w:rPr>
              <w:t>P2</w:t>
            </w:r>
          </w:p>
        </w:tc>
        <w:tc>
          <w:tcPr>
            <w:tcW w:w="980" w:type="dxa"/>
            <w:shd w:val="clear" w:color="auto" w:fill="F2F2F2"/>
          </w:tcPr>
          <w:p w14:paraId="1BC3468B" w14:textId="77777777" w:rsidR="00785E96" w:rsidRPr="008B005B" w:rsidRDefault="00000000">
            <w:r>
              <w:rPr>
                <w:sz w:val="18"/>
                <w:szCs w:val="18"/>
              </w:rPr>
              <w:t>P1-M</w:t>
            </w:r>
          </w:p>
        </w:tc>
        <w:tc>
          <w:tcPr>
            <w:tcW w:w="980" w:type="dxa"/>
            <w:shd w:val="clear" w:color="auto" w:fill="F2F2F2"/>
          </w:tcPr>
          <w:p w14:paraId="2D760D5A" w14:textId="77777777" w:rsidR="00785E96" w:rsidRPr="008B005B" w:rsidRDefault="00000000">
            <w:r>
              <w:rPr>
                <w:sz w:val="18"/>
                <w:szCs w:val="18"/>
              </w:rPr>
              <w:t>P2-M</w:t>
            </w:r>
          </w:p>
        </w:tc>
        <w:tc>
          <w:tcPr>
            <w:tcW w:w="980" w:type="dxa"/>
            <w:shd w:val="clear" w:color="auto" w:fill="F2F2F2"/>
          </w:tcPr>
          <w:p w14:paraId="2D760D5A" w14:textId="77777777" w:rsidR="00785E96" w:rsidRPr="008B005B" w:rsidRDefault="00000000">
            <w:r>
              <w:rPr>
                <w:sz w:val="18"/>
                <w:szCs w:val="18"/>
              </w:rPr>
              <w:t>B0 rec.</w:t>
            </w:r>
          </w:p>
        </w:tc>
        <w:tc>
          <w:tcPr>
            <w:tcW w:w="980" w:type="dxa"/>
            <w:shd w:val="clear" w:color="auto" w:fill="F2F2F2"/>
          </w:tcPr>
          <w:p w14:paraId="2D760D5A" w14:textId="77777777" w:rsidR="00785E96" w:rsidRPr="008B005B" w:rsidRDefault="00000000">
            <w:r>
              <w:rPr>
                <w:sz w:val="18"/>
                <w:szCs w:val="18"/>
              </w:rPr>
              <w:t>P3</w:t>
            </w:r>
          </w:p>
        </w:tc>
        <w:tc>
          <w:tcPr>
            <w:tcW w:w="980" w:type="dxa"/>
            <w:shd w:val="clear" w:color="auto" w:fill="F2F2F2"/>
          </w:tcPr>
          <w:p w14:paraId="2D760D5A" w14:textId="77777777" w:rsidR="00785E96" w:rsidRPr="008B005B" w:rsidRDefault="00000000">
            <w:r>
              <w:rPr>
                <w:sz w:val="18"/>
                <w:szCs w:val="18"/>
              </w:rPr>
              <w:t>P4</w:t>
            </w:r>
          </w:p>
        </w:tc>
      </w:tr>
      <w:tr w:rsidR="00785E96" w:rsidRPr="008B005B" w14:paraId="688D9EF1" w14:textId="77777777">
        <w:tc>
          <w:tcPr>
            <w:tcW w:w="1520" w:type="dxa"/>
          </w:tcPr>
          <w:p w14:paraId="65A39043" w14:textId="77777777" w:rsidR="00785E96" w:rsidRPr="008B005B" w:rsidRDefault="00000000">
            <w:r>
              <w:rPr>
                <w:sz w:val="18"/>
                <w:szCs w:val="18"/>
              </w:rPr>
              <w:lastRenderedPageBreak/>
              <w:t>Oreja posterior</w:t>
            </w:r>
          </w:p>
        </w:tc>
        <w:tc>
          <w:tcPr>
            <w:tcW w:w="980" w:type="dxa"/>
          </w:tcPr>
          <w:p w14:paraId="4EE250BA" w14:textId="77777777" w:rsidR="00785E96" w:rsidRPr="008B005B" w:rsidRDefault="00000000">
            <w:r>
              <w:rPr>
                <w:sz w:val="18"/>
                <w:szCs w:val="18"/>
              </w:rPr>
              <w:t>130</w:t>
            </w:r>
          </w:p>
        </w:tc>
        <w:tc>
          <w:tcPr>
            <w:tcW w:w="980" w:type="dxa"/>
          </w:tcPr>
          <w:p w14:paraId="5B3FC91C" w14:textId="77777777" w:rsidR="00785E96" w:rsidRPr="008B005B" w:rsidRDefault="00000000">
            <w:r>
              <w:rPr>
                <w:sz w:val="18"/>
                <w:szCs w:val="18"/>
              </w:rPr>
              <w:t>162 (+24 %)</w:t>
            </w:r>
          </w:p>
        </w:tc>
        <w:tc>
          <w:tcPr>
            <w:tcW w:w="980" w:type="dxa"/>
          </w:tcPr>
          <w:p w14:paraId="39131356" w14:textId="77777777" w:rsidR="00785E96" w:rsidRPr="008B005B" w:rsidRDefault="00000000">
            <w:r>
              <w:rPr>
                <w:sz w:val="18"/>
                <w:szCs w:val="18"/>
              </w:rPr>
              <w:t>155 (+19 %)</w:t>
            </w:r>
          </w:p>
        </w:tc>
        <w:tc>
          <w:tcPr>
            <w:tcW w:w="980" w:type="dxa"/>
          </w:tcPr>
          <w:p w14:paraId="2BD98DC1" w14:textId="77777777" w:rsidR="00785E96" w:rsidRPr="008B005B" w:rsidRDefault="00000000">
            <w:r>
              <w:rPr>
                <w:sz w:val="18"/>
                <w:szCs w:val="18"/>
              </w:rPr>
              <w:t>164 (+26 %)</w:t>
            </w:r>
          </w:p>
        </w:tc>
        <w:tc>
          <w:tcPr>
            <w:tcW w:w="980" w:type="dxa"/>
          </w:tcPr>
          <w:p w14:paraId="541FF1D7" w14:textId="77777777" w:rsidR="00785E96" w:rsidRPr="008B005B" w:rsidRDefault="00000000">
            <w:r>
              <w:rPr>
                <w:sz w:val="18"/>
                <w:szCs w:val="18"/>
              </w:rPr>
              <w:t>157 (+21 %)</w:t>
            </w:r>
          </w:p>
        </w:tc>
        <w:tc>
          <w:tcPr>
            <w:tcW w:w="980" w:type="dxa"/>
          </w:tcPr>
          <w:p w14:paraId="541FF1D7" w14:textId="77777777" w:rsidR="00785E96" w:rsidRPr="008B005B" w:rsidRDefault="00000000">
            <w:r>
              <w:rPr>
                <w:sz w:val="18"/>
                <w:szCs w:val="18"/>
              </w:rPr>
              <w:t>133</w:t>
            </w:r>
          </w:p>
        </w:tc>
        <w:tc>
          <w:tcPr>
            <w:tcW w:w="980" w:type="dxa"/>
          </w:tcPr>
          <w:p w14:paraId="541FF1D7" w14:textId="77777777" w:rsidR="00785E96" w:rsidRPr="008B005B" w:rsidRDefault="00000000">
            <w:r>
              <w:rPr>
                <w:sz w:val="18"/>
                <w:szCs w:val="18"/>
              </w:rPr>
              <w:t>177 (+33 %)</w:t>
            </w:r>
          </w:p>
        </w:tc>
        <w:tc>
          <w:tcPr>
            <w:tcW w:w="980" w:type="dxa"/>
          </w:tcPr>
          <w:p w14:paraId="541FF1D7" w14:textId="77777777" w:rsidR="00785E96" w:rsidRPr="008B005B" w:rsidRDefault="00000000">
            <w:r>
              <w:rPr>
                <w:sz w:val="18"/>
                <w:szCs w:val="18"/>
              </w:rPr>
              <w:t>186 (+40 %)</w:t>
            </w:r>
          </w:p>
        </w:tc>
      </w:tr>
      <w:tr w:rsidR="00785E96" w:rsidRPr="008B005B" w14:paraId="5CA0A4FF" w14:textId="77777777">
        <w:tc>
          <w:tcPr>
            <w:tcW w:w="1520" w:type="dxa"/>
          </w:tcPr>
          <w:p w14:paraId="1C177B97" w14:textId="77777777" w:rsidR="00785E96" w:rsidRPr="008B005B" w:rsidRDefault="00000000">
            <w:r>
              <w:rPr>
                <w:sz w:val="18"/>
                <w:szCs w:val="18"/>
              </w:rPr>
              <w:t>Oreja frontal</w:t>
            </w:r>
          </w:p>
        </w:tc>
        <w:tc>
          <w:tcPr>
            <w:tcW w:w="980" w:type="dxa"/>
          </w:tcPr>
          <w:p w14:paraId="4BED02E2" w14:textId="77777777" w:rsidR="00785E96" w:rsidRPr="008B005B" w:rsidRDefault="00000000">
            <w:r>
              <w:rPr>
                <w:sz w:val="18"/>
                <w:szCs w:val="18"/>
              </w:rPr>
              <w:t>112</w:t>
            </w:r>
          </w:p>
        </w:tc>
        <w:tc>
          <w:tcPr>
            <w:tcW w:w="980" w:type="dxa"/>
          </w:tcPr>
          <w:p w14:paraId="5E946653" w14:textId="77777777" w:rsidR="00785E96" w:rsidRPr="008B005B" w:rsidRDefault="00000000">
            <w:r>
              <w:rPr>
                <w:sz w:val="18"/>
                <w:szCs w:val="18"/>
              </w:rPr>
              <w:t>126 (+13 %)</w:t>
            </w:r>
          </w:p>
        </w:tc>
        <w:tc>
          <w:tcPr>
            <w:tcW w:w="980" w:type="dxa"/>
          </w:tcPr>
          <w:p w14:paraId="7E267044" w14:textId="77777777" w:rsidR="00785E96" w:rsidRPr="008B005B" w:rsidRDefault="00000000">
            <w:r>
              <w:rPr>
                <w:sz w:val="18"/>
                <w:szCs w:val="18"/>
              </w:rPr>
              <w:t>133 (+19 %)</w:t>
            </w:r>
          </w:p>
        </w:tc>
        <w:tc>
          <w:tcPr>
            <w:tcW w:w="980" w:type="dxa"/>
          </w:tcPr>
          <w:p w14:paraId="23ADD30C" w14:textId="77777777" w:rsidR="00785E96" w:rsidRPr="008B005B" w:rsidRDefault="00000000">
            <w:r>
              <w:rPr>
                <w:sz w:val="18"/>
                <w:szCs w:val="18"/>
              </w:rPr>
              <w:t>128 (+15 %)</w:t>
            </w:r>
          </w:p>
        </w:tc>
        <w:tc>
          <w:tcPr>
            <w:tcW w:w="980" w:type="dxa"/>
          </w:tcPr>
          <w:p w14:paraId="5E862E07" w14:textId="77777777" w:rsidR="00785E96" w:rsidRPr="008B005B" w:rsidRDefault="00000000">
            <w:r>
              <w:rPr>
                <w:sz w:val="18"/>
                <w:szCs w:val="18"/>
              </w:rPr>
              <w:t>135 (+21 %)</w:t>
            </w:r>
          </w:p>
        </w:tc>
        <w:tc>
          <w:tcPr>
            <w:tcW w:w="980" w:type="dxa"/>
          </w:tcPr>
          <w:p w14:paraId="5E862E07" w14:textId="77777777" w:rsidR="00785E96" w:rsidRPr="008B005B" w:rsidRDefault="00000000">
            <w:r>
              <w:rPr>
                <w:sz w:val="18"/>
                <w:szCs w:val="18"/>
              </w:rPr>
              <w:t>108</w:t>
            </w:r>
          </w:p>
        </w:tc>
        <w:tc>
          <w:tcPr>
            <w:tcW w:w="980" w:type="dxa"/>
          </w:tcPr>
          <w:p w14:paraId="5E862E07" w14:textId="77777777" w:rsidR="00785E96" w:rsidRPr="008B005B" w:rsidRDefault="00000000">
            <w:r>
              <w:rPr>
                <w:sz w:val="18"/>
                <w:szCs w:val="18"/>
              </w:rPr>
              <w:t>120 (+11 %)</w:t>
            </w:r>
          </w:p>
        </w:tc>
        <w:tc>
          <w:tcPr>
            <w:tcW w:w="980" w:type="dxa"/>
          </w:tcPr>
          <w:p w14:paraId="5E862E07" w14:textId="77777777" w:rsidR="00785E96" w:rsidRPr="008B005B" w:rsidRDefault="00000000">
            <w:r>
              <w:rPr>
                <w:sz w:val="18"/>
                <w:szCs w:val="18"/>
              </w:rPr>
              <w:t>126 (+17 %)</w:t>
            </w:r>
          </w:p>
        </w:tc>
      </w:tr>
      <w:tr w:rsidR="00785E96" w:rsidRPr="008B005B" w14:paraId="1E69ED9B" w14:textId="77777777">
        <w:tc>
          <w:tcPr>
            <w:tcW w:w="1520" w:type="dxa"/>
          </w:tcPr>
          <w:p w14:paraId="19E6BE67" w14:textId="77777777" w:rsidR="00785E96" w:rsidRPr="008B005B" w:rsidRDefault="00000000">
            <w:r>
              <w:rPr>
                <w:sz w:val="18"/>
                <w:szCs w:val="18"/>
              </w:rPr>
              <w:t>Apoyos inferiores (suma, eje X)</w:t>
            </w:r>
          </w:p>
        </w:tc>
        <w:tc>
          <w:tcPr>
            <w:tcW w:w="980" w:type="dxa"/>
          </w:tcPr>
          <w:p w14:paraId="4423413F" w14:textId="77777777" w:rsidR="00785E96" w:rsidRPr="008B005B" w:rsidRDefault="00000000">
            <w:r>
              <w:rPr>
                <w:sz w:val="18"/>
                <w:szCs w:val="18"/>
              </w:rPr>
              <w:t>113</w:t>
            </w:r>
          </w:p>
        </w:tc>
        <w:tc>
          <w:tcPr>
            <w:tcW w:w="980" w:type="dxa"/>
          </w:tcPr>
          <w:p w14:paraId="178AE0D6" w14:textId="77777777" w:rsidR="00785E96" w:rsidRPr="008B005B" w:rsidRDefault="00000000">
            <w:r>
              <w:rPr>
                <w:sz w:val="18"/>
                <w:szCs w:val="18"/>
              </w:rPr>
              <w:t>137 (+21 %)</w:t>
            </w:r>
          </w:p>
        </w:tc>
        <w:tc>
          <w:tcPr>
            <w:tcW w:w="980" w:type="dxa"/>
          </w:tcPr>
          <w:p w14:paraId="45E02824" w14:textId="77777777" w:rsidR="00785E96" w:rsidRPr="008B005B" w:rsidRDefault="00000000">
            <w:r>
              <w:rPr>
                <w:sz w:val="18"/>
                <w:szCs w:val="18"/>
              </w:rPr>
              <w:t>136 (+21 %)</w:t>
            </w:r>
          </w:p>
        </w:tc>
        <w:tc>
          <w:tcPr>
            <w:tcW w:w="980" w:type="dxa"/>
          </w:tcPr>
          <w:p w14:paraId="4370C1F9" w14:textId="77777777" w:rsidR="00785E96" w:rsidRPr="008B005B" w:rsidRDefault="00000000">
            <w:r>
              <w:rPr>
                <w:sz w:val="18"/>
                <w:szCs w:val="18"/>
              </w:rPr>
              <w:t>138 (+22 %)</w:t>
            </w:r>
          </w:p>
        </w:tc>
        <w:tc>
          <w:tcPr>
            <w:tcW w:w="980" w:type="dxa"/>
          </w:tcPr>
          <w:p w14:paraId="57CE3F94" w14:textId="77777777" w:rsidR="00785E96" w:rsidRPr="008B005B" w:rsidRDefault="00000000">
            <w:r>
              <w:rPr>
                <w:sz w:val="18"/>
                <w:szCs w:val="18"/>
              </w:rPr>
              <w:t>138 (+22 %)</w:t>
            </w:r>
          </w:p>
        </w:tc>
        <w:tc>
          <w:tcPr>
            <w:tcW w:w="980" w:type="dxa"/>
          </w:tcPr>
          <w:p w14:paraId="57CE3F94" w14:textId="77777777" w:rsidR="00785E96" w:rsidRPr="008B005B" w:rsidRDefault="00000000">
            <w:r>
              <w:rPr>
                <w:sz w:val="18"/>
                <w:szCs w:val="18"/>
              </w:rPr>
              <w:t>113</w:t>
            </w:r>
          </w:p>
        </w:tc>
        <w:tc>
          <w:tcPr>
            <w:tcW w:w="980" w:type="dxa"/>
          </w:tcPr>
          <w:p w14:paraId="57CE3F94" w14:textId="77777777" w:rsidR="00785E96" w:rsidRPr="008B005B" w:rsidRDefault="00000000">
            <w:r>
              <w:rPr>
                <w:sz w:val="18"/>
                <w:szCs w:val="18"/>
              </w:rPr>
              <w:t>146 (+29 %)</w:t>
            </w:r>
          </w:p>
        </w:tc>
        <w:tc>
          <w:tcPr>
            <w:tcW w:w="980" w:type="dxa"/>
          </w:tcPr>
          <w:p w14:paraId="57CE3F94" w14:textId="77777777" w:rsidR="00785E96" w:rsidRPr="008B005B" w:rsidRDefault="00000000">
            <w:r>
              <w:rPr>
                <w:sz w:val="18"/>
                <w:szCs w:val="18"/>
              </w:rPr>
              <w:t>164 (+46 %)</w:t>
            </w:r>
          </w:p>
        </w:tc>
      </w:tr>
    </w:tbl>
    <w:p w14:paraId="60CD08CE" w14:textId="77777777" w:rsidR="00785E96" w:rsidRPr="008B005B" w:rsidRDefault="00000000">
      <w:r>
        <w:t>Los apoyos inferiores quedan en compresión contra el bastidor en todos los casos (mínimo 6.7 kN; en el modelo reconstruido 7.2 kN en B0, 9.1 en P3 y 11.7 en P4), así que la idealización de contacto bilateral es válida. P1 y P1-M cargan más la oreja posterior porque la caja corre el CG 38 mm hacia atrás; P3 y P4 lo corren 83 y 90 mm hacia atrás y 54 y 154 mm hacia afuera, lo que aumenta el momento que toman los apoyos inferiores.</w:t>
      </w:r>
    </w:p>
    <w:p w14:paraId="34D7BB33" w14:textId="77777777" w:rsidR="00785E96" w:rsidRPr="008B005B" w:rsidRDefault="00000000">
      <w:r>
        <w:rPr>
          <w:b/>
        </w:rPr>
        <w:t>Modal.</w:t>
      </w:r>
      <w:r>
        <w:t xml:space="preserve"> El combustible se modeló como masa adherida a las paredes mojadas, con el tanque lleno al nivel del jet sensor.</w:t>
      </w:r>
    </w:p>
    <w:tbl>
      <w:tblPr>
        <w:tblStyle w:val="Tablaconcuadrcula"/>
        <w:tblW w:w="0" w:type="auto"/>
        <w:tblLayout w:type="fixed"/>
        <w:tblLook w:val="0420" w:firstRow="1" w:lastRow="0" w:firstColumn="0" w:lastColumn="0" w:noHBand="0" w:noVBand="1"/>
      </w:tblPr>
      <w:tblGrid>
        <w:gridCol w:w="1520"/>
        <w:gridCol w:w="980"/>
        <w:gridCol w:w="980"/>
        <w:gridCol w:w="980"/>
        <w:gridCol w:w="980"/>
        <w:gridCol w:w="980"/>
        <w:gridCol w:w="980"/>
        <w:gridCol w:w="980"/>
        <w:gridCol w:w="980"/>
      </w:tblGrid>
      <w:tr w:rsidR="00785E96" w:rsidRPr="008B005B" w14:paraId="7FA94743" w14:textId="77777777">
        <w:trPr>
          <w:tblHeader/>
        </w:trPr>
        <w:tc>
          <w:tcPr>
            <w:tcW w:w="1520" w:type="dxa"/>
            <w:shd w:val="clear" w:color="auto" w:fill="F2F2F2"/>
          </w:tcPr>
          <w:p w14:paraId="533570BD" w14:textId="77777777" w:rsidR="00785E96" w:rsidRPr="008B005B" w:rsidRDefault="00000000">
            <w:r>
              <w:rPr>
                <w:sz w:val="18"/>
                <w:szCs w:val="18"/>
              </w:rPr>
              <w:t>Modo (Hz)</w:t>
            </w:r>
          </w:p>
        </w:tc>
        <w:tc>
          <w:tcPr>
            <w:tcW w:w="980" w:type="dxa"/>
            <w:shd w:val="clear" w:color="auto" w:fill="F2F2F2"/>
          </w:tcPr>
          <w:p w14:paraId="4432DB00" w14:textId="77777777" w:rsidR="00785E96" w:rsidRPr="008B005B" w:rsidRDefault="00000000">
            <w:r>
              <w:rPr>
                <w:sz w:val="18"/>
                <w:szCs w:val="18"/>
              </w:rPr>
              <w:t>B0</w:t>
            </w:r>
          </w:p>
        </w:tc>
        <w:tc>
          <w:tcPr>
            <w:tcW w:w="980" w:type="dxa"/>
            <w:shd w:val="clear" w:color="auto" w:fill="F2F2F2"/>
          </w:tcPr>
          <w:p w14:paraId="6E086EC2" w14:textId="77777777" w:rsidR="00785E96" w:rsidRPr="008B005B" w:rsidRDefault="00000000">
            <w:r>
              <w:rPr>
                <w:sz w:val="18"/>
                <w:szCs w:val="18"/>
              </w:rPr>
              <w:t>P1</w:t>
            </w:r>
          </w:p>
        </w:tc>
        <w:tc>
          <w:tcPr>
            <w:tcW w:w="980" w:type="dxa"/>
            <w:shd w:val="clear" w:color="auto" w:fill="F2F2F2"/>
          </w:tcPr>
          <w:p w14:paraId="548DE78F" w14:textId="77777777" w:rsidR="00785E96" w:rsidRPr="008B005B" w:rsidRDefault="00000000">
            <w:r>
              <w:rPr>
                <w:sz w:val="18"/>
                <w:szCs w:val="18"/>
              </w:rPr>
              <w:t>P2</w:t>
            </w:r>
          </w:p>
        </w:tc>
        <w:tc>
          <w:tcPr>
            <w:tcW w:w="980" w:type="dxa"/>
            <w:shd w:val="clear" w:color="auto" w:fill="F2F2F2"/>
          </w:tcPr>
          <w:p w14:paraId="62F9461E" w14:textId="77777777" w:rsidR="00785E96" w:rsidRPr="008B005B" w:rsidRDefault="00000000">
            <w:r>
              <w:rPr>
                <w:sz w:val="18"/>
                <w:szCs w:val="18"/>
              </w:rPr>
              <w:t>P1-M</w:t>
            </w:r>
          </w:p>
        </w:tc>
        <w:tc>
          <w:tcPr>
            <w:tcW w:w="980" w:type="dxa"/>
            <w:shd w:val="clear" w:color="auto" w:fill="F2F2F2"/>
          </w:tcPr>
          <w:p w14:paraId="1003DFB1" w14:textId="77777777" w:rsidR="00785E96" w:rsidRPr="008B005B" w:rsidRDefault="00000000">
            <w:r>
              <w:rPr>
                <w:sz w:val="18"/>
                <w:szCs w:val="18"/>
              </w:rPr>
              <w:t>P2-M</w:t>
            </w:r>
          </w:p>
        </w:tc>
        <w:tc>
          <w:tcPr>
            <w:tcW w:w="980" w:type="dxa"/>
            <w:shd w:val="clear" w:color="auto" w:fill="F2F2F2"/>
          </w:tcPr>
          <w:p w14:paraId="1003DFB1" w14:textId="77777777" w:rsidR="00785E96" w:rsidRPr="008B005B" w:rsidRDefault="00000000">
            <w:r>
              <w:rPr>
                <w:sz w:val="18"/>
                <w:szCs w:val="18"/>
              </w:rPr>
              <w:t>B0 rec.</w:t>
            </w:r>
          </w:p>
        </w:tc>
        <w:tc>
          <w:tcPr>
            <w:tcW w:w="980" w:type="dxa"/>
            <w:shd w:val="clear" w:color="auto" w:fill="F2F2F2"/>
          </w:tcPr>
          <w:p w14:paraId="1003DFB1" w14:textId="77777777" w:rsidR="00785E96" w:rsidRPr="008B005B" w:rsidRDefault="00000000">
            <w:r>
              <w:rPr>
                <w:sz w:val="18"/>
                <w:szCs w:val="18"/>
              </w:rPr>
              <w:t>P3</w:t>
            </w:r>
          </w:p>
        </w:tc>
        <w:tc>
          <w:tcPr>
            <w:tcW w:w="980" w:type="dxa"/>
            <w:shd w:val="clear" w:color="auto" w:fill="F2F2F2"/>
          </w:tcPr>
          <w:p w14:paraId="1003DFB1" w14:textId="77777777" w:rsidR="00785E96" w:rsidRPr="008B005B" w:rsidRDefault="00000000">
            <w:r>
              <w:rPr>
                <w:sz w:val="18"/>
                <w:szCs w:val="18"/>
              </w:rPr>
              <w:t>P4</w:t>
            </w:r>
          </w:p>
        </w:tc>
      </w:tr>
      <w:tr w:rsidR="00785E96" w:rsidRPr="008B005B" w14:paraId="6C72A9C6" w14:textId="77777777">
        <w:tc>
          <w:tcPr>
            <w:tcW w:w="1520" w:type="dxa"/>
          </w:tcPr>
          <w:p w14:paraId="1C1FDDDD" w14:textId="77777777" w:rsidR="00785E96" w:rsidRPr="008B005B" w:rsidRDefault="00000000">
            <w:r>
              <w:rPr>
                <w:sz w:val="18"/>
                <w:szCs w:val="18"/>
              </w:rPr>
              <w:t>1. Vaivén longitudinal (Y)</w:t>
            </w:r>
          </w:p>
        </w:tc>
        <w:tc>
          <w:tcPr>
            <w:tcW w:w="980" w:type="dxa"/>
          </w:tcPr>
          <w:p w14:paraId="0D8F18F7" w14:textId="77777777" w:rsidR="00785E96" w:rsidRPr="008B005B" w:rsidRDefault="00000000">
            <w:r>
              <w:rPr>
                <w:sz w:val="18"/>
                <w:szCs w:val="18"/>
              </w:rPr>
              <w:t>6.5</w:t>
            </w:r>
          </w:p>
        </w:tc>
        <w:tc>
          <w:tcPr>
            <w:tcW w:w="980" w:type="dxa"/>
          </w:tcPr>
          <w:p w14:paraId="45BD7F9E" w14:textId="77777777" w:rsidR="00785E96" w:rsidRPr="008B005B" w:rsidRDefault="00000000">
            <w:r>
              <w:rPr>
                <w:sz w:val="18"/>
                <w:szCs w:val="18"/>
              </w:rPr>
              <w:t>9.4</w:t>
            </w:r>
          </w:p>
        </w:tc>
        <w:tc>
          <w:tcPr>
            <w:tcW w:w="980" w:type="dxa"/>
          </w:tcPr>
          <w:p w14:paraId="11D5999B" w14:textId="77777777" w:rsidR="00785E96" w:rsidRPr="008B005B" w:rsidRDefault="00000000">
            <w:r>
              <w:rPr>
                <w:sz w:val="18"/>
                <w:szCs w:val="18"/>
              </w:rPr>
              <w:t>5.5</w:t>
            </w:r>
          </w:p>
        </w:tc>
        <w:tc>
          <w:tcPr>
            <w:tcW w:w="980" w:type="dxa"/>
          </w:tcPr>
          <w:p w14:paraId="4A72948B" w14:textId="77777777" w:rsidR="00785E96" w:rsidRPr="008B005B" w:rsidRDefault="00000000">
            <w:r>
              <w:rPr>
                <w:sz w:val="18"/>
                <w:szCs w:val="18"/>
              </w:rPr>
              <w:t>9.4</w:t>
            </w:r>
          </w:p>
        </w:tc>
        <w:tc>
          <w:tcPr>
            <w:tcW w:w="980" w:type="dxa"/>
          </w:tcPr>
          <w:p w14:paraId="28B96C0B" w14:textId="77777777" w:rsidR="00785E96" w:rsidRPr="008B005B" w:rsidRDefault="00000000">
            <w:r>
              <w:rPr>
                <w:sz w:val="18"/>
                <w:szCs w:val="18"/>
              </w:rPr>
              <w:t>5.6</w:t>
            </w:r>
          </w:p>
        </w:tc>
        <w:tc>
          <w:tcPr>
            <w:tcW w:w="980" w:type="dxa"/>
          </w:tcPr>
          <w:p w14:paraId="28B96C0B" w14:textId="77777777" w:rsidR="00785E96" w:rsidRPr="008B005B" w:rsidRDefault="00000000">
            <w:r>
              <w:rPr>
                <w:sz w:val="18"/>
                <w:szCs w:val="18"/>
              </w:rPr>
              <w:t>6.4</w:t>
            </w:r>
          </w:p>
        </w:tc>
        <w:tc>
          <w:tcPr>
            <w:tcW w:w="980" w:type="dxa"/>
          </w:tcPr>
          <w:p w14:paraId="28B96C0B" w14:textId="77777777" w:rsidR="00785E96" w:rsidRPr="008B005B" w:rsidRDefault="00000000">
            <w:r>
              <w:rPr>
                <w:sz w:val="18"/>
                <w:szCs w:val="18"/>
              </w:rPr>
              <w:t>5.8</w:t>
            </w:r>
          </w:p>
        </w:tc>
        <w:tc>
          <w:tcPr>
            <w:tcW w:w="980" w:type="dxa"/>
          </w:tcPr>
          <w:p w14:paraId="28B96C0B" w14:textId="77777777" w:rsidR="00785E96" w:rsidRPr="008B005B" w:rsidRDefault="00000000">
            <w:r>
              <w:rPr>
                <w:sz w:val="18"/>
                <w:szCs w:val="18"/>
              </w:rPr>
              <w:t>5.8</w:t>
            </w:r>
          </w:p>
        </w:tc>
      </w:tr>
      <w:tr w:rsidR="00785E96" w:rsidRPr="008B005B" w14:paraId="76FAD823" w14:textId="77777777">
        <w:tc>
          <w:tcPr>
            <w:tcW w:w="1520" w:type="dxa"/>
          </w:tcPr>
          <w:p w14:paraId="05E81196" w14:textId="77777777" w:rsidR="00785E96" w:rsidRPr="008B005B" w:rsidRDefault="00000000">
            <w:r>
              <w:rPr>
                <w:sz w:val="18"/>
                <w:szCs w:val="18"/>
              </w:rPr>
              <w:t>2. Balanceo sobre las orejas (X–Z)</w:t>
            </w:r>
          </w:p>
        </w:tc>
        <w:tc>
          <w:tcPr>
            <w:tcW w:w="980" w:type="dxa"/>
          </w:tcPr>
          <w:p w14:paraId="32F75653" w14:textId="77777777" w:rsidR="00785E96" w:rsidRPr="008B005B" w:rsidRDefault="00000000">
            <w:r>
              <w:rPr>
                <w:sz w:val="18"/>
                <w:szCs w:val="18"/>
              </w:rPr>
              <w:t>12.2</w:t>
            </w:r>
          </w:p>
        </w:tc>
        <w:tc>
          <w:tcPr>
            <w:tcW w:w="980" w:type="dxa"/>
          </w:tcPr>
          <w:p w14:paraId="55B775C8" w14:textId="77777777" w:rsidR="00785E96" w:rsidRPr="008B005B" w:rsidRDefault="00000000">
            <w:r>
              <w:rPr>
                <w:sz w:val="18"/>
                <w:szCs w:val="18"/>
              </w:rPr>
              <w:t>9.6</w:t>
            </w:r>
          </w:p>
        </w:tc>
        <w:tc>
          <w:tcPr>
            <w:tcW w:w="980" w:type="dxa"/>
          </w:tcPr>
          <w:p w14:paraId="7A2E6C5E" w14:textId="77777777" w:rsidR="00785E96" w:rsidRPr="008B005B" w:rsidRDefault="00000000">
            <w:r>
              <w:rPr>
                <w:sz w:val="18"/>
                <w:szCs w:val="18"/>
              </w:rPr>
              <w:t>9.6</w:t>
            </w:r>
          </w:p>
        </w:tc>
        <w:tc>
          <w:tcPr>
            <w:tcW w:w="980" w:type="dxa"/>
          </w:tcPr>
          <w:p w14:paraId="620055DF" w14:textId="77777777" w:rsidR="00785E96" w:rsidRPr="008B005B" w:rsidRDefault="00000000">
            <w:r>
              <w:rPr>
                <w:sz w:val="18"/>
                <w:szCs w:val="18"/>
              </w:rPr>
              <w:t>10.5</w:t>
            </w:r>
          </w:p>
        </w:tc>
        <w:tc>
          <w:tcPr>
            <w:tcW w:w="980" w:type="dxa"/>
          </w:tcPr>
          <w:p w14:paraId="41EB3270" w14:textId="77777777" w:rsidR="00785E96" w:rsidRPr="008B005B" w:rsidRDefault="00000000">
            <w:r>
              <w:rPr>
                <w:sz w:val="18"/>
                <w:szCs w:val="18"/>
              </w:rPr>
              <w:t>10.5</w:t>
            </w:r>
          </w:p>
        </w:tc>
        <w:tc>
          <w:tcPr>
            <w:tcW w:w="980" w:type="dxa"/>
          </w:tcPr>
          <w:p w14:paraId="41EB3270" w14:textId="77777777" w:rsidR="00785E96" w:rsidRPr="008B005B" w:rsidRDefault="00000000">
            <w:r>
              <w:rPr>
                <w:sz w:val="18"/>
                <w:szCs w:val="18"/>
              </w:rPr>
              <w:t>11.7</w:t>
            </w:r>
          </w:p>
        </w:tc>
        <w:tc>
          <w:tcPr>
            <w:tcW w:w="980" w:type="dxa"/>
          </w:tcPr>
          <w:p w14:paraId="41EB3270" w14:textId="77777777" w:rsidR="00785E96" w:rsidRPr="008B005B" w:rsidRDefault="00000000">
            <w:r>
              <w:rPr>
                <w:sz w:val="18"/>
                <w:szCs w:val="18"/>
              </w:rPr>
              <w:t>10.5</w:t>
            </w:r>
          </w:p>
        </w:tc>
        <w:tc>
          <w:tcPr>
            <w:tcW w:w="980" w:type="dxa"/>
          </w:tcPr>
          <w:p w14:paraId="41EB3270" w14:textId="77777777" w:rsidR="00785E96" w:rsidRPr="008B005B" w:rsidRDefault="00000000">
            <w:r>
              <w:rPr>
                <w:sz w:val="18"/>
                <w:szCs w:val="18"/>
              </w:rPr>
              <w:t>9.8</w:t>
            </w:r>
          </w:p>
        </w:tc>
      </w:tr>
      <w:tr w:rsidR="00785E96" w:rsidRPr="008B005B" w14:paraId="0D4AFD5D" w14:textId="77777777">
        <w:tc>
          <w:tcPr>
            <w:tcW w:w="1520" w:type="dxa"/>
          </w:tcPr>
          <w:p w14:paraId="1042B4AC" w14:textId="77777777" w:rsidR="00785E96" w:rsidRPr="008B005B" w:rsidRDefault="00000000">
            <w:r>
              <w:rPr>
                <w:sz w:val="18"/>
                <w:szCs w:val="18"/>
              </w:rPr>
              <w:t>3. Primer modo local de paneles</w:t>
            </w:r>
          </w:p>
        </w:tc>
        <w:tc>
          <w:tcPr>
            <w:tcW w:w="980" w:type="dxa"/>
          </w:tcPr>
          <w:p w14:paraId="6A19EAFF" w14:textId="77777777" w:rsidR="00785E96" w:rsidRPr="008B005B" w:rsidRDefault="00000000">
            <w:r>
              <w:rPr>
                <w:sz w:val="18"/>
                <w:szCs w:val="18"/>
              </w:rPr>
              <w:t>21.9</w:t>
            </w:r>
          </w:p>
        </w:tc>
        <w:tc>
          <w:tcPr>
            <w:tcW w:w="980" w:type="dxa"/>
          </w:tcPr>
          <w:p w14:paraId="7F592188" w14:textId="77777777" w:rsidR="00785E96" w:rsidRPr="008B005B" w:rsidRDefault="00000000">
            <w:r>
              <w:rPr>
                <w:sz w:val="18"/>
                <w:szCs w:val="18"/>
              </w:rPr>
              <w:t>23.4</w:t>
            </w:r>
          </w:p>
        </w:tc>
        <w:tc>
          <w:tcPr>
            <w:tcW w:w="980" w:type="dxa"/>
          </w:tcPr>
          <w:p w14:paraId="19686A00" w14:textId="77777777" w:rsidR="00785E96" w:rsidRPr="008B005B" w:rsidRDefault="00000000">
            <w:r>
              <w:rPr>
                <w:sz w:val="18"/>
                <w:szCs w:val="18"/>
              </w:rPr>
              <w:t>21.2</w:t>
            </w:r>
          </w:p>
        </w:tc>
        <w:tc>
          <w:tcPr>
            <w:tcW w:w="980" w:type="dxa"/>
          </w:tcPr>
          <w:p w14:paraId="55B744C3" w14:textId="77777777" w:rsidR="00785E96" w:rsidRPr="008B005B" w:rsidRDefault="00000000">
            <w:r>
              <w:rPr>
                <w:sz w:val="18"/>
                <w:szCs w:val="18"/>
              </w:rPr>
              <w:t>23.6</w:t>
            </w:r>
          </w:p>
        </w:tc>
        <w:tc>
          <w:tcPr>
            <w:tcW w:w="980" w:type="dxa"/>
          </w:tcPr>
          <w:p w14:paraId="72D5C09B" w14:textId="77777777" w:rsidR="00785E96" w:rsidRPr="008B005B" w:rsidRDefault="00000000">
            <w:r>
              <w:rPr>
                <w:sz w:val="18"/>
                <w:szCs w:val="18"/>
              </w:rPr>
              <w:t>21.4</w:t>
            </w:r>
          </w:p>
        </w:tc>
        <w:tc>
          <w:tcPr>
            <w:tcW w:w="980" w:type="dxa"/>
          </w:tcPr>
          <w:p w14:paraId="72D5C09B" w14:textId="77777777" w:rsidR="00785E96" w:rsidRPr="008B005B" w:rsidRDefault="00000000">
            <w:r>
              <w:rPr>
                <w:sz w:val="18"/>
                <w:szCs w:val="18"/>
              </w:rPr>
              <w:t>21.8</w:t>
            </w:r>
          </w:p>
        </w:tc>
        <w:tc>
          <w:tcPr>
            <w:tcW w:w="980" w:type="dxa"/>
          </w:tcPr>
          <w:p w14:paraId="72D5C09B" w14:textId="77777777" w:rsidR="00785E96" w:rsidRPr="008B005B" w:rsidRDefault="00000000">
            <w:r>
              <w:rPr>
                <w:sz w:val="18"/>
                <w:szCs w:val="18"/>
              </w:rPr>
              <w:t>22.9</w:t>
            </w:r>
          </w:p>
        </w:tc>
        <w:tc>
          <w:tcPr>
            <w:tcW w:w="980" w:type="dxa"/>
          </w:tcPr>
          <w:p w14:paraId="72D5C09B" w14:textId="77777777" w:rsidR="00785E96" w:rsidRPr="008B005B" w:rsidRDefault="00000000">
            <w:r>
              <w:rPr>
                <w:sz w:val="18"/>
                <w:szCs w:val="18"/>
              </w:rPr>
              <w:t>23.0</w:t>
            </w:r>
          </w:p>
        </w:tc>
      </w:tr>
    </w:tbl>
    <w:p w14:paraId="10E6806D" w14:textId="77777777" w:rsidR="00785E96" w:rsidRPr="008B005B" w:rsidRDefault="00000000">
      <w:r>
        <w:t>Las excitaciones principales son el motor 1× en operación (1,800–1,900 rpm, 30–32 Hz), su frecuencia de encendido (16 cilindros, 4 tiempos: 100 Hz o más) y el camino (0.5–15 Hz). Ningún diseño tiene modos globales entre 25 y 35 Hz (en el modelo reconstruido se verificó con 20 modos, hasta unos 45 Hz, en B0, P3 y P4; en P1 a P2-M se extrajeron 8 modos, que llegan a 26–31 Hz). Los modos 1 y 2 caen dentro del rango del camino en todos, incluido el actual; el modo 1 depende sobre todo de la rigidez real de las orejas, que el modelo no conoce, así que debe medirse con una prueba de impacto.</w:t>
      </w:r>
    </w:p>
    <w:p>
      <w:r>
        <w:t>P3 y P4 bajan el balanceo sobre las orejas de 11.7 a 10.5 y 9.8 Hz, lo que lo aleja del ralentí (~12.5 Hz), al que B0 está muy cerca. Con 20 modos, entre 25 y 35 Hz solo aparecen modos locales de paneles: la masa efectiva de cada uno es como máximo 1.5 % (B0), 0.6 % (P3) y 4.0 % (P4) del tanque lleno. Algunos de esos modos locales caen en 29–32 Hz (1× del motor, 30–32 Hz) en todos los diseños, pero no pesan lo mismo: en B0 el de 32.1 Hz moviliza 0.3 % de la masa y en P3 el de 32.0 Hz, 0.6 %, mientras que en P4 los de 29.0 y 30.6 Hz movilizan 3.7 % y 4.0 %, la mayor parte en X (hacia afuera). Su amplitud depende del amortiguamiento del combustible y debe verificarse con la prueba de impacto, en especial en P4.</w:t>
      </w:r>
    </w:p>
    <w:p w14:paraId="75D98C71" w14:textId="77777777" w:rsidR="00785E96" w:rsidRPr="008B005B" w:rsidRDefault="00000000">
      <w:r>
        <w:rPr>
          <w:b/>
        </w:rPr>
        <w:t>Chapoteo.</w:t>
      </w:r>
      <w:r>
        <w:t xml:space="preserve"> La primera frecuencia de oleaje en un compartimento rectangular de largo L y profundidad h es:</w:t>
      </w:r>
    </w:p>
    <w:p w14:paraId="35EDC9C1" w14:textId="77777777" w:rsidR="00785E96" w:rsidRPr="008B005B" w:rsidRDefault="00000000">
      <w:pPr>
        <w:pStyle w:val="Code"/>
      </w:pPr>
      <w:bookmarkStart w:id="1" w:name="bongo_lang_latex_2"/>
      <w:bookmarkEnd w:id="1"/>
      <w:r>
        <w:t xml:space="preserve">f = \frac{1}{2\pi}\sqrt{\frac{\pi g}{L}\tanh\frac{\pi h}{L}}</w:t>
      </w:r>
    </w:p>
    <w:p w14:paraId="7E61D0F1" w14:textId="56CC18A3" w:rsidR="00785E96" w:rsidRPr="008B005B" w:rsidRDefault="00000000">
      <w:r>
        <w:t xml:space="preserve">Con los rompeolas, los compartimentos miden 516–797 mm y f = 0.99–1.23 Hz; sin ellos sería 0.58–0.77 Hz. En P1 y P2 la ampliación no cambia L y el término tanh ya vale 1 para h &gt; L, así que las frecuencias de oleaje no cambian (P3 y P4 agregan celdas nuevas; ver el párrafo siguiente). La carga dinámica sobre un mamparo con 0.5g longitudinal es del orden de ρ·a·L = 850 × 4.9 × 0.8 = 3.3 kPa, menos del 20 % de la presión hidrostática en el fondo. Los rompeolas prolongados mantienen la misma separación y llevan dos destajes R60 por panel en el borde inferior, para que el combustible de cada celda llegue a la succión (detalle no incluido en el FEA).</w:t>
      </w:r>
    </w:p>
    <w:p>
      <w:r>
        <w:t>En P3 y P4 los compartimentos originales no cambian. La extensión agrega celdas de 220 mm de fondo (oleaje a 1.9 Hz en ese sentido), de 763 mm entre T2 y la cara exterior (1.0 Hz) y una celda trapecial entre el chaflán y T2 de hasta 938 mm (0.91 Hz, la más baja). En P4, los canales laterales de 180 mm oscilan a 2.1 Hz. El rango pasa a 0.9–2.1 Hz, lejos de los modos globales, y la carga dinámica con 0.5g sube de 3.3 a 3.9 kPa en la celda trapecial.</w:t>
      </w:r>
    </w:p>
    <w:p w14:paraId="0999B9F8" w14:textId="77777777" w:rsidR="00785E96" w:rsidRPr="008B005B" w:rsidRDefault="00000000">
      <w:pPr>
        <w:pStyle w:val="Ttulo2"/>
      </w:pPr>
      <w:r>
        <w:lastRenderedPageBreak/>
        <w:t>9. Verificación con cálculo manual</w:t>
      </w:r>
    </w:p>
    <w:p w14:paraId="698021DA" w14:textId="77777777" w:rsidR="00785E96" w:rsidRPr="008B005B" w:rsidRDefault="00000000">
      <w:r>
        <w:t>El modelo cierra el equilibrio con un error menor a 0.1 %, reparte la carga entre orejas igual que la estática y reproduce la flexión de placa de Roark con 5–25 % de diferencia entre z = 500 y 1,700 mm (a z = 300 mm el FEA da ~20 % menos por la restricción del fondo).</w:t>
      </w:r>
    </w:p>
    <w:p w14:paraId="739FA253" w14:textId="77777777" w:rsidR="00785E96" w:rsidRPr="008B005B" w:rsidRDefault="00000000">
      <w:r>
        <w:rPr>
          <w:b/>
        </w:rPr>
        <w:t>Equilibrio vertical (LC1, 1g).</w:t>
      </w:r>
      <w:r>
        <w:t xml:space="preserve"> El peso total es el acero modelado más la resultante de presión:</w:t>
      </w:r>
    </w:p>
    <w:p w14:paraId="4E234D34" w14:textId="77777777" w:rsidR="00785E96" w:rsidRPr="008B005B" w:rsidRDefault="00000000">
      <w:pPr>
        <w:pStyle w:val="Code"/>
      </w:pPr>
      <w:bookmarkStart w:id="2" w:name="bongo_lang_latex_3"/>
      <w:bookmarkEnd w:id="2"/>
      <w:r>
        <w:t xml:space="preserve">W = m_{acero}\,g + \rho_f\,g\,V_f = 18.78 + 48.75 = 67.53\ \text{kN}</w:t>
      </w:r>
    </w:p>
    <w:p w14:paraId="3B5591E4" w14:textId="77777777" w:rsidR="00785E96" w:rsidRPr="008B005B" w:rsidRDefault="00000000">
      <w:r>
        <w:t>La reacción vertical del FEA es 67.47 kN (−0.09 %); en P1 y P2 el error es −0.07 %. La resultante horizontal de presión es menor a 0.5 N, como corresponde a un fluido en reposo.</w:t>
      </w:r>
    </w:p>
    <w:p w14:paraId="5CCAB50A" w14:textId="77777777" w:rsidR="00785E96" w:rsidRPr="008B005B" w:rsidRDefault="00000000">
      <w:r>
        <w:rPr>
          <w:b/>
        </w:rPr>
        <w:t>Reparto entre orejas.</w:t>
      </w:r>
      <w:r>
        <w:t xml:space="preserve"> Con el CG en y = 578 mm y las orejas en y = −56 y 1,377 mm:</w:t>
      </w:r>
    </w:p>
    <w:p w14:paraId="679018F9" w14:textId="77777777" w:rsidR="00785E96" w:rsidRPr="008B005B" w:rsidRDefault="00000000">
      <w:pPr>
        <w:pStyle w:val="Code"/>
      </w:pPr>
      <w:bookmarkStart w:id="3" w:name="bongo_lang_latex_4"/>
      <w:bookmarkEnd w:id="3"/>
      <w:r>
        <w:t xml:space="preserve">R_{z,frontal} = W\,\frac{y_{CG} - y_{post}}{y_{front} - y_{post}} = 67.53 \cdot \frac{578 + 56}{1377 + 56} = 29.88\ \text{kN}</w:t>
      </w:r>
    </w:p>
    <w:p w14:paraId="1E1AE838" w14:textId="77777777" w:rsidR="00785E96" w:rsidRPr="008B005B" w:rsidRDefault="00000000">
      <w:r>
        <w:t>El FEA da 29.88 kN (frontal) y 37.64 kN (posterior), iguales a la estática.</w:t>
      </w:r>
    </w:p>
    <w:p w14:paraId="094B6511" w14:textId="77777777" w:rsidR="00785E96" w:rsidRPr="008B005B" w:rsidRDefault="00000000">
      <w:r>
        <w:rPr>
          <w:b/>
        </w:rPr>
        <w:t>Apoyos inferiores.</w:t>
      </w:r>
      <w:r>
        <w:t xml:space="preserve"> El momento del peso respecto del eje de las orejas lo toma el par de apoyos inferiores:</w:t>
      </w:r>
    </w:p>
    <w:p w14:paraId="2C7103E9" w14:textId="77777777" w:rsidR="00785E96" w:rsidRPr="008B005B" w:rsidRDefault="00000000">
      <w:pPr>
        <w:pStyle w:val="Code"/>
      </w:pPr>
      <w:bookmarkStart w:id="4" w:name="bongo_lang_latex_5"/>
      <w:bookmarkEnd w:id="4"/>
      <w:r>
        <w:t xml:space="preserve">F_{x} = W\,\frac{x_{CG} - x_{oreja}}{z_{oreja} - z_{apoyo}} = 67.53 \cdot \frac{1088 - 150}{1890 - 300} = 39.8\ \text{kN}</w:t>
      </w:r>
    </w:p>
    <w:p w14:paraId="06AFC71B" w14:textId="77777777" w:rsidR="00785E96" w:rsidRPr="008B005B" w:rsidRDefault="00000000">
      <w:r>
        <w:t>El FEA da 37.7 kN. La diferencia de 5 % sale de que la reacción se concentra en el borde inferior del parche (z ≈ 210 mm) por la rigidez de la esquina; con ese brazo la estática da 37.7 kN.</w:t>
      </w:r>
    </w:p>
    <w:p w14:paraId="207618E6" w14:textId="34A9A11E" w:rsidR="00785E96" w:rsidRPr="008B005B" w:rsidRDefault="00000000">
      <w:r>
        <w:rPr>
          <w:b/>
        </w:rPr>
        <w:t xml:space="preserve">Flexión de pared entre rompeola (Roark, placa empotrada, presión uniforme).</w:t>
      </w:r>
      <w:r>
        <w:t xml:space="preserve"> Para la pared posterior, b = 758 mm entre rompeolas y a/b ≈ 3, así que β ≈ 0.50:</w:t>
      </w:r>
    </w:p>
    <w:p w14:paraId="6DA5EAF8" w14:textId="77777777" w:rsidR="00785E96" w:rsidRPr="008B005B" w:rsidRDefault="00000000">
      <w:pPr>
        <w:pStyle w:val="Code"/>
      </w:pPr>
      <w:bookmarkStart w:id="5" w:name="bongo_lang_latex_6"/>
      <w:bookmarkEnd w:id="5"/>
      <w:r>
        <w:t xml:space="preserve">\sigma = \beta\,\frac{p\,b^2}{t^2} = 0.50 \cdot \frac{0.0145 \cdot 758^2}{8^2} = 65\ \text{MPa}\quad (z = 500\ \text{mm},\ 1g)</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785E96" w:rsidRPr="008B005B" w14:paraId="0470B793" w14:textId="77777777">
        <w:trPr>
          <w:tblHeader/>
        </w:trPr>
        <w:tc>
          <w:tcPr>
            <w:tcW w:w="2340" w:type="dxa"/>
            <w:shd w:val="clear" w:color="auto" w:fill="F2F2F2"/>
          </w:tcPr>
          <w:p w14:paraId="11342DDF" w14:textId="77777777" w:rsidR="00785E96" w:rsidRPr="008B005B" w:rsidRDefault="00000000">
            <w:r>
              <w:t>Cota en pared posterior (B0)</w:t>
            </w:r>
          </w:p>
        </w:tc>
        <w:tc>
          <w:tcPr>
            <w:tcW w:w="2340" w:type="dxa"/>
            <w:shd w:val="clear" w:color="auto" w:fill="F2F2F2"/>
          </w:tcPr>
          <w:p w14:paraId="19D08E91" w14:textId="77777777" w:rsidR="00785E96" w:rsidRPr="008B005B" w:rsidRDefault="00000000">
            <w:r>
              <w:t>Presión 1g (kPa)</w:t>
            </w:r>
          </w:p>
        </w:tc>
        <w:tc>
          <w:tcPr>
            <w:tcW w:w="2340" w:type="dxa"/>
            <w:shd w:val="clear" w:color="auto" w:fill="F2F2F2"/>
          </w:tcPr>
          <w:p w14:paraId="70FA203F" w14:textId="77777777" w:rsidR="00785E96" w:rsidRPr="008B005B" w:rsidRDefault="00000000">
            <w:r>
              <w:t>Roark (MPa)</w:t>
            </w:r>
          </w:p>
        </w:tc>
        <w:tc>
          <w:tcPr>
            <w:tcW w:w="2340" w:type="dxa"/>
            <w:shd w:val="clear" w:color="auto" w:fill="F2F2F2"/>
          </w:tcPr>
          <w:p w14:paraId="46B40D58" w14:textId="77777777" w:rsidR="00785E96" w:rsidRPr="008B005B" w:rsidRDefault="00000000">
            <w:r>
              <w:t>FEA en unión con mamparo (MPa)</w:t>
            </w:r>
          </w:p>
        </w:tc>
      </w:tr>
      <w:tr w:rsidR="00785E96" w:rsidRPr="008B005B" w14:paraId="42DD8891" w14:textId="77777777">
        <w:tc>
          <w:tcPr>
            <w:tcW w:w="2340" w:type="dxa"/>
          </w:tcPr>
          <w:p w14:paraId="733F2444" w14:textId="77777777" w:rsidR="00785E96" w:rsidRPr="008B005B" w:rsidRDefault="00000000">
            <w:r>
              <w:t>z = 500 mm</w:t>
            </w:r>
          </w:p>
        </w:tc>
        <w:tc>
          <w:tcPr>
            <w:tcW w:w="2340" w:type="dxa"/>
          </w:tcPr>
          <w:p w14:paraId="585F48CD" w14:textId="77777777" w:rsidR="00785E96" w:rsidRPr="008B005B" w:rsidRDefault="00000000">
            <w:r>
              <w:t>14.5</w:t>
            </w:r>
          </w:p>
        </w:tc>
        <w:tc>
          <w:tcPr>
            <w:tcW w:w="2340" w:type="dxa"/>
          </w:tcPr>
          <w:p w14:paraId="5A78C34D" w14:textId="77777777" w:rsidR="00785E96" w:rsidRPr="008B005B" w:rsidRDefault="00000000">
            <w:r>
              <w:t>65</w:t>
            </w:r>
          </w:p>
        </w:tc>
        <w:tc>
          <w:tcPr>
            <w:tcW w:w="2340" w:type="dxa"/>
          </w:tcPr>
          <w:p w14:paraId="65E95137" w14:textId="77777777" w:rsidR="00785E96" w:rsidRPr="008B005B" w:rsidRDefault="00000000">
            <w:r>
              <w:t>68</w:t>
            </w:r>
          </w:p>
        </w:tc>
      </w:tr>
      <w:tr w:rsidR="00785E96" w:rsidRPr="008B005B" w14:paraId="2EAF34BE" w14:textId="77777777">
        <w:tc>
          <w:tcPr>
            <w:tcW w:w="2340" w:type="dxa"/>
          </w:tcPr>
          <w:p w14:paraId="47CCF77F" w14:textId="77777777" w:rsidR="00785E96" w:rsidRPr="008B005B" w:rsidRDefault="00000000">
            <w:r>
              <w:t>z = 1,000 mm</w:t>
            </w:r>
          </w:p>
        </w:tc>
        <w:tc>
          <w:tcPr>
            <w:tcW w:w="2340" w:type="dxa"/>
          </w:tcPr>
          <w:p w14:paraId="1D3F8E4B" w14:textId="77777777" w:rsidR="00785E96" w:rsidRPr="008B005B" w:rsidRDefault="00000000">
            <w:r>
              <w:t>10.4</w:t>
            </w:r>
          </w:p>
        </w:tc>
        <w:tc>
          <w:tcPr>
            <w:tcW w:w="2340" w:type="dxa"/>
          </w:tcPr>
          <w:p w14:paraId="2A428DD7" w14:textId="77777777" w:rsidR="00785E96" w:rsidRPr="008B005B" w:rsidRDefault="00000000">
            <w:r>
              <w:t>47</w:t>
            </w:r>
          </w:p>
        </w:tc>
        <w:tc>
          <w:tcPr>
            <w:tcW w:w="2340" w:type="dxa"/>
          </w:tcPr>
          <w:p w14:paraId="56484C98" w14:textId="77777777" w:rsidR="00785E96" w:rsidRPr="008B005B" w:rsidRDefault="00000000">
            <w:r>
              <w:t>52</w:t>
            </w:r>
          </w:p>
        </w:tc>
      </w:tr>
      <w:tr w:rsidR="00785E96" w:rsidRPr="008B005B" w14:paraId="31497D47" w14:textId="77777777">
        <w:tc>
          <w:tcPr>
            <w:tcW w:w="2340" w:type="dxa"/>
          </w:tcPr>
          <w:p w14:paraId="1287287B" w14:textId="77777777" w:rsidR="00785E96" w:rsidRPr="008B005B" w:rsidRDefault="00000000">
            <w:r>
              <w:t>z = 1,700 mm</w:t>
            </w:r>
          </w:p>
        </w:tc>
        <w:tc>
          <w:tcPr>
            <w:tcW w:w="2340" w:type="dxa"/>
          </w:tcPr>
          <w:p w14:paraId="6628A6C9" w14:textId="77777777" w:rsidR="00785E96" w:rsidRPr="008B005B" w:rsidRDefault="00000000">
            <w:r>
              <w:t>4.5</w:t>
            </w:r>
          </w:p>
        </w:tc>
        <w:tc>
          <w:tcPr>
            <w:tcW w:w="2340" w:type="dxa"/>
          </w:tcPr>
          <w:p w14:paraId="40935E63" w14:textId="77777777" w:rsidR="00785E96" w:rsidRPr="008B005B" w:rsidRDefault="00000000">
            <w:r>
              <w:t>20</w:t>
            </w:r>
          </w:p>
        </w:tc>
        <w:tc>
          <w:tcPr>
            <w:tcW w:w="2340" w:type="dxa"/>
          </w:tcPr>
          <w:p w14:paraId="7098CEFC" w14:textId="77777777" w:rsidR="00785E96" w:rsidRPr="008B005B" w:rsidRDefault="00000000">
            <w:r>
              <w:t>25</w:t>
            </w:r>
          </w:p>
        </w:tc>
      </w:tr>
      <w:tr w:rsidR="00785E96" w:rsidRPr="008B005B" w14:paraId="374AA675" w14:textId="77777777">
        <w:tc>
          <w:tcPr>
            <w:tcW w:w="2340" w:type="dxa"/>
          </w:tcPr>
          <w:p w14:paraId="6B57DDA3" w14:textId="77777777" w:rsidR="00785E96" w:rsidRPr="008B005B" w:rsidRDefault="00000000">
            <w:r>
              <w:t>z = 300 mm</w:t>
            </w:r>
          </w:p>
        </w:tc>
        <w:tc>
          <w:tcPr>
            <w:tcW w:w="2340" w:type="dxa"/>
          </w:tcPr>
          <w:p w14:paraId="24DEB60B" w14:textId="77777777" w:rsidR="00785E96" w:rsidRPr="008B005B" w:rsidRDefault="00000000">
            <w:r>
              <w:t>16.2</w:t>
            </w:r>
          </w:p>
        </w:tc>
        <w:tc>
          <w:tcPr>
            <w:tcW w:w="2340" w:type="dxa"/>
          </w:tcPr>
          <w:p w14:paraId="0EFA9958" w14:textId="77777777" w:rsidR="00785E96" w:rsidRPr="008B005B" w:rsidRDefault="00000000">
            <w:r>
              <w:t>73</w:t>
            </w:r>
          </w:p>
        </w:tc>
        <w:tc>
          <w:tcPr>
            <w:tcW w:w="2340" w:type="dxa"/>
          </w:tcPr>
          <w:p w14:paraId="3ED9742D" w14:textId="77777777" w:rsidR="00785E96" w:rsidRPr="008B005B" w:rsidRDefault="00000000">
            <w:r>
              <w:t>57–59</w:t>
            </w:r>
          </w:p>
        </w:tc>
      </w:tr>
    </w:tbl>
    <w:p w14:paraId="45E0B49D" w14:textId="77777777" w:rsidR="00785E96" w:rsidRPr="008B005B" w:rsidRDefault="00000000">
      <w:r>
        <w:t>A z = 300 mm el FEA da menos que Roark porque el fondo restringe la pared y la placa trabaja en dos direcciones. Ese efecto desaparece al retirar el fondo original, que es justo lo que pasa en P1 y P2 (sección 6).</w:t>
      </w:r>
    </w:p>
    <w:p w14:paraId="587DCA45" w14:textId="77777777" w:rsidR="00785E96" w:rsidRPr="008B005B" w:rsidRDefault="00000000">
      <w:r>
        <w:rPr>
          <w:b/>
        </w:rPr>
        <w:t>Fondo.</w:t>
      </w:r>
      <w:r>
        <w:t xml:space="preserve"> Para la bahía de 797 × 760 mm a 18.7 kPa, Roark da 55 MPa (empotrada, borde) y 52 MPa (simplemente apoyada, centro; β = 0.309 para a/b = 1.05). El FEA da 43 MPa, por debajo de ambos límites, como se espera de bordes con empotramiento parcial.</w:t>
      </w:r>
    </w:p>
    <w:p>
      <w:pPr>
        <w:pStyle w:val="Ttulo3"/>
      </w:pPr>
      <w:r>
        <w:t>9.1 Verificación de P3 y P4</w:t>
      </w:r>
    </w:p>
    <w:p>
      <w:r>
        <w:t>Se repitió el mismo cálculo manual para P3 y P4, en forma independiente del FEA. El equilibrio y el reparto entre orejas cierran con menos de 0.1 %. Con Roark, la cara posterior nueva de P3 es 11 % más exigente que la pared posterior de B0 (72 frente a 65 MPa por g, por los 160 mm más de columna); los paneles nuevos de P4 quedan igual o por debajo (66 y 61 MPa). En el FEA las caras nuevas de P3 y P4 quedan por debajo del máximo de B0.</w:t>
      </w:r>
    </w:p>
    <w:p>
      <w:r>
        <w:rPr>
          <w:b/>
        </w:rPr>
        <w:t>Equilibrio vertical (LC1, 1g).</w:t>
      </w:r>
      <w:r>
        <w:t xml:space="preserve"> El combustible es la resultante de presión sobre los fondos: el área de planta de superficie media por la altura hasta el venteo.</w:t>
      </w:r>
    </w:p>
    <w:p>
      <w:pPr>
        <w:pStyle w:val="Code"/>
      </w:pPr>
      <w:r>
        <w:t>W_{P3} = m_{acero}\,g + \rho_f\,g\,A_f\,(z_v - z_{fondo}) = 2375 \cdot 9.81 + 850 \cdot 9.81 \cdot 2.9217 \cdot 2.408 = 23.30 + 58.67 = 81.97\ \text{kN}</w:t>
      </w:r>
    </w:p>
    <w:p>
      <w:pPr>
        <w:pStyle w:val="Code"/>
      </w:pPr>
      <w:r>
        <w:t>W_{P4} = 2491 \cdot 9.81 + 850 \cdot 9.81 \cdot 3.1471 \cdot 2.248 = 24.43 + 58.99 = 83.43\ \text{kN}</w:t>
      </w:r>
    </w:p>
    <w:p>
      <w:r>
        <w:t>La reacción vertical total del FEA es 81.90 kN en P3 y 83.36 kN en P4 (-0.09 % y -0.07 %); las orejas solas toman 81.96 y 83.41 kN.</w:t>
      </w:r>
    </w:p>
    <w:p>
      <w:r>
        <w:rPr>
          <w:b/>
        </w:rPr>
        <w:t>Reparto entre orejas.</w:t>
      </w:r>
      <w:r>
        <w:t xml:space="preserve"> Con el CG del tanque 100 % lleno (el mismo estado de W) en y = 493.7 mm (P3) y 487 mm (P4); a nivel de jet sensor (sección 4) son 495 y 488 mm:</w:t>
      </w:r>
    </w:p>
    <w:p>
      <w:pPr>
        <w:pStyle w:val="Code"/>
      </w:pPr>
      <w:r>
        <w:t>R_{z,frontal}^{P3} = 81.97 \cdot \frac{493.7 + 56}{1377 + 56} = 31.44\ \text{kN};\qquad R_{z,frontal}^{P4} = 83.43 \cdot \frac{487 + 56}{1433} = 31.61\ \text{kN}</w:t>
      </w:r>
    </w:p>
    <w:p>
      <w:r>
        <w:t>El FEA da 31.44 y 50.52 kN (frontal y posterior) en P3, y 31.61 y 51.81 kN en P4, iguales a la estática.</w:t>
      </w:r>
    </w:p>
    <w:p>
      <w:r>
        <w:rPr>
          <w:b/>
        </w:rPr>
        <w:t>Apoyos inferiores.</w:t>
      </w:r>
      <w:r>
        <w:t xml:space="preserve"> Con x_CG = 1,142 mm (P3) y 1,244 mm (P4) y el brazo efectivo de 1,680 mm (z = 210 mm, sección 9):</w:t>
      </w:r>
    </w:p>
    <w:p>
      <w:pPr>
        <w:pStyle w:val="Code"/>
      </w:pPr>
      <w:r>
        <w:t>F_x^{P3} = 81.97 \cdot \frac{1142 - 150}{1890 - 210} = 48.4\ \text{kN};\qquad F_x^{P4} = 83.43 \cdot \frac{1244 - 150}{1680} = 54.3\ \text{kN}</w:t>
      </w:r>
    </w:p>
    <w:p>
      <w:r>
        <w:t>El FEA da 48.6 y 54.7 kN. Frente a B0 (37.5 kN en el modelo reconstruido; la memoria da 37.7), el aumento es de 29 % y 46 %, más que el del peso (+21 % y +24 %), porque el CG se corre hacia afuera.</w:t>
      </w:r>
    </w:p>
    <w:p>
      <w:r>
        <w:rPr>
          <w:b/>
        </w:rPr>
        <w:t>Flexión de los paneles nuevos (Roark, placa empotrada).</w:t>
      </w:r>
      <w:r>
        <w:t xml:space="preserve"> Con p = ρ g (z_v − z) y β ≈ 0.50 (a/b ≈ 3):</w:t>
      </w:r>
    </w:p>
    <w:p>
      <w:pPr>
        <w:pStyle w:val="Code"/>
      </w:pPr>
      <w:r>
        <w:t>\sigma_{P3} = 0.50 \cdot \frac{0.01588 \cdot 763^2}{8^2} = 72\ \text{MPa}\quad (z = 500\ \text{mm},\ 1g);\qquad \frac{\sigma_{P3}}{\sigma_{B0}} = \frac{2404 - 500}{2244 - 500}\left(\frac{763}{758}\right)^2 = 1.11</w:t>
      </w:r>
    </w:p>
    <w:tbl>
      <w:tblPr>
        <w:tblStyle w:val="Tablaconcuadrcula"/>
        <w:tblW w:w="0" w:type="auto"/>
        <w:tblLayout w:type="fixed"/>
        <w:tblLook w:val="0420" w:firstRow="1" w:lastRow="0" w:firstColumn="0" w:lastColumn="0" w:noHBand="0" w:noVBand="1"/>
      </w:tblPr>
      <w:tblGrid>
        <w:gridCol w:w="2900"/>
        <w:gridCol w:w="800"/>
        <w:gridCol w:w="1500"/>
        <w:gridCol w:w="1500"/>
        <w:gridCol w:w="2660"/>
      </w:tblGrid>
      <w:tr>
        <w:trPr>
          <w:tblHeader/>
        </w:trPr>
        <w:tc>
          <w:tcPr>
            <w:tcW w:w="2900" w:type="dxa"/>
            <w:shd w:val="clear" w:color="auto" w:fill="F2F2F2"/>
          </w:tcPr>
          <w:p>
            <w:r>
              <w:rPr>
                <w:sz w:val="18"/>
                <w:szCs w:val="18"/>
              </w:rPr>
              <w:t>Panel (1g)</w:t>
            </w:r>
          </w:p>
        </w:tc>
        <w:tc>
          <w:tcPr>
            <w:tcW w:w="800" w:type="dxa"/>
            <w:shd w:val="clear" w:color="auto" w:fill="F2F2F2"/>
          </w:tcPr>
          <w:p>
            <w:r>
              <w:rPr>
                <w:sz w:val="18"/>
                <w:szCs w:val="18"/>
              </w:rPr>
              <w:t>b (mm)</w:t>
            </w:r>
          </w:p>
        </w:tc>
        <w:tc>
          <w:tcPr>
            <w:tcW w:w="1500" w:type="dxa"/>
            <w:shd w:val="clear" w:color="auto" w:fill="F2F2F2"/>
          </w:tcPr>
          <w:p>
            <w:r>
              <w:rPr>
                <w:sz w:val="18"/>
                <w:szCs w:val="18"/>
              </w:rPr>
              <w:t>Presión a z = 500 mm (kPa)</w:t>
            </w:r>
          </w:p>
        </w:tc>
        <w:tc>
          <w:tcPr>
            <w:tcW w:w="1500" w:type="dxa"/>
            <w:shd w:val="clear" w:color="auto" w:fill="F2F2F2"/>
          </w:tcPr>
          <w:p>
            <w:r>
              <w:rPr>
                <w:sz w:val="18"/>
                <w:szCs w:val="18"/>
              </w:rPr>
              <w:t>Roark a z = 500 mm (MPa)</w:t>
            </w:r>
          </w:p>
        </w:tc>
        <w:tc>
          <w:tcPr>
            <w:tcW w:w="2660" w:type="dxa"/>
            <w:shd w:val="clear" w:color="auto" w:fill="F2F2F2"/>
          </w:tcPr>
          <w:p>
            <w:r>
              <w:rPr>
                <w:sz w:val="18"/>
                <w:szCs w:val="18"/>
              </w:rPr>
              <w:t>Comentario</w:t>
            </w:r>
          </w:p>
        </w:tc>
      </w:tr>
      <w:tr>
        <w:trPr>
          <w:cantSplit/>
        </w:trPr>
        <w:tc>
          <w:tcPr>
            <w:tcW w:w="2900" w:type="dxa"/>
          </w:tcPr>
          <w:p>
            <w:r>
              <w:rPr>
                <w:sz w:val="18"/>
                <w:szCs w:val="18"/>
              </w:rPr>
              <w:t>B0, pared posterior entre T1 y T2</w:t>
            </w:r>
          </w:p>
        </w:tc>
        <w:tc>
          <w:tcPr>
            <w:tcW w:w="800" w:type="dxa"/>
          </w:tcPr>
          <w:p>
            <w:r>
              <w:rPr>
                <w:sz w:val="18"/>
                <w:szCs w:val="18"/>
              </w:rPr>
              <w:t>758</w:t>
            </w:r>
          </w:p>
        </w:tc>
        <w:tc>
          <w:tcPr>
            <w:tcW w:w="1500" w:type="dxa"/>
          </w:tcPr>
          <w:p>
            <w:r>
              <w:rPr>
                <w:sz w:val="18"/>
                <w:szCs w:val="18"/>
              </w:rPr>
              <w:t>14.5</w:t>
            </w:r>
          </w:p>
        </w:tc>
        <w:tc>
          <w:tcPr>
            <w:tcW w:w="1500" w:type="dxa"/>
          </w:tcPr>
          <w:p>
            <w:r>
              <w:rPr>
                <w:sz w:val="18"/>
                <w:szCs w:val="18"/>
              </w:rPr>
              <w:t>65</w:t>
            </w:r>
          </w:p>
        </w:tc>
        <w:tc>
          <w:tcPr>
            <w:tcW w:w="2660" w:type="dxa"/>
          </w:tcPr>
          <w:p>
            <w:r>
              <w:rPr>
                <w:sz w:val="18"/>
                <w:szCs w:val="18"/>
              </w:rPr>
              <w:t>Referencia (sección 9)</w:t>
            </w:r>
          </w:p>
        </w:tc>
      </w:tr>
      <w:tr>
        <w:trPr>
          <w:cantSplit/>
        </w:trPr>
        <w:tc>
          <w:tcPr>
            <w:tcW w:w="2900" w:type="dxa"/>
          </w:tcPr>
          <w:p>
            <w:r>
              <w:rPr>
                <w:sz w:val="18"/>
                <w:szCs w:val="18"/>
              </w:rPr>
              <w:t>P3, cara posterior nueva entre T2 y la pared exterior</w:t>
            </w:r>
          </w:p>
        </w:tc>
        <w:tc>
          <w:tcPr>
            <w:tcW w:w="800" w:type="dxa"/>
          </w:tcPr>
          <w:p>
            <w:r>
              <w:rPr>
                <w:sz w:val="18"/>
                <w:szCs w:val="18"/>
              </w:rPr>
              <w:t>763</w:t>
            </w:r>
          </w:p>
        </w:tc>
        <w:tc>
          <w:tcPr>
            <w:tcW w:w="1500" w:type="dxa"/>
          </w:tcPr>
          <w:p>
            <w:r>
              <w:rPr>
                <w:sz w:val="18"/>
                <w:szCs w:val="18"/>
              </w:rPr>
              <w:t>15.9</w:t>
            </w:r>
          </w:p>
        </w:tc>
        <w:tc>
          <w:tcPr>
            <w:tcW w:w="1500" w:type="dxa"/>
          </w:tcPr>
          <w:p>
            <w:r>
              <w:rPr>
                <w:sz w:val="18"/>
                <w:szCs w:val="18"/>
              </w:rPr>
              <w:t>72</w:t>
            </w:r>
          </w:p>
        </w:tc>
        <w:tc>
          <w:tcPr>
            <w:tcW w:w="2660" w:type="dxa"/>
          </w:tcPr>
          <w:p>
            <w:r>
              <w:rPr>
                <w:sz w:val="18"/>
                <w:szCs w:val="18"/>
              </w:rPr>
              <w:t>+11 %: +160 mm de columna y +1 % de ancho</w:t>
            </w:r>
          </w:p>
        </w:tc>
      </w:tr>
      <w:tr>
        <w:trPr>
          <w:cantSplit/>
        </w:trPr>
        <w:tc>
          <w:tcPr>
            <w:tcW w:w="2900" w:type="dxa"/>
          </w:tcPr>
          <w:p>
            <w:r>
              <w:rPr>
                <w:sz w:val="18"/>
                <w:szCs w:val="18"/>
              </w:rPr>
              <w:t>P3, cara nueva entre el chaflán y T2</w:t>
            </w:r>
          </w:p>
        </w:tc>
        <w:tc>
          <w:tcPr>
            <w:tcW w:w="800" w:type="dxa"/>
          </w:tcPr>
          <w:p>
            <w:r>
              <w:rPr>
                <w:sz w:val="18"/>
                <w:szCs w:val="18"/>
              </w:rPr>
              <w:t>457</w:t>
            </w:r>
          </w:p>
        </w:tc>
        <w:tc>
          <w:tcPr>
            <w:tcW w:w="1500" w:type="dxa"/>
          </w:tcPr>
          <w:p>
            <w:r>
              <w:rPr>
                <w:sz w:val="18"/>
                <w:szCs w:val="18"/>
              </w:rPr>
              <w:t>15.9</w:t>
            </w:r>
          </w:p>
        </w:tc>
        <w:tc>
          <w:tcPr>
            <w:tcW w:w="1500" w:type="dxa"/>
          </w:tcPr>
          <w:p>
            <w:r>
              <w:rPr>
                <w:sz w:val="18"/>
                <w:szCs w:val="18"/>
              </w:rPr>
              <w:t>26</w:t>
            </w:r>
          </w:p>
        </w:tc>
        <w:tc>
          <w:tcPr>
            <w:tcW w:w="2660" w:type="dxa"/>
          </w:tcPr>
          <w:p>
            <w:r>
              <w:rPr>
                <w:sz w:val="18"/>
                <w:szCs w:val="18"/>
              </w:rPr>
              <w:t>Panel angosto</w:t>
            </w:r>
          </w:p>
        </w:tc>
      </w:tr>
      <w:tr>
        <w:trPr>
          <w:cantSplit/>
        </w:trPr>
        <w:tc>
          <w:tcPr>
            <w:tcW w:w="2900" w:type="dxa"/>
          </w:tcPr>
          <w:p>
            <w:r>
              <w:rPr>
                <w:sz w:val="18"/>
                <w:szCs w:val="18"/>
              </w:rPr>
              <w:t>P4, cara posterior nueva entre T2 y el rompeolas de esquina</w:t>
            </w:r>
          </w:p>
        </w:tc>
        <w:tc>
          <w:tcPr>
            <w:tcW w:w="800" w:type="dxa"/>
          </w:tcPr>
          <w:p>
            <w:r>
              <w:rPr>
                <w:sz w:val="18"/>
                <w:szCs w:val="18"/>
              </w:rPr>
              <w:t>763</w:t>
            </w:r>
          </w:p>
        </w:tc>
        <w:tc>
          <w:tcPr>
            <w:tcW w:w="1500" w:type="dxa"/>
          </w:tcPr>
          <w:p>
            <w:r>
              <w:rPr>
                <w:sz w:val="18"/>
                <w:szCs w:val="18"/>
              </w:rPr>
              <w:t>14.5</w:t>
            </w:r>
          </w:p>
        </w:tc>
        <w:tc>
          <w:tcPr>
            <w:tcW w:w="1500" w:type="dxa"/>
          </w:tcPr>
          <w:p>
            <w:r>
              <w:rPr>
                <w:sz w:val="18"/>
                <w:szCs w:val="18"/>
              </w:rPr>
              <w:t>66</w:t>
            </w:r>
          </w:p>
        </w:tc>
        <w:tc>
          <w:tcPr>
            <w:tcW w:w="2660" w:type="dxa"/>
          </w:tcPr>
          <w:p>
            <w:r>
              <w:rPr>
                <w:sz w:val="18"/>
                <w:szCs w:val="18"/>
              </w:rPr>
              <w:t>+1 % frente a B0</w:t>
            </w:r>
          </w:p>
        </w:tc>
      </w:tr>
      <w:tr>
        <w:trPr>
          <w:cantSplit/>
        </w:trPr>
        <w:tc>
          <w:tcPr>
            <w:tcW w:w="2900" w:type="dxa"/>
          </w:tcPr>
          <w:p>
            <w:r>
              <w:rPr>
                <w:sz w:val="18"/>
                <w:szCs w:val="18"/>
              </w:rPr>
              <w:t>P4, pared lateral nueva entre la cara posterior y y = 520</w:t>
            </w:r>
          </w:p>
        </w:tc>
        <w:tc>
          <w:tcPr>
            <w:tcW w:w="800" w:type="dxa"/>
          </w:tcPr>
          <w:p>
            <w:r>
              <w:rPr>
                <w:sz w:val="18"/>
                <w:szCs w:val="18"/>
              </w:rPr>
              <w:t>736</w:t>
            </w:r>
          </w:p>
        </w:tc>
        <w:tc>
          <w:tcPr>
            <w:tcW w:w="1500" w:type="dxa"/>
          </w:tcPr>
          <w:p>
            <w:r>
              <w:rPr>
                <w:sz w:val="18"/>
                <w:szCs w:val="18"/>
              </w:rPr>
              <w:t>14.5</w:t>
            </w:r>
          </w:p>
        </w:tc>
        <w:tc>
          <w:tcPr>
            <w:tcW w:w="1500" w:type="dxa"/>
          </w:tcPr>
          <w:p>
            <w:r>
              <w:rPr>
                <w:sz w:val="18"/>
                <w:szCs w:val="18"/>
              </w:rPr>
              <w:t>61</w:t>
            </w:r>
          </w:p>
        </w:tc>
        <w:tc>
          <w:tcPr>
            <w:tcW w:w="2660" w:type="dxa"/>
          </w:tcPr>
          <w:p>
            <w:r>
              <w:rPr>
                <w:sz w:val="18"/>
                <w:szCs w:val="18"/>
              </w:rPr>
              <w:t>−6 % frente a B0</w:t>
            </w:r>
          </w:p>
        </w:tc>
      </w:tr>
      <w:tr>
        <w:trPr>
          <w:cantSplit/>
        </w:trPr>
        <w:tc>
          <w:tcPr>
            <w:tcW w:w="2900" w:type="dxa"/>
          </w:tcPr>
          <w:p>
            <w:r>
              <w:rPr>
                <w:sz w:val="18"/>
                <w:szCs w:val="18"/>
              </w:rPr>
              <w:t>P4, pared lateral nueva entre y = 520 y el cierre frontal</w:t>
            </w:r>
          </w:p>
        </w:tc>
        <w:tc>
          <w:tcPr>
            <w:tcW w:w="800" w:type="dxa"/>
          </w:tcPr>
          <w:p>
            <w:r>
              <w:rPr>
                <w:sz w:val="18"/>
                <w:szCs w:val="18"/>
              </w:rPr>
              <w:t>516</w:t>
            </w:r>
          </w:p>
        </w:tc>
        <w:tc>
          <w:tcPr>
            <w:tcW w:w="1500" w:type="dxa"/>
          </w:tcPr>
          <w:p>
            <w:r>
              <w:rPr>
                <w:sz w:val="18"/>
                <w:szCs w:val="18"/>
              </w:rPr>
              <w:t>14.5</w:t>
            </w:r>
          </w:p>
        </w:tc>
        <w:tc>
          <w:tcPr>
            <w:tcW w:w="1500" w:type="dxa"/>
          </w:tcPr>
          <w:p>
            <w:r>
              <w:rPr>
                <w:sz w:val="18"/>
                <w:szCs w:val="18"/>
              </w:rPr>
              <w:t>30</w:t>
            </w:r>
          </w:p>
        </w:tc>
        <w:tc>
          <w:tcPr>
            <w:tcW w:w="2660" w:type="dxa"/>
          </w:tcPr>
          <w:p>
            <w:r>
              <w:rPr>
                <w:sz w:val="18"/>
                <w:szCs w:val="18"/>
              </w:rPr>
              <w:t>Panel angosto</w:t>
            </w:r>
          </w:p>
        </w:tc>
      </w:tr>
    </w:tbl>
    <w:p>
      <w:r>
        <w:t>El FEA da en la cara nueva de P3 55 MPa por g y en la de P4 49 MPa por g (von Mises en tensión plana, máximo del componente), unos 24 % menos que Roark (72 y 66 MPa), porque el panel de 763 mm tiene vecinos cortos (457 y 220 mm) y sus bordes no quedan totalmente empotrados. Fondo: con 160 mm más de columna, la bahía de 797 × 760 mm de P3 pasa de 18.7 a 20.1 kPa y Roark da 59 MPa (empotrada, borde; B0: 55); en P4 no cambia. El máximo del fondo en el FEA es 65 MPa por g en P3 y 67 en P4 (B0: 57), junto al apoyo inferior frontal: no es flexión de placa sino efecto del apoyo. Las franjas de 180 y 220 mm de las esquinas no trabajan a flexión propia (4–7 MPa), pero toman el momento de esquina de los paneles vecinos: sus soldaduras de esquina deben ser de penetración completa o filete doble.</w:t>
      </w:r>
    </w:p>
    <w:p>
      <w:pPr>
        <w:pStyle w:val="Ttulo2"/>
      </w:pPr>
      <w:r>
        <w:t>10. Versiones modificadas P1-M y P2-M</w:t>
      </w:r>
    </w:p>
    <w:p>
      <w:r>
        <w:t>Las versiones M atacan la causa de la caída de resistencia de P1 y P2, que es el retiro del fondo original: lo conservan como diafragma interno y bajan el empalme de la banda al borde del faldón. Con la lectura de la memoria recuperan FS 1.57 y 1.53 a 3g (con la lectura corregida, 1.35 y 1.25, frente a 1.38 de B0), a cambio de 4 gal útiles y unos 160 kg de acero más que P1 y P2.</w:t>
      </w:r>
    </w:p>
    <w:p>
      <w:pPr>
        <w:keepNext/>
      </w:pPr>
      <w:r>
        <w:rPr>
          <w:b/>
        </w:rPr>
        <w:t>Cambios respecto de P1 y P2</w:t>
      </w:r>
    </w:p>
    <w:p>
      <w:pPr>
        <w:pStyle w:val="Prrafodelista"/>
        <w:numPr>
          <w:ilvl w:val="0"/>
          <w:numId w:val="2"/>
        </w:numPr>
      </w:pPr>
      <w:r>
        <w:t>El fondo original no se retira: queda a z = 0 como diafragma, mojado por ambas caras, con aberturas para que el combustible pase al tramo inferior (en el modelo reconstruido, una Ø400 por bahía entre rompeolas).</w:t>
      </w:r>
    </w:p>
    <w:p>
      <w:pPr>
        <w:pStyle w:val="Prrafodelista"/>
        <w:numPr>
          <w:ilvl w:val="0"/>
          <w:numId w:val="2"/>
        </w:numPr>
      </w:pPr>
      <w:r>
        <w:t>Las paredes originales se mantienen completas hasta el borde del faldón (z = −44 mm). La banda nueva de 8 mm × 300 mm se suelda a tope (CJP) en ese borde, lejos de la zona de máxima flexión de la pared.</w:t>
      </w:r>
    </w:p>
    <w:p>
      <w:pPr>
        <w:pStyle w:val="Prrafodelista"/>
        <w:numPr>
          <w:ilvl w:val="0"/>
          <w:numId w:val="2"/>
        </w:numPr>
      </w:pPr>
      <w:r>
        <w:t>El fondo nuevo pasa de 8 a 10 mm. Junto con el diafragma, deja el rango en la esquina inferior de P2-M en 42.6 MPa por g, frente a 70.8 en B0 y 86.8 en P2 (fondo de 8 mm sin diafragma); el efecto del espesor por sí solo no se calculó.</w:t>
      </w:r>
    </w:p>
    <w:p>
      <w:pPr>
        <w:pStyle w:val="Prrafodelista"/>
        <w:numPr>
          <w:ilvl w:val="0"/>
          <w:numId w:val="2"/>
        </w:numPr>
      </w:pPr>
      <w:r>
        <w:t>Los rompeolas se prolongan desde el diafragma hasta el fondo nuevo, con destajes R60 en el borde inferior para el drenaje.</w:t>
      </w:r>
    </w:p>
    <w:p>
      <w:r>
        <w:t>Capacidad: 1,691 gal útiles en P1-M y 1,716 en P2-M (4 gal menos que P1 y P2 por el diafragma y el fondo más grueso). Masa de acero del modelo: 2,437 y 2,386 kg.</w:t>
      </w:r>
    </w:p>
    <w:p>
      <w:pPr>
        <w:keepNext/>
      </w:pPr>
      <w:r>
        <w:rPr>
          <w:b/>
        </w:rPr>
        <w:t>Resultados (memoria original)</w:t>
      </w:r>
    </w:p>
    <w:tbl>
      <w:tblPr>
        <w:tblStyle w:val="Tablaconcuadrcula"/>
        <w:tblW w:w="0" w:type="auto"/>
        <w:tblLayout w:type="fixed"/>
        <w:tblLook w:val="0420" w:firstRow="1" w:lastRow="0" w:firstColumn="0" w:lastColumn="0" w:noHBand="0" w:noVBand="1"/>
      </w:tblPr>
      <w:tblGrid>
        <w:gridCol w:w="3120"/>
        <w:gridCol w:w="1560"/>
        <w:gridCol w:w="1560"/>
        <w:gridCol w:w="1560"/>
        <w:gridCol w:w="1560"/>
      </w:tblGrid>
      <w:tr>
        <w:trPr>
          <w:tblHeader/>
        </w:trPr>
        <w:tc>
          <w:tcPr>
            <w:tcW w:w="3120" w:type="dxa"/>
            <w:shd w:val="clear" w:color="auto" w:fill="F2F2F2"/>
          </w:tcPr>
          <w:p>
            <w:r>
              <w:rPr>
                <w:sz w:val="18"/>
                <w:szCs w:val="18"/>
              </w:rPr>
              <w:t>Resultado</w:t>
            </w:r>
          </w:p>
        </w:tc>
        <w:tc>
          <w:tcPr>
            <w:tcW w:w="1560" w:type="dxa"/>
            <w:shd w:val="clear" w:color="auto" w:fill="F2F2F2"/>
          </w:tcPr>
          <w:p>
            <w:r>
              <w:rPr>
                <w:sz w:val="18"/>
                <w:szCs w:val="18"/>
              </w:rPr>
              <w:t>P1</w:t>
            </w:r>
          </w:p>
        </w:tc>
        <w:tc>
          <w:tcPr>
            <w:tcW w:w="1560" w:type="dxa"/>
            <w:shd w:val="clear" w:color="auto" w:fill="F2F2F2"/>
          </w:tcPr>
          <w:p>
            <w:r>
              <w:rPr>
                <w:sz w:val="18"/>
                <w:szCs w:val="18"/>
              </w:rPr>
              <w:t>P1-M</w:t>
            </w:r>
          </w:p>
        </w:tc>
        <w:tc>
          <w:tcPr>
            <w:tcW w:w="1560" w:type="dxa"/>
            <w:shd w:val="clear" w:color="auto" w:fill="F2F2F2"/>
          </w:tcPr>
          <w:p>
            <w:r>
              <w:rPr>
                <w:sz w:val="18"/>
                <w:szCs w:val="18"/>
              </w:rPr>
              <w:t>P2</w:t>
            </w:r>
          </w:p>
        </w:tc>
        <w:tc>
          <w:tcPr>
            <w:tcW w:w="1560" w:type="dxa"/>
            <w:shd w:val="clear" w:color="auto" w:fill="F2F2F2"/>
          </w:tcPr>
          <w:p>
            <w:r>
              <w:rPr>
                <w:sz w:val="18"/>
                <w:szCs w:val="18"/>
              </w:rPr>
              <w:t>P2-M</w:t>
            </w:r>
          </w:p>
        </w:tc>
      </w:tr>
      <w:tr>
        <w:trPr>
          <w:cantSplit/>
        </w:trPr>
        <w:tc>
          <w:tcPr>
            <w:tcW w:w="3120" w:type="dxa"/>
          </w:tcPr>
          <w:p>
            <w:r>
              <w:rPr>
                <w:sz w:val="18"/>
                <w:szCs w:val="18"/>
              </w:rPr>
              <w:t>σ máx. a 3g fuera de apoyos (MPa)</w:t>
            </w:r>
          </w:p>
        </w:tc>
        <w:tc>
          <w:tcPr>
            <w:tcW w:w="1560" w:type="dxa"/>
          </w:tcPr>
          <w:p>
            <w:r>
              <w:rPr>
                <w:sz w:val="18"/>
                <w:szCs w:val="18"/>
              </w:rPr>
              <w:t>190</w:t>
            </w:r>
          </w:p>
        </w:tc>
        <w:tc>
          <w:tcPr>
            <w:tcW w:w="1560" w:type="dxa"/>
          </w:tcPr>
          <w:p>
            <w:r>
              <w:rPr>
                <w:sz w:val="18"/>
                <w:szCs w:val="18"/>
              </w:rPr>
              <w:t>156</w:t>
            </w:r>
          </w:p>
        </w:tc>
        <w:tc>
          <w:tcPr>
            <w:tcW w:w="1560" w:type="dxa"/>
          </w:tcPr>
          <w:p>
            <w:r>
              <w:rPr>
                <w:sz w:val="18"/>
                <w:szCs w:val="18"/>
              </w:rPr>
              <w:t>200</w:t>
            </w:r>
          </w:p>
        </w:tc>
        <w:tc>
          <w:tcPr>
            <w:tcW w:w="1560" w:type="dxa"/>
          </w:tcPr>
          <w:p>
            <w:r>
              <w:rPr>
                <w:sz w:val="18"/>
                <w:szCs w:val="18"/>
              </w:rPr>
              <w:t>160</w:t>
            </w:r>
          </w:p>
        </w:tc>
      </w:tr>
      <w:tr>
        <w:trPr>
          <w:cantSplit/>
        </w:trPr>
        <w:tc>
          <w:tcPr>
            <w:tcW w:w="3120" w:type="dxa"/>
          </w:tcPr>
          <w:p>
            <w:r>
              <w:rPr>
                <w:sz w:val="18"/>
                <w:szCs w:val="18"/>
              </w:rPr>
              <w:t>FS a fluencia a 3g</w:t>
            </w:r>
          </w:p>
        </w:tc>
        <w:tc>
          <w:tcPr>
            <w:tcW w:w="1560" w:type="dxa"/>
          </w:tcPr>
          <w:p>
            <w:r>
              <w:rPr>
                <w:sz w:val="18"/>
                <w:szCs w:val="18"/>
              </w:rPr>
              <w:t>1.29</w:t>
            </w:r>
          </w:p>
        </w:tc>
        <w:tc>
          <w:tcPr>
            <w:tcW w:w="1560" w:type="dxa"/>
          </w:tcPr>
          <w:p>
            <w:r>
              <w:rPr>
                <w:sz w:val="18"/>
                <w:szCs w:val="18"/>
              </w:rPr>
              <w:t>1.57</w:t>
            </w:r>
          </w:p>
        </w:tc>
        <w:tc>
          <w:tcPr>
            <w:tcW w:w="1560" w:type="dxa"/>
          </w:tcPr>
          <w:p>
            <w:r>
              <w:rPr>
                <w:sz w:val="18"/>
                <w:szCs w:val="18"/>
              </w:rPr>
              <w:t>1.22</w:t>
            </w:r>
          </w:p>
        </w:tc>
        <w:tc>
          <w:tcPr>
            <w:tcW w:w="1560" w:type="dxa"/>
          </w:tcPr>
          <w:p>
            <w:r>
              <w:rPr>
                <w:sz w:val="18"/>
                <w:szCs w:val="18"/>
              </w:rPr>
              <w:t>1.53</w:t>
            </w:r>
          </w:p>
        </w:tc>
      </w:tr>
      <w:tr>
        <w:trPr>
          <w:cantSplit/>
        </w:trPr>
        <w:tc>
          <w:tcPr>
            <w:tcW w:w="3120" w:type="dxa"/>
          </w:tcPr>
          <w:p>
            <w:r>
              <w:rPr>
                <w:sz w:val="18"/>
                <w:szCs w:val="18"/>
              </w:rPr>
              <w:t>Unión crítica, rango por 1g (MPa)</w:t>
            </w:r>
          </w:p>
        </w:tc>
        <w:tc>
          <w:tcPr>
            <w:tcW w:w="1560" w:type="dxa"/>
          </w:tcPr>
          <w:p>
            <w:r>
              <w:rPr>
                <w:sz w:val="18"/>
                <w:szCs w:val="18"/>
              </w:rPr>
              <w:t>86.5</w:t>
            </w:r>
          </w:p>
        </w:tc>
        <w:tc>
          <w:tcPr>
            <w:tcW w:w="1560" w:type="dxa"/>
          </w:tcPr>
          <w:p>
            <w:r>
              <w:rPr>
                <w:sz w:val="18"/>
                <w:szCs w:val="18"/>
              </w:rPr>
              <w:t>70.5</w:t>
            </w:r>
          </w:p>
        </w:tc>
        <w:tc>
          <w:tcPr>
            <w:tcW w:w="1560" w:type="dxa"/>
          </w:tcPr>
          <w:p>
            <w:r>
              <w:rPr>
                <w:sz w:val="18"/>
                <w:szCs w:val="18"/>
              </w:rPr>
              <w:t>91.7</w:t>
            </w:r>
          </w:p>
        </w:tc>
        <w:tc>
          <w:tcPr>
            <w:tcW w:w="1560" w:type="dxa"/>
          </w:tcPr>
          <w:p>
            <w:r>
              <w:rPr>
                <w:sz w:val="18"/>
                <w:szCs w:val="18"/>
              </w:rPr>
              <w:t>75.5</w:t>
            </w:r>
          </w:p>
        </w:tc>
      </w:tr>
      <w:tr>
        <w:trPr>
          <w:cantSplit/>
        </w:trPr>
        <w:tc>
          <w:tcPr>
            <w:tcW w:w="3120" w:type="dxa"/>
          </w:tcPr>
          <w:p>
            <w:r>
              <w:rPr>
                <w:sz w:val="18"/>
                <w:szCs w:val="18"/>
              </w:rPr>
              <w:t>Vida relativa de la unión crítica vs. B0</w:t>
            </w:r>
          </w:p>
        </w:tc>
        <w:tc>
          <w:tcPr>
            <w:tcW w:w="1560" w:type="dxa"/>
          </w:tcPr>
          <w:p>
            <w:r>
              <w:rPr>
                <w:sz w:val="18"/>
                <w:szCs w:val="18"/>
              </w:rPr>
              <w:t>0.55</w:t>
            </w:r>
          </w:p>
        </w:tc>
        <w:tc>
          <w:tcPr>
            <w:tcW w:w="1560" w:type="dxa"/>
          </w:tcPr>
          <w:p>
            <w:r>
              <w:rPr>
                <w:sz w:val="18"/>
                <w:szCs w:val="18"/>
              </w:rPr>
              <w:t>1.01</w:t>
            </w:r>
          </w:p>
        </w:tc>
        <w:tc>
          <w:tcPr>
            <w:tcW w:w="1560" w:type="dxa"/>
          </w:tcPr>
          <w:p>
            <w:r>
              <w:rPr>
                <w:sz w:val="18"/>
                <w:szCs w:val="18"/>
              </w:rPr>
              <w:t>0.46</w:t>
            </w:r>
          </w:p>
        </w:tc>
        <w:tc>
          <w:tcPr>
            <w:tcW w:w="1560" w:type="dxa"/>
          </w:tcPr>
          <w:p>
            <w:r>
              <w:rPr>
                <w:sz w:val="18"/>
                <w:szCs w:val="18"/>
              </w:rPr>
              <w:t>0.82</w:t>
            </w:r>
          </w:p>
        </w:tc>
      </w:tr>
      <w:tr>
        <w:trPr>
          <w:cantSplit/>
        </w:trPr>
        <w:tc>
          <w:tcPr>
            <w:tcW w:w="3120" w:type="dxa"/>
          </w:tcPr>
          <w:p>
            <w:r>
              <w:rPr>
                <w:sz w:val="18"/>
                <w:szCs w:val="18"/>
              </w:rPr>
              <w:t>Reacción oreja posterior a 3g (kN)</w:t>
            </w:r>
          </w:p>
        </w:tc>
        <w:tc>
          <w:tcPr>
            <w:tcW w:w="1560" w:type="dxa"/>
          </w:tcPr>
          <w:p>
            <w:r>
              <w:rPr>
                <w:sz w:val="18"/>
                <w:szCs w:val="18"/>
              </w:rPr>
              <w:t>162</w:t>
            </w:r>
          </w:p>
        </w:tc>
        <w:tc>
          <w:tcPr>
            <w:tcW w:w="1560" w:type="dxa"/>
          </w:tcPr>
          <w:p>
            <w:r>
              <w:rPr>
                <w:sz w:val="18"/>
                <w:szCs w:val="18"/>
              </w:rPr>
              <w:t>164</w:t>
            </w:r>
          </w:p>
        </w:tc>
        <w:tc>
          <w:tcPr>
            <w:tcW w:w="1560" w:type="dxa"/>
          </w:tcPr>
          <w:p>
            <w:r>
              <w:rPr>
                <w:sz w:val="18"/>
                <w:szCs w:val="18"/>
              </w:rPr>
              <w:t>155</w:t>
            </w:r>
          </w:p>
        </w:tc>
        <w:tc>
          <w:tcPr>
            <w:tcW w:w="1560" w:type="dxa"/>
          </w:tcPr>
          <w:p>
            <w:r>
              <w:rPr>
                <w:sz w:val="18"/>
                <w:szCs w:val="18"/>
              </w:rPr>
              <w:t>157</w:t>
            </w:r>
          </w:p>
        </w:tc>
      </w:tr>
      <w:tr>
        <w:trPr>
          <w:cantSplit/>
        </w:trPr>
        <w:tc>
          <w:tcPr>
            <w:tcW w:w="3120" w:type="dxa"/>
          </w:tcPr>
          <w:p>
            <w:r>
              <w:rPr>
                <w:sz w:val="18"/>
                <w:szCs w:val="18"/>
              </w:rPr>
              <w:t>Entre 150 y 200 mm de los apoyos inferiores (MPa)</w:t>
            </w:r>
          </w:p>
        </w:tc>
        <w:tc>
          <w:tcPr>
            <w:tcW w:w="1560" w:type="dxa"/>
          </w:tcPr>
          <w:p>
            <w:r>
              <w:rPr>
                <w:sz w:val="18"/>
                <w:szCs w:val="18"/>
              </w:rPr>
              <w:t>203</w:t>
            </w:r>
          </w:p>
        </w:tc>
        <w:tc>
          <w:tcPr>
            <w:tcW w:w="1560" w:type="dxa"/>
          </w:tcPr>
          <w:p>
            <w:r>
              <w:rPr>
                <w:sz w:val="18"/>
                <w:szCs w:val="18"/>
              </w:rPr>
              <w:t>260–267</w:t>
            </w:r>
          </w:p>
        </w:tc>
        <w:tc>
          <w:tcPr>
            <w:tcW w:w="1560" w:type="dxa"/>
          </w:tcPr>
          <w:p>
            <w:r>
              <w:rPr>
                <w:sz w:val="18"/>
                <w:szCs w:val="18"/>
              </w:rPr>
              <w:t>203</w:t>
            </w:r>
          </w:p>
        </w:tc>
        <w:tc>
          <w:tcPr>
            <w:tcW w:w="1560" w:type="dxa"/>
          </w:tcPr>
          <w:p>
            <w:r>
              <w:rPr>
                <w:sz w:val="18"/>
                <w:szCs w:val="18"/>
              </w:rPr>
              <w:t>260–267</w:t>
            </w:r>
          </w:p>
        </w:tc>
      </w:tr>
    </w:tbl>
    <w:p>
      <w:r>
        <w:t>Con la lectura de la memoria, las versiones M cumplen FS ≥ 1.5 fuera de los apoyos y P1-M iguala la vida a fatiga del tanque actual. Su punto débil, con esa lectura, es la zona de los apoyos inferiores: el diafragma queda 200 mm por debajo del apoyo y el esfuerzo a 150–200 mm del parche sube a 260–267 MPa. Con la lectura corregida esa zona queda en 180 y 170 MPa, por debajo de P1 y P2 (203 y 192; sección 6). En cualquier caso depende del soporte real, que debe modelarse antes de fabricar.</w:t>
      </w:r>
    </w:p>
    <w:p>
      <w:pPr>
        <w:keepNext/>
      </w:pPr>
      <w:r>
        <w:rPr>
          <w:b/>
        </w:rPr>
        <w:t>Comprobación en el modelo reconstruido</w:t>
      </w:r>
    </w:p>
    <w:p>
      <w:r>
        <w:t>El modelo reconstruido (sección 5.1) reproduce P1-M y P2-M: 144 y 156 MPa a 3g (memoria: 156 y 160) y 60.3 y 56.9 MPa por g en la unión diafragma–pared (memoria: 55.2 y 56.6), con una abertura Ø400 por bahía. Los valores de la memoria en esa unión coinciden con la lectura corregida; sin la corrección de la sección 5.2, el esfuerzo espurio a través del espesor la inflaría a 88.3 y 89.3 MPa. En el modelo reconstruido, la vida relativa de la unión crítica es 0.93 en P1-M y 0.74 en P2-M (memoria: 1.01 y 0.82). Con la lectura corregida, el esfuerzo máximo a 3g es 182 y 196 MPa (FS 1.35 y 1.25), +2 % y +11 % sobre B0.</w:t>
      </w:r>
    </w:p>
    <w:p>
      <w:r>
        <w:t>La ventaja a fatiga de las versiones M depende del detalle del diafragma (tamaño, forma y distancia a la pared de las aberturas, y tipo de unión). Antes de adoptar P1-M o P2-M hay que definirlo en el plano y verificarlo con un submodelo de malla fina (10 mm o menos) en la unión.</w:t>
      </w:r>
    </w:p>
    <w:p w14:paraId="6CC58DBC" w14:textId="77777777" w:rsidR="00785E96" w:rsidRPr="008B005B" w:rsidRDefault="00000000">
      <w:pPr>
        <w:pStyle w:val="Ttulo2"/>
      </w:pPr>
      <w:r>
        <w:t>11. Riesgos, limitaciones y puntos a validar en campo</w:t>
      </w:r>
    </w:p>
    <w:p w14:paraId="71DB48E0" w14:textId="082BEE56" w:rsidR="00785E96" w:rsidRPr="008B005B" w:rsidRDefault="00000000">
      <w:r>
        <w:t xml:space="preserve">El FEA sirve para comparar diseños entre sí; los valores absolutos dependen de tres supuestos sin medir: la distribución de rompeolas, el detalle de los soportes y las aceleraciones reales.</w:t>
      </w:r>
    </w:p>
    <w:p w14:paraId="0487A2A7" w14:textId="77777777" w:rsidR="00785E96" w:rsidRPr="008B005B" w:rsidRDefault="00000000">
      <w:r>
        <w:rPr>
          <w:b/>
        </w:rPr>
        <w:lastRenderedPageBreak/>
        <w:t>Limitaciones del modelo</w:t>
      </w:r>
    </w:p>
    <w:p w14:paraId="62779C16" w14:textId="2C25126C" w:rsidR="00785E96" w:rsidRPr="008B005B" w:rsidRDefault="008B005B">
      <w:pPr>
        <w:pStyle w:val="Prrafodelista"/>
        <w:numPr>
          <w:ilvl w:val="0"/>
          <w:numId w:val="2"/>
        </w:numPr>
      </w:pPr>
      <w:r>
        <w:t xml:space="preserve">Rompeolas asumidos (1 longitudinal + 2 transversales). Su separación gobierna la flexión de las paredes: con otra distribución los esfuerzos cambian, aunque la comparación entre diseños se mantiene.</w:t>
      </w:r>
    </w:p>
    <w:p w14:paraId="21ABD368" w14:textId="77777777" w:rsidR="00785E96" w:rsidRPr="008B005B" w:rsidRDefault="00000000">
      <w:pPr>
        <w:pStyle w:val="Prrafodelista"/>
        <w:numPr>
          <w:ilvl w:val="0"/>
          <w:numId w:val="2"/>
        </w:numPr>
      </w:pPr>
      <w:r>
        <w:t>Soportes idealizados como pasadores y parches rígidos. Entre 100 y 250 mm de los apoyos los esfuerzos no son concluyentes, y las frecuencias propias dependen del detalle real de las orejas.</w:t>
      </w:r>
    </w:p>
    <w:p w14:paraId="57DA0755" w14:textId="77777777" w:rsidR="00785E96" w:rsidRPr="008B005B" w:rsidRDefault="00000000">
      <w:pPr>
        <w:pStyle w:val="Prrafodelista"/>
        <w:numPr>
          <w:ilvl w:val="0"/>
          <w:numId w:val="2"/>
        </w:numPr>
      </w:pPr>
      <w:r>
        <w:t xml:space="preserve">Cargas cuasiestáticas con factores g asumidos; el espectro de fatiga (±0.5g, más de 10⁷ ciclos) también es asumido. Con él, ni el tanque actual cumpliría la fatiga en valor absoluto, así que se usa la comparación relativa.</w:t>
      </w:r>
    </w:p>
    <w:p w14:paraId="62583DD0" w14:textId="77777777" w:rsidR="00785E96" w:rsidRPr="008B005B" w:rsidRDefault="00000000">
      <w:pPr>
        <w:pStyle w:val="Prrafodelista"/>
        <w:numPr>
          <w:ilvl w:val="0"/>
          <w:numId w:val="2"/>
        </w:numPr>
      </w:pPr>
      <w:r>
        <w:t xml:space="preserve">Soldaduras no modeladas: el esfuerzo se lee en la intersección de cáscaras con malla de 50 mm (no equivale a la extrapolación hot-spot IIW; las uniones críticas deben verificarse con un submodelo de malla fina).</w:t>
      </w:r>
    </w:p>
    <w:p w14:paraId="6E485104" w14:textId="77777777" w:rsidR="00785E96" w:rsidRPr="008B005B" w:rsidRDefault="00000000">
      <w:pPr>
        <w:pStyle w:val="Prrafodelista"/>
        <w:numPr>
          <w:ilvl w:val="0"/>
          <w:numId w:val="2"/>
        </w:numPr>
      </w:pPr>
      <w:r>
        <w:t>Material asumido A36/SS400; si el OEM usa un acero de mayor resistencia, el margen real es mayor.</w:t>
      </w:r>
    </w:p>
    <w:p w14:paraId="6758FB57" w14:textId="77777777" w:rsidR="00785E96" w:rsidRPr="008B005B" w:rsidRDefault="00000000">
      <w:pPr>
        <w:pStyle w:val="Prrafodelista"/>
        <w:numPr>
          <w:ilvl w:val="0"/>
          <w:numId w:val="2"/>
        </w:numPr>
      </w:pPr>
      <w:r>
        <w:t>Análisis lineal (desplazamientos máximos menores a 10 mm). Chapoteo solo por cálculo manual, sin CFD.</w:t>
      </w:r>
    </w:p>
    <w:p w14:paraId="5BAF203B" w14:textId="77777777" w:rsidR="00785E96" w:rsidRPr="008B005B" w:rsidRDefault="00000000">
      <w:pPr>
        <w:pStyle w:val="Prrafodelista"/>
        <w:numPr>
          <w:ilvl w:val="0"/>
          <w:numId w:val="2"/>
        </w:numPr>
      </w:pPr>
      <w:r>
        <w:t>No se consideró pérdida de espesor por corrosión o abrasión: el tanque trabaja cubierto de barro.</w:t>
      </w:r>
    </w:p>
    <w:p>
      <w:pPr>
        <w:pStyle w:val="Prrafodelista"/>
        <w:numPr>
          <w:ilvl w:val="0"/>
          <w:numId w:val="2"/>
        </w:numPr>
      </w:pPr>
      <w:r>
        <w:t>P3 y P4 se calcularon con el modelo reconstruido (sección 5.1); se comparan contra el B0 de ese modelo, no contra los valores absolutos de la memoria original.</w:t>
      </w:r>
    </w:p>
    <w:p>
      <w:pPr>
        <w:pStyle w:val="Prrafodelista"/>
        <w:numPr>
          <w:ilvl w:val="0"/>
          <w:numId w:val="2"/>
        </w:numPr>
      </w:pPr>
      <w:r>
        <w:t>Los esfuerzos de fluencia de la memoria original incluyen el esfuerzo espurio a través del espesor de los elementos expandidos (sección 5.2). Con la lectura corregida, el criterio FS ≥ 1.5 a 3g no lo cumple ningún diseño, ni el actual: el factor de 3g debe confirmarse con mediciones antes de usarlo como criterio de rechazo.</w:t>
      </w:r>
    </w:p>
    <w:p>
      <w:pPr>
        <w:pStyle w:val="Prrafodelista"/>
        <w:numPr>
          <w:ilvl w:val="0"/>
          <w:numId w:val="2"/>
        </w:numPr>
      </w:pPr>
      <w:r>
        <w:t>Diafragmas de P3 y P4: agujeros Ø400 y venteos asumidos. Su número, posición y radio deben definirse en el plano, con destajes de drenaje en el borde inferior.</w:t>
      </w:r>
    </w:p>
    <w:p w14:paraId="6874594A" w14:textId="77777777" w:rsidR="00785E96" w:rsidRPr="008B005B" w:rsidRDefault="00000000">
      <w:r>
        <w:rPr>
          <w:b/>
        </w:rPr>
        <w:t>Puntos a validar en campo</w:t>
      </w:r>
    </w:p>
    <w:p w14:paraId="52924E43" w14:textId="77777777" w:rsidR="00785E96" w:rsidRPr="008B005B" w:rsidRDefault="00000000">
      <w:pPr>
        <w:pStyle w:val="Prrafodelista"/>
        <w:numPr>
          <w:ilvl w:val="0"/>
          <w:numId w:val="3"/>
        </w:numPr>
      </w:pPr>
      <w:r>
        <w:t>☐ Obtener las cotas de la propuesta de fábrica (Komatsu) y compararlas con los +300 mm asumidos.</w:t>
      </w:r>
    </w:p>
    <w:p w14:paraId="51D14D23" w14:textId="77777777" w:rsidR="00785E96" w:rsidRPr="008B005B" w:rsidRDefault="00000000">
      <w:pPr>
        <w:pStyle w:val="Prrafodelista"/>
        <w:numPr>
          <w:ilvl w:val="0"/>
          <w:numId w:val="3"/>
        </w:numPr>
      </w:pPr>
      <w:r>
        <w:t>☐ Manipulador FMA TH35: verificar que el brazo no toque la extensión inferior al cambiar neumáticos traseros (hoy pasa a un palmo, video 04). Es condición de rechazo.</w:t>
      </w:r>
    </w:p>
    <w:p w14:paraId="658907A9" w14:textId="77777777" w:rsidR="00785E96" w:rsidRPr="008B005B" w:rsidRDefault="00000000">
      <w:pPr>
        <w:pStyle w:val="Prrafodelista"/>
        <w:numPr>
          <w:ilvl w:val="0"/>
          <w:numId w:val="3"/>
        </w:numPr>
      </w:pPr>
      <w:r>
        <w:t>☐ P1: medir la luz entre el cilindro de levante RH y la caja posterior, con tolva arriba y abajo.</w:t>
      </w:r>
    </w:p>
    <w:p w14:paraId="54F7D754" w14:textId="77777777" w:rsidR="00785E96" w:rsidRPr="008B005B" w:rsidRDefault="00000000">
      <w:pPr>
        <w:pStyle w:val="Prrafodelista"/>
        <w:numPr>
          <w:ilvl w:val="0"/>
          <w:numId w:val="3"/>
        </w:numPr>
      </w:pPr>
      <w:r>
        <w:t xml:space="preserve">☐ P2: medir la luz entre techo y tolva bajada, incluyendo accesorios y compresión de los pads de la tolva.</w:t>
      </w:r>
    </w:p>
    <w:p w14:paraId="430C91CC" w14:textId="77777777" w:rsidR="00785E96" w:rsidRPr="008B005B" w:rsidRDefault="00000000">
      <w:pPr>
        <w:pStyle w:val="Prrafodelista"/>
        <w:numPr>
          <w:ilvl w:val="0"/>
          <w:numId w:val="3"/>
        </w:numPr>
      </w:pPr>
      <w:r>
        <w:t>☐ Despeje al suelo con +300 mm (estimado ~0.9 m) frente al punto más bajo del camión.</w:t>
      </w:r>
    </w:p>
    <w:p w14:paraId="5442289C" w14:textId="3532614C" w:rsidR="00785E96" w:rsidRPr="008B005B" w:rsidRDefault="00000000">
      <w:pPr>
        <w:pStyle w:val="Prrafodelista"/>
        <w:numPr>
          <w:ilvl w:val="0"/>
          <w:numId w:val="3"/>
        </w:numPr>
      </w:pPr>
      <w:r>
        <w:t xml:space="preserve">☐ Medir espesores por UT e inspeccionar los rompeolas internos (cámara por la boca de llenado o plano OEM 58B-04-00174).</w:t>
      </w:r>
    </w:p>
    <w:p w14:paraId="091CB8EC" w14:textId="77777777" w:rsidR="00785E96" w:rsidRPr="008B005B" w:rsidRDefault="00000000">
      <w:pPr>
        <w:pStyle w:val="Prrafodelista"/>
        <w:numPr>
          <w:ilvl w:val="0"/>
          <w:numId w:val="3"/>
        </w:numPr>
      </w:pPr>
      <w:r>
        <w:t>☐ Verificar orejas, pasadores, pernos y soportes del bastidor para reacciones 13–26 % mayores (P1 a P2-M) y hasta 46 % mayores (P3, P4).</w:t>
      </w:r>
    </w:p>
    <w:p w14:paraId="2DEEFDD1" w14:textId="77777777" w:rsidR="00785E96" w:rsidRPr="008B005B" w:rsidRDefault="00000000">
      <w:pPr>
        <w:pStyle w:val="Prrafodelista"/>
        <w:numPr>
          <w:ilvl w:val="0"/>
          <w:numId w:val="3"/>
        </w:numPr>
      </w:pPr>
      <w:r>
        <w:t>☐ Instalar un acelerómetro triaxial en el bastidor junto al tanque durante un turno (rampa, carguío, botadero) para fijar factores g y espectro de fatiga.</w:t>
      </w:r>
    </w:p>
    <w:p w14:paraId="448C0AB9" w14:textId="77777777" w:rsidR="00785E96" w:rsidRPr="008B005B" w:rsidRDefault="00000000">
      <w:pPr>
        <w:pStyle w:val="Prrafodelista"/>
        <w:numPr>
          <w:ilvl w:val="0"/>
          <w:numId w:val="3"/>
        </w:numPr>
      </w:pPr>
      <w:r>
        <w:t>☐ Prueba de impacto (martillo) con el tanque instalado para medir sus frecuencias propias.</w:t>
      </w:r>
    </w:p>
    <w:p w14:paraId="4B844634" w14:textId="5F005826" w:rsidR="00785E96" w:rsidRPr="008B005B" w:rsidRDefault="00000000">
      <w:pPr>
        <w:pStyle w:val="Prrafodelista"/>
        <w:numPr>
          <w:ilvl w:val="0"/>
          <w:numId w:val="3"/>
        </w:numPr>
      </w:pPr>
      <w:r>
        <w:t xml:space="preserve">☐ WPS/PQR según AWS D1.1 y soldadores calificados; END: VT 100 %, MT 100 % en empalmes y filetes de rompeolas, UT en empalmes CJP; prueba de estanqueidad.</w:t>
      </w:r>
    </w:p>
    <w:p w14:paraId="2C86216B" w14:textId="77777777" w:rsidR="00785E96" w:rsidRPr="008B005B" w:rsidRDefault="00000000">
      <w:pPr>
        <w:pStyle w:val="Prrafodelista"/>
        <w:numPr>
          <w:ilvl w:val="0"/>
          <w:numId w:val="3"/>
        </w:numPr>
      </w:pPr>
      <w:r>
        <w:t>☐ Trabajo en caliente solo con el tanque desgasificado y certificado.</w:t>
      </w:r>
    </w:p>
    <w:p w14:paraId="30BCC842" w14:textId="77777777" w:rsidR="00785E96" w:rsidRPr="008B005B" w:rsidRDefault="00000000">
      <w:pPr>
        <w:pStyle w:val="Prrafodelista"/>
        <w:numPr>
          <w:ilvl w:val="0"/>
          <w:numId w:val="3"/>
        </w:numPr>
      </w:pPr>
      <w:r>
        <w:t>☐ Reprogramar la tabla de volumen del sensor de nivel en el IM y reubicar succión y drenaje.</w:t>
      </w:r>
    </w:p>
    <w:p w14:paraId="555B6344" w14:textId="77777777" w:rsidR="00785E96" w:rsidRPr="008B005B" w:rsidRDefault="00000000">
      <w:pPr>
        <w:pStyle w:val="Prrafodelista"/>
        <w:numPr>
          <w:ilvl w:val="0"/>
          <w:numId w:val="3"/>
        </w:numPr>
      </w:pPr>
      <w:r>
        <w:t>☐ Consultar a Komatsu por garantía y aprobación de la modificación estructural.</w:t>
      </w:r>
    </w:p>
    <w:p>
      <w:pPr>
        <w:pStyle w:val="Prrafodelista"/>
        <w:numPr>
          <w:ilvl w:val="0"/>
          <w:numId w:val="2"/>
        </w:numPr>
      </w:pPr>
      <w:r>
        <w:t>☐ P3: medir la luz entre el techo y la tolva bajada para +160 mm, con accesorios y compresión de los pads; y la luz entre el techo y la plataforma.</w:t>
      </w:r>
    </w:p>
    <w:p>
      <w:pPr>
        <w:pStyle w:val="Prrafodelista"/>
        <w:numPr>
          <w:ilvl w:val="0"/>
          <w:numId w:val="2"/>
        </w:numPr>
      </w:pPr>
      <w:r>
        <w:t>☐ P3 y P4: confirmar con Komatsu la envolvente posterior de 220 mm y medir la luz al brazo del manipulador FMA TH35 (230 mm previstos) y al cilindro de levante RH.</w:t>
      </w:r>
    </w:p>
    <w:p>
      <w:pPr>
        <w:pStyle w:val="Prrafodelista"/>
        <w:numPr>
          <w:ilvl w:val="0"/>
          <w:numId w:val="2"/>
        </w:numPr>
      </w:pPr>
      <w:r>
        <w:t>☐ P4: verificar que +180 mm hacia afuera no pase el plano exterior de las llantas ni interfiera con escalera, pasamanos y accesos; reubicar boca de llenado, visor y accesorios de la cara exterior.</w:t>
      </w:r>
    </w:p>
    <w:p>
      <w:pPr>
        <w:pStyle w:val="Prrafodelista"/>
        <w:numPr>
          <w:ilvl w:val="0"/>
          <w:numId w:val="2"/>
        </w:numPr>
      </w:pPr>
      <w:r>
        <w:t>☐ P3 y P4: verificar orejas, pasadores, pernos y soportes del bastidor para la oreja posterior +33/+40 % y los apoyos inferiores +29/+46 %, y evaluar un refuerzo local en la esquina fondo–pared frontal junto a la cara interior.</w:t>
      </w:r>
    </w:p>
    <w:p w14:paraId="2DFC18FF" w14:textId="77777777" w:rsidR="00785E96" w:rsidRPr="008B005B" w:rsidRDefault="00000000">
      <w:pPr>
        <w:pStyle w:val="Ttulo2"/>
      </w:pPr>
      <w:r>
        <w:t>12. Archivos entregados</w:t>
      </w:r>
    </w:p>
    <w:p w14:paraId="3B57BAB1" w14:textId="77777777" w:rsidR="00785E96" w:rsidRPr="008B005B" w:rsidRDefault="00000000">
      <w:r>
        <w:t xml:space="preserve">Los modelos 3D son STEP AP214: se abren en Fusion 360 con Archivo → Abrir → Abrir desde mi equipo, o cargándolos en el Data Panel, con una pieza por plancha y nombres de componente en español.</w:t>
      </w:r>
    </w:p>
    <w:tbl>
      <w:tblPr>
        <w:tblStyle w:val="Tablaconcuadrcula"/>
        <w:tblW w:w="0" w:type="auto"/>
        <w:tblLayout w:type="fixed"/>
        <w:tblLook w:val="0420" w:firstRow="1" w:lastRow="0" w:firstColumn="0" w:lastColumn="0" w:noHBand="0" w:noVBand="1"/>
      </w:tblPr>
      <w:tblGrid>
        <w:gridCol w:w="4680"/>
        <w:gridCol w:w="4680"/>
      </w:tblGrid>
      <w:tr w:rsidR="00785E96" w:rsidRPr="008B005B" w14:paraId="2937D0AD" w14:textId="77777777">
        <w:trPr>
          <w:tblHeader/>
        </w:trPr>
        <w:tc>
          <w:tcPr>
            <w:tcW w:w="4680" w:type="dxa"/>
            <w:shd w:val="clear" w:color="auto" w:fill="F2F2F2"/>
          </w:tcPr>
          <w:p w14:paraId="2FA1D9CA" w14:textId="77777777" w:rsidR="00785E96" w:rsidRPr="008B005B" w:rsidRDefault="00000000">
            <w:r>
              <w:lastRenderedPageBreak/>
              <w:t>Archivo</w:t>
            </w:r>
          </w:p>
        </w:tc>
        <w:tc>
          <w:tcPr>
            <w:tcW w:w="4680" w:type="dxa"/>
            <w:shd w:val="clear" w:color="auto" w:fill="F2F2F2"/>
          </w:tcPr>
          <w:p w14:paraId="6F2CEAC7" w14:textId="77777777" w:rsidR="00785E96" w:rsidRPr="008B005B" w:rsidRDefault="00000000">
            <w:r>
              <w:t>Contenido</w:t>
            </w:r>
          </w:p>
        </w:tc>
      </w:tr>
      <w:tr w:rsidR="00785E96" w:rsidRPr="008B005B" w14:paraId="32C09FBE" w14:textId="77777777">
        <w:tc>
          <w:tcPr>
            <w:tcW w:w="4680" w:type="dxa"/>
          </w:tcPr>
          <w:p w14:paraId="5D4D4467" w14:textId="77777777" w:rsidR="00785E96" w:rsidRPr="008B005B" w:rsidRDefault="00000000">
            <w:r>
              <w:t>Tanque_980E5_B0.step</w:t>
            </w:r>
          </w:p>
        </w:tc>
        <w:tc>
          <w:tcPr>
            <w:tcW w:w="4680" w:type="dxa"/>
          </w:tcPr>
          <w:p w14:paraId="78460F29" w14:textId="77777777" w:rsidR="00785E96" w:rsidRPr="008B005B" w:rsidRDefault="00000000">
            <w:r>
              <w:t>Tanque actual reconstruido (línea base)</w:t>
            </w:r>
          </w:p>
        </w:tc>
      </w:tr>
      <w:tr w:rsidR="00785E96" w:rsidRPr="008B005B" w14:paraId="120D1AAA" w14:textId="77777777">
        <w:tc>
          <w:tcPr>
            <w:tcW w:w="4680" w:type="dxa"/>
          </w:tcPr>
          <w:p w14:paraId="22BCFBA4" w14:textId="77777777" w:rsidR="00785E96" w:rsidRPr="008B005B" w:rsidRDefault="00000000">
            <w:r>
              <w:t xml:space="preserve">Tanque_980E5_P1.step / _P2.step</w:t>
            </w:r>
          </w:p>
        </w:tc>
        <w:tc>
          <w:tcPr>
            <w:tcW w:w="4680" w:type="dxa"/>
          </w:tcPr>
          <w:p w14:paraId="470E7E39" w14:textId="77777777" w:rsidR="00785E96" w:rsidRPr="008B005B" w:rsidRDefault="00000000">
            <w:r>
              <w:t>Propuestas de Raúl tal como se plantearon</w:t>
            </w:r>
          </w:p>
        </w:tc>
      </w:tr>
      <w:tr w:rsidR="00785E96" w:rsidRPr="008B005B" w14:paraId="5FDE0559" w14:textId="77777777">
        <w:tc>
          <w:tcPr>
            <w:tcW w:w="4680" w:type="dxa"/>
          </w:tcPr>
          <w:p w14:paraId="1BC4A9F3" w14:textId="77777777" w:rsidR="00785E96" w:rsidRPr="008B005B" w:rsidRDefault="00000000">
            <w:r>
              <w:t>Tanque_980E5_P1M.step / _P2M.step</w:t>
            </w:r>
          </w:p>
        </w:tc>
        <w:tc>
          <w:tcPr>
            <w:tcW w:w="4680" w:type="dxa"/>
          </w:tcPr>
          <w:p w14:paraId="62B89FF9" w14:textId="77777777" w:rsidR="00785E96" w:rsidRPr="008B005B" w:rsidRDefault="00000000">
            <w:r>
              <w:t>Versiones modificadas P1-M y P2-M (fondo original como diafragma + fondo nuevo 10 mm)</w:t>
            </w:r>
          </w:p>
        </w:tc>
      </w:tr>
      <w:tr w:rsidR="00785E96" w:rsidRPr="008B005B" w14:paraId="5F3ACF2C" w14:textId="77777777">
        <w:tc>
          <w:tcPr>
            <w:tcW w:w="4680" w:type="dxa"/>
          </w:tcPr>
          <w:p w14:paraId="638004C4" w14:textId="77777777" w:rsidR="00785E96" w:rsidRPr="008B005B" w:rsidRDefault="00000000">
            <w:r>
              <w:t>Planos_*_Tanque_980E5.pdf</w:t>
            </w:r>
          </w:p>
        </w:tc>
        <w:tc>
          <w:tcPr>
            <w:tcW w:w="4680" w:type="dxa"/>
          </w:tcPr>
          <w:p w14:paraId="4143C073" w14:textId="77777777" w:rsidR="00785E96" w:rsidRPr="008B005B" w:rsidRDefault="00000000">
            <w:r>
              <w:t>Plano A3: disposición general acotada, cuadro de capacidades y notas; hoja 2 con lista de corte y detalles de soldadura</w:t>
            </w:r>
          </w:p>
        </w:tc>
      </w:tr>
      <w:tr w:rsidR="00785E96" w:rsidRPr="008B005B" w14:paraId="06CDE654" w14:textId="77777777">
        <w:tc>
          <w:tcPr>
            <w:tcW w:w="4680" w:type="dxa"/>
          </w:tcPr>
          <w:p w14:paraId="6E2AAB31" w14:textId="77777777" w:rsidR="00785E96" w:rsidRPr="008B005B" w:rsidRDefault="00000000">
            <w:r>
              <w:t>Planos_*_Tanque_980E5.dxf</w:t>
            </w:r>
          </w:p>
        </w:tc>
        <w:tc>
          <w:tcPr>
            <w:tcW w:w="4680" w:type="dxa"/>
          </w:tcPr>
          <w:p w14:paraId="75F65954" w14:textId="77777777" w:rsidR="00785E96" w:rsidRPr="008B005B" w:rsidRDefault="00000000">
            <w:r>
              <w:t>Vistas en planta, posterior y lateral para AutoCAD (capas VISIBLE, OCULTO, NUEVO, MAMPARO, COTAS)</w:t>
            </w:r>
          </w:p>
        </w:tc>
      </w:tr>
      <w:tr w:rsidR="00785E96" w:rsidRPr="008B005B" w14:paraId="41D2717C" w14:textId="77777777">
        <w:tc>
          <w:tcPr>
            <w:tcW w:w="4680" w:type="dxa"/>
          </w:tcPr>
          <w:p w14:paraId="2409CCE7" w14:textId="77777777" w:rsidR="00785E96" w:rsidRPr="008B005B" w:rsidRDefault="00000000">
            <w:r>
              <w:t>FEA_CalculiX/*.inp</w:t>
            </w:r>
          </w:p>
        </w:tc>
        <w:tc>
          <w:tcPr>
            <w:tcW w:w="4680" w:type="dxa"/>
          </w:tcPr>
          <w:p w14:paraId="27069016" w14:textId="77777777" w:rsidR="00785E96" w:rsidRPr="008B005B" w:rsidRDefault="00000000">
            <w:r>
              <w:t xml:space="preserve">Modelos de elementos finitos de cada diseño (estático de 3 pasos y modal), reproducibles en CalculiX o PrePoMax</w:t>
            </w:r>
          </w:p>
        </w:tc>
      </w:tr>
      <w:tr w:rsidR="00785E96" w:rsidRPr="008B005B" w14:paraId="669CC4FF" w14:textId="77777777">
        <w:tc>
          <w:tcPr>
            <w:tcW w:w="4680" w:type="dxa"/>
          </w:tcPr>
          <w:p w14:paraId="4158858D" w14:textId="77777777" w:rsidR="00785E96" w:rsidRPr="008B005B" w:rsidRDefault="00000000">
            <w:r>
              <w:t>Resultados_FEA.xlsx</w:t>
            </w:r>
          </w:p>
        </w:tc>
        <w:tc>
          <w:tcPr>
            <w:tcW w:w="4680" w:type="dxa"/>
          </w:tcPr>
          <w:p w14:paraId="7C085473" w14:textId="77777777" w:rsidR="00785E96" w:rsidRPr="008B005B" w:rsidRDefault="00000000">
            <w:r>
              <w:t>Tablas de esfuerzos por caso de carga, uniones soldadas, reacciones y modos</w:t>
            </w:r>
          </w:p>
        </w:tc>
      </w:tr>
      <w:tr w:rsidR="00785E96" w:rsidRPr="008B005B" w14:paraId="669CC4FF" w14:textId="77777777">
        <w:tc>
          <w:tcPr>
            <w:tcW w:w="4680" w:type="dxa"/>
          </w:tcPr>
          <w:p w14:paraId="4158858D" w14:textId="77777777" w:rsidR="00785E96" w:rsidRPr="008B005B" w:rsidRDefault="00000000">
            <w:r>
              <w:t>Tanque_980E5_P3.step / _P4.step</w:t>
            </w:r>
          </w:p>
        </w:tc>
        <w:tc>
          <w:tcPr>
            <w:tcW w:w="4680" w:type="dxa"/>
          </w:tcPr>
          <w:p w14:paraId="7C085473" w14:textId="77777777" w:rsidR="00785E96" w:rsidRPr="008B005B" w:rsidRDefault="00000000">
            <w:r>
              <w:t>Propuestas nuevas P3 (posterior 220 mm + techo +160 mm) y P4 (posterior 220 mm + lateral exterior 180 mm), con diafragmas y rompeolas de la extensión</w:t>
            </w:r>
          </w:p>
        </w:tc>
      </w:tr>
      <w:tr w:rsidR="00785E96" w:rsidRPr="008B005B" w14:paraId="669CC4FF" w14:textId="77777777">
        <w:tc>
          <w:tcPr>
            <w:tcW w:w="4680" w:type="dxa"/>
          </w:tcPr>
          <w:p w14:paraId="4158858D" w14:textId="77777777" w:rsidR="00785E96" w:rsidRPr="008B005B" w:rsidRDefault="00000000">
            <w:r>
              <w:t>FEA_CalculiX_reconstruido.zip</w:t>
            </w:r>
          </w:p>
        </w:tc>
        <w:tc>
          <w:tcPr>
            <w:tcW w:w="4680" w:type="dxa"/>
          </w:tcPr>
          <w:p w14:paraId="7C085473" w14:textId="77777777" w:rsidR="00785E96" w:rsidRPr="008B005B" w:rsidRDefault="00000000">
            <w:r>
              <w:t>Modelos reconstruidos de B0, P1, P2, P1-M, P2-M, P3 y P4: carpeta inp/ con los .inp (estático de 3 pasos y modal) y carpeta scripts/ con fea_run.py, post.py y los scripts de malla y post-proceso</w:t>
            </w:r>
          </w:p>
        </w:tc>
      </w:tr>
      <w:tr w:rsidR="00785E96" w:rsidRPr="008B005B" w14:paraId="669CC4FF" w14:textId="77777777">
        <w:tc>
          <w:tcPr>
            <w:tcW w:w="4680" w:type="dxa"/>
          </w:tcPr>
          <w:p w14:paraId="4158858D" w14:textId="77777777" w:rsidR="00785E96" w:rsidRPr="008B005B" w:rsidRDefault="00000000">
            <w:r>
              <w:t>Resultados_FEA_reconstruido.xlsx</w:t>
            </w:r>
          </w:p>
        </w:tc>
        <w:tc>
          <w:tcPr>
            <w:tcW w:w="4680" w:type="dxa"/>
          </w:tcPr>
          <w:p w14:paraId="7C085473" w14:textId="77777777" w:rsidR="00785E96" w:rsidRPr="008B005B" w:rsidRDefault="00000000">
            <w:r>
              <w:t>Esfuerzos (lectura de la memoria y corregida), componentes, uniones soldadas, reacciones, modos, masas y capacidades de los siete diseños</w:t>
            </w:r>
          </w:p>
        </w:tc>
      </w:tr>
    </w:tbl>
    <w:p w14:paraId="273E6958" w14:textId="77777777" w:rsidR="00785E96" w:rsidRDefault="00000000">
      <w:r>
        <w:t xml:space="preserve">Para repetir el análisis en Fusion 360 Simulation: estudio Static Stress, acero A36, gravedad, presión hidrostática del combustible (850 kg/m³, superficie libre en el techo) en las caras interiores, pasador en las dos orejas superiores y apoyo sin fricción en X en los apoyos inferiores. Los factores g de la sección 5 se aplican escalando la gravedad y la presión.</w:t>
      </w:r>
    </w:p>
    <w:p>
      <w:r>
        <w:t>Los modelos reconstruidos se regeneran con python3 fea_run.py &lt;diseño&gt; &lt;carpeta&gt; y se post-procesan con post.py (STRESS_MODE=ps para tensión plana, 3d para la lectura de la memoria).</w:t>
      </w:r>
    </w:p>
    <w:sectPr w:rsidR="00785E9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E16A5"/>
    <w:multiLevelType w:val="hybridMultilevel"/>
    <w:tmpl w:val="D98A32B2"/>
    <w:lvl w:ilvl="0" w:tplc="5C5A3D66">
      <w:start w:val="1"/>
      <w:numFmt w:val="decimal"/>
      <w:lvlText w:val="%1."/>
      <w:lvlJc w:val="left"/>
      <w:pPr>
        <w:ind w:left="720" w:hanging="360"/>
      </w:pPr>
    </w:lvl>
    <w:lvl w:ilvl="1" w:tplc="DEA05F74">
      <w:start w:val="1"/>
      <w:numFmt w:val="lowerLetter"/>
      <w:lvlText w:val="%2."/>
      <w:lvlJc w:val="left"/>
      <w:pPr>
        <w:ind w:left="1440" w:hanging="360"/>
      </w:pPr>
    </w:lvl>
    <w:lvl w:ilvl="2" w:tplc="726C3C30">
      <w:start w:val="1"/>
      <w:numFmt w:val="lowerRoman"/>
      <w:lvlText w:val="%3."/>
      <w:lvlJc w:val="left"/>
      <w:pPr>
        <w:ind w:left="2160" w:hanging="360"/>
      </w:pPr>
    </w:lvl>
    <w:lvl w:ilvl="3" w:tplc="6F904B0C">
      <w:start w:val="1"/>
      <w:numFmt w:val="decimal"/>
      <w:lvlText w:val="%4."/>
      <w:lvlJc w:val="left"/>
      <w:pPr>
        <w:ind w:left="2880" w:hanging="360"/>
      </w:pPr>
    </w:lvl>
    <w:lvl w:ilvl="4" w:tplc="68EA3A32">
      <w:start w:val="1"/>
      <w:numFmt w:val="lowerLetter"/>
      <w:lvlText w:val="%5."/>
      <w:lvlJc w:val="left"/>
      <w:pPr>
        <w:ind w:left="3600" w:hanging="360"/>
      </w:pPr>
    </w:lvl>
    <w:lvl w:ilvl="5" w:tplc="08CCCD20">
      <w:start w:val="1"/>
      <w:numFmt w:val="lowerRoman"/>
      <w:lvlText w:val="%6."/>
      <w:lvlJc w:val="left"/>
      <w:pPr>
        <w:ind w:left="4320" w:hanging="360"/>
      </w:pPr>
    </w:lvl>
    <w:lvl w:ilvl="6" w:tplc="F83E1F4E">
      <w:start w:val="1"/>
      <w:numFmt w:val="decimal"/>
      <w:lvlText w:val="%7."/>
      <w:lvlJc w:val="left"/>
      <w:pPr>
        <w:ind w:left="5040" w:hanging="360"/>
      </w:pPr>
    </w:lvl>
    <w:lvl w:ilvl="7" w:tplc="6264F49E">
      <w:start w:val="1"/>
      <w:numFmt w:val="lowerLetter"/>
      <w:lvlText w:val="%8."/>
      <w:lvlJc w:val="left"/>
      <w:pPr>
        <w:ind w:left="5760" w:hanging="360"/>
      </w:pPr>
    </w:lvl>
    <w:lvl w:ilvl="8" w:tplc="0A245296">
      <w:start w:val="1"/>
      <w:numFmt w:val="lowerRoman"/>
      <w:lvlText w:val="%9."/>
      <w:lvlJc w:val="left"/>
      <w:pPr>
        <w:ind w:left="6480" w:hanging="360"/>
      </w:pPr>
    </w:lvl>
  </w:abstractNum>
  <w:abstractNum w:abstractNumId="1" w15:restartNumberingAfterBreak="0">
    <w:nsid w:val="7656019C"/>
    <w:multiLevelType w:val="hybridMultilevel"/>
    <w:tmpl w:val="F8EE4AC8"/>
    <w:lvl w:ilvl="0" w:tplc="56460BF4">
      <w:start w:val="1"/>
      <w:numFmt w:val="bullet"/>
      <w:lvlText w:val="•"/>
      <w:lvlJc w:val="left"/>
      <w:pPr>
        <w:ind w:left="720" w:hanging="360"/>
      </w:pPr>
    </w:lvl>
    <w:lvl w:ilvl="1" w:tplc="F4B2EF82">
      <w:start w:val="1"/>
      <w:numFmt w:val="bullet"/>
      <w:lvlText w:val="o"/>
      <w:lvlJc w:val="left"/>
      <w:pPr>
        <w:ind w:left="1440" w:hanging="360"/>
      </w:pPr>
    </w:lvl>
    <w:lvl w:ilvl="2" w:tplc="E61C85A6">
      <w:start w:val="1"/>
      <w:numFmt w:val="bullet"/>
      <w:lvlText w:val="▪"/>
      <w:lvlJc w:val="left"/>
      <w:pPr>
        <w:ind w:left="2160" w:hanging="360"/>
      </w:pPr>
    </w:lvl>
    <w:lvl w:ilvl="3" w:tplc="A71C7068">
      <w:start w:val="1"/>
      <w:numFmt w:val="bullet"/>
      <w:lvlText w:val="•"/>
      <w:lvlJc w:val="left"/>
      <w:pPr>
        <w:ind w:left="2880" w:hanging="360"/>
      </w:pPr>
    </w:lvl>
    <w:lvl w:ilvl="4" w:tplc="B590F2FC">
      <w:start w:val="1"/>
      <w:numFmt w:val="bullet"/>
      <w:lvlText w:val="o"/>
      <w:lvlJc w:val="left"/>
      <w:pPr>
        <w:ind w:left="3600" w:hanging="360"/>
      </w:pPr>
    </w:lvl>
    <w:lvl w:ilvl="5" w:tplc="3118D37E">
      <w:start w:val="1"/>
      <w:numFmt w:val="bullet"/>
      <w:lvlText w:val="▪"/>
      <w:lvlJc w:val="left"/>
      <w:pPr>
        <w:ind w:left="4320" w:hanging="360"/>
      </w:pPr>
    </w:lvl>
    <w:lvl w:ilvl="6" w:tplc="10E69696">
      <w:start w:val="1"/>
      <w:numFmt w:val="bullet"/>
      <w:lvlText w:val="•"/>
      <w:lvlJc w:val="left"/>
      <w:pPr>
        <w:ind w:left="5040" w:hanging="360"/>
      </w:pPr>
    </w:lvl>
    <w:lvl w:ilvl="7" w:tplc="9DFEABE0">
      <w:start w:val="1"/>
      <w:numFmt w:val="bullet"/>
      <w:lvlText w:val="o"/>
      <w:lvlJc w:val="left"/>
      <w:pPr>
        <w:ind w:left="5760" w:hanging="360"/>
      </w:pPr>
    </w:lvl>
    <w:lvl w:ilvl="8" w:tplc="2E920358">
      <w:start w:val="1"/>
      <w:numFmt w:val="bullet"/>
      <w:lvlText w:val="▪"/>
      <w:lvlJc w:val="left"/>
      <w:pPr>
        <w:ind w:left="6480" w:hanging="360"/>
      </w:pPr>
    </w:lvl>
  </w:abstractNum>
  <w:num w:numId="1" w16cid:durableId="105733699">
    <w:abstractNumId w:val="1"/>
  </w:num>
  <w:num w:numId="2" w16cid:durableId="1593006686">
    <w:abstractNumId w:val="1"/>
  </w:num>
  <w:num w:numId="3" w16cid:durableId="716856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E96"/>
    <w:rsid w:val="001578C4"/>
    <w:rsid w:val="0047321D"/>
    <w:rsid w:val="00484F9A"/>
    <w:rsid w:val="00785E96"/>
    <w:rsid w:val="008726BA"/>
    <w:rsid w:val="008B005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08055"/>
  <w15:docId w15:val="{8E9CF017-5058-4752-8A46-18C33F184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komatsu.com/-/media/spec-sheets/trucks/electricdrivetruck_980e-5se_specsheet_english_en-980e-5sespec01-0522-v1.ashx"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101" Type="http://schemas.openxmlformats.org/officeDocument/2006/relationships/image" Target="media/image_fea_101.png"/><Relationship Id="rId102" Type="http://schemas.openxmlformats.org/officeDocument/2006/relationships/image" Target="media/image_fea_102.png"/><Relationship Id="rId103" Type="http://schemas.openxmlformats.org/officeDocument/2006/relationships/image" Target="media/image_fea_103.png"/><Relationship Id="rId104" Type="http://schemas.openxmlformats.org/officeDocument/2006/relationships/image" Target="media/image_fea_104.png"/><Relationship Id="rId105" Type="http://schemas.openxmlformats.org/officeDocument/2006/relationships/image" Target="media/image_fea_105.png"/><Relationship Id="rId106" Type="http://schemas.openxmlformats.org/officeDocument/2006/relationships/image" Target="media/image_fea_10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3089</Words>
  <Characters>16990</Characters>
  <Application>Microsoft Office Word</Application>
  <DocSecurity>0</DocSecurity>
  <Lines>141</Lines>
  <Paragraphs>40</Paragraphs>
  <ScaleCrop>false</ScaleCrop>
  <Company/>
  <LinksUpToDate>false</LinksUpToDate>
  <CharactersWithSpaces>20039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cálculo FEA – Ampliación del tanque de combustible 980E-5</dc:title>
  <dc:creator>SAMIR</dc:creator>
  <dc:description>Claude Docs node/7c1c5b51-d65f@16 docx-w6</dc:description>
  <cp:lastModifiedBy>Samir Cedillo Preciado</cp:lastModifiedBy>
  <cp:revision>2</cp:revision>
  <dcterms:created xsi:type="dcterms:W3CDTF">2026-10-15T18:21:00Z</dcterms:created>
  <dcterms:modified xsi:type="dcterms:W3CDTF">2026-10-15T18:21:00Z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6ea9803bfbe808ec0baf3103c6d475cb1548e9cd33cc392e1cad1d36bbef87e8</vt:lpwstr>
  </property>
</Properties>
</file>