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35E9" w14:textId="77777777" w:rsidR="00234B91" w:rsidRPr="00AE1600" w:rsidRDefault="00000000">
      <w:pPr>
        <w:spacing w:after="80"/>
        <w:jc w:val="center"/>
        <w:rPr>
          <w:lang w:val="ru-RU"/>
        </w:rPr>
      </w:pPr>
      <w:r w:rsidRPr="00AE1600">
        <w:rPr>
          <w:rFonts w:ascii="Calibri" w:hAnsi="Calibri"/>
          <w:b/>
          <w:color w:val="DC2626"/>
          <w:lang w:val="ru-RU"/>
        </w:rPr>
        <w:t xml:space="preserve">Речь · Модуль интерфейса · </w:t>
      </w:r>
      <w:r>
        <w:rPr>
          <w:rFonts w:ascii="Calibri" w:hAnsi="Calibri"/>
          <w:b/>
          <w:color w:val="DC2626"/>
        </w:rPr>
        <w:t>Gradus</w:t>
      </w:r>
    </w:p>
    <w:p w14:paraId="21A8DF92" w14:textId="77777777" w:rsidR="00234B91" w:rsidRPr="00AE1600" w:rsidRDefault="00234B91">
      <w:pPr>
        <w:pBdr>
          <w:bottom w:val="single" w:sz="2" w:space="1" w:color="CBD5E1"/>
        </w:pBdr>
        <w:spacing w:before="40" w:after="0"/>
        <w:rPr>
          <w:lang w:val="ru-RU"/>
        </w:rPr>
      </w:pPr>
    </w:p>
    <w:p w14:paraId="6695B928" w14:textId="77777777" w:rsidR="00234B91" w:rsidRPr="00AE1600" w:rsidRDefault="00000000">
      <w:pPr>
        <w:spacing w:before="140" w:after="40"/>
        <w:rPr>
          <w:lang w:val="ru-RU"/>
        </w:rPr>
      </w:pPr>
      <w:r w:rsidRPr="00AE1600">
        <w:rPr>
          <w:rFonts w:ascii="Calibri" w:hAnsi="Calibri"/>
          <w:b/>
          <w:color w:val="DC2626"/>
          <w:spacing w:val="60"/>
          <w:sz w:val="16"/>
          <w:lang w:val="ru-RU"/>
        </w:rPr>
        <w:t>ВСТУПЛЕНИЕ</w:t>
      </w:r>
    </w:p>
    <w:p w14:paraId="09C3419B" w14:textId="77777777" w:rsidR="00AE1600" w:rsidRDefault="00AE1600">
      <w:pPr>
        <w:spacing w:after="60"/>
        <w:rPr>
          <w:rFonts w:ascii="Calibri" w:hAnsi="Calibri"/>
          <w:color w:val="0F172A"/>
          <w:lang w:val="ru-RU"/>
        </w:rPr>
      </w:pPr>
      <w:r w:rsidRPr="00AE1600">
        <w:rPr>
          <w:rFonts w:ascii="Calibri" w:hAnsi="Calibri"/>
          <w:color w:val="0F172A"/>
          <w:lang w:val="ru-RU"/>
        </w:rPr>
        <w:t>Здравствуйте, уважаемые председатель и члены государственной итоговой аттестационной комиссии.</w:t>
      </w:r>
    </w:p>
    <w:p w14:paraId="5D489797" w14:textId="572A386B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 xml:space="preserve">Мои коллеги уже рассказали об архитектуре и серверной части платформы </w:t>
      </w:r>
      <w:r>
        <w:rPr>
          <w:rFonts w:ascii="Calibri" w:hAnsi="Calibri"/>
          <w:color w:val="0F172A"/>
        </w:rPr>
        <w:t>Gradus</w:t>
      </w:r>
      <w:r w:rsidRPr="00AE1600">
        <w:rPr>
          <w:rFonts w:ascii="Calibri" w:hAnsi="Calibri"/>
          <w:color w:val="0F172A"/>
          <w:lang w:val="ru-RU"/>
        </w:rPr>
        <w:t>.</w:t>
      </w:r>
    </w:p>
    <w:p w14:paraId="44EC673A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Я отвечал за модуль пользовательского интерфейса — то, что пользователь видит на экране и с чем напрямую взаимодействует.</w:t>
      </w:r>
    </w:p>
    <w:p w14:paraId="3C410113" w14:textId="77777777" w:rsidR="00234B91" w:rsidRPr="00AE1600" w:rsidRDefault="00234B91">
      <w:pPr>
        <w:pBdr>
          <w:bottom w:val="single" w:sz="2" w:space="1" w:color="CBD5E1"/>
        </w:pBdr>
        <w:spacing w:before="40" w:after="0"/>
        <w:rPr>
          <w:lang w:val="ru-RU"/>
        </w:rPr>
      </w:pPr>
    </w:p>
    <w:p w14:paraId="24D30A0C" w14:textId="77777777" w:rsidR="00234B91" w:rsidRPr="00AE1600" w:rsidRDefault="00000000">
      <w:pPr>
        <w:spacing w:before="140" w:after="40"/>
        <w:rPr>
          <w:lang w:val="ru-RU"/>
        </w:rPr>
      </w:pPr>
      <w:r w:rsidRPr="00AE1600">
        <w:rPr>
          <w:rFonts w:ascii="Calibri" w:hAnsi="Calibri"/>
          <w:b/>
          <w:color w:val="DC2626"/>
          <w:spacing w:val="60"/>
          <w:sz w:val="16"/>
          <w:lang w:val="ru-RU"/>
        </w:rPr>
        <w:t>ЧТО УМЕЕТ ИНТЕРФЕЙС</w:t>
      </w:r>
    </w:p>
    <w:p w14:paraId="4F354786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Платформа обслуживает три категории пользователей: студент, преподаватель и администратор.</w:t>
      </w:r>
    </w:p>
    <w:p w14:paraId="4A05BF5D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У каждого свой личный кабинет и свои права доступа.</w:t>
      </w:r>
    </w:p>
    <w:p w14:paraId="598B2AE6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Интерфейс построен как одностраничное приложение — при первом заходе один раз скачивается код, и после этого все переходы происходят мгновенно, без перезагрузки страницы.</w:t>
      </w:r>
    </w:p>
    <w:p w14:paraId="4AF9AAC5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Для платформы, где пользователь постоянно переключается между уроками и заданиями, это принципиально важно.</w:t>
      </w:r>
    </w:p>
    <w:p w14:paraId="67193303" w14:textId="77777777" w:rsidR="00234B91" w:rsidRPr="00AE1600" w:rsidRDefault="00234B91">
      <w:pPr>
        <w:pBdr>
          <w:bottom w:val="single" w:sz="2" w:space="1" w:color="CBD5E1"/>
        </w:pBdr>
        <w:spacing w:before="40" w:after="0"/>
        <w:rPr>
          <w:lang w:val="ru-RU"/>
        </w:rPr>
      </w:pPr>
    </w:p>
    <w:p w14:paraId="4CC6E610" w14:textId="77777777" w:rsidR="00234B91" w:rsidRPr="00AE1600" w:rsidRDefault="00000000">
      <w:pPr>
        <w:spacing w:before="140" w:after="40"/>
        <w:rPr>
          <w:lang w:val="ru-RU"/>
        </w:rPr>
      </w:pPr>
      <w:r w:rsidRPr="00AE1600">
        <w:rPr>
          <w:rFonts w:ascii="Calibri" w:hAnsi="Calibri"/>
          <w:b/>
          <w:color w:val="DC2626"/>
          <w:spacing w:val="60"/>
          <w:sz w:val="16"/>
          <w:lang w:val="ru-RU"/>
        </w:rPr>
        <w:t>ТЕХНОЛОГИИ</w:t>
      </w:r>
    </w:p>
    <w:p w14:paraId="0574C3D7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 xml:space="preserve">Основа интерфейса — </w:t>
      </w:r>
      <w:r>
        <w:rPr>
          <w:rFonts w:ascii="Calibri" w:hAnsi="Calibri"/>
          <w:color w:val="0F172A"/>
        </w:rPr>
        <w:t>React</w:t>
      </w:r>
      <w:r w:rsidRPr="00AE1600">
        <w:rPr>
          <w:rFonts w:ascii="Calibri" w:hAnsi="Calibri"/>
          <w:color w:val="0F172A"/>
          <w:lang w:val="ru-RU"/>
        </w:rPr>
        <w:t>: интерфейс собирается из готовых компонентов, каждый написан один раз и используется в любом месте приложения.</w:t>
      </w:r>
    </w:p>
    <w:p w14:paraId="6B89C247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 xml:space="preserve">Код написан на </w:t>
      </w:r>
      <w:r>
        <w:rPr>
          <w:rFonts w:ascii="Calibri" w:hAnsi="Calibri"/>
          <w:color w:val="0F172A"/>
        </w:rPr>
        <w:t>TypeScript</w:t>
      </w:r>
      <w:r w:rsidRPr="00AE1600">
        <w:rPr>
          <w:rFonts w:ascii="Calibri" w:hAnsi="Calibri"/>
          <w:color w:val="0F172A"/>
          <w:lang w:val="ru-RU"/>
        </w:rPr>
        <w:t xml:space="preserve"> — он проверяет типы данных ещё до запуска приложения, как проверка орфографии в </w:t>
      </w:r>
      <w:r>
        <w:rPr>
          <w:rFonts w:ascii="Calibri" w:hAnsi="Calibri"/>
          <w:color w:val="0F172A"/>
        </w:rPr>
        <w:t>Word</w:t>
      </w:r>
      <w:r w:rsidRPr="00AE1600">
        <w:rPr>
          <w:rFonts w:ascii="Calibri" w:hAnsi="Calibri"/>
          <w:color w:val="0F172A"/>
          <w:lang w:val="ru-RU"/>
        </w:rPr>
        <w:t>: выявляет проблемы до того, как они доходят до пользователя.</w:t>
      </w:r>
    </w:p>
    <w:p w14:paraId="1EEF2052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 xml:space="preserve">За сборку отвечает </w:t>
      </w:r>
      <w:r>
        <w:rPr>
          <w:rFonts w:ascii="Calibri" w:hAnsi="Calibri"/>
          <w:color w:val="0F172A"/>
        </w:rPr>
        <w:t>Vite</w:t>
      </w:r>
      <w:r w:rsidRPr="00AE1600">
        <w:rPr>
          <w:rFonts w:ascii="Calibri" w:hAnsi="Calibri"/>
          <w:color w:val="0F172A"/>
          <w:lang w:val="ru-RU"/>
        </w:rPr>
        <w:t>: удаляет неиспользуемый код, сжимает файлы и загружает только нужное.</w:t>
      </w:r>
    </w:p>
    <w:p w14:paraId="56B7AD73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 xml:space="preserve">Стилизация — </w:t>
      </w:r>
      <w:proofErr w:type="spellStart"/>
      <w:r>
        <w:rPr>
          <w:rFonts w:ascii="Calibri" w:hAnsi="Calibri"/>
          <w:color w:val="0F172A"/>
        </w:rPr>
        <w:t>TailwindCSS</w:t>
      </w:r>
      <w:proofErr w:type="spellEnd"/>
      <w:r w:rsidRPr="00AE1600">
        <w:rPr>
          <w:rFonts w:ascii="Calibri" w:hAnsi="Calibri"/>
          <w:color w:val="0F172A"/>
          <w:lang w:val="ru-RU"/>
        </w:rPr>
        <w:t xml:space="preserve">: готовые классы прямо в разметке, без отдельных </w:t>
      </w:r>
      <w:r>
        <w:rPr>
          <w:rFonts w:ascii="Calibri" w:hAnsi="Calibri"/>
          <w:color w:val="0F172A"/>
        </w:rPr>
        <w:t>CSS</w:t>
      </w:r>
      <w:r w:rsidRPr="00AE1600">
        <w:rPr>
          <w:rFonts w:ascii="Calibri" w:hAnsi="Calibri"/>
          <w:color w:val="0F172A"/>
          <w:lang w:val="ru-RU"/>
        </w:rPr>
        <w:t xml:space="preserve">-файлов. Адаптивность под любой экран задаётся там же — через префиксы </w:t>
      </w:r>
      <w:proofErr w:type="spellStart"/>
      <w:r>
        <w:rPr>
          <w:rFonts w:ascii="Calibri" w:hAnsi="Calibri"/>
          <w:color w:val="0F172A"/>
        </w:rPr>
        <w:t>sm</w:t>
      </w:r>
      <w:proofErr w:type="spellEnd"/>
      <w:r w:rsidRPr="00AE1600">
        <w:rPr>
          <w:rFonts w:ascii="Calibri" w:hAnsi="Calibri"/>
          <w:color w:val="0F172A"/>
          <w:lang w:val="ru-RU"/>
        </w:rPr>
        <w:t xml:space="preserve">, </w:t>
      </w:r>
      <w:r>
        <w:rPr>
          <w:rFonts w:ascii="Calibri" w:hAnsi="Calibri"/>
          <w:color w:val="0F172A"/>
        </w:rPr>
        <w:t>md</w:t>
      </w:r>
      <w:r w:rsidRPr="00AE1600">
        <w:rPr>
          <w:rFonts w:ascii="Calibri" w:hAnsi="Calibri"/>
          <w:color w:val="0F172A"/>
          <w:lang w:val="ru-RU"/>
        </w:rPr>
        <w:t xml:space="preserve">, </w:t>
      </w:r>
      <w:r>
        <w:rPr>
          <w:rFonts w:ascii="Calibri" w:hAnsi="Calibri"/>
          <w:color w:val="0F172A"/>
        </w:rPr>
        <w:t>lg</w:t>
      </w:r>
      <w:r w:rsidRPr="00AE1600">
        <w:rPr>
          <w:rFonts w:ascii="Calibri" w:hAnsi="Calibri"/>
          <w:color w:val="0F172A"/>
          <w:lang w:val="ru-RU"/>
        </w:rPr>
        <w:t>.</w:t>
      </w:r>
    </w:p>
    <w:p w14:paraId="5F85EF70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 xml:space="preserve">Навигация — </w:t>
      </w:r>
      <w:r>
        <w:rPr>
          <w:rFonts w:ascii="Calibri" w:hAnsi="Calibri"/>
          <w:color w:val="0F172A"/>
        </w:rPr>
        <w:t>React</w:t>
      </w:r>
      <w:r w:rsidRPr="00AE1600">
        <w:rPr>
          <w:rFonts w:ascii="Calibri" w:hAnsi="Calibri"/>
          <w:color w:val="0F172A"/>
          <w:lang w:val="ru-RU"/>
        </w:rPr>
        <w:t xml:space="preserve"> </w:t>
      </w:r>
      <w:r>
        <w:rPr>
          <w:rFonts w:ascii="Calibri" w:hAnsi="Calibri"/>
          <w:color w:val="0F172A"/>
        </w:rPr>
        <w:t>Router</w:t>
      </w:r>
      <w:r w:rsidRPr="00AE1600">
        <w:rPr>
          <w:rFonts w:ascii="Calibri" w:hAnsi="Calibri"/>
          <w:color w:val="0F172A"/>
          <w:lang w:val="ru-RU"/>
        </w:rPr>
        <w:t>: управляет переходами между страницами внутри браузера, без перезагрузки. Он же отвечает за защиту маршрутов по ролям — студент не попадёт на страницу администратора даже по прямой ссылке.</w:t>
      </w:r>
    </w:p>
    <w:p w14:paraId="303F93A6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 xml:space="preserve">Из дополнительных инструментов: </w:t>
      </w:r>
      <w:r>
        <w:rPr>
          <w:rFonts w:ascii="Calibri" w:hAnsi="Calibri"/>
          <w:color w:val="0F172A"/>
        </w:rPr>
        <w:t>Framer</w:t>
      </w:r>
      <w:r w:rsidRPr="00AE1600">
        <w:rPr>
          <w:rFonts w:ascii="Calibri" w:hAnsi="Calibri"/>
          <w:color w:val="0F172A"/>
          <w:lang w:val="ru-RU"/>
        </w:rPr>
        <w:t xml:space="preserve"> </w:t>
      </w:r>
      <w:r>
        <w:rPr>
          <w:rFonts w:ascii="Calibri" w:hAnsi="Calibri"/>
          <w:color w:val="0F172A"/>
        </w:rPr>
        <w:t>Motion</w:t>
      </w:r>
      <w:r w:rsidRPr="00AE1600">
        <w:rPr>
          <w:rFonts w:ascii="Calibri" w:hAnsi="Calibri"/>
          <w:color w:val="0F172A"/>
          <w:lang w:val="ru-RU"/>
        </w:rPr>
        <w:t xml:space="preserve"> для плавных анимаций переходов, </w:t>
      </w:r>
      <w:proofErr w:type="spellStart"/>
      <w:r>
        <w:rPr>
          <w:rFonts w:ascii="Calibri" w:hAnsi="Calibri"/>
          <w:color w:val="0F172A"/>
        </w:rPr>
        <w:t>Lucide</w:t>
      </w:r>
      <w:proofErr w:type="spellEnd"/>
      <w:r w:rsidRPr="00AE1600">
        <w:rPr>
          <w:rFonts w:ascii="Calibri" w:hAnsi="Calibri"/>
          <w:color w:val="0F172A"/>
          <w:lang w:val="ru-RU"/>
        </w:rPr>
        <w:t xml:space="preserve"> для иконок, </w:t>
      </w:r>
      <w:r>
        <w:rPr>
          <w:rFonts w:ascii="Calibri" w:hAnsi="Calibri"/>
          <w:color w:val="0F172A"/>
        </w:rPr>
        <w:t>Prism</w:t>
      </w:r>
      <w:r w:rsidRPr="00AE1600">
        <w:rPr>
          <w:rFonts w:ascii="Calibri" w:hAnsi="Calibri"/>
          <w:color w:val="0F172A"/>
          <w:lang w:val="ru-RU"/>
        </w:rPr>
        <w:t xml:space="preserve"> для подсветки синтаксиса кода в уроках.</w:t>
      </w:r>
    </w:p>
    <w:p w14:paraId="121019BB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 xml:space="preserve">Для визуальных эффектов на лендинге реализованы два собственных компонента: интерактивный глобус из бинарных цифр, где точки на карте мира изображают «активных студентов», и анимированная сеть частиц — фон </w:t>
      </w:r>
      <w:r>
        <w:rPr>
          <w:rFonts w:ascii="Calibri" w:hAnsi="Calibri"/>
          <w:color w:val="0F172A"/>
        </w:rPr>
        <w:t>hero</w:t>
      </w:r>
      <w:r w:rsidRPr="00AE1600">
        <w:rPr>
          <w:rFonts w:ascii="Calibri" w:hAnsi="Calibri"/>
          <w:color w:val="0F172A"/>
          <w:lang w:val="ru-RU"/>
        </w:rPr>
        <w:t xml:space="preserve">-секции, где точки соединяются линиями и реагируют на движение мыши. Оба компонента написаны на </w:t>
      </w:r>
      <w:r>
        <w:rPr>
          <w:rFonts w:ascii="Calibri" w:hAnsi="Calibri"/>
          <w:color w:val="0F172A"/>
        </w:rPr>
        <w:t>Canvas</w:t>
      </w:r>
      <w:r w:rsidRPr="00AE1600">
        <w:rPr>
          <w:rFonts w:ascii="Calibri" w:hAnsi="Calibri"/>
          <w:color w:val="0F172A"/>
          <w:lang w:val="ru-RU"/>
        </w:rPr>
        <w:t xml:space="preserve"> 2</w:t>
      </w:r>
      <w:r>
        <w:rPr>
          <w:rFonts w:ascii="Calibri" w:hAnsi="Calibri"/>
          <w:color w:val="0F172A"/>
        </w:rPr>
        <w:t>D</w:t>
      </w:r>
      <w:r w:rsidRPr="00AE1600">
        <w:rPr>
          <w:rFonts w:ascii="Calibri" w:hAnsi="Calibri"/>
          <w:color w:val="0F172A"/>
          <w:lang w:val="ru-RU"/>
        </w:rPr>
        <w:t xml:space="preserve"> </w:t>
      </w:r>
      <w:r>
        <w:rPr>
          <w:rFonts w:ascii="Calibri" w:hAnsi="Calibri"/>
          <w:color w:val="0F172A"/>
        </w:rPr>
        <w:t>API</w:t>
      </w:r>
      <w:r w:rsidRPr="00AE1600">
        <w:rPr>
          <w:rFonts w:ascii="Calibri" w:hAnsi="Calibri"/>
          <w:color w:val="0F172A"/>
          <w:lang w:val="ru-RU"/>
        </w:rPr>
        <w:t xml:space="preserve"> браузера — без сторонних графических библиотек. Это даёт полный контроль над анимацией и не увеличивает вес страницы.</w:t>
      </w:r>
    </w:p>
    <w:p w14:paraId="0EB7C6EB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Всего в проекте 22 экрана: кабинеты всех трёх ролей, прохождение курса, аналитика, настройки и служебные экраны.</w:t>
      </w:r>
    </w:p>
    <w:p w14:paraId="3B56F0C0" w14:textId="77777777" w:rsidR="00234B91" w:rsidRPr="00AE1600" w:rsidRDefault="00234B91">
      <w:pPr>
        <w:pBdr>
          <w:bottom w:val="single" w:sz="2" w:space="1" w:color="CBD5E1"/>
        </w:pBdr>
        <w:spacing w:before="40" w:after="0"/>
        <w:rPr>
          <w:lang w:val="ru-RU"/>
        </w:rPr>
      </w:pPr>
    </w:p>
    <w:p w14:paraId="115EC541" w14:textId="77777777" w:rsidR="00234B91" w:rsidRPr="00AE1600" w:rsidRDefault="00000000">
      <w:pPr>
        <w:spacing w:before="140" w:after="40"/>
        <w:rPr>
          <w:lang w:val="ru-RU"/>
        </w:rPr>
      </w:pPr>
      <w:r w:rsidRPr="00AE1600">
        <w:rPr>
          <w:rFonts w:ascii="Calibri" w:hAnsi="Calibri"/>
          <w:b/>
          <w:color w:val="DC2626"/>
          <w:spacing w:val="60"/>
          <w:sz w:val="16"/>
          <w:lang w:val="ru-RU"/>
        </w:rPr>
        <w:t>СТРУКТУРА КОДА</w:t>
      </w:r>
    </w:p>
    <w:p w14:paraId="7BC1F75F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lastRenderedPageBreak/>
        <w:t>Код разделён на четыре слоя.</w:t>
      </w:r>
    </w:p>
    <w:p w14:paraId="5B3BF085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Страницы — это то, что видит пользователь: 22 экрана для всех трёх ролей.</w:t>
      </w:r>
    </w:p>
    <w:p w14:paraId="258705A5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Компоненты — переиспользуемые кирпичики: кнопки, карточки, модальные окна — написаны один раз и работают везде.</w:t>
      </w:r>
    </w:p>
    <w:p w14:paraId="47F050ED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Модули логики — авторизация, запросы к серверу, работа с формами — отделены от визуальной части.</w:t>
      </w:r>
    </w:p>
    <w:p w14:paraId="695D6099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 xml:space="preserve">Сервисы — связь с </w:t>
      </w:r>
      <w:r>
        <w:rPr>
          <w:rFonts w:ascii="Calibri" w:hAnsi="Calibri"/>
          <w:color w:val="0F172A"/>
        </w:rPr>
        <w:t>API</w:t>
      </w:r>
      <w:r w:rsidRPr="00AE1600">
        <w:rPr>
          <w:rFonts w:ascii="Calibri" w:hAnsi="Calibri"/>
          <w:color w:val="0F172A"/>
          <w:lang w:val="ru-RU"/>
        </w:rPr>
        <w:t xml:space="preserve">: все запросы к бэкенду идут через единый слой, и при смене </w:t>
      </w:r>
      <w:r>
        <w:rPr>
          <w:rFonts w:ascii="Calibri" w:hAnsi="Calibri"/>
          <w:color w:val="0F172A"/>
        </w:rPr>
        <w:t>URL</w:t>
      </w:r>
      <w:r w:rsidRPr="00AE1600">
        <w:rPr>
          <w:rFonts w:ascii="Calibri" w:hAnsi="Calibri"/>
          <w:color w:val="0F172A"/>
          <w:lang w:val="ru-RU"/>
        </w:rPr>
        <w:t xml:space="preserve"> достаточно поменять одну строку.</w:t>
      </w:r>
    </w:p>
    <w:p w14:paraId="3E4FB8E1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Такое разделение упрощает доработку: чтобы добавить новый экран, не нужно трогать логику, а чтобы поменять логику — не нужно трогать вёрстку.</w:t>
      </w:r>
    </w:p>
    <w:p w14:paraId="13746DC7" w14:textId="77777777" w:rsidR="00234B91" w:rsidRPr="00AE1600" w:rsidRDefault="00234B91">
      <w:pPr>
        <w:pBdr>
          <w:bottom w:val="single" w:sz="2" w:space="1" w:color="CBD5E1"/>
        </w:pBdr>
        <w:spacing w:before="40" w:after="0"/>
        <w:rPr>
          <w:lang w:val="ru-RU"/>
        </w:rPr>
      </w:pPr>
    </w:p>
    <w:p w14:paraId="74A41D31" w14:textId="77777777" w:rsidR="00234B91" w:rsidRPr="00AE1600" w:rsidRDefault="00000000">
      <w:pPr>
        <w:spacing w:before="140" w:after="40"/>
        <w:rPr>
          <w:lang w:val="ru-RU"/>
        </w:rPr>
      </w:pPr>
      <w:r w:rsidRPr="00AE1600">
        <w:rPr>
          <w:rFonts w:ascii="Calibri" w:hAnsi="Calibri"/>
          <w:b/>
          <w:color w:val="DC2626"/>
          <w:spacing w:val="60"/>
          <w:sz w:val="16"/>
          <w:lang w:val="ru-RU"/>
        </w:rPr>
        <w:t>БЕЗОПАСНОСТЬ</w:t>
      </w:r>
    </w:p>
    <w:p w14:paraId="5700DFF4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Все закрытые страницы защищены компонентом-охранником — он проверяет, вошёл ли пользователь и достаточно ли у него прав.</w:t>
      </w:r>
    </w:p>
    <w:p w14:paraId="579C76EB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Страница администратора недоступна студенту даже по прямой ссылке.</w:t>
      </w:r>
    </w:p>
    <w:p w14:paraId="288B0910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После входа система выдаёт два токена: краткосрочный на 60 минут и долгосрочный на 7 дней.</w:t>
      </w:r>
    </w:p>
    <w:p w14:paraId="78E76FAB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Когда первый истекает — второй тихо выдаёт новый. Пользователь не замечает этого и не выходит из системы принудительно.</w:t>
      </w:r>
    </w:p>
    <w:p w14:paraId="61B3F08D" w14:textId="77777777" w:rsidR="00234B91" w:rsidRPr="00AE1600" w:rsidRDefault="00234B91">
      <w:pPr>
        <w:pBdr>
          <w:bottom w:val="single" w:sz="2" w:space="1" w:color="CBD5E1"/>
        </w:pBdr>
        <w:spacing w:before="40" w:after="0"/>
        <w:rPr>
          <w:lang w:val="ru-RU"/>
        </w:rPr>
      </w:pPr>
    </w:p>
    <w:p w14:paraId="4F202DC2" w14:textId="77777777" w:rsidR="00234B91" w:rsidRPr="00AE1600" w:rsidRDefault="00000000">
      <w:pPr>
        <w:spacing w:before="140" w:after="40"/>
        <w:rPr>
          <w:lang w:val="ru-RU"/>
        </w:rPr>
      </w:pPr>
      <w:r w:rsidRPr="00AE1600">
        <w:rPr>
          <w:rFonts w:ascii="Calibri" w:hAnsi="Calibri"/>
          <w:b/>
          <w:color w:val="DC2626"/>
          <w:spacing w:val="60"/>
          <w:sz w:val="16"/>
          <w:lang w:val="ru-RU"/>
        </w:rPr>
        <w:t>ЗАКЛЮЧЕНИЕ</w:t>
      </w:r>
    </w:p>
    <w:p w14:paraId="208851D5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Подведу итог.</w:t>
      </w:r>
    </w:p>
    <w:p w14:paraId="28B81080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Модуль интерфейса поддерживает три роли, реализует полный учебный процесс и обеспечивает безопасный вход.</w:t>
      </w:r>
    </w:p>
    <w:p w14:paraId="385DDA37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color w:val="0F172A"/>
          <w:lang w:val="ru-RU"/>
        </w:rPr>
        <w:t>Использован набор современных обоснованных инструментов, код имеет чёткую слоистую структуру — это облегчает дальнейшее развитие платформы.</w:t>
      </w:r>
    </w:p>
    <w:p w14:paraId="0389300C" w14:textId="77777777" w:rsidR="00234B91" w:rsidRPr="00AE1600" w:rsidRDefault="00000000">
      <w:pPr>
        <w:spacing w:after="6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>Спасибо за внимание. Готов ответить на вопросы.</w:t>
      </w:r>
    </w:p>
    <w:p w14:paraId="4104FB73" w14:textId="77777777" w:rsidR="00234B91" w:rsidRPr="00AE1600" w:rsidRDefault="00000000">
      <w:pPr>
        <w:rPr>
          <w:lang w:val="ru-RU"/>
        </w:rPr>
      </w:pPr>
      <w:r w:rsidRPr="00AE1600">
        <w:rPr>
          <w:lang w:val="ru-RU"/>
        </w:rPr>
        <w:br w:type="page"/>
      </w:r>
    </w:p>
    <w:p w14:paraId="772F425E" w14:textId="77777777" w:rsidR="00234B91" w:rsidRPr="00AE1600" w:rsidRDefault="00000000">
      <w:pPr>
        <w:spacing w:after="80"/>
        <w:jc w:val="center"/>
        <w:rPr>
          <w:lang w:val="ru-RU"/>
        </w:rPr>
      </w:pPr>
      <w:r w:rsidRPr="00AE1600">
        <w:rPr>
          <w:rFonts w:ascii="Calibri" w:hAnsi="Calibri"/>
          <w:b/>
          <w:color w:val="DC2626"/>
          <w:lang w:val="ru-RU"/>
        </w:rPr>
        <w:lastRenderedPageBreak/>
        <w:t>Вопросы комиссии · Модуль интерфейса</w:t>
      </w:r>
    </w:p>
    <w:p w14:paraId="6B11F6F3" w14:textId="77777777" w:rsidR="00234B91" w:rsidRPr="00AE1600" w:rsidRDefault="00234B91">
      <w:pPr>
        <w:pBdr>
          <w:bottom w:val="single" w:sz="2" w:space="1" w:color="CBD5E1"/>
        </w:pBdr>
        <w:spacing w:before="40" w:after="0"/>
        <w:rPr>
          <w:lang w:val="ru-RU"/>
        </w:rPr>
      </w:pPr>
    </w:p>
    <w:p w14:paraId="2B3BAA36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 xml:space="preserve">Почему не взяли готовую платформу, например </w:t>
      </w:r>
      <w:r>
        <w:rPr>
          <w:rFonts w:ascii="Calibri" w:hAnsi="Calibri"/>
          <w:b/>
          <w:color w:val="0F172A"/>
        </w:rPr>
        <w:t>Moodle</w:t>
      </w:r>
      <w:r w:rsidRPr="00AE1600">
        <w:rPr>
          <w:rFonts w:ascii="Calibri" w:hAnsi="Calibri"/>
          <w:b/>
          <w:color w:val="0F172A"/>
          <w:lang w:val="ru-RU"/>
        </w:rPr>
        <w:t>?</w:t>
      </w:r>
    </w:p>
    <w:p w14:paraId="2AFD9CAE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 xml:space="preserve">Готовые платформы плохо поддаются кастомизации — под задачу с тремя ролями, </w:t>
      </w:r>
      <w:r>
        <w:rPr>
          <w:rFonts w:ascii="Calibri" w:hAnsi="Calibri"/>
          <w:color w:val="556581"/>
          <w:sz w:val="21"/>
        </w:rPr>
        <w:t>AI</w:t>
      </w:r>
      <w:r w:rsidRPr="00AE1600">
        <w:rPr>
          <w:rFonts w:ascii="Calibri" w:hAnsi="Calibri"/>
          <w:color w:val="556581"/>
          <w:sz w:val="21"/>
          <w:lang w:val="ru-RU"/>
        </w:rPr>
        <w:t>-обратной связью и специфической аналитикой проще строить с нуля, чем ломать чужую архитектуру.</w:t>
      </w:r>
    </w:p>
    <w:p w14:paraId="5E70887D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 xml:space="preserve">Чем ваш интерфейс отличается от, например, </w:t>
      </w:r>
      <w:r>
        <w:rPr>
          <w:rFonts w:ascii="Calibri" w:hAnsi="Calibri"/>
          <w:b/>
          <w:color w:val="0F172A"/>
        </w:rPr>
        <w:t>Coursera</w:t>
      </w:r>
      <w:r w:rsidRPr="00AE1600">
        <w:rPr>
          <w:rFonts w:ascii="Calibri" w:hAnsi="Calibri"/>
          <w:b/>
          <w:color w:val="0F172A"/>
          <w:lang w:val="ru-RU"/>
        </w:rPr>
        <w:t>?</w:t>
      </w:r>
    </w:p>
    <w:p w14:paraId="1E3115FA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 xml:space="preserve">Интеграция </w:t>
      </w:r>
      <w:r>
        <w:rPr>
          <w:rFonts w:ascii="Calibri" w:hAnsi="Calibri"/>
          <w:color w:val="556581"/>
          <w:sz w:val="21"/>
        </w:rPr>
        <w:t>AI</w:t>
      </w:r>
      <w:r w:rsidRPr="00AE1600">
        <w:rPr>
          <w:rFonts w:ascii="Calibri" w:hAnsi="Calibri"/>
          <w:color w:val="556581"/>
          <w:sz w:val="21"/>
          <w:lang w:val="ru-RU"/>
        </w:rPr>
        <w:t>-обратной связи прямо в поток прохождения урока, не как отдельный инструмент. И закрытая экосистема, где преподаватель сам создаёт и публикует курсы без модерации.</w:t>
      </w:r>
    </w:p>
    <w:p w14:paraId="5C24E73E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 xml:space="preserve">Почему </w:t>
      </w:r>
      <w:r>
        <w:rPr>
          <w:rFonts w:ascii="Calibri" w:hAnsi="Calibri"/>
          <w:b/>
          <w:color w:val="0F172A"/>
        </w:rPr>
        <w:t>React</w:t>
      </w:r>
      <w:r w:rsidRPr="00AE1600">
        <w:rPr>
          <w:rFonts w:ascii="Calibri" w:hAnsi="Calibri"/>
          <w:b/>
          <w:color w:val="0F172A"/>
          <w:lang w:val="ru-RU"/>
        </w:rPr>
        <w:t xml:space="preserve">, а не </w:t>
      </w:r>
      <w:r>
        <w:rPr>
          <w:rFonts w:ascii="Calibri" w:hAnsi="Calibri"/>
          <w:b/>
          <w:color w:val="0F172A"/>
        </w:rPr>
        <w:t>Vue</w:t>
      </w:r>
      <w:r w:rsidRPr="00AE1600">
        <w:rPr>
          <w:rFonts w:ascii="Calibri" w:hAnsi="Calibri"/>
          <w:b/>
          <w:color w:val="0F172A"/>
          <w:lang w:val="ru-RU"/>
        </w:rPr>
        <w:t xml:space="preserve"> или </w:t>
      </w:r>
      <w:r>
        <w:rPr>
          <w:rFonts w:ascii="Calibri" w:hAnsi="Calibri"/>
          <w:b/>
          <w:color w:val="0F172A"/>
        </w:rPr>
        <w:t>Angular</w:t>
      </w:r>
      <w:r w:rsidRPr="00AE1600">
        <w:rPr>
          <w:rFonts w:ascii="Calibri" w:hAnsi="Calibri"/>
          <w:b/>
          <w:color w:val="0F172A"/>
          <w:lang w:val="ru-RU"/>
        </w:rPr>
        <w:t>?</w:t>
      </w:r>
    </w:p>
    <w:p w14:paraId="0EC8240C" w14:textId="77777777" w:rsidR="00234B91" w:rsidRPr="00AE1600" w:rsidRDefault="00000000">
      <w:pPr>
        <w:spacing w:after="40"/>
        <w:ind w:left="227"/>
        <w:rPr>
          <w:lang w:val="ru-RU"/>
        </w:rPr>
      </w:pPr>
      <w:r>
        <w:rPr>
          <w:rFonts w:ascii="Calibri" w:hAnsi="Calibri"/>
          <w:color w:val="556581"/>
          <w:sz w:val="21"/>
        </w:rPr>
        <w:t>React</w:t>
      </w:r>
      <w:r w:rsidRPr="00AE1600">
        <w:rPr>
          <w:rFonts w:ascii="Calibri" w:hAnsi="Calibri"/>
          <w:color w:val="556581"/>
          <w:sz w:val="21"/>
          <w:lang w:val="ru-RU"/>
        </w:rPr>
        <w:t xml:space="preserve"> — самый распространённый выбор в индустрии, под него больше готовых решений и документации. </w:t>
      </w:r>
      <w:r>
        <w:rPr>
          <w:rFonts w:ascii="Calibri" w:hAnsi="Calibri"/>
          <w:color w:val="556581"/>
          <w:sz w:val="21"/>
        </w:rPr>
        <w:t>Vue</w:t>
      </w:r>
      <w:r w:rsidRPr="00AE1600">
        <w:rPr>
          <w:rFonts w:ascii="Calibri" w:hAnsi="Calibri"/>
          <w:color w:val="556581"/>
          <w:sz w:val="21"/>
          <w:lang w:val="ru-RU"/>
        </w:rPr>
        <w:t xml:space="preserve"> ближе по простоте, но экосистема меньше. </w:t>
      </w:r>
      <w:r>
        <w:rPr>
          <w:rFonts w:ascii="Calibri" w:hAnsi="Calibri"/>
          <w:color w:val="556581"/>
          <w:sz w:val="21"/>
        </w:rPr>
        <w:t>Angular</w:t>
      </w:r>
      <w:r w:rsidRPr="00AE1600">
        <w:rPr>
          <w:rFonts w:ascii="Calibri" w:hAnsi="Calibri"/>
          <w:color w:val="556581"/>
          <w:sz w:val="21"/>
          <w:lang w:val="ru-RU"/>
        </w:rPr>
        <w:t xml:space="preserve"> избыточен для проекта такого масштаба — он рассчитан на большие корпоративные команды с жёсткими стандартами.</w:t>
      </w:r>
    </w:p>
    <w:p w14:paraId="2F1B90C4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 xml:space="preserve">Как хранится состояние приложения — используется ли </w:t>
      </w:r>
      <w:r>
        <w:rPr>
          <w:rFonts w:ascii="Calibri" w:hAnsi="Calibri"/>
          <w:b/>
          <w:color w:val="0F172A"/>
        </w:rPr>
        <w:t>Redux</w:t>
      </w:r>
      <w:r w:rsidRPr="00AE1600">
        <w:rPr>
          <w:rFonts w:ascii="Calibri" w:hAnsi="Calibri"/>
          <w:b/>
          <w:color w:val="0F172A"/>
          <w:lang w:val="ru-RU"/>
        </w:rPr>
        <w:t>?</w:t>
      </w:r>
    </w:p>
    <w:p w14:paraId="4F8D6FB7" w14:textId="77777777" w:rsidR="00234B91" w:rsidRPr="00AE1600" w:rsidRDefault="00000000">
      <w:pPr>
        <w:spacing w:after="40"/>
        <w:ind w:left="227"/>
        <w:rPr>
          <w:lang w:val="ru-RU"/>
        </w:rPr>
      </w:pPr>
      <w:r>
        <w:rPr>
          <w:rFonts w:ascii="Calibri" w:hAnsi="Calibri"/>
          <w:color w:val="556581"/>
          <w:sz w:val="21"/>
        </w:rPr>
        <w:t>Redux</w:t>
      </w:r>
      <w:r w:rsidRPr="00AE1600">
        <w:rPr>
          <w:rFonts w:ascii="Calibri" w:hAnsi="Calibri"/>
          <w:color w:val="556581"/>
          <w:sz w:val="21"/>
          <w:lang w:val="ru-RU"/>
        </w:rPr>
        <w:t xml:space="preserve"> не использовался — он оправдан при очень сложном общем состоянии. Здесь достаточно встроенного </w:t>
      </w:r>
      <w:r>
        <w:rPr>
          <w:rFonts w:ascii="Calibri" w:hAnsi="Calibri"/>
          <w:color w:val="556581"/>
          <w:sz w:val="21"/>
        </w:rPr>
        <w:t>Context</w:t>
      </w:r>
      <w:r w:rsidRPr="00AE1600">
        <w:rPr>
          <w:rFonts w:ascii="Calibri" w:hAnsi="Calibri"/>
          <w:color w:val="556581"/>
          <w:sz w:val="21"/>
          <w:lang w:val="ru-RU"/>
        </w:rPr>
        <w:t xml:space="preserve"> </w:t>
      </w:r>
      <w:r>
        <w:rPr>
          <w:rFonts w:ascii="Calibri" w:hAnsi="Calibri"/>
          <w:color w:val="556581"/>
          <w:sz w:val="21"/>
        </w:rPr>
        <w:t>API</w:t>
      </w:r>
      <w:r w:rsidRPr="00AE1600">
        <w:rPr>
          <w:rFonts w:ascii="Calibri" w:hAnsi="Calibri"/>
          <w:color w:val="556581"/>
          <w:sz w:val="21"/>
          <w:lang w:val="ru-RU"/>
        </w:rPr>
        <w:t xml:space="preserve"> в </w:t>
      </w:r>
      <w:r>
        <w:rPr>
          <w:rFonts w:ascii="Calibri" w:hAnsi="Calibri"/>
          <w:color w:val="556581"/>
          <w:sz w:val="21"/>
        </w:rPr>
        <w:t>React</w:t>
      </w:r>
      <w:r w:rsidRPr="00AE1600">
        <w:rPr>
          <w:rFonts w:ascii="Calibri" w:hAnsi="Calibri"/>
          <w:color w:val="556581"/>
          <w:sz w:val="21"/>
          <w:lang w:val="ru-RU"/>
        </w:rPr>
        <w:t>: данные о пользователе и авторизации хранятся в контексте и доступны из любого компонента без лишней сложности.</w:t>
      </w:r>
    </w:p>
    <w:p w14:paraId="0003A862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>Как реализована защита маршрутов на уровне интерфейса?</w:t>
      </w:r>
    </w:p>
    <w:p w14:paraId="275F7678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 xml:space="preserve">Каждый закрытый маршрут обёрнут в компонент-охранник. До отрисовки страницы он проверяет наличие токена и роль пользователя. Если токена нет — редирект на страницу входа. Если роль не та — редирект на главную. Это работает и при прямом вводе </w:t>
      </w:r>
      <w:r>
        <w:rPr>
          <w:rFonts w:ascii="Calibri" w:hAnsi="Calibri"/>
          <w:color w:val="556581"/>
          <w:sz w:val="21"/>
        </w:rPr>
        <w:t>URL</w:t>
      </w:r>
      <w:r w:rsidRPr="00AE1600">
        <w:rPr>
          <w:rFonts w:ascii="Calibri" w:hAnsi="Calibri"/>
          <w:color w:val="556581"/>
          <w:sz w:val="21"/>
          <w:lang w:val="ru-RU"/>
        </w:rPr>
        <w:t xml:space="preserve"> в адресную строку.</w:t>
      </w:r>
    </w:p>
    <w:p w14:paraId="14509C49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 xml:space="preserve">Как организовано взаимодействие с </w:t>
      </w:r>
      <w:r>
        <w:rPr>
          <w:rFonts w:ascii="Calibri" w:hAnsi="Calibri"/>
          <w:b/>
          <w:color w:val="0F172A"/>
        </w:rPr>
        <w:t>API</w:t>
      </w:r>
      <w:r w:rsidRPr="00AE1600">
        <w:rPr>
          <w:rFonts w:ascii="Calibri" w:hAnsi="Calibri"/>
          <w:b/>
          <w:color w:val="0F172A"/>
          <w:lang w:val="ru-RU"/>
        </w:rPr>
        <w:t xml:space="preserve"> — каждый компонент сам делает запросы?</w:t>
      </w:r>
    </w:p>
    <w:p w14:paraId="738850C7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 xml:space="preserve">Нет, все запросы к серверу вынесены в отдельный сервисный слой. Компонент вызывает функцию из сервиса и получает готовые данные. Если поменяется адрес </w:t>
      </w:r>
      <w:r>
        <w:rPr>
          <w:rFonts w:ascii="Calibri" w:hAnsi="Calibri"/>
          <w:color w:val="556581"/>
          <w:sz w:val="21"/>
        </w:rPr>
        <w:t>API</w:t>
      </w:r>
      <w:r w:rsidRPr="00AE1600">
        <w:rPr>
          <w:rFonts w:ascii="Calibri" w:hAnsi="Calibri"/>
          <w:color w:val="556581"/>
          <w:sz w:val="21"/>
          <w:lang w:val="ru-RU"/>
        </w:rPr>
        <w:t xml:space="preserve"> или формат ответа — правки нужны только в одном месте, а не по всему проекту.</w:t>
      </w:r>
    </w:p>
    <w:p w14:paraId="4F8FE9F3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>Как обрабатываются ошибки сети или сервера на фронтенде?</w:t>
      </w:r>
    </w:p>
    <w:p w14:paraId="5F0EF70D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>Все запросы проходят через единый перехватчик. Если сервер вернул 401 — автоматически запрашивается новый токен и запрос повторяется. Если другая ошибка — пользователь видит понятное сообщение, а не пустой экран или зависший интерфейс.</w:t>
      </w:r>
    </w:p>
    <w:p w14:paraId="5C289D84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>Как реализована адаптивная вёрстка?</w:t>
      </w:r>
    </w:p>
    <w:p w14:paraId="1D2FAB18" w14:textId="77777777" w:rsidR="00234B91" w:rsidRPr="00AE1600" w:rsidRDefault="00000000">
      <w:pPr>
        <w:spacing w:after="40"/>
        <w:ind w:left="227"/>
        <w:rPr>
          <w:lang w:val="ru-RU"/>
        </w:rPr>
      </w:pPr>
      <w:proofErr w:type="spellStart"/>
      <w:r>
        <w:rPr>
          <w:rFonts w:ascii="Calibri" w:hAnsi="Calibri"/>
          <w:color w:val="556581"/>
          <w:sz w:val="21"/>
        </w:rPr>
        <w:t>TailwindCSS</w:t>
      </w:r>
      <w:proofErr w:type="spellEnd"/>
      <w:r w:rsidRPr="00AE1600">
        <w:rPr>
          <w:rFonts w:ascii="Calibri" w:hAnsi="Calibri"/>
          <w:color w:val="556581"/>
          <w:sz w:val="21"/>
          <w:lang w:val="ru-RU"/>
        </w:rPr>
        <w:t xml:space="preserve"> позволяет задавать стили для разных размеров экрана прямо в разметке через префиксы: </w:t>
      </w:r>
      <w:proofErr w:type="spellStart"/>
      <w:r>
        <w:rPr>
          <w:rFonts w:ascii="Calibri" w:hAnsi="Calibri"/>
          <w:color w:val="556581"/>
          <w:sz w:val="21"/>
        </w:rPr>
        <w:t>sm</w:t>
      </w:r>
      <w:proofErr w:type="spellEnd"/>
      <w:r w:rsidRPr="00AE1600">
        <w:rPr>
          <w:rFonts w:ascii="Calibri" w:hAnsi="Calibri"/>
          <w:color w:val="556581"/>
          <w:sz w:val="21"/>
          <w:lang w:val="ru-RU"/>
        </w:rPr>
        <w:t xml:space="preserve">, </w:t>
      </w:r>
      <w:r>
        <w:rPr>
          <w:rFonts w:ascii="Calibri" w:hAnsi="Calibri"/>
          <w:color w:val="556581"/>
          <w:sz w:val="21"/>
        </w:rPr>
        <w:t>md</w:t>
      </w:r>
      <w:r w:rsidRPr="00AE1600">
        <w:rPr>
          <w:rFonts w:ascii="Calibri" w:hAnsi="Calibri"/>
          <w:color w:val="556581"/>
          <w:sz w:val="21"/>
          <w:lang w:val="ru-RU"/>
        </w:rPr>
        <w:t xml:space="preserve">, </w:t>
      </w:r>
      <w:r>
        <w:rPr>
          <w:rFonts w:ascii="Calibri" w:hAnsi="Calibri"/>
          <w:color w:val="556581"/>
          <w:sz w:val="21"/>
        </w:rPr>
        <w:t>lg</w:t>
      </w:r>
      <w:r w:rsidRPr="00AE1600">
        <w:rPr>
          <w:rFonts w:ascii="Calibri" w:hAnsi="Calibri"/>
          <w:color w:val="556581"/>
          <w:sz w:val="21"/>
          <w:lang w:val="ru-RU"/>
        </w:rPr>
        <w:t xml:space="preserve">. Отдельных </w:t>
      </w:r>
      <w:r>
        <w:rPr>
          <w:rFonts w:ascii="Calibri" w:hAnsi="Calibri"/>
          <w:color w:val="556581"/>
          <w:sz w:val="21"/>
        </w:rPr>
        <w:t>CSS</w:t>
      </w:r>
      <w:r w:rsidRPr="00AE1600">
        <w:rPr>
          <w:rFonts w:ascii="Calibri" w:hAnsi="Calibri"/>
          <w:color w:val="556581"/>
          <w:sz w:val="21"/>
          <w:lang w:val="ru-RU"/>
        </w:rPr>
        <w:t>-файлов для мобильной версии нет — всё в одном месте. Интерфейс проверен на ширинах от 375</w:t>
      </w:r>
      <w:proofErr w:type="spellStart"/>
      <w:r>
        <w:rPr>
          <w:rFonts w:ascii="Calibri" w:hAnsi="Calibri"/>
          <w:color w:val="556581"/>
          <w:sz w:val="21"/>
        </w:rPr>
        <w:t>px</w:t>
      </w:r>
      <w:proofErr w:type="spellEnd"/>
      <w:r w:rsidRPr="00AE1600">
        <w:rPr>
          <w:rFonts w:ascii="Calibri" w:hAnsi="Calibri"/>
          <w:color w:val="556581"/>
          <w:sz w:val="21"/>
          <w:lang w:val="ru-RU"/>
        </w:rPr>
        <w:t xml:space="preserve"> до 1440</w:t>
      </w:r>
      <w:proofErr w:type="spellStart"/>
      <w:r>
        <w:rPr>
          <w:rFonts w:ascii="Calibri" w:hAnsi="Calibri"/>
          <w:color w:val="556581"/>
          <w:sz w:val="21"/>
        </w:rPr>
        <w:t>px</w:t>
      </w:r>
      <w:proofErr w:type="spellEnd"/>
      <w:r w:rsidRPr="00AE1600">
        <w:rPr>
          <w:rFonts w:ascii="Calibri" w:hAnsi="Calibri"/>
          <w:color w:val="556581"/>
          <w:sz w:val="21"/>
          <w:lang w:val="ru-RU"/>
        </w:rPr>
        <w:t>.</w:t>
      </w:r>
    </w:p>
    <w:p w14:paraId="48C37EE7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>Как реализована смена темы, сохраняется ли выбор?</w:t>
      </w:r>
    </w:p>
    <w:p w14:paraId="0EE82CD4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 xml:space="preserve">Выбор темы сохраняется в </w:t>
      </w:r>
      <w:proofErr w:type="spellStart"/>
      <w:r>
        <w:rPr>
          <w:rFonts w:ascii="Calibri" w:hAnsi="Calibri"/>
          <w:color w:val="556581"/>
          <w:sz w:val="21"/>
        </w:rPr>
        <w:t>localStorage</w:t>
      </w:r>
      <w:proofErr w:type="spellEnd"/>
      <w:r w:rsidRPr="00AE1600">
        <w:rPr>
          <w:rFonts w:ascii="Calibri" w:hAnsi="Calibri"/>
          <w:color w:val="556581"/>
          <w:sz w:val="21"/>
          <w:lang w:val="ru-RU"/>
        </w:rPr>
        <w:t xml:space="preserve"> — хранилище браузера, которое не очищается при закрытии вкладки. При загрузке приложения тема считывается и применяется до отрисовки интерфейса, чтобы не было мерцания. Тёмная тема реализована через </w:t>
      </w:r>
      <w:r>
        <w:rPr>
          <w:rFonts w:ascii="Calibri" w:hAnsi="Calibri"/>
          <w:color w:val="556581"/>
          <w:sz w:val="21"/>
        </w:rPr>
        <w:t>CSS</w:t>
      </w:r>
      <w:r w:rsidRPr="00AE1600">
        <w:rPr>
          <w:rFonts w:ascii="Calibri" w:hAnsi="Calibri"/>
          <w:color w:val="556581"/>
          <w:sz w:val="21"/>
          <w:lang w:val="ru-RU"/>
        </w:rPr>
        <w:t>-переменные и переключение класса на корневом элементе страницы.</w:t>
      </w:r>
    </w:p>
    <w:p w14:paraId="7C0C6A5F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 xml:space="preserve">Как управляется общее состояние приложения — </w:t>
      </w:r>
      <w:r>
        <w:rPr>
          <w:rFonts w:ascii="Calibri" w:hAnsi="Calibri"/>
          <w:b/>
          <w:color w:val="0F172A"/>
        </w:rPr>
        <w:t>Redux</w:t>
      </w:r>
      <w:r w:rsidRPr="00AE1600">
        <w:rPr>
          <w:rFonts w:ascii="Calibri" w:hAnsi="Calibri"/>
          <w:b/>
          <w:color w:val="0F172A"/>
          <w:lang w:val="ru-RU"/>
        </w:rPr>
        <w:t>?</w:t>
      </w:r>
    </w:p>
    <w:p w14:paraId="0359C8E9" w14:textId="77777777" w:rsidR="00234B91" w:rsidRPr="00AE1600" w:rsidRDefault="00000000">
      <w:pPr>
        <w:spacing w:after="40"/>
        <w:ind w:left="227"/>
        <w:rPr>
          <w:lang w:val="ru-RU"/>
        </w:rPr>
      </w:pPr>
      <w:r>
        <w:rPr>
          <w:rFonts w:ascii="Calibri" w:hAnsi="Calibri"/>
          <w:color w:val="556581"/>
          <w:sz w:val="21"/>
        </w:rPr>
        <w:lastRenderedPageBreak/>
        <w:t>Redux</w:t>
      </w:r>
      <w:r w:rsidRPr="00AE1600">
        <w:rPr>
          <w:rFonts w:ascii="Calibri" w:hAnsi="Calibri"/>
          <w:color w:val="556581"/>
          <w:sz w:val="21"/>
          <w:lang w:val="ru-RU"/>
        </w:rPr>
        <w:t xml:space="preserve"> не использовался, он избыточен для данного масштаба. Глобальные данные — авторизация, профиль пользователя, тема — хранятся в </w:t>
      </w:r>
      <w:r>
        <w:rPr>
          <w:rFonts w:ascii="Calibri" w:hAnsi="Calibri"/>
          <w:color w:val="556581"/>
          <w:sz w:val="21"/>
        </w:rPr>
        <w:t>Context</w:t>
      </w:r>
      <w:r w:rsidRPr="00AE1600">
        <w:rPr>
          <w:rFonts w:ascii="Calibri" w:hAnsi="Calibri"/>
          <w:color w:val="556581"/>
          <w:sz w:val="21"/>
          <w:lang w:val="ru-RU"/>
        </w:rPr>
        <w:t xml:space="preserve"> </w:t>
      </w:r>
      <w:r>
        <w:rPr>
          <w:rFonts w:ascii="Calibri" w:hAnsi="Calibri"/>
          <w:color w:val="556581"/>
          <w:sz w:val="21"/>
        </w:rPr>
        <w:t>API</w:t>
      </w:r>
      <w:r w:rsidRPr="00AE1600">
        <w:rPr>
          <w:rFonts w:ascii="Calibri" w:hAnsi="Calibri"/>
          <w:color w:val="556581"/>
          <w:sz w:val="21"/>
          <w:lang w:val="ru-RU"/>
        </w:rPr>
        <w:t xml:space="preserve">, это встроенный механизм </w:t>
      </w:r>
      <w:r>
        <w:rPr>
          <w:rFonts w:ascii="Calibri" w:hAnsi="Calibri"/>
          <w:color w:val="556581"/>
          <w:sz w:val="21"/>
        </w:rPr>
        <w:t>React</w:t>
      </w:r>
      <w:r w:rsidRPr="00AE1600">
        <w:rPr>
          <w:rFonts w:ascii="Calibri" w:hAnsi="Calibri"/>
          <w:color w:val="556581"/>
          <w:sz w:val="21"/>
          <w:lang w:val="ru-RU"/>
        </w:rPr>
        <w:t>. Локальное состояние каждого экрана управляется внутри самого компонента.</w:t>
      </w:r>
    </w:p>
    <w:p w14:paraId="267D32A4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>Как устроена сборка проекта для продакшена?</w:t>
      </w:r>
    </w:p>
    <w:p w14:paraId="2C0C868F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 xml:space="preserve">Сборку выполняет </w:t>
      </w:r>
      <w:r>
        <w:rPr>
          <w:rFonts w:ascii="Calibri" w:hAnsi="Calibri"/>
          <w:color w:val="556581"/>
          <w:sz w:val="21"/>
        </w:rPr>
        <w:t>Vite</w:t>
      </w:r>
      <w:r w:rsidRPr="00AE1600">
        <w:rPr>
          <w:rFonts w:ascii="Calibri" w:hAnsi="Calibri"/>
          <w:color w:val="556581"/>
          <w:sz w:val="21"/>
          <w:lang w:val="ru-RU"/>
        </w:rPr>
        <w:t>. Он анализирует весь код, удаляет неиспользуемые части, разбивает результат на небольшие файлы и сжимает их. Итог — папка с готовыми статическими файлами, которые отдаёт веб-сервер. Браузер загружает только тот код, который нужен для конкретной страницы.</w:t>
      </w:r>
    </w:p>
    <w:p w14:paraId="7792F2A3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>Как отображается код в уроках, есть ли подсветка синтаксиса?</w:t>
      </w:r>
    </w:p>
    <w:p w14:paraId="5B735D7C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 xml:space="preserve">Да, используется библиотека </w:t>
      </w:r>
      <w:r>
        <w:rPr>
          <w:rFonts w:ascii="Calibri" w:hAnsi="Calibri"/>
          <w:color w:val="556581"/>
          <w:sz w:val="21"/>
        </w:rPr>
        <w:t>Prism</w:t>
      </w:r>
      <w:r w:rsidRPr="00AE1600">
        <w:rPr>
          <w:rFonts w:ascii="Calibri" w:hAnsi="Calibri"/>
          <w:color w:val="556581"/>
          <w:sz w:val="21"/>
          <w:lang w:val="ru-RU"/>
        </w:rPr>
        <w:t xml:space="preserve">. Она подсвечивает синтаксис для большинства популярных языков — </w:t>
      </w:r>
      <w:r>
        <w:rPr>
          <w:rFonts w:ascii="Calibri" w:hAnsi="Calibri"/>
          <w:color w:val="556581"/>
          <w:sz w:val="21"/>
        </w:rPr>
        <w:t>Python</w:t>
      </w:r>
      <w:r w:rsidRPr="00AE1600">
        <w:rPr>
          <w:rFonts w:ascii="Calibri" w:hAnsi="Calibri"/>
          <w:color w:val="556581"/>
          <w:sz w:val="21"/>
          <w:lang w:val="ru-RU"/>
        </w:rPr>
        <w:t xml:space="preserve">, </w:t>
      </w:r>
      <w:r>
        <w:rPr>
          <w:rFonts w:ascii="Calibri" w:hAnsi="Calibri"/>
          <w:color w:val="556581"/>
          <w:sz w:val="21"/>
        </w:rPr>
        <w:t>JavaScript</w:t>
      </w:r>
      <w:r w:rsidRPr="00AE1600">
        <w:rPr>
          <w:rFonts w:ascii="Calibri" w:hAnsi="Calibri"/>
          <w:color w:val="556581"/>
          <w:sz w:val="21"/>
          <w:lang w:val="ru-RU"/>
        </w:rPr>
        <w:t xml:space="preserve">, </w:t>
      </w:r>
      <w:r>
        <w:rPr>
          <w:rFonts w:ascii="Calibri" w:hAnsi="Calibri"/>
          <w:color w:val="556581"/>
          <w:sz w:val="21"/>
        </w:rPr>
        <w:t>SQL</w:t>
      </w:r>
      <w:r w:rsidRPr="00AE1600">
        <w:rPr>
          <w:rFonts w:ascii="Calibri" w:hAnsi="Calibri"/>
          <w:color w:val="556581"/>
          <w:sz w:val="21"/>
          <w:lang w:val="ru-RU"/>
        </w:rPr>
        <w:t xml:space="preserve"> и других — прямо в браузере, без серверной обработки.</w:t>
      </w:r>
    </w:p>
    <w:p w14:paraId="73D64B11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>Как фронтенд общается с бэкендом, если токен истёк прямо во время работы?</w:t>
      </w:r>
    </w:p>
    <w:p w14:paraId="7F0AB007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 xml:space="preserve">Это обрабатывается автоматически. Когда сервер возвращает ошибку 401, фронтенд перехватывает её, незаметно запрашивает новый токен через долгосрочный </w:t>
      </w:r>
      <w:r>
        <w:rPr>
          <w:rFonts w:ascii="Calibri" w:hAnsi="Calibri"/>
          <w:color w:val="556581"/>
          <w:sz w:val="21"/>
        </w:rPr>
        <w:t>refresh</w:t>
      </w:r>
      <w:r w:rsidRPr="00AE1600">
        <w:rPr>
          <w:rFonts w:ascii="Calibri" w:hAnsi="Calibri"/>
          <w:color w:val="556581"/>
          <w:sz w:val="21"/>
          <w:lang w:val="ru-RU"/>
        </w:rPr>
        <w:t>-токен и повторяет исходный запрос. Пользователь ничего не замечает.</w:t>
      </w:r>
    </w:p>
    <w:p w14:paraId="580FE943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>Проводилось ли автоматическое тестирование?</w:t>
      </w:r>
    </w:p>
    <w:p w14:paraId="75749EC1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>Автоматические тесты — следующий шаг развития. На текущем этапе объём сценариев позволял покрыть всё ручным тестированием.</w:t>
      </w:r>
    </w:p>
    <w:p w14:paraId="15FB5624" w14:textId="77777777" w:rsidR="00234B91" w:rsidRPr="00AE1600" w:rsidRDefault="00000000">
      <w:pPr>
        <w:spacing w:before="160" w:after="40"/>
        <w:rPr>
          <w:lang w:val="ru-RU"/>
        </w:rPr>
      </w:pPr>
      <w:r w:rsidRPr="00AE1600">
        <w:rPr>
          <w:rFonts w:ascii="Calibri" w:hAnsi="Calibri"/>
          <w:b/>
          <w:color w:val="0F172A"/>
          <w:lang w:val="ru-RU"/>
        </w:rPr>
        <w:t>Как приложение ведёт себя при медленном интернете?</w:t>
      </w:r>
    </w:p>
    <w:p w14:paraId="662458A6" w14:textId="77777777" w:rsidR="00234B91" w:rsidRPr="00AE1600" w:rsidRDefault="00000000">
      <w:pPr>
        <w:spacing w:after="40"/>
        <w:ind w:left="227"/>
        <w:rPr>
          <w:lang w:val="ru-RU"/>
        </w:rPr>
      </w:pPr>
      <w:r w:rsidRPr="00AE1600">
        <w:rPr>
          <w:rFonts w:ascii="Calibri" w:hAnsi="Calibri"/>
          <w:color w:val="556581"/>
          <w:sz w:val="21"/>
          <w:lang w:val="ru-RU"/>
        </w:rPr>
        <w:t>Благодаря разбиению на части каждый раздел подгружается отдельно. Пользователь видит загрузку только для нужного раздела, остальной интерфейс остаётся рабочим.</w:t>
      </w:r>
    </w:p>
    <w:sectPr w:rsidR="00234B91" w:rsidRPr="00AE160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294596">
    <w:abstractNumId w:val="8"/>
  </w:num>
  <w:num w:numId="2" w16cid:durableId="1570265211">
    <w:abstractNumId w:val="6"/>
  </w:num>
  <w:num w:numId="3" w16cid:durableId="1154831517">
    <w:abstractNumId w:val="5"/>
  </w:num>
  <w:num w:numId="4" w16cid:durableId="1879200758">
    <w:abstractNumId w:val="4"/>
  </w:num>
  <w:num w:numId="5" w16cid:durableId="2103528097">
    <w:abstractNumId w:val="7"/>
  </w:num>
  <w:num w:numId="6" w16cid:durableId="2068872199">
    <w:abstractNumId w:val="3"/>
  </w:num>
  <w:num w:numId="7" w16cid:durableId="1618753251">
    <w:abstractNumId w:val="2"/>
  </w:num>
  <w:num w:numId="8" w16cid:durableId="379091091">
    <w:abstractNumId w:val="1"/>
  </w:num>
  <w:num w:numId="9" w16cid:durableId="193463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B91"/>
    <w:rsid w:val="0029639D"/>
    <w:rsid w:val="00326F90"/>
    <w:rsid w:val="007A20E4"/>
    <w:rsid w:val="00AA1D8D"/>
    <w:rsid w:val="00AE16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29A8F6"/>
  <w14:defaultImageDpi w14:val="300"/>
  <w15:docId w15:val="{F9F6C770-C79F-4F9A-B4FC-0ADEEBA7F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Поляков</cp:lastModifiedBy>
  <cp:revision>2</cp:revision>
  <dcterms:created xsi:type="dcterms:W3CDTF">2013-12-23T23:15:00Z</dcterms:created>
  <dcterms:modified xsi:type="dcterms:W3CDTF">2026-06-09T12:14:00Z</dcterms:modified>
  <cp:category/>
</cp:coreProperties>
</file>