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53696456"/>
    <w:bookmarkStart w:id="1" w:name="_Toc153815860"/>
    <w:bookmarkStart w:id="2" w:name="_Toc157272709"/>
    <w:bookmarkStart w:id="3" w:name="_Toc159673940"/>
    <w:bookmarkStart w:id="4" w:name="_Toc163379404"/>
    <w:bookmarkStart w:id="5" w:name="_Toc164075639"/>
    <w:bookmarkStart w:id="6" w:name="_Toc164130019"/>
    <w:bookmarkStart w:id="7" w:name="_Toc164130630"/>
    <w:bookmarkStart w:id="8" w:name="_Toc164166170"/>
    <w:bookmarkStart w:id="9" w:name="_Toc388001380"/>
    <w:bookmarkStart w:id="10" w:name="_Toc388001738"/>
    <w:bookmarkStart w:id="11" w:name="_Toc388001784"/>
    <w:bookmarkStart w:id="12" w:name="_Toc388015104"/>
    <w:bookmarkStart w:id="13" w:name="_Toc388015299"/>
    <w:bookmarkStart w:id="14" w:name="_Toc388015381"/>
    <w:bookmarkStart w:id="15" w:name="_Toc388964773"/>
    <w:bookmarkStart w:id="16" w:name="_Toc389497839"/>
    <w:bookmarkStart w:id="17" w:name="_Toc389498425"/>
    <w:bookmarkStart w:id="18" w:name="_Toc389499495"/>
    <w:bookmarkStart w:id="19" w:name="_GoBack"/>
    <w:bookmarkEnd w:id="19"/>
    <w:p w14:paraId="677D1E58" w14:textId="77777777" w:rsidR="002974E6" w:rsidRPr="009C2814" w:rsidRDefault="002974E6" w:rsidP="002974E6">
      <w:pPr>
        <w:pStyle w:val="Ttulo1"/>
        <w:numPr>
          <w:ilvl w:val="1"/>
          <w:numId w:val="0"/>
        </w:numPr>
        <w:tabs>
          <w:tab w:val="num" w:pos="576"/>
        </w:tabs>
        <w:spacing w:after="0"/>
        <w:ind w:left="578" w:hanging="578"/>
        <w:jc w:val="center"/>
        <w:rPr>
          <w:sz w:val="36"/>
          <w:szCs w:val="24"/>
        </w:rPr>
      </w:pPr>
      <w:r w:rsidRPr="009C2814">
        <w:rPr>
          <w:noProof/>
          <w:color w:val="000000"/>
          <w:sz w:val="40"/>
          <w:szCs w:val="24"/>
          <w:lang w:val="es-CO" w:eastAsia="es-CO"/>
        </w:rPr>
        <mc:AlternateContent>
          <mc:Choice Requires="wps">
            <w:drawing>
              <wp:anchor distT="0" distB="0" distL="114300" distR="114300" simplePos="0" relativeHeight="251659776" behindDoc="0" locked="0" layoutInCell="1" allowOverlap="1" wp14:anchorId="7479A48B" wp14:editId="79AA4B53">
                <wp:simplePos x="0" y="0"/>
                <wp:positionH relativeFrom="column">
                  <wp:posOffset>-104775</wp:posOffset>
                </wp:positionH>
                <wp:positionV relativeFrom="paragraph">
                  <wp:posOffset>-785495</wp:posOffset>
                </wp:positionV>
                <wp:extent cx="6094095" cy="826135"/>
                <wp:effectExtent l="3810" t="0" r="0" b="3175"/>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826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95E5B" w14:textId="77777777" w:rsidR="00560638" w:rsidRDefault="00560638" w:rsidP="002974E6">
                            <w:pPr>
                              <w:jc w:val="center"/>
                              <w:rPr>
                                <w:rFonts w:ascii="Century Gothic" w:hAnsi="Century Gothi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8.25pt;margin-top:-61.85pt;width:479.85pt;height:6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22bggIAABE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" stroked="f">
                <v:textbox>
                  <w:txbxContent>
                    <w:p w14:paraId="5E895E5B" w14:textId="77777777" w:rsidR="00560638" w:rsidRDefault="00560638" w:rsidP="002974E6">
                      <w:pPr>
                        <w:jc w:val="center"/>
                        <w:rPr>
                          <w:rFonts w:ascii="Century Gothic" w:hAnsi="Century Gothic"/>
                        </w:rPr>
                      </w:pPr>
                    </w:p>
                  </w:txbxContent>
                </v:textbox>
              </v:shape>
            </w:pict>
          </mc:Fallback>
        </mc:AlternateContent>
      </w:r>
      <w:bookmarkEnd w:id="0"/>
      <w:bookmarkEnd w:id="1"/>
      <w:bookmarkEnd w:id="2"/>
      <w:bookmarkEnd w:id="3"/>
      <w:bookmarkEnd w:id="4"/>
      <w:bookmarkEnd w:id="5"/>
      <w:bookmarkEnd w:id="6"/>
      <w:bookmarkEnd w:id="7"/>
      <w:bookmarkEnd w:id="8"/>
      <w:r w:rsidRPr="009C2814">
        <w:rPr>
          <w:sz w:val="40"/>
          <w:szCs w:val="24"/>
        </w:rPr>
        <w:t>UNIVERSIDAD ICESI</w:t>
      </w:r>
      <w:bookmarkEnd w:id="9"/>
      <w:bookmarkEnd w:id="10"/>
      <w:bookmarkEnd w:id="11"/>
      <w:bookmarkEnd w:id="12"/>
      <w:bookmarkEnd w:id="13"/>
      <w:bookmarkEnd w:id="14"/>
      <w:bookmarkEnd w:id="15"/>
      <w:bookmarkEnd w:id="16"/>
      <w:bookmarkEnd w:id="17"/>
      <w:bookmarkEnd w:id="18"/>
    </w:p>
    <w:p w14:paraId="460200D1" w14:textId="77777777" w:rsidR="002974E6" w:rsidRPr="004C36BA" w:rsidRDefault="002974E6" w:rsidP="002974E6">
      <w:pPr>
        <w:jc w:val="center"/>
        <w:outlineLvl w:val="0"/>
        <w:rPr>
          <w:rFonts w:ascii="Arial" w:hAnsi="Arial" w:cs="Arial"/>
          <w:b/>
          <w:sz w:val="24"/>
          <w:szCs w:val="24"/>
          <w:lang w:val="es-CO"/>
        </w:rPr>
      </w:pPr>
    </w:p>
    <w:p w14:paraId="55E62C83" w14:textId="6B14CDCD" w:rsidR="002974E6" w:rsidRPr="009C2814" w:rsidRDefault="002974E6" w:rsidP="002974E6">
      <w:pPr>
        <w:spacing w:before="120" w:after="120"/>
        <w:jc w:val="center"/>
        <w:outlineLvl w:val="0"/>
        <w:rPr>
          <w:rFonts w:ascii="Arial" w:hAnsi="Arial" w:cs="Arial"/>
          <w:b/>
          <w:sz w:val="28"/>
          <w:szCs w:val="24"/>
          <w:lang w:val="es-CO"/>
        </w:rPr>
      </w:pPr>
      <w:bookmarkStart w:id="20" w:name="_Toc388001381"/>
      <w:bookmarkStart w:id="21" w:name="_Toc388001739"/>
      <w:bookmarkStart w:id="22" w:name="_Toc388001785"/>
      <w:bookmarkStart w:id="23" w:name="_Toc388015105"/>
      <w:bookmarkStart w:id="24" w:name="_Toc388015300"/>
      <w:bookmarkStart w:id="25" w:name="_Toc388015382"/>
      <w:bookmarkStart w:id="26" w:name="_Toc388964774"/>
      <w:bookmarkStart w:id="27" w:name="_Toc389497840"/>
      <w:bookmarkStart w:id="28" w:name="_Toc389498426"/>
      <w:bookmarkStart w:id="29" w:name="_Toc389499496"/>
      <w:r w:rsidRPr="009C2814">
        <w:rPr>
          <w:rFonts w:ascii="Arial" w:hAnsi="Arial" w:cs="Arial"/>
          <w:b/>
          <w:sz w:val="28"/>
          <w:szCs w:val="24"/>
          <w:lang w:val="es-CO"/>
        </w:rPr>
        <w:t>MAESTRÍA EN INFORMÁTICA Y TELECOMUNICACIONES</w:t>
      </w:r>
      <w:bookmarkEnd w:id="20"/>
      <w:bookmarkEnd w:id="21"/>
      <w:bookmarkEnd w:id="22"/>
      <w:bookmarkEnd w:id="23"/>
      <w:bookmarkEnd w:id="24"/>
      <w:bookmarkEnd w:id="25"/>
      <w:bookmarkEnd w:id="26"/>
      <w:bookmarkEnd w:id="27"/>
      <w:bookmarkEnd w:id="28"/>
      <w:bookmarkEnd w:id="29"/>
    </w:p>
    <w:p w14:paraId="7A468E94" w14:textId="77777777" w:rsidR="002974E6" w:rsidRPr="009C2814" w:rsidRDefault="002974E6" w:rsidP="002974E6">
      <w:pPr>
        <w:spacing w:before="120" w:after="120"/>
        <w:jc w:val="center"/>
        <w:outlineLvl w:val="0"/>
        <w:rPr>
          <w:rFonts w:ascii="Arial" w:hAnsi="Arial" w:cs="Arial"/>
          <w:b/>
          <w:sz w:val="28"/>
          <w:szCs w:val="24"/>
        </w:rPr>
      </w:pPr>
      <w:bookmarkStart w:id="30" w:name="_Toc388001382"/>
      <w:bookmarkStart w:id="31" w:name="_Toc388001740"/>
      <w:bookmarkStart w:id="32" w:name="_Toc388001786"/>
      <w:bookmarkStart w:id="33" w:name="_Toc388015106"/>
      <w:bookmarkStart w:id="34" w:name="_Toc388015301"/>
      <w:bookmarkStart w:id="35" w:name="_Toc388015383"/>
      <w:bookmarkStart w:id="36" w:name="_Toc388964775"/>
      <w:bookmarkStart w:id="37" w:name="_Toc389497841"/>
      <w:bookmarkStart w:id="38" w:name="_Toc389498427"/>
      <w:bookmarkStart w:id="39" w:name="_Toc389499497"/>
      <w:r w:rsidRPr="009C2814">
        <w:rPr>
          <w:rFonts w:ascii="Arial" w:hAnsi="Arial" w:cs="Arial"/>
          <w:b/>
          <w:sz w:val="28"/>
          <w:szCs w:val="24"/>
        </w:rPr>
        <w:t>FACULTAD DE INGENIERÍA</w:t>
      </w:r>
      <w:bookmarkEnd w:id="30"/>
      <w:bookmarkEnd w:id="31"/>
      <w:bookmarkEnd w:id="32"/>
      <w:bookmarkEnd w:id="33"/>
      <w:bookmarkEnd w:id="34"/>
      <w:bookmarkEnd w:id="35"/>
      <w:bookmarkEnd w:id="36"/>
      <w:bookmarkEnd w:id="37"/>
      <w:bookmarkEnd w:id="38"/>
      <w:bookmarkEnd w:id="39"/>
    </w:p>
    <w:p w14:paraId="7FD8C0AB" w14:textId="77777777" w:rsidR="002974E6" w:rsidRDefault="002974E6" w:rsidP="002974E6">
      <w:pPr>
        <w:spacing w:before="120" w:after="120"/>
        <w:jc w:val="center"/>
        <w:outlineLvl w:val="0"/>
        <w:rPr>
          <w:rFonts w:ascii="Arial" w:hAnsi="Arial" w:cs="Arial"/>
          <w:b/>
          <w:sz w:val="24"/>
          <w:szCs w:val="24"/>
        </w:rPr>
      </w:pPr>
    </w:p>
    <w:p w14:paraId="01D47956" w14:textId="77777777" w:rsidR="003E1E54" w:rsidRPr="004C36BA" w:rsidRDefault="003E1E54" w:rsidP="002974E6">
      <w:pPr>
        <w:spacing w:before="120" w:after="120"/>
        <w:jc w:val="center"/>
        <w:outlineLvl w:val="0"/>
        <w:rPr>
          <w:rFonts w:ascii="Arial" w:hAnsi="Arial" w:cs="Arial"/>
          <w:b/>
          <w:sz w:val="24"/>
          <w:szCs w:val="24"/>
        </w:rPr>
      </w:pPr>
    </w:p>
    <w:p w14:paraId="39645888" w14:textId="77777777" w:rsidR="002974E6" w:rsidRPr="004C36BA" w:rsidRDefault="002974E6" w:rsidP="002974E6">
      <w:pPr>
        <w:jc w:val="center"/>
        <w:rPr>
          <w:rFonts w:ascii="Arial" w:hAnsi="Arial" w:cs="Arial"/>
          <w:sz w:val="24"/>
          <w:szCs w:val="24"/>
        </w:rPr>
      </w:pPr>
      <w:r w:rsidRPr="004C36BA">
        <w:rPr>
          <w:rFonts w:ascii="Arial" w:hAnsi="Arial" w:cs="Arial"/>
          <w:noProof/>
          <w:sz w:val="24"/>
          <w:szCs w:val="24"/>
          <w:lang w:val="es-CO" w:eastAsia="es-CO"/>
        </w:rPr>
        <w:drawing>
          <wp:inline distT="0" distB="0" distL="0" distR="0" wp14:anchorId="15189F79" wp14:editId="6CAAA338">
            <wp:extent cx="1714739" cy="53347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tretch>
                      <a:fillRect/>
                    </a:stretch>
                  </pic:blipFill>
                  <pic:spPr bwMode="auto">
                    <a:xfrm>
                      <a:off x="0" y="0"/>
                      <a:ext cx="1714739" cy="533474"/>
                    </a:xfrm>
                    <a:prstGeom prst="rect">
                      <a:avLst/>
                    </a:prstGeom>
                    <a:noFill/>
                    <a:ln w="9525">
                      <a:noFill/>
                      <a:miter lim="800000"/>
                      <a:headEnd/>
                      <a:tailEnd/>
                    </a:ln>
                  </pic:spPr>
                </pic:pic>
              </a:graphicData>
            </a:graphic>
          </wp:inline>
        </w:drawing>
      </w:r>
    </w:p>
    <w:p w14:paraId="59A52F59" w14:textId="77777777" w:rsidR="002974E6" w:rsidRPr="004C36BA" w:rsidRDefault="002974E6" w:rsidP="002974E6">
      <w:pPr>
        <w:jc w:val="center"/>
        <w:rPr>
          <w:rFonts w:ascii="Arial" w:hAnsi="Arial" w:cs="Arial"/>
          <w:sz w:val="24"/>
          <w:szCs w:val="24"/>
        </w:rPr>
      </w:pPr>
    </w:p>
    <w:p w14:paraId="31165049" w14:textId="77777777" w:rsidR="002974E6" w:rsidRPr="004C36BA" w:rsidRDefault="002974E6" w:rsidP="002974E6">
      <w:pPr>
        <w:pStyle w:val="Textoindependiente"/>
        <w:rPr>
          <w:rFonts w:ascii="Arial" w:hAnsi="Arial" w:cs="Arial"/>
        </w:rPr>
      </w:pPr>
    </w:p>
    <w:p w14:paraId="4012CA06" w14:textId="03F20AEE" w:rsidR="002974E6" w:rsidRPr="009C2814" w:rsidRDefault="002974E6" w:rsidP="002974E6">
      <w:pPr>
        <w:jc w:val="center"/>
        <w:rPr>
          <w:rFonts w:ascii="Arial" w:hAnsi="Arial" w:cs="Arial"/>
          <w:sz w:val="28"/>
          <w:szCs w:val="24"/>
        </w:rPr>
      </w:pPr>
      <w:r w:rsidRPr="009C2814">
        <w:rPr>
          <w:rFonts w:ascii="Arial" w:hAnsi="Arial" w:cs="Arial"/>
          <w:b/>
          <w:sz w:val="28"/>
          <w:szCs w:val="24"/>
          <w:lang w:bidi="he-IL"/>
        </w:rPr>
        <w:t xml:space="preserve">Evaluation of </w:t>
      </w:r>
      <w:r w:rsidR="00EA7152" w:rsidRPr="009C2814">
        <w:rPr>
          <w:rFonts w:ascii="Arial" w:hAnsi="Arial" w:cs="Arial"/>
          <w:b/>
          <w:sz w:val="28"/>
          <w:szCs w:val="24"/>
          <w:lang w:bidi="he-IL"/>
        </w:rPr>
        <w:t xml:space="preserve">communication technologies </w:t>
      </w:r>
      <w:r w:rsidRPr="009C2814">
        <w:rPr>
          <w:rFonts w:ascii="Arial" w:hAnsi="Arial" w:cs="Arial"/>
          <w:b/>
          <w:sz w:val="28"/>
          <w:szCs w:val="24"/>
          <w:lang w:bidi="he-IL"/>
        </w:rPr>
        <w:t xml:space="preserve">and routing mechanisms </w:t>
      </w:r>
      <w:r w:rsidR="00FD6F86" w:rsidRPr="009C2814">
        <w:rPr>
          <w:rFonts w:ascii="Arial" w:hAnsi="Arial" w:cs="Arial"/>
          <w:b/>
          <w:sz w:val="28"/>
          <w:szCs w:val="24"/>
          <w:lang w:bidi="he-IL"/>
        </w:rPr>
        <w:t xml:space="preserve">for future </w:t>
      </w:r>
      <w:r w:rsidRPr="009C2814">
        <w:rPr>
          <w:rFonts w:ascii="Arial" w:hAnsi="Arial" w:cs="Arial"/>
          <w:b/>
          <w:sz w:val="28"/>
          <w:szCs w:val="24"/>
          <w:lang w:bidi="he-IL"/>
        </w:rPr>
        <w:t xml:space="preserve">AMI </w:t>
      </w:r>
      <w:r w:rsidR="00FD6F86" w:rsidRPr="009C2814">
        <w:rPr>
          <w:rFonts w:ascii="Arial" w:hAnsi="Arial" w:cs="Arial"/>
          <w:b/>
          <w:sz w:val="28"/>
          <w:szCs w:val="24"/>
          <w:lang w:bidi="he-IL"/>
        </w:rPr>
        <w:t xml:space="preserve">applications </w:t>
      </w:r>
      <w:r w:rsidRPr="009C2814">
        <w:rPr>
          <w:rFonts w:ascii="Arial" w:hAnsi="Arial" w:cs="Arial"/>
          <w:b/>
          <w:sz w:val="28"/>
          <w:szCs w:val="24"/>
          <w:lang w:bidi="he-IL"/>
        </w:rPr>
        <w:t>in the Colombian Electricity sector</w:t>
      </w:r>
    </w:p>
    <w:p w14:paraId="2BDD294A" w14:textId="77777777" w:rsidR="002974E6" w:rsidRPr="004C36BA" w:rsidRDefault="002974E6" w:rsidP="002974E6">
      <w:pPr>
        <w:jc w:val="center"/>
        <w:rPr>
          <w:rFonts w:ascii="Arial" w:hAnsi="Arial" w:cs="Arial"/>
          <w:b/>
          <w:sz w:val="24"/>
          <w:szCs w:val="24"/>
        </w:rPr>
      </w:pPr>
    </w:p>
    <w:p w14:paraId="5E85BEF1" w14:textId="77777777" w:rsidR="002974E6" w:rsidRPr="00213BEB" w:rsidRDefault="002974E6"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AUTHOR</w:t>
      </w:r>
    </w:p>
    <w:p w14:paraId="4BFB1332" w14:textId="77777777" w:rsidR="002974E6" w:rsidRPr="00213BEB" w:rsidRDefault="002974E6" w:rsidP="002974E6">
      <w:pPr>
        <w:pStyle w:val="Ttulo4"/>
        <w:spacing w:before="0" w:after="0"/>
        <w:jc w:val="center"/>
        <w:rPr>
          <w:rFonts w:ascii="Arial" w:hAnsi="Arial" w:cs="Arial"/>
          <w:b w:val="0"/>
          <w:i w:val="0"/>
          <w:sz w:val="24"/>
          <w:szCs w:val="24"/>
          <w:lang w:val="pt-BR"/>
        </w:rPr>
      </w:pPr>
      <w:r w:rsidRPr="00213BEB">
        <w:rPr>
          <w:rFonts w:ascii="Arial" w:hAnsi="Arial" w:cs="Arial"/>
          <w:b w:val="0"/>
          <w:i w:val="0"/>
          <w:sz w:val="24"/>
          <w:szCs w:val="24"/>
          <w:lang w:val="pt-BR"/>
        </w:rPr>
        <w:t>DIEGO FERNANDO RAMÍREZ HINCAPIÉ</w:t>
      </w:r>
    </w:p>
    <w:p w14:paraId="7A1C315D" w14:textId="77777777" w:rsidR="002974E6" w:rsidRPr="00213BEB" w:rsidRDefault="002974E6" w:rsidP="002974E6">
      <w:pPr>
        <w:spacing w:before="120" w:line="300" w:lineRule="atLeast"/>
        <w:jc w:val="center"/>
        <w:rPr>
          <w:rFonts w:ascii="Arial" w:hAnsi="Arial" w:cs="Arial"/>
          <w:b/>
          <w:sz w:val="24"/>
          <w:szCs w:val="24"/>
          <w:lang w:val="pt-BR"/>
        </w:rPr>
      </w:pPr>
    </w:p>
    <w:p w14:paraId="269EB293" w14:textId="779A0E3F" w:rsidR="002974E6" w:rsidRPr="00213BEB" w:rsidRDefault="00EA7152"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SUPERVISOR</w:t>
      </w:r>
    </w:p>
    <w:p w14:paraId="3135798F" w14:textId="77777777" w:rsidR="002974E6" w:rsidRPr="004C36BA" w:rsidRDefault="002974E6" w:rsidP="002974E6">
      <w:pPr>
        <w:pStyle w:val="Ttulo4"/>
        <w:spacing w:before="0" w:after="0"/>
        <w:jc w:val="center"/>
        <w:rPr>
          <w:rFonts w:ascii="Arial" w:hAnsi="Arial" w:cs="Arial"/>
          <w:b w:val="0"/>
          <w:i w:val="0"/>
          <w:sz w:val="24"/>
          <w:szCs w:val="24"/>
          <w:lang w:val="es-CO"/>
        </w:rPr>
      </w:pPr>
      <w:r w:rsidRPr="004C36BA">
        <w:rPr>
          <w:rFonts w:ascii="Arial" w:hAnsi="Arial" w:cs="Arial"/>
          <w:b w:val="0"/>
          <w:i w:val="0"/>
          <w:sz w:val="24"/>
          <w:szCs w:val="24"/>
          <w:lang w:val="es-CO"/>
        </w:rPr>
        <w:t>SANDRA LORENA CÉSPEDES UMAÑA</w:t>
      </w:r>
    </w:p>
    <w:p w14:paraId="5A44ED8E" w14:textId="77777777" w:rsidR="004C36BA" w:rsidRDefault="004C36BA" w:rsidP="004C36BA">
      <w:pPr>
        <w:jc w:val="center"/>
        <w:rPr>
          <w:rFonts w:ascii="Arial" w:hAnsi="Arial" w:cs="Arial"/>
          <w:sz w:val="24"/>
          <w:szCs w:val="24"/>
          <w:lang w:val="es-CO"/>
        </w:rPr>
      </w:pPr>
    </w:p>
    <w:p w14:paraId="16B49FE4" w14:textId="77777777" w:rsidR="004C36BA" w:rsidRDefault="004C36BA" w:rsidP="004C36BA">
      <w:pPr>
        <w:jc w:val="center"/>
        <w:rPr>
          <w:rFonts w:ascii="Arial" w:hAnsi="Arial" w:cs="Arial"/>
          <w:sz w:val="24"/>
          <w:szCs w:val="24"/>
          <w:lang w:val="es-CO"/>
        </w:rPr>
      </w:pPr>
    </w:p>
    <w:p w14:paraId="2A66B0E4" w14:textId="77777777" w:rsidR="004C36BA" w:rsidRDefault="004C36BA" w:rsidP="004C36BA">
      <w:pPr>
        <w:jc w:val="center"/>
        <w:rPr>
          <w:rFonts w:ascii="Arial" w:hAnsi="Arial" w:cs="Arial"/>
          <w:sz w:val="24"/>
          <w:szCs w:val="24"/>
          <w:lang w:val="es-CO"/>
        </w:rPr>
      </w:pPr>
    </w:p>
    <w:p w14:paraId="409CE41C" w14:textId="77777777" w:rsidR="004C36BA" w:rsidRDefault="004C36BA" w:rsidP="004C36BA">
      <w:pPr>
        <w:jc w:val="center"/>
        <w:rPr>
          <w:rFonts w:ascii="Arial" w:hAnsi="Arial" w:cs="Arial"/>
          <w:sz w:val="24"/>
          <w:szCs w:val="24"/>
          <w:lang w:val="es-CO"/>
        </w:rPr>
      </w:pPr>
    </w:p>
    <w:p w14:paraId="5DE7D25F" w14:textId="77777777" w:rsidR="004C36BA" w:rsidRDefault="004C36BA" w:rsidP="004C36BA">
      <w:pPr>
        <w:jc w:val="center"/>
        <w:rPr>
          <w:rFonts w:ascii="Arial" w:hAnsi="Arial" w:cs="Arial"/>
          <w:sz w:val="24"/>
          <w:szCs w:val="24"/>
          <w:lang w:val="es-CO"/>
        </w:rPr>
      </w:pPr>
    </w:p>
    <w:p w14:paraId="02D18AE4" w14:textId="16179E53" w:rsidR="00B607F7" w:rsidRDefault="00291AF2" w:rsidP="004C36BA">
      <w:pPr>
        <w:jc w:val="center"/>
        <w:rPr>
          <w:rFonts w:ascii="Arial" w:hAnsi="Arial" w:cs="Arial"/>
          <w:sz w:val="24"/>
          <w:szCs w:val="24"/>
          <w:lang w:val="es-CO"/>
        </w:rPr>
      </w:pPr>
      <w:proofErr w:type="spellStart"/>
      <w:r>
        <w:rPr>
          <w:rFonts w:ascii="Arial" w:hAnsi="Arial" w:cs="Arial"/>
          <w:sz w:val="24"/>
          <w:szCs w:val="24"/>
          <w:lang w:val="es-CO"/>
        </w:rPr>
        <w:t>December</w:t>
      </w:r>
      <w:proofErr w:type="spellEnd"/>
      <w:r w:rsidR="00500DF4" w:rsidRPr="004C36BA">
        <w:rPr>
          <w:rFonts w:ascii="Arial" w:hAnsi="Arial" w:cs="Arial"/>
          <w:sz w:val="24"/>
          <w:szCs w:val="24"/>
          <w:lang w:val="es-CO"/>
        </w:rPr>
        <w:t xml:space="preserve"> </w:t>
      </w:r>
      <w:r w:rsidR="00B607F7" w:rsidRPr="004C36BA">
        <w:rPr>
          <w:rFonts w:ascii="Arial" w:hAnsi="Arial" w:cs="Arial"/>
          <w:sz w:val="24"/>
          <w:szCs w:val="24"/>
          <w:lang w:val="es-CO"/>
        </w:rPr>
        <w:t>2014</w:t>
      </w:r>
    </w:p>
    <w:p w14:paraId="215A43A5" w14:textId="77777777" w:rsidR="004C36BA" w:rsidRDefault="004C36BA" w:rsidP="004C36BA">
      <w:pPr>
        <w:jc w:val="center"/>
        <w:rPr>
          <w:rFonts w:ascii="Arial" w:hAnsi="Arial" w:cs="Arial"/>
          <w:sz w:val="24"/>
          <w:szCs w:val="24"/>
          <w:lang w:val="es-CO"/>
        </w:rPr>
      </w:pPr>
    </w:p>
    <w:p w14:paraId="2D043D69" w14:textId="77777777" w:rsidR="004C36BA" w:rsidRPr="004C36BA" w:rsidRDefault="004C36BA" w:rsidP="004C36BA">
      <w:pPr>
        <w:jc w:val="center"/>
        <w:rPr>
          <w:rFonts w:ascii="Arial" w:hAnsi="Arial" w:cs="Arial"/>
          <w:sz w:val="24"/>
          <w:szCs w:val="24"/>
          <w:lang w:val="es-CO"/>
        </w:rPr>
      </w:pPr>
    </w:p>
    <w:sdt>
      <w:sdtPr>
        <w:rPr>
          <w:rFonts w:ascii="Arial" w:eastAsia="Times New Roman" w:hAnsi="Arial" w:cs="Arial"/>
          <w:b w:val="0"/>
          <w:bCs w:val="0"/>
          <w:color w:val="auto"/>
          <w:sz w:val="24"/>
          <w:szCs w:val="24"/>
          <w:lang w:val="es-ES" w:eastAsia="es-ES"/>
        </w:rPr>
        <w:id w:val="-119383067"/>
        <w:docPartObj>
          <w:docPartGallery w:val="Table of Contents"/>
          <w:docPartUnique/>
        </w:docPartObj>
      </w:sdtPr>
      <w:sdtEndPr>
        <w:rPr>
          <w:rFonts w:eastAsiaTheme="minorHAnsi"/>
          <w:lang w:eastAsia="en-US"/>
        </w:rPr>
      </w:sdtEndPr>
      <w:sdtContent>
        <w:p w14:paraId="34D796F1" w14:textId="77777777" w:rsidR="002974E6" w:rsidRPr="00664BE4" w:rsidRDefault="002974E6" w:rsidP="002974E6">
          <w:pPr>
            <w:pStyle w:val="TtulodeTDC"/>
            <w:jc w:val="center"/>
            <w:rPr>
              <w:rFonts w:ascii="Arial" w:hAnsi="Arial" w:cs="Arial"/>
              <w:color w:val="000000" w:themeColor="text1"/>
              <w:sz w:val="24"/>
              <w:szCs w:val="24"/>
            </w:rPr>
          </w:pPr>
          <w:r w:rsidRPr="00664BE4">
            <w:rPr>
              <w:rFonts w:ascii="Arial" w:hAnsi="Arial" w:cs="Arial"/>
              <w:color w:val="000000" w:themeColor="text1"/>
              <w:sz w:val="24"/>
              <w:szCs w:val="24"/>
              <w:lang w:val="es-ES"/>
            </w:rPr>
            <w:t>INDEX</w:t>
          </w:r>
        </w:p>
        <w:p w14:paraId="0B0DADDF" w14:textId="77777777" w:rsidR="00C15625" w:rsidRDefault="002974E6" w:rsidP="00C15625">
          <w:pPr>
            <w:pStyle w:val="TDC1"/>
            <w:rPr>
              <w:rFonts w:asciiTheme="minorHAnsi" w:eastAsiaTheme="minorEastAsia" w:hAnsiTheme="minorHAnsi" w:cstheme="minorBidi"/>
              <w:b w:val="0"/>
              <w:lang w:val="es-CO" w:eastAsia="es-CO"/>
            </w:rPr>
          </w:pPr>
          <w:r w:rsidRPr="004C36BA">
            <w:rPr>
              <w:rFonts w:ascii="Arial" w:hAnsi="Arial" w:cs="Arial"/>
              <w:sz w:val="24"/>
              <w:szCs w:val="24"/>
            </w:rPr>
            <w:fldChar w:fldCharType="begin"/>
          </w:r>
          <w:r w:rsidRPr="004C36BA">
            <w:rPr>
              <w:rFonts w:ascii="Arial" w:hAnsi="Arial" w:cs="Arial"/>
              <w:sz w:val="24"/>
              <w:szCs w:val="24"/>
            </w:rPr>
            <w:instrText xml:space="preserve"> TOC \o "1-3" \h \z \u </w:instrText>
          </w:r>
          <w:r w:rsidRPr="004C36BA">
            <w:rPr>
              <w:rFonts w:ascii="Arial" w:hAnsi="Arial" w:cs="Arial"/>
              <w:sz w:val="24"/>
              <w:szCs w:val="24"/>
            </w:rPr>
            <w:fldChar w:fldCharType="separate"/>
          </w:r>
        </w:p>
        <w:p w14:paraId="6FC4B986" w14:textId="59F79B4D" w:rsidR="00C15625" w:rsidRDefault="00C15625">
          <w:pPr>
            <w:pStyle w:val="TDC1"/>
            <w:rPr>
              <w:rFonts w:asciiTheme="minorHAnsi" w:eastAsiaTheme="minorEastAsia" w:hAnsiTheme="minorHAnsi" w:cstheme="minorBidi"/>
              <w:b w:val="0"/>
              <w:lang w:val="es-CO" w:eastAsia="es-CO"/>
            </w:rPr>
          </w:pPr>
        </w:p>
        <w:p w14:paraId="690E2DDB" w14:textId="26D3EFC6" w:rsidR="00C15625" w:rsidRDefault="00845D2A">
          <w:pPr>
            <w:pStyle w:val="TDC1"/>
            <w:rPr>
              <w:rFonts w:asciiTheme="minorHAnsi" w:eastAsiaTheme="minorEastAsia" w:hAnsiTheme="minorHAnsi" w:cstheme="minorBidi"/>
              <w:b w:val="0"/>
              <w:lang w:val="es-CO" w:eastAsia="es-CO"/>
            </w:rPr>
          </w:pPr>
          <w:hyperlink w:anchor="_Toc389499498" w:history="1">
            <w:r w:rsidR="00C15625" w:rsidRPr="00F151E6">
              <w:rPr>
                <w:rStyle w:val="Hipervnculo"/>
                <w:rFonts w:ascii="Arial" w:hAnsi="Arial" w:cs="Arial"/>
                <w:lang w:val="en-US"/>
              </w:rPr>
              <w:t>ABSTRACT</w:t>
            </w:r>
            <w:r w:rsidR="00C15625">
              <w:rPr>
                <w:rStyle w:val="Hipervnculo"/>
                <w:rFonts w:ascii="Arial" w:hAnsi="Arial" w:cs="Arial"/>
                <w:lang w:val="en-US"/>
              </w:rPr>
              <w:tab/>
            </w:r>
            <w:r w:rsidR="00C15625">
              <w:rPr>
                <w:webHidden/>
              </w:rPr>
              <w:tab/>
            </w:r>
            <w:r w:rsidR="00C15625">
              <w:rPr>
                <w:webHidden/>
              </w:rPr>
              <w:fldChar w:fldCharType="begin"/>
            </w:r>
            <w:r w:rsidR="00C15625">
              <w:rPr>
                <w:webHidden/>
              </w:rPr>
              <w:instrText xml:space="preserve"> PAGEREF _Toc389499498 \h </w:instrText>
            </w:r>
            <w:r w:rsidR="00C15625">
              <w:rPr>
                <w:webHidden/>
              </w:rPr>
            </w:r>
            <w:r w:rsidR="00C15625">
              <w:rPr>
                <w:webHidden/>
              </w:rPr>
              <w:fldChar w:fldCharType="separate"/>
            </w:r>
            <w:r w:rsidR="00050353">
              <w:rPr>
                <w:webHidden/>
              </w:rPr>
              <w:t>3</w:t>
            </w:r>
            <w:r w:rsidR="00C15625">
              <w:rPr>
                <w:webHidden/>
              </w:rPr>
              <w:fldChar w:fldCharType="end"/>
            </w:r>
          </w:hyperlink>
        </w:p>
        <w:p w14:paraId="60022537" w14:textId="79DBC0A7" w:rsidR="00C15625" w:rsidRDefault="00845D2A">
          <w:pPr>
            <w:pStyle w:val="TDC1"/>
            <w:rPr>
              <w:rFonts w:asciiTheme="minorHAnsi" w:eastAsiaTheme="minorEastAsia" w:hAnsiTheme="minorHAnsi" w:cstheme="minorBidi"/>
              <w:b w:val="0"/>
              <w:lang w:val="es-CO" w:eastAsia="es-CO"/>
            </w:rPr>
          </w:pPr>
          <w:hyperlink w:anchor="_Toc389499499" w:history="1">
            <w:r w:rsidR="00C15625" w:rsidRPr="00F151E6">
              <w:rPr>
                <w:rStyle w:val="Hipervnculo"/>
                <w:rFonts w:ascii="Arial" w:hAnsi="Arial" w:cs="Arial"/>
                <w:spacing w:val="5"/>
                <w:lang w:val="en-US"/>
              </w:rPr>
              <w:t>1.</w:t>
            </w:r>
            <w:r w:rsidR="00C15625">
              <w:rPr>
                <w:rFonts w:asciiTheme="minorHAnsi" w:eastAsiaTheme="minorEastAsia" w:hAnsiTheme="minorHAnsi" w:cstheme="minorBidi"/>
                <w:b w:val="0"/>
                <w:lang w:val="es-CO" w:eastAsia="es-CO"/>
              </w:rPr>
              <w:t xml:space="preserve"> </w:t>
            </w:r>
            <w:r w:rsidR="00C15625" w:rsidRPr="00F151E6">
              <w:rPr>
                <w:rStyle w:val="Hipervnculo"/>
                <w:rFonts w:ascii="Arial" w:hAnsi="Arial" w:cs="Arial"/>
                <w:spacing w:val="5"/>
                <w:lang w:val="en-US"/>
              </w:rPr>
              <w:t>BACKGROUND AND UNDERLYING MOTIVATION</w:t>
            </w:r>
            <w:r w:rsidR="00C15625">
              <w:rPr>
                <w:webHidden/>
              </w:rPr>
              <w:tab/>
            </w:r>
            <w:r w:rsidR="00C15625">
              <w:rPr>
                <w:webHidden/>
              </w:rPr>
              <w:fldChar w:fldCharType="begin"/>
            </w:r>
            <w:r w:rsidR="00C15625">
              <w:rPr>
                <w:webHidden/>
              </w:rPr>
              <w:instrText xml:space="preserve"> PAGEREF _Toc389499499 \h </w:instrText>
            </w:r>
            <w:r w:rsidR="00C15625">
              <w:rPr>
                <w:webHidden/>
              </w:rPr>
            </w:r>
            <w:r w:rsidR="00C15625">
              <w:rPr>
                <w:webHidden/>
              </w:rPr>
              <w:fldChar w:fldCharType="separate"/>
            </w:r>
            <w:r w:rsidR="00050353">
              <w:rPr>
                <w:webHidden/>
              </w:rPr>
              <w:t>5</w:t>
            </w:r>
            <w:r w:rsidR="00C15625">
              <w:rPr>
                <w:webHidden/>
              </w:rPr>
              <w:fldChar w:fldCharType="end"/>
            </w:r>
          </w:hyperlink>
        </w:p>
        <w:p w14:paraId="4D5A9615" w14:textId="002A0AF5" w:rsidR="00C15625" w:rsidRDefault="00845D2A">
          <w:pPr>
            <w:pStyle w:val="TDC1"/>
            <w:rPr>
              <w:rFonts w:asciiTheme="minorHAnsi" w:eastAsiaTheme="minorEastAsia" w:hAnsiTheme="minorHAnsi" w:cstheme="minorBidi"/>
              <w:b w:val="0"/>
              <w:lang w:val="es-CO" w:eastAsia="es-CO"/>
            </w:rPr>
          </w:pPr>
          <w:hyperlink w:anchor="_Toc389499500" w:history="1">
            <w:r w:rsidR="00C15625" w:rsidRPr="00F151E6">
              <w:rPr>
                <w:rStyle w:val="Hipervnculo"/>
                <w:rFonts w:ascii="Arial" w:hAnsi="Arial" w:cs="Arial"/>
                <w:spacing w:val="5"/>
                <w:lang w:val="es-CO"/>
              </w:rPr>
              <w:t>2.</w:t>
            </w:r>
            <w:r w:rsidR="00C15625">
              <w:rPr>
                <w:rFonts w:asciiTheme="minorHAnsi" w:eastAsiaTheme="minorEastAsia" w:hAnsiTheme="minorHAnsi" w:cstheme="minorBidi"/>
                <w:b w:val="0"/>
                <w:lang w:val="es-CO" w:eastAsia="es-CO"/>
              </w:rPr>
              <w:t xml:space="preserve"> </w:t>
            </w:r>
            <w:r w:rsidR="00C15625" w:rsidRPr="00F151E6">
              <w:rPr>
                <w:rStyle w:val="Hipervnculo"/>
                <w:rFonts w:ascii="Arial" w:hAnsi="Arial" w:cs="Arial"/>
                <w:spacing w:val="5"/>
                <w:lang w:val="es-CO"/>
              </w:rPr>
              <w:t>PROBLEM</w:t>
            </w:r>
            <w:r w:rsidR="00C15625">
              <w:rPr>
                <w:webHidden/>
              </w:rPr>
              <w:tab/>
            </w:r>
            <w:r w:rsidR="00C15625">
              <w:rPr>
                <w:webHidden/>
              </w:rPr>
              <w:tab/>
            </w:r>
            <w:r w:rsidR="00C15625">
              <w:rPr>
                <w:webHidden/>
              </w:rPr>
              <w:fldChar w:fldCharType="begin"/>
            </w:r>
            <w:r w:rsidR="00C15625">
              <w:rPr>
                <w:webHidden/>
              </w:rPr>
              <w:instrText xml:space="preserve"> PAGEREF _Toc389499500 \h </w:instrText>
            </w:r>
            <w:r w:rsidR="00C15625">
              <w:rPr>
                <w:webHidden/>
              </w:rPr>
            </w:r>
            <w:r w:rsidR="00C15625">
              <w:rPr>
                <w:webHidden/>
              </w:rPr>
              <w:fldChar w:fldCharType="separate"/>
            </w:r>
            <w:r w:rsidR="00050353">
              <w:rPr>
                <w:webHidden/>
              </w:rPr>
              <w:t>7</w:t>
            </w:r>
            <w:r w:rsidR="00C15625">
              <w:rPr>
                <w:webHidden/>
              </w:rPr>
              <w:fldChar w:fldCharType="end"/>
            </w:r>
          </w:hyperlink>
        </w:p>
        <w:p w14:paraId="273C7B12" w14:textId="346CF7DD" w:rsidR="00C15625" w:rsidRDefault="00845D2A">
          <w:pPr>
            <w:pStyle w:val="TDC1"/>
            <w:rPr>
              <w:rFonts w:asciiTheme="minorHAnsi" w:eastAsiaTheme="minorEastAsia" w:hAnsiTheme="minorHAnsi" w:cstheme="minorBidi"/>
              <w:b w:val="0"/>
              <w:lang w:val="es-CO" w:eastAsia="es-CO"/>
            </w:rPr>
          </w:pPr>
          <w:hyperlink w:anchor="_Toc389499501" w:history="1">
            <w:r w:rsidR="00C15625" w:rsidRPr="00F151E6">
              <w:rPr>
                <w:rStyle w:val="Hipervnculo"/>
                <w:rFonts w:ascii="Arial" w:hAnsi="Arial" w:cs="Arial"/>
                <w:spacing w:val="5"/>
                <w:lang w:val="en-US"/>
              </w:rPr>
              <w:t>3.</w:t>
            </w:r>
            <w:r w:rsidR="00C15625">
              <w:rPr>
                <w:rFonts w:asciiTheme="minorHAnsi" w:eastAsiaTheme="minorEastAsia" w:hAnsiTheme="minorHAnsi" w:cstheme="minorBidi"/>
                <w:b w:val="0"/>
                <w:lang w:val="es-CO" w:eastAsia="es-CO"/>
              </w:rPr>
              <w:t xml:space="preserve"> </w:t>
            </w:r>
            <w:r w:rsidR="00C15625" w:rsidRPr="00F151E6">
              <w:rPr>
                <w:rStyle w:val="Hipervnculo"/>
                <w:rFonts w:ascii="Arial" w:hAnsi="Arial" w:cs="Arial"/>
                <w:spacing w:val="5"/>
                <w:lang w:val="en-US"/>
              </w:rPr>
              <w:t>THEORETICAL FRAMEWORK</w:t>
            </w:r>
            <w:r w:rsidR="00C15625">
              <w:rPr>
                <w:webHidden/>
              </w:rPr>
              <w:tab/>
            </w:r>
            <w:r w:rsidR="00C15625">
              <w:rPr>
                <w:webHidden/>
              </w:rPr>
              <w:fldChar w:fldCharType="begin"/>
            </w:r>
            <w:r w:rsidR="00C15625">
              <w:rPr>
                <w:webHidden/>
              </w:rPr>
              <w:instrText xml:space="preserve"> PAGEREF _Toc389499501 \h </w:instrText>
            </w:r>
            <w:r w:rsidR="00C15625">
              <w:rPr>
                <w:webHidden/>
              </w:rPr>
            </w:r>
            <w:r w:rsidR="00C15625">
              <w:rPr>
                <w:webHidden/>
              </w:rPr>
              <w:fldChar w:fldCharType="separate"/>
            </w:r>
            <w:r w:rsidR="00050353">
              <w:rPr>
                <w:webHidden/>
              </w:rPr>
              <w:t>8</w:t>
            </w:r>
            <w:r w:rsidR="00C15625">
              <w:rPr>
                <w:webHidden/>
              </w:rPr>
              <w:fldChar w:fldCharType="end"/>
            </w:r>
          </w:hyperlink>
        </w:p>
        <w:p w14:paraId="564A3A67" w14:textId="77E56289" w:rsidR="00C15625" w:rsidRDefault="00845D2A">
          <w:pPr>
            <w:pStyle w:val="TDC1"/>
          </w:pPr>
          <w:hyperlink w:anchor="_Toc389499502" w:history="1">
            <w:r w:rsidR="00C15625" w:rsidRPr="00F151E6">
              <w:rPr>
                <w:rStyle w:val="Hipervnculo"/>
                <w:rFonts w:ascii="Arial" w:hAnsi="Arial" w:cs="Arial"/>
              </w:rPr>
              <w:t>4.</w:t>
            </w:r>
            <w:r w:rsidR="00C15625">
              <w:rPr>
                <w:rFonts w:asciiTheme="minorHAnsi" w:eastAsiaTheme="minorEastAsia" w:hAnsiTheme="minorHAnsi" w:cstheme="minorBidi"/>
                <w:b w:val="0"/>
                <w:lang w:val="es-CO" w:eastAsia="es-CO"/>
              </w:rPr>
              <w:t xml:space="preserve"> </w:t>
            </w:r>
            <w:r w:rsidR="00C15625" w:rsidRPr="00F151E6">
              <w:rPr>
                <w:rStyle w:val="Hipervnculo"/>
                <w:rFonts w:ascii="Arial" w:hAnsi="Arial" w:cs="Arial"/>
              </w:rPr>
              <w:t>OBJECTIVES</w:t>
            </w:r>
            <w:r w:rsidR="00C15625">
              <w:rPr>
                <w:webHidden/>
              </w:rPr>
              <w:tab/>
            </w:r>
            <w:r w:rsidR="00C15625">
              <w:rPr>
                <w:webHidden/>
              </w:rPr>
              <w:tab/>
            </w:r>
            <w:r w:rsidR="00C15625">
              <w:rPr>
                <w:webHidden/>
              </w:rPr>
              <w:fldChar w:fldCharType="begin"/>
            </w:r>
            <w:r w:rsidR="00C15625">
              <w:rPr>
                <w:webHidden/>
              </w:rPr>
              <w:instrText xml:space="preserve"> PAGEREF _Toc389499502 \h </w:instrText>
            </w:r>
            <w:r w:rsidR="00C15625">
              <w:rPr>
                <w:webHidden/>
              </w:rPr>
            </w:r>
            <w:r w:rsidR="00C15625">
              <w:rPr>
                <w:webHidden/>
              </w:rPr>
              <w:fldChar w:fldCharType="separate"/>
            </w:r>
            <w:r w:rsidR="00050353">
              <w:rPr>
                <w:webHidden/>
              </w:rPr>
              <w:t>21</w:t>
            </w:r>
            <w:r w:rsidR="00C15625">
              <w:rPr>
                <w:webHidden/>
              </w:rPr>
              <w:fldChar w:fldCharType="end"/>
            </w:r>
          </w:hyperlink>
        </w:p>
        <w:p w14:paraId="0AC1AFC6" w14:textId="466D5DFA" w:rsidR="00A61BD1" w:rsidRDefault="00845D2A" w:rsidP="00A61BD1">
          <w:pPr>
            <w:pStyle w:val="TDC1"/>
          </w:pPr>
          <w:hyperlink w:anchor="_Toc389499502" w:history="1">
            <w:r w:rsidR="00A61BD1">
              <w:rPr>
                <w:rStyle w:val="Hipervnculo"/>
                <w:rFonts w:ascii="Arial" w:hAnsi="Arial" w:cs="Arial"/>
              </w:rPr>
              <w:t>5</w:t>
            </w:r>
            <w:r w:rsidR="00A61BD1" w:rsidRPr="00F151E6">
              <w:rPr>
                <w:rStyle w:val="Hipervnculo"/>
                <w:rFonts w:ascii="Arial" w:hAnsi="Arial" w:cs="Arial"/>
              </w:rPr>
              <w:t>.</w:t>
            </w:r>
            <w:r w:rsidR="00A61BD1">
              <w:rPr>
                <w:rFonts w:asciiTheme="minorHAnsi" w:eastAsiaTheme="minorEastAsia" w:hAnsiTheme="minorHAnsi" w:cstheme="minorBidi"/>
                <w:b w:val="0"/>
                <w:lang w:val="es-CO" w:eastAsia="es-CO"/>
              </w:rPr>
              <w:t xml:space="preserve"> </w:t>
            </w:r>
            <w:r w:rsidR="00A61BD1">
              <w:rPr>
                <w:rStyle w:val="Hipervnculo"/>
                <w:rFonts w:ascii="Arial" w:hAnsi="Arial" w:cs="Arial"/>
              </w:rPr>
              <w:t>METHODOLOGY</w:t>
            </w:r>
            <w:r w:rsidR="00A61BD1">
              <w:rPr>
                <w:webHidden/>
              </w:rPr>
              <w:tab/>
            </w:r>
            <w:r w:rsidR="00A61BD1">
              <w:rPr>
                <w:webHidden/>
              </w:rPr>
              <w:tab/>
            </w:r>
            <w:r w:rsidR="00A61BD1">
              <w:rPr>
                <w:webHidden/>
              </w:rPr>
              <w:fldChar w:fldCharType="begin"/>
            </w:r>
            <w:r w:rsidR="00A61BD1">
              <w:rPr>
                <w:webHidden/>
              </w:rPr>
              <w:instrText xml:space="preserve"> PAGEREF _Toc389499502 \h </w:instrText>
            </w:r>
            <w:r w:rsidR="00A61BD1">
              <w:rPr>
                <w:webHidden/>
              </w:rPr>
            </w:r>
            <w:r w:rsidR="00A61BD1">
              <w:rPr>
                <w:webHidden/>
              </w:rPr>
              <w:fldChar w:fldCharType="separate"/>
            </w:r>
            <w:r w:rsidR="00050353">
              <w:rPr>
                <w:webHidden/>
              </w:rPr>
              <w:t>21</w:t>
            </w:r>
            <w:r w:rsidR="00A61BD1">
              <w:rPr>
                <w:webHidden/>
              </w:rPr>
              <w:fldChar w:fldCharType="end"/>
            </w:r>
          </w:hyperlink>
        </w:p>
        <w:p w14:paraId="78AF6B97" w14:textId="1E092B2B" w:rsidR="00C15625" w:rsidRDefault="00845D2A">
          <w:pPr>
            <w:pStyle w:val="TDC1"/>
            <w:rPr>
              <w:rFonts w:asciiTheme="minorHAnsi" w:eastAsiaTheme="minorEastAsia" w:hAnsiTheme="minorHAnsi" w:cstheme="minorBidi"/>
              <w:b w:val="0"/>
              <w:lang w:val="es-CO" w:eastAsia="es-CO"/>
            </w:rPr>
          </w:pPr>
          <w:hyperlink w:anchor="_Toc389499504" w:history="1">
            <w:r w:rsidR="00A61BD1">
              <w:rPr>
                <w:rStyle w:val="Hipervnculo"/>
                <w:rFonts w:ascii="Arial" w:hAnsi="Arial" w:cs="Arial"/>
              </w:rPr>
              <w:t>6</w:t>
            </w:r>
            <w:r w:rsidR="00C15625" w:rsidRPr="00F151E6">
              <w:rPr>
                <w:rStyle w:val="Hipervnculo"/>
                <w:rFonts w:ascii="Arial" w:hAnsi="Arial" w:cs="Arial"/>
              </w:rPr>
              <w:t>. RESTRICTIONS</w:t>
            </w:r>
            <w:r w:rsidR="00C15625">
              <w:rPr>
                <w:webHidden/>
              </w:rPr>
              <w:tab/>
            </w:r>
            <w:r w:rsidR="00C15625">
              <w:rPr>
                <w:webHidden/>
              </w:rPr>
              <w:tab/>
            </w:r>
            <w:r w:rsidR="00C15625">
              <w:rPr>
                <w:webHidden/>
              </w:rPr>
              <w:fldChar w:fldCharType="begin"/>
            </w:r>
            <w:r w:rsidR="00C15625">
              <w:rPr>
                <w:webHidden/>
              </w:rPr>
              <w:instrText xml:space="preserve"> PAGEREF _Toc389499504 \h </w:instrText>
            </w:r>
            <w:r w:rsidR="00C15625">
              <w:rPr>
                <w:webHidden/>
              </w:rPr>
            </w:r>
            <w:r w:rsidR="00C15625">
              <w:rPr>
                <w:webHidden/>
              </w:rPr>
              <w:fldChar w:fldCharType="separate"/>
            </w:r>
            <w:r w:rsidR="00050353">
              <w:rPr>
                <w:webHidden/>
              </w:rPr>
              <w:t>23</w:t>
            </w:r>
            <w:r w:rsidR="00C15625">
              <w:rPr>
                <w:webHidden/>
              </w:rPr>
              <w:fldChar w:fldCharType="end"/>
            </w:r>
          </w:hyperlink>
        </w:p>
        <w:p w14:paraId="7CBF6874" w14:textId="3C2B788D" w:rsidR="00C15625" w:rsidRDefault="00845D2A">
          <w:pPr>
            <w:pStyle w:val="TDC1"/>
            <w:rPr>
              <w:rFonts w:asciiTheme="minorHAnsi" w:eastAsiaTheme="minorEastAsia" w:hAnsiTheme="minorHAnsi" w:cstheme="minorBidi"/>
              <w:b w:val="0"/>
              <w:lang w:val="es-CO" w:eastAsia="es-CO"/>
            </w:rPr>
          </w:pPr>
          <w:hyperlink w:anchor="_Toc389499505" w:history="1">
            <w:r w:rsidR="00A61BD1">
              <w:rPr>
                <w:rStyle w:val="Hipervnculo"/>
                <w:rFonts w:ascii="Arial" w:hAnsi="Arial" w:cs="Arial"/>
                <w:lang w:val="en-US"/>
              </w:rPr>
              <w:t>7</w:t>
            </w:r>
            <w:r w:rsidR="00C15625" w:rsidRPr="00F151E6">
              <w:rPr>
                <w:rStyle w:val="Hipervnculo"/>
                <w:rFonts w:ascii="Arial" w:hAnsi="Arial" w:cs="Arial"/>
                <w:lang w:val="en-US"/>
              </w:rPr>
              <w:t>.</w:t>
            </w:r>
            <w:r w:rsidR="00C15625">
              <w:rPr>
                <w:rFonts w:asciiTheme="minorHAnsi" w:eastAsiaTheme="minorEastAsia" w:hAnsiTheme="minorHAnsi" w:cstheme="minorBidi"/>
                <w:b w:val="0"/>
                <w:lang w:val="es-CO" w:eastAsia="es-CO"/>
              </w:rPr>
              <w:t xml:space="preserve"> </w:t>
            </w:r>
            <w:r w:rsidR="00C15625" w:rsidRPr="00F151E6">
              <w:rPr>
                <w:rStyle w:val="Hipervnculo"/>
                <w:rFonts w:ascii="Arial" w:hAnsi="Arial" w:cs="Arial"/>
                <w:lang w:val="en-US"/>
              </w:rPr>
              <w:t>EXPECTED RESULTS</w:t>
            </w:r>
            <w:r w:rsidR="00C15625">
              <w:rPr>
                <w:rStyle w:val="Hipervnculo"/>
                <w:rFonts w:ascii="Arial" w:hAnsi="Arial" w:cs="Arial"/>
                <w:lang w:val="en-US"/>
              </w:rPr>
              <w:tab/>
            </w:r>
            <w:r w:rsidR="00C15625">
              <w:rPr>
                <w:webHidden/>
              </w:rPr>
              <w:tab/>
            </w:r>
            <w:r w:rsidR="00C15625">
              <w:rPr>
                <w:webHidden/>
              </w:rPr>
              <w:fldChar w:fldCharType="begin"/>
            </w:r>
            <w:r w:rsidR="00C15625">
              <w:rPr>
                <w:webHidden/>
              </w:rPr>
              <w:instrText xml:space="preserve"> PAGEREF _Toc389499505 \h </w:instrText>
            </w:r>
            <w:r w:rsidR="00C15625">
              <w:rPr>
                <w:webHidden/>
              </w:rPr>
            </w:r>
            <w:r w:rsidR="00C15625">
              <w:rPr>
                <w:webHidden/>
              </w:rPr>
              <w:fldChar w:fldCharType="separate"/>
            </w:r>
            <w:r w:rsidR="00050353">
              <w:rPr>
                <w:webHidden/>
              </w:rPr>
              <w:t>24</w:t>
            </w:r>
            <w:r w:rsidR="00C15625">
              <w:rPr>
                <w:webHidden/>
              </w:rPr>
              <w:fldChar w:fldCharType="end"/>
            </w:r>
          </w:hyperlink>
        </w:p>
        <w:p w14:paraId="561719DC" w14:textId="2F236B14" w:rsidR="00C15625" w:rsidRDefault="00845D2A">
          <w:pPr>
            <w:pStyle w:val="TDC1"/>
            <w:rPr>
              <w:rFonts w:asciiTheme="minorHAnsi" w:eastAsiaTheme="minorEastAsia" w:hAnsiTheme="minorHAnsi" w:cstheme="minorBidi"/>
              <w:b w:val="0"/>
              <w:lang w:val="es-CO" w:eastAsia="es-CO"/>
            </w:rPr>
          </w:pPr>
          <w:hyperlink w:anchor="_Toc389499506" w:history="1">
            <w:r w:rsidR="00A61BD1">
              <w:rPr>
                <w:rStyle w:val="Hipervnculo"/>
                <w:rFonts w:ascii="Arial" w:hAnsi="Arial" w:cs="Arial"/>
              </w:rPr>
              <w:t>8</w:t>
            </w:r>
            <w:r w:rsidR="00C15625" w:rsidRPr="00F151E6">
              <w:rPr>
                <w:rStyle w:val="Hipervnculo"/>
                <w:rFonts w:ascii="Arial" w:hAnsi="Arial" w:cs="Arial"/>
              </w:rPr>
              <w:t>. PROJECT TIMELINE</w:t>
            </w:r>
            <w:r w:rsidR="00C15625">
              <w:rPr>
                <w:webHidden/>
              </w:rPr>
              <w:tab/>
            </w:r>
            <w:r w:rsidR="00C15625">
              <w:rPr>
                <w:webHidden/>
              </w:rPr>
              <w:tab/>
            </w:r>
            <w:r w:rsidR="00C15625">
              <w:rPr>
                <w:webHidden/>
              </w:rPr>
              <w:fldChar w:fldCharType="begin"/>
            </w:r>
            <w:r w:rsidR="00C15625">
              <w:rPr>
                <w:webHidden/>
              </w:rPr>
              <w:instrText xml:space="preserve"> PAGEREF _Toc389499506 \h </w:instrText>
            </w:r>
            <w:r w:rsidR="00C15625">
              <w:rPr>
                <w:webHidden/>
              </w:rPr>
            </w:r>
            <w:r w:rsidR="00C15625">
              <w:rPr>
                <w:webHidden/>
              </w:rPr>
              <w:fldChar w:fldCharType="separate"/>
            </w:r>
            <w:r w:rsidR="00050353">
              <w:rPr>
                <w:webHidden/>
              </w:rPr>
              <w:t>25</w:t>
            </w:r>
            <w:r w:rsidR="00C15625">
              <w:rPr>
                <w:webHidden/>
              </w:rPr>
              <w:fldChar w:fldCharType="end"/>
            </w:r>
          </w:hyperlink>
        </w:p>
        <w:p w14:paraId="4F47E02B" w14:textId="5C3000A9" w:rsidR="00C15625" w:rsidRDefault="00845D2A">
          <w:pPr>
            <w:pStyle w:val="TDC1"/>
            <w:rPr>
              <w:rFonts w:asciiTheme="minorHAnsi" w:eastAsiaTheme="minorEastAsia" w:hAnsiTheme="minorHAnsi" w:cstheme="minorBidi"/>
              <w:b w:val="0"/>
              <w:lang w:val="es-CO" w:eastAsia="es-CO"/>
            </w:rPr>
          </w:pPr>
          <w:hyperlink w:anchor="_Toc389499507" w:history="1">
            <w:r w:rsidR="00A61BD1">
              <w:rPr>
                <w:rStyle w:val="Hipervnculo"/>
                <w:rFonts w:ascii="Arial" w:hAnsi="Arial" w:cs="Arial"/>
              </w:rPr>
              <w:t>9</w:t>
            </w:r>
            <w:r w:rsidR="00C15625" w:rsidRPr="00F151E6">
              <w:rPr>
                <w:rStyle w:val="Hipervnculo"/>
                <w:rFonts w:ascii="Arial" w:hAnsi="Arial" w:cs="Arial"/>
              </w:rPr>
              <w:t>. IMPACT ASSESSMENT</w:t>
            </w:r>
            <w:r w:rsidR="00C15625">
              <w:rPr>
                <w:webHidden/>
              </w:rPr>
              <w:tab/>
            </w:r>
            <w:r w:rsidR="00C15625">
              <w:rPr>
                <w:webHidden/>
              </w:rPr>
              <w:tab/>
            </w:r>
            <w:r w:rsidR="00C15625">
              <w:rPr>
                <w:webHidden/>
              </w:rPr>
              <w:fldChar w:fldCharType="begin"/>
            </w:r>
            <w:r w:rsidR="00C15625">
              <w:rPr>
                <w:webHidden/>
              </w:rPr>
              <w:instrText xml:space="preserve"> PAGEREF _Toc389499507 \h </w:instrText>
            </w:r>
            <w:r w:rsidR="00C15625">
              <w:rPr>
                <w:webHidden/>
              </w:rPr>
            </w:r>
            <w:r w:rsidR="00C15625">
              <w:rPr>
                <w:webHidden/>
              </w:rPr>
              <w:fldChar w:fldCharType="separate"/>
            </w:r>
            <w:r w:rsidR="00050353">
              <w:rPr>
                <w:webHidden/>
              </w:rPr>
              <w:t>26</w:t>
            </w:r>
            <w:r w:rsidR="00C15625">
              <w:rPr>
                <w:webHidden/>
              </w:rPr>
              <w:fldChar w:fldCharType="end"/>
            </w:r>
          </w:hyperlink>
        </w:p>
        <w:p w14:paraId="136FA3E5" w14:textId="181968D6" w:rsidR="00C15625" w:rsidRDefault="00845D2A">
          <w:pPr>
            <w:pStyle w:val="TDC1"/>
          </w:pPr>
          <w:hyperlink w:anchor="_Toc389499508" w:history="1">
            <w:r w:rsidR="00A61BD1">
              <w:rPr>
                <w:rStyle w:val="Hipervnculo"/>
                <w:rFonts w:ascii="Arial" w:hAnsi="Arial" w:cs="Arial"/>
              </w:rPr>
              <w:t>10</w:t>
            </w:r>
            <w:r w:rsidR="00C15625" w:rsidRPr="00F151E6">
              <w:rPr>
                <w:rStyle w:val="Hipervnculo"/>
                <w:rFonts w:ascii="Arial" w:hAnsi="Arial" w:cs="Arial"/>
              </w:rPr>
              <w:t xml:space="preserve">. </w:t>
            </w:r>
            <w:r w:rsidR="00A61BD1">
              <w:rPr>
                <w:rStyle w:val="Hipervnculo"/>
                <w:rFonts w:ascii="Arial" w:hAnsi="Arial" w:cs="Arial"/>
              </w:rPr>
              <w:t>OVERVIEW OF AMI DEPLOYMENT IN COLOMBIA</w:t>
            </w:r>
            <w:r w:rsidR="00C15625">
              <w:rPr>
                <w:webHidden/>
              </w:rPr>
              <w:tab/>
            </w:r>
            <w:r w:rsidR="00C15625">
              <w:rPr>
                <w:webHidden/>
              </w:rPr>
              <w:fldChar w:fldCharType="begin"/>
            </w:r>
            <w:r w:rsidR="00C15625">
              <w:rPr>
                <w:webHidden/>
              </w:rPr>
              <w:instrText xml:space="preserve"> PAGEREF _Toc389499508 \h </w:instrText>
            </w:r>
            <w:r w:rsidR="00C15625">
              <w:rPr>
                <w:webHidden/>
              </w:rPr>
              <w:fldChar w:fldCharType="separate"/>
            </w:r>
            <w:r w:rsidR="00050353">
              <w:rPr>
                <w:b w:val="0"/>
                <w:bCs/>
                <w:webHidden/>
                <w:lang w:val="es-ES"/>
              </w:rPr>
              <w:t>¡Error! Marcador no definido.</w:t>
            </w:r>
            <w:r w:rsidR="00C15625">
              <w:rPr>
                <w:webHidden/>
              </w:rPr>
              <w:fldChar w:fldCharType="end"/>
            </w:r>
          </w:hyperlink>
        </w:p>
        <w:p w14:paraId="119253A5" w14:textId="5A69DD3D" w:rsidR="00A61BD1" w:rsidRDefault="00845D2A" w:rsidP="00A61BD1">
          <w:pPr>
            <w:pStyle w:val="TDC1"/>
          </w:pPr>
          <w:hyperlink w:anchor="_Toc389499508" w:history="1">
            <w:r w:rsidR="00A61BD1">
              <w:rPr>
                <w:rStyle w:val="Hipervnculo"/>
                <w:rFonts w:ascii="Arial" w:hAnsi="Arial" w:cs="Arial"/>
              </w:rPr>
              <w:t>11</w:t>
            </w:r>
            <w:r w:rsidR="00A61BD1" w:rsidRPr="00F151E6">
              <w:rPr>
                <w:rStyle w:val="Hipervnculo"/>
                <w:rFonts w:ascii="Arial" w:hAnsi="Arial" w:cs="Arial"/>
              </w:rPr>
              <w:t xml:space="preserve">. </w:t>
            </w:r>
            <w:r w:rsidR="00A61BD1">
              <w:rPr>
                <w:rStyle w:val="Hipervnculo"/>
                <w:rFonts w:ascii="Arial" w:hAnsi="Arial" w:cs="Arial"/>
              </w:rPr>
              <w:t xml:space="preserve">SIMULATIONS                    </w:t>
            </w:r>
            <w:r w:rsidR="00A61BD1">
              <w:rPr>
                <w:webHidden/>
              </w:rPr>
              <w:tab/>
            </w:r>
            <w:r w:rsidR="00DB3211">
              <w:rPr>
                <w:webHidden/>
              </w:rPr>
              <w:t>33</w:t>
            </w:r>
          </w:hyperlink>
        </w:p>
        <w:p w14:paraId="447AECE4" w14:textId="77777777" w:rsidR="00A61BD1" w:rsidRPr="00A61BD1" w:rsidRDefault="00A61BD1" w:rsidP="00A61BD1">
          <w:pPr>
            <w:rPr>
              <w:lang w:val="es-ES_tradnl"/>
            </w:rPr>
          </w:pPr>
        </w:p>
        <w:p w14:paraId="3CEF4C9A" w14:textId="4D3D43E9" w:rsidR="00C15625" w:rsidRDefault="00845D2A">
          <w:pPr>
            <w:pStyle w:val="TDC1"/>
            <w:rPr>
              <w:rFonts w:asciiTheme="minorHAnsi" w:eastAsiaTheme="minorEastAsia" w:hAnsiTheme="minorHAnsi" w:cstheme="minorBidi"/>
              <w:b w:val="0"/>
              <w:lang w:val="es-CO" w:eastAsia="es-CO"/>
            </w:rPr>
          </w:pPr>
          <w:hyperlink w:anchor="_Toc389499509" w:history="1">
            <w:r w:rsidR="00C15625" w:rsidRPr="00F151E6">
              <w:rPr>
                <w:rStyle w:val="Hipervnculo"/>
                <w:rFonts w:ascii="Arial" w:hAnsi="Arial" w:cs="Arial"/>
              </w:rPr>
              <w:t>REFERENCES</w:t>
            </w:r>
            <w:r w:rsidR="00C15625">
              <w:rPr>
                <w:webHidden/>
              </w:rPr>
              <w:tab/>
            </w:r>
            <w:r w:rsidR="00C15625">
              <w:rPr>
                <w:webHidden/>
              </w:rPr>
              <w:tab/>
            </w:r>
            <w:r w:rsidR="00DB3211">
              <w:rPr>
                <w:webHidden/>
              </w:rPr>
              <w:t>43</w:t>
            </w:r>
          </w:hyperlink>
        </w:p>
        <w:p w14:paraId="1E647FBD" w14:textId="77777777" w:rsidR="002974E6" w:rsidRPr="004C36BA" w:rsidRDefault="002974E6" w:rsidP="002974E6">
          <w:pPr>
            <w:rPr>
              <w:rFonts w:ascii="Arial" w:hAnsi="Arial" w:cs="Arial"/>
              <w:sz w:val="24"/>
              <w:szCs w:val="24"/>
            </w:rPr>
          </w:pPr>
          <w:r w:rsidRPr="004C36BA">
            <w:rPr>
              <w:rFonts w:ascii="Arial" w:hAnsi="Arial" w:cs="Arial"/>
              <w:b/>
              <w:bCs/>
              <w:sz w:val="24"/>
              <w:szCs w:val="24"/>
              <w:lang w:val="es-ES"/>
            </w:rPr>
            <w:fldChar w:fldCharType="end"/>
          </w:r>
        </w:p>
      </w:sdtContent>
    </w:sdt>
    <w:p w14:paraId="10852C96" w14:textId="77777777" w:rsidR="002974E6" w:rsidRPr="004C36BA" w:rsidRDefault="002974E6" w:rsidP="002974E6">
      <w:pPr>
        <w:rPr>
          <w:rFonts w:ascii="Arial" w:hAnsi="Arial" w:cs="Arial"/>
          <w:sz w:val="24"/>
          <w:szCs w:val="24"/>
          <w:lang w:val="es-CO"/>
        </w:rPr>
        <w:sectPr w:rsidR="002974E6" w:rsidRPr="004C36BA" w:rsidSect="008530A7">
          <w:headerReference w:type="default" r:id="rId10"/>
          <w:footerReference w:type="even" r:id="rId11"/>
          <w:footerReference w:type="default" r:id="rId12"/>
          <w:headerReference w:type="first" r:id="rId13"/>
          <w:pgSz w:w="12240" w:h="15840" w:code="9"/>
          <w:pgMar w:top="1701" w:right="1701" w:bottom="1701" w:left="1701" w:header="737" w:footer="794" w:gutter="0"/>
          <w:cols w:space="720" w:equalWidth="0">
            <w:col w:w="8497"/>
          </w:cols>
          <w:titlePg/>
        </w:sectPr>
      </w:pPr>
    </w:p>
    <w:p w14:paraId="600C2F70" w14:textId="77777777" w:rsidR="002974E6" w:rsidRPr="00F90E79" w:rsidRDefault="002974E6" w:rsidP="002974E6">
      <w:pPr>
        <w:pStyle w:val="Titulo1"/>
        <w:tabs>
          <w:tab w:val="left" w:pos="2670"/>
          <w:tab w:val="center" w:pos="4099"/>
          <w:tab w:val="left" w:pos="5385"/>
        </w:tabs>
        <w:spacing w:before="240" w:after="240" w:line="240" w:lineRule="auto"/>
        <w:ind w:left="0" w:firstLine="0"/>
        <w:jc w:val="center"/>
        <w:rPr>
          <w:rStyle w:val="Textoennegrita"/>
          <w:rFonts w:ascii="Arial" w:hAnsi="Arial" w:cs="Arial"/>
          <w:b/>
          <w:sz w:val="28"/>
          <w:szCs w:val="24"/>
          <w:lang w:val="en-US"/>
        </w:rPr>
      </w:pPr>
      <w:bookmarkStart w:id="40" w:name="_Toc388001741"/>
      <w:bookmarkStart w:id="41" w:name="_Toc389499498"/>
      <w:r w:rsidRPr="00F90E79">
        <w:rPr>
          <w:rStyle w:val="Textoennegrita"/>
          <w:rFonts w:ascii="Arial" w:hAnsi="Arial" w:cs="Arial"/>
          <w:b/>
          <w:sz w:val="28"/>
          <w:szCs w:val="24"/>
          <w:lang w:val="en-US"/>
        </w:rPr>
        <w:lastRenderedPageBreak/>
        <w:t>ABSTRACT</w:t>
      </w:r>
      <w:bookmarkEnd w:id="40"/>
      <w:bookmarkEnd w:id="41"/>
    </w:p>
    <w:p w14:paraId="4E84B753"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is defined as the modern infrastructure of the electric grid, whose objective is to improve efficiency, reliability, and security. This is achieved through the control automation of the transmission and distribution lines, the enhancement of consumption metering technologies, the implementation of new renewable energy sources and new energy management techniques [1]. The growing demand of energy, changes in global weather, problems in the storing and distribution, and the need to implement more efficient consumption metering systems, are some of the factors that have led to transit towards a more complex and robust electric grid. Through an advanced metering infrastructure (AMI), which results from the integration of advanced sensors, smart meters, monitoring systems, and energy management systems, the bidirectional communications between the Utility and the final users are enabled.</w:t>
      </w:r>
    </w:p>
    <w:p w14:paraId="5479CA9C"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5F5EAC3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study, we first outline the main features of the AMI, including communication technologies, topologies for deployment, and routing requirements. The importance of the abovementioned subjects lies in the benefits that accrue for both Utilities and consumers, when enhancing the distribution system’s efficiency. On the one hand, Utilities will benefit from an automated information gathering system, reducing thus operational costs, as the system will collect and process data from the smart meters to its collectors located in strategic points within the service territory. Not only will the Utility benefit from an automated system for information gathering. A better understanding of how AMI works will allow utility to have a reduction in costs arising from lines losses (thefts and other kinds). On the other hand, users will have a better service experience as the two-way communication scheme enables a more interactive communication with the service provider. </w:t>
      </w:r>
    </w:p>
    <w:p w14:paraId="4E02C41A"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Pr="004C36BA">
        <w:rPr>
          <w:rFonts w:ascii="Arial" w:eastAsia="Times New Roman" w:hAnsi="Arial" w:cs="Arial"/>
          <w:sz w:val="24"/>
          <w:szCs w:val="24"/>
          <w:lang w:eastAsia="es-ES"/>
        </w:rPr>
        <w:tab/>
      </w:r>
    </w:p>
    <w:p w14:paraId="5B2A03C4" w14:textId="168AEC05" w:rsidR="002974E6" w:rsidRPr="004C36BA" w:rsidRDefault="00EA715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Furthermore, i</w:t>
      </w:r>
      <w:r w:rsidR="002974E6" w:rsidRPr="004C36BA">
        <w:rPr>
          <w:rFonts w:ascii="Arial" w:eastAsia="Times New Roman" w:hAnsi="Arial" w:cs="Arial"/>
          <w:sz w:val="24"/>
          <w:szCs w:val="24"/>
          <w:lang w:eastAsia="es-ES"/>
        </w:rPr>
        <w:t>n this thesis we focus on the operation of AMI in Colombia. While several Utilities are implementing first approximations to an AMI, there is no certainty that future traffic of different nature</w:t>
      </w:r>
      <w:r w:rsidRPr="004C36BA">
        <w:rPr>
          <w:rFonts w:ascii="Arial" w:eastAsia="Times New Roman" w:hAnsi="Arial" w:cs="Arial"/>
          <w:sz w:val="24"/>
          <w:szCs w:val="24"/>
          <w:lang w:eastAsia="es-ES"/>
        </w:rPr>
        <w:t>s</w:t>
      </w:r>
      <w:r w:rsidR="002974E6" w:rsidRPr="004C36BA">
        <w:rPr>
          <w:rFonts w:ascii="Arial" w:eastAsia="Times New Roman" w:hAnsi="Arial" w:cs="Arial"/>
          <w:sz w:val="24"/>
          <w:szCs w:val="24"/>
          <w:lang w:eastAsia="es-ES"/>
        </w:rPr>
        <w:t xml:space="preserve"> can be supported throughout </w:t>
      </w:r>
      <w:r w:rsidRPr="004C36BA">
        <w:rPr>
          <w:rFonts w:ascii="Arial" w:eastAsia="Times New Roman" w:hAnsi="Arial" w:cs="Arial"/>
          <w:sz w:val="24"/>
          <w:szCs w:val="24"/>
          <w:lang w:eastAsia="es-ES"/>
        </w:rPr>
        <w:t>these initial deployments</w:t>
      </w:r>
      <w:r w:rsidR="002974E6" w:rsidRPr="004C36BA">
        <w:rPr>
          <w:rFonts w:ascii="Arial" w:eastAsia="Times New Roman" w:hAnsi="Arial" w:cs="Arial"/>
          <w:sz w:val="24"/>
          <w:szCs w:val="24"/>
          <w:lang w:eastAsia="es-ES"/>
        </w:rPr>
        <w:t>. As there is no a study regarding these issues, we</w:t>
      </w:r>
      <w:r w:rsidRPr="004C36BA">
        <w:rPr>
          <w:rFonts w:ascii="Arial" w:eastAsia="Times New Roman" w:hAnsi="Arial" w:cs="Arial"/>
          <w:sz w:val="24"/>
          <w:szCs w:val="24"/>
          <w:lang w:eastAsia="es-ES"/>
        </w:rPr>
        <w:t xml:space="preserve"> will</w:t>
      </w:r>
      <w:r w:rsidR="002974E6" w:rsidRPr="004C36BA">
        <w:rPr>
          <w:rFonts w:ascii="Arial" w:eastAsia="Times New Roman" w:hAnsi="Arial" w:cs="Arial"/>
          <w:sz w:val="24"/>
          <w:szCs w:val="24"/>
          <w:lang w:eastAsia="es-ES"/>
        </w:rPr>
        <w:t xml:space="preserve"> carry out an extensive review of the communication technologies and communication protocols </w:t>
      </w:r>
      <w:r w:rsidR="002974E6" w:rsidRPr="004C36BA">
        <w:rPr>
          <w:rFonts w:ascii="Arial" w:eastAsia="Times New Roman" w:hAnsi="Arial" w:cs="Arial"/>
          <w:sz w:val="24"/>
          <w:szCs w:val="24"/>
          <w:lang w:eastAsia="es-ES"/>
        </w:rPr>
        <w:lastRenderedPageBreak/>
        <w:t xml:space="preserve">that are employed for the implementation of AMI in Colombia, </w:t>
      </w:r>
      <w:r w:rsidRPr="004C36BA">
        <w:rPr>
          <w:rFonts w:ascii="Arial" w:eastAsia="Times New Roman" w:hAnsi="Arial" w:cs="Arial"/>
          <w:sz w:val="24"/>
          <w:szCs w:val="24"/>
          <w:lang w:eastAsia="es-ES"/>
        </w:rPr>
        <w:t xml:space="preserve">as well as a performance evaluation and comparison of such technologies when future </w:t>
      </w:r>
      <w:r w:rsidR="00B607F7" w:rsidRPr="004C36BA">
        <w:rPr>
          <w:rFonts w:ascii="Arial" w:eastAsia="Times New Roman" w:hAnsi="Arial" w:cs="Arial"/>
          <w:sz w:val="24"/>
          <w:szCs w:val="24"/>
          <w:lang w:eastAsia="es-ES"/>
        </w:rPr>
        <w:t>AMI applications</w:t>
      </w:r>
      <w:r w:rsidRPr="004C36BA">
        <w:rPr>
          <w:rFonts w:ascii="Arial" w:eastAsia="Times New Roman" w:hAnsi="Arial" w:cs="Arial"/>
          <w:sz w:val="24"/>
          <w:szCs w:val="24"/>
          <w:lang w:eastAsia="es-ES"/>
        </w:rPr>
        <w:t xml:space="preserve"> are deployed, </w:t>
      </w:r>
      <w:r w:rsidR="002974E6" w:rsidRPr="004C36BA">
        <w:rPr>
          <w:rFonts w:ascii="Arial" w:eastAsia="Times New Roman" w:hAnsi="Arial" w:cs="Arial"/>
          <w:sz w:val="24"/>
          <w:szCs w:val="24"/>
          <w:lang w:eastAsia="es-ES"/>
        </w:rPr>
        <w:t xml:space="preserve">in pursuit of a better understanding of the primary challenges that will have to be faced for </w:t>
      </w:r>
      <w:r w:rsidRPr="004C36BA">
        <w:rPr>
          <w:rFonts w:ascii="Arial" w:eastAsia="Times New Roman" w:hAnsi="Arial" w:cs="Arial"/>
          <w:sz w:val="24"/>
          <w:szCs w:val="24"/>
          <w:lang w:eastAsia="es-ES"/>
        </w:rPr>
        <w:t xml:space="preserve">the </w:t>
      </w:r>
      <w:r w:rsidR="002974E6" w:rsidRPr="004C36BA">
        <w:rPr>
          <w:rFonts w:ascii="Arial" w:eastAsia="Times New Roman" w:hAnsi="Arial" w:cs="Arial"/>
          <w:sz w:val="24"/>
          <w:szCs w:val="24"/>
          <w:lang w:eastAsia="es-ES"/>
        </w:rPr>
        <w:t>development and enhancement</w:t>
      </w:r>
      <w:r w:rsidRPr="004C36BA">
        <w:rPr>
          <w:rFonts w:ascii="Arial" w:eastAsia="Times New Roman" w:hAnsi="Arial" w:cs="Arial"/>
          <w:sz w:val="24"/>
          <w:szCs w:val="24"/>
          <w:lang w:eastAsia="es-ES"/>
        </w:rPr>
        <w:t xml:space="preserve"> of AMI networks in Colombia.</w:t>
      </w:r>
    </w:p>
    <w:p w14:paraId="75DF6CBD" w14:textId="77777777" w:rsidR="002974E6" w:rsidRPr="004C36BA" w:rsidRDefault="00241D58" w:rsidP="00241D58">
      <w:pPr>
        <w:tabs>
          <w:tab w:val="left" w:pos="6435"/>
        </w:tabs>
        <w:jc w:val="both"/>
        <w:rPr>
          <w:rFonts w:ascii="Arial" w:hAnsi="Arial" w:cs="Arial"/>
          <w:sz w:val="24"/>
          <w:szCs w:val="24"/>
        </w:rPr>
      </w:pPr>
      <w:r w:rsidRPr="004C36BA">
        <w:rPr>
          <w:rFonts w:ascii="Arial" w:hAnsi="Arial" w:cs="Arial"/>
          <w:sz w:val="24"/>
          <w:szCs w:val="24"/>
        </w:rPr>
        <w:tab/>
      </w:r>
    </w:p>
    <w:p w14:paraId="175B7624" w14:textId="77777777" w:rsidR="002974E6" w:rsidRPr="004C36BA" w:rsidRDefault="002974E6" w:rsidP="002974E6">
      <w:pPr>
        <w:jc w:val="both"/>
        <w:rPr>
          <w:rFonts w:ascii="Arial" w:hAnsi="Arial" w:cs="Arial"/>
          <w:sz w:val="24"/>
          <w:szCs w:val="24"/>
        </w:rPr>
      </w:pPr>
    </w:p>
    <w:p w14:paraId="2ACFF0B6" w14:textId="77777777" w:rsidR="008530A7" w:rsidRPr="004C36BA" w:rsidRDefault="008530A7">
      <w:pPr>
        <w:rPr>
          <w:rFonts w:ascii="Arial" w:hAnsi="Arial" w:cs="Arial"/>
          <w:sz w:val="24"/>
          <w:szCs w:val="24"/>
        </w:rPr>
      </w:pPr>
      <w:r w:rsidRPr="004C36BA">
        <w:rPr>
          <w:rFonts w:ascii="Arial" w:hAnsi="Arial" w:cs="Arial"/>
          <w:sz w:val="24"/>
          <w:szCs w:val="24"/>
        </w:rPr>
        <w:br w:type="page"/>
      </w:r>
    </w:p>
    <w:p w14:paraId="06524159" w14:textId="77777777" w:rsidR="002974E6" w:rsidRPr="004C36BA" w:rsidRDefault="002974E6" w:rsidP="002974E6">
      <w:pPr>
        <w:spacing w:before="120" w:after="120" w:line="300" w:lineRule="atLeast"/>
        <w:jc w:val="both"/>
        <w:rPr>
          <w:rFonts w:ascii="Arial" w:hAnsi="Arial" w:cs="Arial"/>
          <w:sz w:val="24"/>
          <w:szCs w:val="24"/>
        </w:rPr>
      </w:pPr>
    </w:p>
    <w:p w14:paraId="1CA1B4E6"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42" w:name="_Toc388001746"/>
      <w:bookmarkStart w:id="43" w:name="_Toc389499499"/>
      <w:r w:rsidRPr="00F90E79">
        <w:rPr>
          <w:rStyle w:val="Ttulodellibro"/>
          <w:rFonts w:ascii="Arial" w:hAnsi="Arial" w:cs="Arial"/>
          <w:b/>
          <w:sz w:val="28"/>
          <w:szCs w:val="24"/>
          <w:lang w:val="en-US"/>
        </w:rPr>
        <w:t>BACKGROUND AND UNDERLYING MOTIVATION</w:t>
      </w:r>
      <w:bookmarkEnd w:id="42"/>
      <w:bookmarkEnd w:id="43"/>
    </w:p>
    <w:p w14:paraId="02A58C90" w14:textId="77777777" w:rsidR="002974E6" w:rsidRPr="004C36BA" w:rsidRDefault="002974E6" w:rsidP="002974E6">
      <w:pPr>
        <w:tabs>
          <w:tab w:val="left" w:pos="1620"/>
        </w:tabs>
        <w:jc w:val="both"/>
        <w:rPr>
          <w:rFonts w:ascii="Arial" w:hAnsi="Arial" w:cs="Arial"/>
          <w:sz w:val="24"/>
          <w:szCs w:val="24"/>
        </w:rPr>
      </w:pPr>
      <w:r w:rsidRPr="004C36BA">
        <w:rPr>
          <w:rFonts w:ascii="Arial" w:hAnsi="Arial" w:cs="Arial"/>
          <w:sz w:val="24"/>
          <w:szCs w:val="24"/>
        </w:rPr>
        <w:tab/>
      </w:r>
    </w:p>
    <w:p w14:paraId="240E1BD9"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emerging energy crisis, caused by the depletion of fossil fuels and the corresponding reserves, has called global attention to find alternative renewable energy sources, so that the industry can be sustained in the long term [2]. It is in this context that the concept of Smart Grid arises as a strategic solution to the energy optimization problem, since it is proposed that this new type of electric grid responds, in a dynamic and periodic way, to changes in the energy load that is being consumed. The new business model that now involves the client (who can be a consumer as well as a producer), would allow energy provision depending on climate changes, number of appliances switched on, and peak hours [3]. By these means, Smart Grid constitutes itself in the next generation of electric grid systems, which will incorporate different renewable energy resources, automatic and intelligent management of the energy, and a more effective and interactive communication with the client. </w:t>
      </w:r>
    </w:p>
    <w:p w14:paraId="4C4F1BC4"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1E90712"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Other motivation for the transition towards a more automated, modern, and efficient electric grid is the information exchange, in real time, between the Utility and the customer premises. At the same time, the improvement in the response time to network faults, natural disasters, interference problems, and energetic resources loss, constitutes a strong reason to structure an electric grid with better energy transport, generation, and distribution technologies. All these issues must be addressed taking into account the very nature of the scenarios in which the AMI is intended to be deployed, so a choice according with the particular needs of each scenario and data flows can be made. The choice of technology will be subject to diverse factors, such as the deployment’s time and process, the nature of the environment (rural/urban), and the operational costs derived from the implementation.</w:t>
      </w:r>
    </w:p>
    <w:p w14:paraId="33C1015A" w14:textId="04A49FEF" w:rsidR="002974E6" w:rsidRPr="004C36BA" w:rsidRDefault="002974E6" w:rsidP="0074235E">
      <w:pPr>
        <w:tabs>
          <w:tab w:val="left" w:pos="708"/>
          <w:tab w:val="center" w:pos="4513"/>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74235E">
        <w:rPr>
          <w:rFonts w:ascii="Arial" w:eastAsia="Times New Roman" w:hAnsi="Arial" w:cs="Arial"/>
          <w:sz w:val="24"/>
          <w:szCs w:val="24"/>
          <w:lang w:eastAsia="es-ES"/>
        </w:rPr>
        <w:tab/>
      </w:r>
    </w:p>
    <w:p w14:paraId="0E5D9BE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[4], a study of the communication media used for smart metering in Belgium addresses the advance metering considering different levels of intelligence </w:t>
      </w:r>
      <w:r w:rsidRPr="004C36BA">
        <w:rPr>
          <w:rFonts w:ascii="Arial" w:eastAsia="Times New Roman" w:hAnsi="Arial" w:cs="Arial"/>
          <w:sz w:val="24"/>
          <w:szCs w:val="24"/>
          <w:lang w:eastAsia="es-ES"/>
        </w:rPr>
        <w:lastRenderedPageBreak/>
        <w:t>associated to the meter. Three types of meters are distinguished there: Advanced Metering Reading (AMR), Advanced Metering Management (AMM) and Smart Metering. According to the operation to be performed, a smaller or broader band communication medium will be needed.  In Flanders, city in which the study took place, a total of 3 million advanced meters are required for measurement purposes. With an average 0.51MiB required per meter, 1.28TB traffic is being generated in the city. It is clear, however, that not only transferring of data is being performed within the European country’s AMI scope. If other real time constraints are taken into account (in case of demand side management is required, in which case the amount of data per meter can increase with 2 or 3 orders of magnitude), then the complexity of the communication architecture grows, as the requirements for an effective end-to-end packets delivery become more specific and extensive.</w:t>
      </w:r>
    </w:p>
    <w:p w14:paraId="3833E92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3A855CE2" w14:textId="0FE88BC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While information of how the AMI is currently working in Colombia is scattered, it is known that several utilities are implementing prototypes or early commercial segments with AMI. However, to the best of our knowledge, there is no a study regarding how current deployments will support the expected data flows in a full- fledge AMI.  Through an extensive review of the communication technologies proposed for different AMI deployments, an information-collection process of how the integration of the information technologies and the AMI concept is being performed in other places, and </w:t>
      </w:r>
      <w:r w:rsidR="005372F4" w:rsidRPr="004C36BA">
        <w:rPr>
          <w:rFonts w:ascii="Arial" w:eastAsia="Times New Roman" w:hAnsi="Arial" w:cs="Arial"/>
          <w:sz w:val="24"/>
          <w:szCs w:val="24"/>
          <w:lang w:eastAsia="es-ES"/>
        </w:rPr>
        <w:t xml:space="preserve">an </w:t>
      </w:r>
      <w:r w:rsidRPr="004C36BA">
        <w:rPr>
          <w:rFonts w:ascii="Arial" w:eastAsia="Times New Roman" w:hAnsi="Arial" w:cs="Arial"/>
          <w:sz w:val="24"/>
          <w:szCs w:val="24"/>
          <w:lang w:eastAsia="es-ES"/>
        </w:rPr>
        <w:t>evaluation of the main communication  requirements for the networks in rural and urban scenarios, this work will contribute to a better knowledge and understanding of how the AMI approach should work in Colombia, also allowing the identification of the paramount challenges for its future development and enhancement. A comparison among the different technologies for AMI deployment will also be performed.</w:t>
      </w:r>
    </w:p>
    <w:p w14:paraId="29491568" w14:textId="77777777" w:rsidR="002974E6" w:rsidRPr="004C36BA" w:rsidRDefault="002974E6" w:rsidP="004C36BA">
      <w:pPr>
        <w:tabs>
          <w:tab w:val="left" w:pos="2115"/>
        </w:tabs>
        <w:spacing w:line="360" w:lineRule="auto"/>
        <w:jc w:val="both"/>
        <w:rPr>
          <w:rFonts w:ascii="Arial" w:hAnsi="Arial" w:cs="Arial"/>
          <w:sz w:val="24"/>
          <w:szCs w:val="24"/>
        </w:rPr>
      </w:pPr>
      <w:r w:rsidRPr="004C36BA">
        <w:rPr>
          <w:rFonts w:ascii="Arial" w:hAnsi="Arial" w:cs="Arial"/>
          <w:sz w:val="24"/>
          <w:szCs w:val="24"/>
        </w:rPr>
        <w:tab/>
      </w:r>
    </w:p>
    <w:p w14:paraId="73C6FF4F" w14:textId="77777777" w:rsidR="002974E6" w:rsidRPr="004C36BA" w:rsidRDefault="002974E6" w:rsidP="002974E6">
      <w:pPr>
        <w:spacing w:line="360" w:lineRule="auto"/>
        <w:jc w:val="both"/>
        <w:rPr>
          <w:rFonts w:ascii="Arial" w:hAnsi="Arial" w:cs="Arial"/>
          <w:sz w:val="24"/>
          <w:szCs w:val="24"/>
        </w:rPr>
      </w:pPr>
    </w:p>
    <w:p w14:paraId="343D734F" w14:textId="77777777" w:rsidR="002974E6" w:rsidRPr="004C36BA" w:rsidRDefault="002974E6" w:rsidP="002974E6">
      <w:pPr>
        <w:spacing w:line="360" w:lineRule="auto"/>
        <w:jc w:val="both"/>
        <w:rPr>
          <w:rFonts w:ascii="Arial" w:hAnsi="Arial" w:cs="Arial"/>
          <w:sz w:val="24"/>
          <w:szCs w:val="24"/>
        </w:rPr>
      </w:pPr>
    </w:p>
    <w:p w14:paraId="347D700C" w14:textId="77777777" w:rsidR="002974E6" w:rsidRPr="004C36BA" w:rsidRDefault="002974E6" w:rsidP="002974E6">
      <w:pPr>
        <w:spacing w:line="360" w:lineRule="auto"/>
        <w:jc w:val="center"/>
        <w:rPr>
          <w:rFonts w:ascii="Arial" w:hAnsi="Arial" w:cs="Arial"/>
          <w:sz w:val="24"/>
          <w:szCs w:val="24"/>
        </w:rPr>
      </w:pPr>
    </w:p>
    <w:p w14:paraId="4B4047BD" w14:textId="77777777" w:rsidR="002974E6" w:rsidRPr="004C36BA" w:rsidRDefault="002974E6" w:rsidP="002974E6">
      <w:pPr>
        <w:spacing w:line="360" w:lineRule="auto"/>
        <w:jc w:val="both"/>
        <w:rPr>
          <w:rFonts w:ascii="Arial" w:hAnsi="Arial" w:cs="Arial"/>
          <w:sz w:val="24"/>
          <w:szCs w:val="24"/>
        </w:rPr>
      </w:pPr>
    </w:p>
    <w:p w14:paraId="4C756BB2"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s-CO"/>
        </w:rPr>
      </w:pPr>
      <w:bookmarkStart w:id="44" w:name="_Toc388001747"/>
      <w:bookmarkStart w:id="45" w:name="_Toc389499500"/>
      <w:r w:rsidRPr="00F90E79">
        <w:rPr>
          <w:rStyle w:val="Ttulodellibro"/>
          <w:rFonts w:ascii="Arial" w:hAnsi="Arial" w:cs="Arial"/>
          <w:b/>
          <w:sz w:val="28"/>
          <w:szCs w:val="24"/>
          <w:lang w:val="es-CO"/>
        </w:rPr>
        <w:lastRenderedPageBreak/>
        <w:t>PROBLEM</w:t>
      </w:r>
      <w:bookmarkEnd w:id="44"/>
      <w:bookmarkEnd w:id="45"/>
    </w:p>
    <w:p w14:paraId="4FB15E76" w14:textId="77777777" w:rsidR="002974E6" w:rsidRPr="004C36BA" w:rsidRDefault="002974E6" w:rsidP="002974E6">
      <w:pPr>
        <w:tabs>
          <w:tab w:val="left" w:pos="2760"/>
        </w:tabs>
        <w:rPr>
          <w:rFonts w:ascii="Arial" w:hAnsi="Arial" w:cs="Arial"/>
          <w:sz w:val="24"/>
          <w:szCs w:val="24"/>
        </w:rPr>
      </w:pPr>
      <w:r w:rsidRPr="004C36BA">
        <w:rPr>
          <w:rFonts w:ascii="Arial" w:hAnsi="Arial" w:cs="Arial"/>
          <w:sz w:val="24"/>
          <w:szCs w:val="24"/>
        </w:rPr>
        <w:tab/>
      </w:r>
    </w:p>
    <w:p w14:paraId="6281A3B1" w14:textId="6A8D36EF"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Although several utilities in Colombia have </w:t>
      </w:r>
      <w:r w:rsidR="005372F4" w:rsidRPr="004C36BA">
        <w:rPr>
          <w:rFonts w:ascii="Arial" w:eastAsia="Times New Roman" w:hAnsi="Arial" w:cs="Arial"/>
          <w:sz w:val="24"/>
          <w:szCs w:val="24"/>
          <w:lang w:eastAsia="es-ES"/>
        </w:rPr>
        <w:t>deployed proto</w:t>
      </w:r>
      <w:r w:rsidR="00B607F7" w:rsidRPr="004C36BA">
        <w:rPr>
          <w:rFonts w:ascii="Arial" w:eastAsia="Times New Roman" w:hAnsi="Arial" w:cs="Arial"/>
          <w:sz w:val="24"/>
          <w:szCs w:val="24"/>
          <w:lang w:eastAsia="es-ES"/>
        </w:rPr>
        <w:t>t</w:t>
      </w:r>
      <w:r w:rsidR="005372F4" w:rsidRPr="004C36BA">
        <w:rPr>
          <w:rFonts w:ascii="Arial" w:eastAsia="Times New Roman" w:hAnsi="Arial" w:cs="Arial"/>
          <w:sz w:val="24"/>
          <w:szCs w:val="24"/>
          <w:lang w:eastAsia="es-ES"/>
        </w:rPr>
        <w:t xml:space="preserve">ypes and </w:t>
      </w:r>
      <w:r w:rsidRPr="004C36BA">
        <w:rPr>
          <w:rFonts w:ascii="Arial" w:eastAsia="Times New Roman" w:hAnsi="Arial" w:cs="Arial"/>
          <w:sz w:val="24"/>
          <w:szCs w:val="24"/>
          <w:lang w:eastAsia="es-ES"/>
        </w:rPr>
        <w:t xml:space="preserve">implemented early commercial segments of </w:t>
      </w:r>
      <w:r w:rsidR="005372F4" w:rsidRPr="004C36BA">
        <w:rPr>
          <w:rFonts w:ascii="Arial" w:eastAsia="Times New Roman" w:hAnsi="Arial" w:cs="Arial"/>
          <w:sz w:val="24"/>
          <w:szCs w:val="24"/>
          <w:lang w:eastAsia="es-ES"/>
        </w:rPr>
        <w:t>and Advance Metering Infrastructure (</w:t>
      </w:r>
      <w:r w:rsidRPr="004C36BA">
        <w:rPr>
          <w:rFonts w:ascii="Arial" w:eastAsia="Times New Roman" w:hAnsi="Arial" w:cs="Arial"/>
          <w:sz w:val="24"/>
          <w:szCs w:val="24"/>
          <w:lang w:eastAsia="es-ES"/>
        </w:rPr>
        <w:t>AMI</w:t>
      </w:r>
      <w:r w:rsidR="005372F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there is no a clear long term vision towards </w:t>
      </w:r>
      <w:r w:rsidR="005372F4" w:rsidRPr="004C36BA">
        <w:rPr>
          <w:rFonts w:ascii="Arial" w:eastAsia="Times New Roman" w:hAnsi="Arial" w:cs="Arial"/>
          <w:sz w:val="24"/>
          <w:szCs w:val="24"/>
          <w:lang w:eastAsia="es-ES"/>
        </w:rPr>
        <w:t xml:space="preserve">supporting </w:t>
      </w:r>
      <w:r w:rsidRPr="004C36BA">
        <w:rPr>
          <w:rFonts w:ascii="Arial" w:eastAsia="Times New Roman" w:hAnsi="Arial" w:cs="Arial"/>
          <w:sz w:val="24"/>
          <w:szCs w:val="24"/>
          <w:lang w:eastAsia="es-ES"/>
        </w:rPr>
        <w:t>future</w:t>
      </w:r>
      <w:r w:rsidR="005372F4" w:rsidRPr="004C36BA">
        <w:rPr>
          <w:rFonts w:ascii="Arial" w:eastAsia="Times New Roman" w:hAnsi="Arial" w:cs="Arial"/>
          <w:sz w:val="24"/>
          <w:szCs w:val="24"/>
          <w:lang w:eastAsia="es-ES"/>
        </w:rPr>
        <w:t xml:space="preserve"> AMI</w:t>
      </w:r>
      <w:r w:rsidRPr="004C36BA">
        <w:rPr>
          <w:rFonts w:ascii="Arial" w:eastAsia="Times New Roman" w:hAnsi="Arial" w:cs="Arial"/>
          <w:sz w:val="24"/>
          <w:szCs w:val="24"/>
          <w:lang w:eastAsia="es-ES"/>
        </w:rPr>
        <w:t xml:space="preserve"> applications that may be part of the system.  </w:t>
      </w:r>
      <w:r w:rsidR="005372F4" w:rsidRPr="004C36BA">
        <w:rPr>
          <w:rFonts w:ascii="Arial" w:eastAsia="Times New Roman" w:hAnsi="Arial" w:cs="Arial"/>
          <w:sz w:val="24"/>
          <w:szCs w:val="24"/>
          <w:lang w:eastAsia="es-ES"/>
        </w:rPr>
        <w:t xml:space="preserve">Currently, </w:t>
      </w:r>
      <w:r w:rsidRPr="004C36BA">
        <w:rPr>
          <w:rFonts w:ascii="Arial" w:eastAsia="Times New Roman" w:hAnsi="Arial" w:cs="Arial"/>
          <w:sz w:val="24"/>
          <w:szCs w:val="24"/>
          <w:lang w:eastAsia="es-ES"/>
        </w:rPr>
        <w:t>the main concern and motivation of the Utilities for the implementation of AMI</w:t>
      </w:r>
      <w:r w:rsidR="005372F4" w:rsidRPr="004C36BA">
        <w:rPr>
          <w:rFonts w:ascii="Arial" w:eastAsia="Times New Roman" w:hAnsi="Arial" w:cs="Arial"/>
          <w:sz w:val="24"/>
          <w:szCs w:val="24"/>
          <w:lang w:eastAsia="es-ES"/>
        </w:rPr>
        <w:t xml:space="preserve"> in Colombia</w:t>
      </w:r>
      <w:r w:rsidRPr="004C36BA">
        <w:rPr>
          <w:rFonts w:ascii="Arial" w:eastAsia="Times New Roman" w:hAnsi="Arial" w:cs="Arial"/>
          <w:sz w:val="24"/>
          <w:szCs w:val="24"/>
          <w:lang w:eastAsia="es-ES"/>
        </w:rPr>
        <w:t xml:space="preserve"> is focused on </w:t>
      </w:r>
      <w:r w:rsidR="005372F4" w:rsidRPr="004C36BA">
        <w:rPr>
          <w:rFonts w:ascii="Arial" w:eastAsia="Times New Roman" w:hAnsi="Arial" w:cs="Arial"/>
          <w:sz w:val="24"/>
          <w:szCs w:val="24"/>
          <w:lang w:eastAsia="es-ES"/>
        </w:rPr>
        <w:t>A</w:t>
      </w:r>
      <w:r w:rsidRPr="004C36BA">
        <w:rPr>
          <w:rFonts w:ascii="Arial" w:eastAsia="Times New Roman" w:hAnsi="Arial" w:cs="Arial"/>
          <w:sz w:val="24"/>
          <w:szCs w:val="24"/>
          <w:lang w:eastAsia="es-ES"/>
        </w:rPr>
        <w:t xml:space="preserve">utomated </w:t>
      </w:r>
      <w:r w:rsidR="005372F4" w:rsidRPr="004C36BA">
        <w:rPr>
          <w:rFonts w:ascii="Arial" w:eastAsia="Times New Roman" w:hAnsi="Arial" w:cs="Arial"/>
          <w:sz w:val="24"/>
          <w:szCs w:val="24"/>
          <w:lang w:eastAsia="es-ES"/>
        </w:rPr>
        <w:t>M</w:t>
      </w:r>
      <w:r w:rsidRPr="004C36BA">
        <w:rPr>
          <w:rFonts w:ascii="Arial" w:eastAsia="Times New Roman" w:hAnsi="Arial" w:cs="Arial"/>
          <w:sz w:val="24"/>
          <w:szCs w:val="24"/>
          <w:lang w:eastAsia="es-ES"/>
        </w:rPr>
        <w:t xml:space="preserve">eter </w:t>
      </w:r>
      <w:r w:rsidR="005372F4" w:rsidRPr="004C36BA">
        <w:rPr>
          <w:rFonts w:ascii="Arial" w:eastAsia="Times New Roman" w:hAnsi="Arial" w:cs="Arial"/>
          <w:sz w:val="24"/>
          <w:szCs w:val="24"/>
          <w:lang w:eastAsia="es-ES"/>
        </w:rPr>
        <w:t>R</w:t>
      </w:r>
      <w:r w:rsidRPr="004C36BA">
        <w:rPr>
          <w:rFonts w:ascii="Arial" w:eastAsia="Times New Roman" w:hAnsi="Arial" w:cs="Arial"/>
          <w:sz w:val="24"/>
          <w:szCs w:val="24"/>
          <w:lang w:eastAsia="es-ES"/>
        </w:rPr>
        <w:t>eading</w:t>
      </w:r>
      <w:r w:rsidR="005372F4" w:rsidRPr="004C36BA">
        <w:rPr>
          <w:rFonts w:ascii="Arial" w:eastAsia="Times New Roman" w:hAnsi="Arial" w:cs="Arial"/>
          <w:sz w:val="24"/>
          <w:szCs w:val="24"/>
          <w:lang w:eastAsia="es-ES"/>
        </w:rPr>
        <w:t xml:space="preserve"> (AMR)</w:t>
      </w:r>
      <w:r w:rsidRPr="004C36BA">
        <w:rPr>
          <w:rFonts w:ascii="Arial" w:eastAsia="Times New Roman" w:hAnsi="Arial" w:cs="Arial"/>
          <w:sz w:val="24"/>
          <w:szCs w:val="24"/>
          <w:lang w:eastAsia="es-ES"/>
        </w:rPr>
        <w:t xml:space="preserve"> and energy loss</w:t>
      </w:r>
      <w:r w:rsidR="005372F4" w:rsidRPr="004C36BA">
        <w:rPr>
          <w:rFonts w:ascii="Arial" w:eastAsia="Times New Roman" w:hAnsi="Arial" w:cs="Arial"/>
          <w:sz w:val="24"/>
          <w:szCs w:val="24"/>
          <w:lang w:eastAsia="es-ES"/>
        </w:rPr>
        <w:t>es. Therefore,</w:t>
      </w:r>
      <w:r w:rsidRPr="004C36BA">
        <w:rPr>
          <w:rFonts w:ascii="Arial" w:eastAsia="Times New Roman" w:hAnsi="Arial" w:cs="Arial"/>
          <w:sz w:val="24"/>
          <w:szCs w:val="24"/>
          <w:lang w:eastAsia="es-ES"/>
        </w:rPr>
        <w:t xml:space="preserve"> an analysis of how the current deployments would support future AMI applications traffic has been left out. Under this perspective, and considering that there is no such a study in the context of the Colombian electricity sector, the opportunity for research arises. </w:t>
      </w:r>
    </w:p>
    <w:p w14:paraId="22719A70"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B3E8C0E" w14:textId="77777777" w:rsidR="002974E6" w:rsidRPr="004C36BA" w:rsidRDefault="002974E6" w:rsidP="002974E6">
      <w:pPr>
        <w:jc w:val="both"/>
        <w:rPr>
          <w:rFonts w:ascii="Arial" w:hAnsi="Arial" w:cs="Arial"/>
          <w:sz w:val="24"/>
          <w:szCs w:val="24"/>
        </w:rPr>
      </w:pPr>
    </w:p>
    <w:p w14:paraId="298FFF55" w14:textId="77777777" w:rsidR="002974E6" w:rsidRPr="004C36BA" w:rsidRDefault="002974E6" w:rsidP="002974E6">
      <w:pPr>
        <w:jc w:val="both"/>
        <w:rPr>
          <w:rFonts w:ascii="Arial" w:hAnsi="Arial" w:cs="Arial"/>
          <w:sz w:val="24"/>
          <w:szCs w:val="24"/>
        </w:rPr>
      </w:pPr>
    </w:p>
    <w:p w14:paraId="1443184E" w14:textId="77777777" w:rsidR="002974E6" w:rsidRPr="004C36BA" w:rsidRDefault="002974E6" w:rsidP="002974E6">
      <w:pPr>
        <w:jc w:val="both"/>
        <w:rPr>
          <w:rFonts w:ascii="Arial" w:hAnsi="Arial" w:cs="Arial"/>
          <w:sz w:val="24"/>
          <w:szCs w:val="24"/>
        </w:rPr>
      </w:pPr>
    </w:p>
    <w:p w14:paraId="6D081331" w14:textId="77777777" w:rsidR="002974E6" w:rsidRPr="004C36BA" w:rsidRDefault="002974E6" w:rsidP="002974E6">
      <w:pPr>
        <w:jc w:val="both"/>
        <w:rPr>
          <w:rFonts w:ascii="Arial" w:hAnsi="Arial" w:cs="Arial"/>
          <w:sz w:val="24"/>
          <w:szCs w:val="24"/>
        </w:rPr>
      </w:pPr>
    </w:p>
    <w:p w14:paraId="69D53B1B" w14:textId="77777777" w:rsidR="002974E6" w:rsidRPr="004C36BA" w:rsidRDefault="002974E6" w:rsidP="002974E6">
      <w:pPr>
        <w:jc w:val="both"/>
        <w:rPr>
          <w:rFonts w:ascii="Arial" w:hAnsi="Arial" w:cs="Arial"/>
          <w:sz w:val="24"/>
          <w:szCs w:val="24"/>
        </w:rPr>
      </w:pPr>
    </w:p>
    <w:p w14:paraId="344961D6" w14:textId="77777777" w:rsidR="002974E6" w:rsidRPr="004C36BA" w:rsidRDefault="002974E6" w:rsidP="002974E6">
      <w:pPr>
        <w:jc w:val="both"/>
        <w:rPr>
          <w:rFonts w:ascii="Arial" w:hAnsi="Arial" w:cs="Arial"/>
          <w:sz w:val="24"/>
          <w:szCs w:val="24"/>
        </w:rPr>
      </w:pPr>
    </w:p>
    <w:p w14:paraId="7E3B1F36" w14:textId="77777777" w:rsidR="002974E6" w:rsidRPr="004C36BA" w:rsidRDefault="002974E6" w:rsidP="002974E6">
      <w:pPr>
        <w:jc w:val="both"/>
        <w:rPr>
          <w:rFonts w:ascii="Arial" w:hAnsi="Arial" w:cs="Arial"/>
          <w:sz w:val="24"/>
          <w:szCs w:val="24"/>
        </w:rPr>
      </w:pPr>
    </w:p>
    <w:p w14:paraId="3D295DF8" w14:textId="77777777" w:rsidR="002974E6" w:rsidRPr="004C36BA" w:rsidRDefault="002974E6" w:rsidP="002974E6">
      <w:pPr>
        <w:jc w:val="both"/>
        <w:rPr>
          <w:rFonts w:ascii="Arial" w:hAnsi="Arial" w:cs="Arial"/>
          <w:sz w:val="24"/>
          <w:szCs w:val="24"/>
        </w:rPr>
      </w:pPr>
    </w:p>
    <w:p w14:paraId="7706B69A" w14:textId="77777777" w:rsidR="002974E6" w:rsidRPr="004C36BA" w:rsidRDefault="002974E6" w:rsidP="002974E6">
      <w:pPr>
        <w:jc w:val="both"/>
        <w:rPr>
          <w:rFonts w:ascii="Arial" w:hAnsi="Arial" w:cs="Arial"/>
          <w:sz w:val="24"/>
          <w:szCs w:val="24"/>
        </w:rPr>
      </w:pPr>
    </w:p>
    <w:p w14:paraId="57982509" w14:textId="77777777" w:rsidR="002974E6" w:rsidRPr="004C36BA" w:rsidRDefault="002974E6" w:rsidP="002974E6">
      <w:pPr>
        <w:jc w:val="both"/>
        <w:rPr>
          <w:rFonts w:ascii="Arial" w:hAnsi="Arial" w:cs="Arial"/>
          <w:sz w:val="24"/>
          <w:szCs w:val="24"/>
        </w:rPr>
      </w:pPr>
    </w:p>
    <w:p w14:paraId="02D1A41D" w14:textId="77777777" w:rsidR="002974E6" w:rsidRPr="004C36BA" w:rsidRDefault="002974E6" w:rsidP="002974E6">
      <w:pPr>
        <w:jc w:val="both"/>
        <w:rPr>
          <w:rFonts w:ascii="Arial" w:hAnsi="Arial" w:cs="Arial"/>
          <w:sz w:val="24"/>
          <w:szCs w:val="24"/>
        </w:rPr>
      </w:pPr>
    </w:p>
    <w:p w14:paraId="3F9197D8" w14:textId="77777777" w:rsidR="00376C8B" w:rsidRPr="004C36BA" w:rsidRDefault="00376C8B" w:rsidP="002974E6">
      <w:pPr>
        <w:jc w:val="both"/>
        <w:rPr>
          <w:rFonts w:ascii="Arial" w:hAnsi="Arial" w:cs="Arial"/>
          <w:sz w:val="24"/>
          <w:szCs w:val="24"/>
        </w:rPr>
      </w:pPr>
    </w:p>
    <w:p w14:paraId="4F7B12DC" w14:textId="77777777" w:rsidR="002974E6" w:rsidRPr="004C36BA" w:rsidRDefault="002974E6" w:rsidP="002974E6">
      <w:pPr>
        <w:jc w:val="both"/>
        <w:rPr>
          <w:rFonts w:ascii="Arial" w:hAnsi="Arial" w:cs="Arial"/>
          <w:sz w:val="24"/>
          <w:szCs w:val="24"/>
        </w:rPr>
      </w:pPr>
    </w:p>
    <w:p w14:paraId="3F8F6726" w14:textId="77777777" w:rsidR="002974E6" w:rsidRPr="004C36BA" w:rsidRDefault="002974E6" w:rsidP="002974E6">
      <w:pPr>
        <w:tabs>
          <w:tab w:val="left" w:pos="5775"/>
        </w:tabs>
        <w:jc w:val="both"/>
        <w:rPr>
          <w:rFonts w:ascii="Arial" w:hAnsi="Arial" w:cs="Arial"/>
          <w:sz w:val="24"/>
          <w:szCs w:val="24"/>
        </w:rPr>
      </w:pPr>
      <w:r w:rsidRPr="004C36BA">
        <w:rPr>
          <w:rFonts w:ascii="Arial" w:hAnsi="Arial" w:cs="Arial"/>
          <w:sz w:val="24"/>
          <w:szCs w:val="24"/>
        </w:rPr>
        <w:tab/>
      </w:r>
    </w:p>
    <w:p w14:paraId="536E6F5C" w14:textId="77777777" w:rsidR="008530A7" w:rsidRPr="004C36BA" w:rsidRDefault="008530A7">
      <w:pPr>
        <w:rPr>
          <w:rStyle w:val="Ttulodellibro"/>
          <w:rFonts w:ascii="Arial" w:eastAsia="Times New Roman" w:hAnsi="Arial" w:cs="Arial"/>
          <w:b w:val="0"/>
          <w:bCs w:val="0"/>
          <w:smallCaps w:val="0"/>
          <w:sz w:val="24"/>
          <w:szCs w:val="24"/>
        </w:rPr>
      </w:pPr>
      <w:bookmarkStart w:id="46" w:name="_Toc388001748"/>
      <w:r w:rsidRPr="004C36BA">
        <w:rPr>
          <w:rStyle w:val="Ttulodellibro"/>
          <w:rFonts w:ascii="Arial" w:hAnsi="Arial" w:cs="Arial"/>
          <w:sz w:val="24"/>
          <w:szCs w:val="24"/>
        </w:rPr>
        <w:br w:type="page"/>
      </w:r>
    </w:p>
    <w:p w14:paraId="4EB2FD4E" w14:textId="1C534A2E" w:rsidR="002974E6" w:rsidRPr="00F90E79" w:rsidRDefault="002974E6" w:rsidP="002424B8">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47" w:name="_Toc389499501"/>
      <w:r w:rsidRPr="00F90E79">
        <w:rPr>
          <w:rStyle w:val="Ttulodellibro"/>
          <w:rFonts w:ascii="Arial" w:hAnsi="Arial" w:cs="Arial"/>
          <w:b/>
          <w:sz w:val="28"/>
          <w:szCs w:val="24"/>
          <w:lang w:val="en-US"/>
        </w:rPr>
        <w:lastRenderedPageBreak/>
        <w:t>THEOR</w:t>
      </w:r>
      <w:r w:rsidR="00965C04" w:rsidRPr="00F90E79">
        <w:rPr>
          <w:rStyle w:val="Ttulodellibro"/>
          <w:rFonts w:ascii="Arial" w:hAnsi="Arial" w:cs="Arial"/>
          <w:b/>
          <w:sz w:val="28"/>
          <w:szCs w:val="24"/>
          <w:lang w:val="en-US"/>
        </w:rPr>
        <w:t>E</w:t>
      </w:r>
      <w:r w:rsidRPr="00F90E79">
        <w:rPr>
          <w:rStyle w:val="Ttulodellibro"/>
          <w:rFonts w:ascii="Arial" w:hAnsi="Arial" w:cs="Arial"/>
          <w:b/>
          <w:sz w:val="28"/>
          <w:szCs w:val="24"/>
          <w:lang w:val="en-US"/>
        </w:rPr>
        <w:t>TICAL FRAMEWORK</w:t>
      </w:r>
      <w:bookmarkEnd w:id="46"/>
      <w:bookmarkEnd w:id="47"/>
    </w:p>
    <w:p w14:paraId="43AC6DDB" w14:textId="77777777" w:rsidR="002974E6" w:rsidRPr="004C36BA" w:rsidRDefault="002974E6" w:rsidP="002974E6">
      <w:pPr>
        <w:pStyle w:val="Prrafodelista"/>
        <w:tabs>
          <w:tab w:val="left" w:pos="5385"/>
        </w:tabs>
        <w:spacing w:before="240" w:after="120"/>
        <w:ind w:left="567"/>
        <w:rPr>
          <w:rFonts w:ascii="Arial" w:hAnsi="Arial" w:cs="Arial"/>
          <w:lang w:val="en-US"/>
        </w:rPr>
      </w:pPr>
    </w:p>
    <w:p w14:paraId="48FF4034" w14:textId="6896015C"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Smart Grid has become the new electric grid. With an enhanced and more reliable, efficient and secure grid, the objective of developing more modern cities is near to be fulfilled. A fundamental component of this new grid is an Advanced Metering Infrastructure (AMI), which provides a two-way communication flow between Utilities and meters and the customer side. In this </w:t>
      </w:r>
      <w:r w:rsidR="00BA008D" w:rsidRPr="004C36BA">
        <w:rPr>
          <w:rFonts w:ascii="Arial" w:eastAsia="Times New Roman" w:hAnsi="Arial" w:cs="Arial"/>
          <w:sz w:val="24"/>
          <w:szCs w:val="24"/>
          <w:lang w:eastAsia="es-ES"/>
        </w:rPr>
        <w:t>section</w:t>
      </w:r>
      <w:r w:rsidR="00965C0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we outline the main features of this new infrastructure, including communication technologies, topologies for deployment, and routing requirements. For this purpose, </w:t>
      </w:r>
      <w:r w:rsidR="00BA008D" w:rsidRPr="004C36BA">
        <w:rPr>
          <w:rFonts w:ascii="Arial" w:eastAsia="Times New Roman" w:hAnsi="Arial" w:cs="Arial"/>
          <w:sz w:val="24"/>
          <w:szCs w:val="24"/>
          <w:lang w:eastAsia="es-ES"/>
        </w:rPr>
        <w:t xml:space="preserve">we present the </w:t>
      </w:r>
      <w:r w:rsidRPr="004C36BA">
        <w:rPr>
          <w:rFonts w:ascii="Arial" w:eastAsia="Times New Roman" w:hAnsi="Arial" w:cs="Arial"/>
          <w:sz w:val="24"/>
          <w:szCs w:val="24"/>
          <w:lang w:eastAsia="es-ES"/>
        </w:rPr>
        <w:t xml:space="preserve">communication requirements for the AMI network (such as scalability, interoperability, and latency, among others), routing </w:t>
      </w:r>
      <w:r w:rsidR="00EF0DFE" w:rsidRPr="004C36BA">
        <w:rPr>
          <w:rFonts w:ascii="Arial" w:eastAsia="Times New Roman" w:hAnsi="Arial" w:cs="Arial"/>
          <w:sz w:val="24"/>
          <w:szCs w:val="24"/>
          <w:lang w:eastAsia="es-ES"/>
        </w:rPr>
        <w:t xml:space="preserve">protocols and the main comparison metrics within the AMI. </w:t>
      </w:r>
    </w:p>
    <w:p w14:paraId="034ED5F9" w14:textId="77777777" w:rsidR="00BA008D" w:rsidRPr="004C36BA" w:rsidRDefault="0034315E" w:rsidP="009C2814">
      <w:pPr>
        <w:tabs>
          <w:tab w:val="left" w:pos="385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736516" w14:textId="621D938B" w:rsidR="002974E6" w:rsidRPr="004C36BA" w:rsidRDefault="002974E6"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 xml:space="preserve">3.1 </w:t>
      </w:r>
      <w:r w:rsidR="00D33E30">
        <w:rPr>
          <w:rFonts w:ascii="Arial" w:eastAsia="Times New Roman" w:hAnsi="Arial" w:cs="Arial"/>
          <w:b/>
          <w:sz w:val="24"/>
          <w:szCs w:val="24"/>
          <w:lang w:eastAsia="es-ES"/>
        </w:rPr>
        <w:t>Advanced Metering Infrastructure (</w:t>
      </w:r>
      <w:r w:rsidRPr="004C36BA">
        <w:rPr>
          <w:rFonts w:ascii="Arial" w:eastAsia="Times New Roman" w:hAnsi="Arial" w:cs="Arial"/>
          <w:b/>
          <w:sz w:val="24"/>
          <w:szCs w:val="24"/>
          <w:lang w:eastAsia="es-ES"/>
        </w:rPr>
        <w:t>AMI</w:t>
      </w:r>
      <w:r w:rsidR="00D33E30">
        <w:rPr>
          <w:rFonts w:ascii="Arial" w:eastAsia="Times New Roman" w:hAnsi="Arial" w:cs="Arial"/>
          <w:b/>
          <w:sz w:val="24"/>
          <w:szCs w:val="24"/>
          <w:lang w:eastAsia="es-ES"/>
        </w:rPr>
        <w:t>)</w:t>
      </w:r>
    </w:p>
    <w:p w14:paraId="1FF9B63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49D12A4E" w14:textId="551E3781"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communications comprise three types of networks: Home Area Networks (HAN), which serve as the communication infrastructure for sensors and devices inside homes; Neighborhood Area Networks (NAN), which connect smart meters and data collectors; and a</w:t>
      </w:r>
      <w:r w:rsidR="00EE47D5">
        <w:rPr>
          <w:rFonts w:ascii="Arial" w:eastAsia="Times New Roman" w:hAnsi="Arial" w:cs="Arial"/>
          <w:sz w:val="24"/>
          <w:szCs w:val="24"/>
          <w:lang w:eastAsia="es-ES"/>
        </w:rPr>
        <w:t xml:space="preserve"> Wide Area Network (WAN), which </w:t>
      </w:r>
      <w:r w:rsidRPr="004C36BA">
        <w:rPr>
          <w:rFonts w:ascii="Arial" w:eastAsia="Times New Roman" w:hAnsi="Arial" w:cs="Arial"/>
          <w:sz w:val="24"/>
          <w:szCs w:val="24"/>
          <w:lang w:eastAsia="es-ES"/>
        </w:rPr>
        <w:t xml:space="preserve">communicates data collectors with a utility control center [4]. The Advanced Metering Infrastructure (AMI) refers to the architecture that provides a two-way communication between the Utility and the Home Area Networks (HANs). It includes smart meters, a Meter Data Management System (MDMS), a communication network, access points, and a head-end [5] [6]. An example of a typical AMI deployment is depicted in Fig. </w:t>
      </w:r>
      <w:r w:rsidR="00B04CD2">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
    <w:p w14:paraId="7850D6F6" w14:textId="77777777" w:rsidR="0034315E" w:rsidRPr="004C36BA" w:rsidRDefault="0034315E" w:rsidP="009C2814">
      <w:pPr>
        <w:spacing w:after="0" w:line="360" w:lineRule="auto"/>
        <w:jc w:val="both"/>
        <w:rPr>
          <w:rFonts w:ascii="Arial" w:eastAsia="Times New Roman" w:hAnsi="Arial" w:cs="Arial"/>
          <w:sz w:val="24"/>
          <w:szCs w:val="24"/>
          <w:lang w:eastAsia="es-ES"/>
        </w:rPr>
      </w:pPr>
    </w:p>
    <w:p w14:paraId="50539965" w14:textId="77777777" w:rsidR="0034315E" w:rsidRPr="004C36BA" w:rsidRDefault="0034315E"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noProof/>
          <w:sz w:val="24"/>
          <w:szCs w:val="24"/>
          <w:lang w:val="es-CO" w:eastAsia="es-CO"/>
        </w:rPr>
        <w:drawing>
          <wp:inline distT="0" distB="0" distL="0" distR="0" wp14:anchorId="6944995F" wp14:editId="07BCBF6F">
            <wp:extent cx="57340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3230A59D" w14:textId="5591A10C" w:rsidR="0034315E" w:rsidRPr="004C36BA" w:rsidRDefault="0034315E" w:rsidP="009C2814">
      <w:pPr>
        <w:spacing w:after="0" w:line="360" w:lineRule="auto"/>
        <w:jc w:val="center"/>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Fig. </w:t>
      </w:r>
      <w:r w:rsidR="0043086C">
        <w:rPr>
          <w:rFonts w:ascii="Arial" w:eastAsia="Times New Roman" w:hAnsi="Arial" w:cs="Arial"/>
          <w:sz w:val="24"/>
          <w:szCs w:val="24"/>
          <w:lang w:eastAsia="es-ES"/>
        </w:rPr>
        <w:t>3.</w:t>
      </w:r>
      <w:r w:rsidRPr="004C36BA">
        <w:rPr>
          <w:rFonts w:ascii="Arial" w:eastAsia="Times New Roman" w:hAnsi="Arial" w:cs="Arial"/>
          <w:sz w:val="24"/>
          <w:szCs w:val="24"/>
          <w:lang w:eastAsia="es-ES"/>
        </w:rPr>
        <w:t>1. Basic AMI Architecture</w:t>
      </w:r>
    </w:p>
    <w:p w14:paraId="4797135A" w14:textId="77777777"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 xml:space="preserve">The main purpose of the AMI is to measure, gather, and analyze energy consumption as well as patterns of energy use. The AMI must support traffic generated at a variety of sources (meters, data collectors, and Utility). Therefore, the AMI network must fulfill the needs of different natures of traffic while it may face constraints such as limited bandwidth and interaction with low-capacity devices (in terms of memory, processing capacity, and others). While many utility companies started deploying AMI networks based on proprietary protocols, it is expected for the AMI communications architecture to be IP-based to guarantee interoperability with standard applications. As discussed by Yan et al. [7], an IP-based network will provide an effective solution for the communication needs of the smart grid, as it becomes a non-technology </w:t>
      </w:r>
      <w:r w:rsidR="00706E1A" w:rsidRPr="004C36BA">
        <w:rPr>
          <w:rFonts w:ascii="Arial" w:eastAsia="Times New Roman" w:hAnsi="Arial" w:cs="Arial"/>
          <w:sz w:val="24"/>
          <w:szCs w:val="24"/>
          <w:lang w:eastAsia="es-ES"/>
        </w:rPr>
        <w:t>dependent</w:t>
      </w:r>
      <w:r w:rsidRPr="004C36BA">
        <w:rPr>
          <w:rFonts w:ascii="Arial" w:eastAsia="Times New Roman" w:hAnsi="Arial" w:cs="Arial"/>
          <w:sz w:val="24"/>
          <w:szCs w:val="24"/>
          <w:lang w:eastAsia="es-ES"/>
        </w:rPr>
        <w:t xml:space="preserve"> deployment. Thus, the cost of implementation and maintenance can be reduced significantly using an IP-based approach. The main requirements for the IP-based communications network deployed in the AMI are as follows [5] [8]:</w:t>
      </w:r>
    </w:p>
    <w:p w14:paraId="09CE499A" w14:textId="3B265F11" w:rsidR="00C75554" w:rsidRPr="004C36BA" w:rsidRDefault="0023436B" w:rsidP="0023436B">
      <w:pPr>
        <w:tabs>
          <w:tab w:val="left" w:pos="575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9EA4D9F" w14:textId="77777777" w:rsidR="00C75554" w:rsidRPr="004C36BA" w:rsidRDefault="00C75554"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Interoperability: The IP suite and protocols should be standards-bas</w:t>
      </w:r>
      <w:r w:rsidR="00706E1A" w:rsidRPr="004C36BA">
        <w:rPr>
          <w:rFonts w:ascii="Arial" w:hAnsi="Arial" w:cs="Arial"/>
          <w:lang w:val="en-US"/>
        </w:rPr>
        <w:t xml:space="preserve">ed with the purpose of enabling </w:t>
      </w:r>
      <w:r w:rsidRPr="004C36BA">
        <w:rPr>
          <w:rFonts w:ascii="Arial" w:hAnsi="Arial" w:cs="Arial"/>
          <w:lang w:val="en-US"/>
        </w:rPr>
        <w:t>the communication between segments using different technologies and networking protocols, as wel</w:t>
      </w:r>
      <w:r w:rsidR="00706E1A" w:rsidRPr="004C36BA">
        <w:rPr>
          <w:rFonts w:ascii="Arial" w:hAnsi="Arial" w:cs="Arial"/>
          <w:lang w:val="en-US"/>
        </w:rPr>
        <w:t xml:space="preserve">l </w:t>
      </w:r>
      <w:r w:rsidRPr="004C36BA">
        <w:rPr>
          <w:rFonts w:ascii="Arial" w:hAnsi="Arial" w:cs="Arial"/>
          <w:lang w:val="en-US"/>
        </w:rPr>
        <w:t>as providing end-to-end services.</w:t>
      </w:r>
    </w:p>
    <w:p w14:paraId="3CB09AD6"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5E30E7EB"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Scalability: Supporting large and dense deployments is a must in the AMI network.</w:t>
      </w:r>
    </w:p>
    <w:p w14:paraId="153E1CF5" w14:textId="77777777" w:rsidR="0034315E" w:rsidRPr="004C36BA" w:rsidRDefault="0034315E" w:rsidP="009C2814">
      <w:pPr>
        <w:pStyle w:val="Prrafodelista"/>
        <w:spacing w:line="360" w:lineRule="auto"/>
        <w:rPr>
          <w:rFonts w:ascii="Arial" w:hAnsi="Arial" w:cs="Arial"/>
          <w:lang w:val="en-US"/>
        </w:rPr>
      </w:pPr>
    </w:p>
    <w:p w14:paraId="0AE99CC7"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Security: Smart meters transmit sensitive information on a regular basis; hence, the network must provide security for data transfer. Security services must cover different types of traffic and be provided at both network and application layers [6]. Real time information, for instance neighbors’ energy consumption habits, </w:t>
      </w:r>
      <w:r w:rsidR="00376C8B" w:rsidRPr="004C36BA">
        <w:rPr>
          <w:rFonts w:ascii="Arial" w:hAnsi="Arial" w:cs="Arial"/>
          <w:lang w:val="en-US"/>
        </w:rPr>
        <w:t>becomes</w:t>
      </w:r>
      <w:r w:rsidRPr="004C36BA">
        <w:rPr>
          <w:rFonts w:ascii="Arial" w:hAnsi="Arial" w:cs="Arial"/>
          <w:lang w:val="en-US"/>
        </w:rPr>
        <w:t xml:space="preserve"> data that must be protected since third-party visibility of this information would constitute an invasion of privacy.</w:t>
      </w:r>
    </w:p>
    <w:p w14:paraId="3F30337E" w14:textId="4A19E292" w:rsidR="00706E1A" w:rsidRPr="004C36BA" w:rsidRDefault="00632783" w:rsidP="0023436B">
      <w:pPr>
        <w:tabs>
          <w:tab w:val="left" w:pos="2400"/>
          <w:tab w:val="left" w:pos="603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23436B">
        <w:rPr>
          <w:rFonts w:ascii="Arial" w:eastAsia="Times New Roman" w:hAnsi="Arial" w:cs="Arial"/>
          <w:sz w:val="24"/>
          <w:szCs w:val="24"/>
          <w:lang w:eastAsia="es-ES"/>
        </w:rPr>
        <w:tab/>
      </w:r>
    </w:p>
    <w:p w14:paraId="37344144"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Reliability: It refers to the ability of the system to avoid, detect and repair eventual network </w:t>
      </w:r>
      <w:r w:rsidR="00376C8B" w:rsidRPr="004C36BA">
        <w:rPr>
          <w:rFonts w:ascii="Arial" w:hAnsi="Arial" w:cs="Arial"/>
          <w:lang w:val="en-US"/>
        </w:rPr>
        <w:t>faults. This</w:t>
      </w:r>
      <w:r w:rsidRPr="004C36BA">
        <w:rPr>
          <w:rFonts w:ascii="Arial" w:hAnsi="Arial" w:cs="Arial"/>
          <w:lang w:val="en-US"/>
        </w:rPr>
        <w:t xml:space="preserve"> involves avoiding data corruption, isolating faults </w:t>
      </w:r>
      <w:r w:rsidRPr="004C36BA">
        <w:rPr>
          <w:rFonts w:ascii="Arial" w:hAnsi="Arial" w:cs="Arial"/>
          <w:lang w:val="en-US"/>
        </w:rPr>
        <w:lastRenderedPageBreak/>
        <w:t>in case of uncorrectable errors and eventually reporting them to recovery mechanisms.</w:t>
      </w:r>
    </w:p>
    <w:p w14:paraId="6AB89508" w14:textId="77777777" w:rsidR="00706E1A" w:rsidRPr="004C36BA" w:rsidRDefault="00877C58" w:rsidP="009C2814">
      <w:pPr>
        <w:tabs>
          <w:tab w:val="left" w:pos="64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3A511D"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Quality of Service: It refers to the ability of a system to provide different priority levels to different applications and types of traffic, so a certain level of performance of a data flow can be guaranteed.</w:t>
      </w:r>
    </w:p>
    <w:p w14:paraId="46468D04"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B9CB73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An important aspect of the AMI’s network operation is the routing of packets. The implementation of efficient routing strategies becomes paramount to guarantee that the information reaches its final destination. Therefore, routing protocols should be designed according to the aforementioned requirements. Furthermore, routing should be more or less robust, depending on the type of communication technology over which the AMI is deployed. </w:t>
      </w:r>
    </w:p>
    <w:p w14:paraId="662E3809"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62896CD"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w:t>
      </w:r>
      <w:r w:rsidR="00376C8B" w:rsidRPr="004C36BA">
        <w:rPr>
          <w:rFonts w:ascii="Arial" w:eastAsia="Times New Roman" w:hAnsi="Arial" w:cs="Arial"/>
          <w:sz w:val="24"/>
          <w:szCs w:val="24"/>
          <w:lang w:eastAsia="es-ES"/>
        </w:rPr>
        <w:t>study</w:t>
      </w:r>
      <w:r w:rsidRPr="004C36BA">
        <w:rPr>
          <w:rFonts w:ascii="Arial" w:eastAsia="Times New Roman" w:hAnsi="Arial" w:cs="Arial"/>
          <w:sz w:val="24"/>
          <w:szCs w:val="24"/>
          <w:lang w:eastAsia="es-ES"/>
        </w:rPr>
        <w:t xml:space="preserve">, we </w:t>
      </w:r>
      <w:r w:rsidR="00376C8B" w:rsidRPr="004C36BA">
        <w:rPr>
          <w:rFonts w:ascii="Arial" w:eastAsia="Times New Roman" w:hAnsi="Arial" w:cs="Arial"/>
          <w:sz w:val="24"/>
          <w:szCs w:val="24"/>
          <w:lang w:eastAsia="es-ES"/>
        </w:rPr>
        <w:t xml:space="preserve">will </w:t>
      </w:r>
      <w:r w:rsidRPr="004C36BA">
        <w:rPr>
          <w:rFonts w:ascii="Arial" w:eastAsia="Times New Roman" w:hAnsi="Arial" w:cs="Arial"/>
          <w:sz w:val="24"/>
          <w:szCs w:val="24"/>
          <w:lang w:eastAsia="es-ES"/>
        </w:rPr>
        <w:t>compare and discuss the routing strategies and protocols that have been adopted in the communications backbone of the AMI context.</w:t>
      </w:r>
    </w:p>
    <w:p w14:paraId="2E2DEEAC"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3329F8CE" w14:textId="65E86F2A" w:rsidR="00706E1A" w:rsidRPr="004C36BA" w:rsidRDefault="007F00C2"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3.2</w:t>
      </w:r>
      <w:r w:rsidR="00D33E30">
        <w:rPr>
          <w:rFonts w:ascii="Arial" w:eastAsia="Times New Roman" w:hAnsi="Arial" w:cs="Arial"/>
          <w:b/>
          <w:sz w:val="24"/>
          <w:szCs w:val="24"/>
          <w:lang w:eastAsia="es-ES"/>
        </w:rPr>
        <w:t xml:space="preserve"> Communication Technologies in</w:t>
      </w:r>
      <w:r w:rsidR="00706E1A" w:rsidRPr="004C36BA">
        <w:rPr>
          <w:rFonts w:ascii="Arial" w:eastAsia="Times New Roman" w:hAnsi="Arial" w:cs="Arial"/>
          <w:b/>
          <w:sz w:val="24"/>
          <w:szCs w:val="24"/>
          <w:lang w:eastAsia="es-ES"/>
        </w:rPr>
        <w:t xml:space="preserve"> AMI</w:t>
      </w:r>
    </w:p>
    <w:p w14:paraId="6C3AB2C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2E9621F"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In this section, we address the communication technologies suitabl</w:t>
      </w:r>
      <w:r w:rsidR="00F551EA" w:rsidRPr="004C36BA">
        <w:rPr>
          <w:rFonts w:ascii="Arial" w:eastAsia="Times New Roman" w:hAnsi="Arial" w:cs="Arial"/>
          <w:sz w:val="24"/>
          <w:szCs w:val="24"/>
          <w:lang w:eastAsia="es-ES"/>
        </w:rPr>
        <w:t xml:space="preserve">e for AMI deployments. Although </w:t>
      </w:r>
      <w:r w:rsidRPr="004C36BA">
        <w:rPr>
          <w:rFonts w:ascii="Arial" w:eastAsia="Times New Roman" w:hAnsi="Arial" w:cs="Arial"/>
          <w:sz w:val="24"/>
          <w:szCs w:val="24"/>
          <w:lang w:eastAsia="es-ES"/>
        </w:rPr>
        <w:t xml:space="preserve">we introduce technologies related to the other domains in the smart </w:t>
      </w:r>
      <w:r w:rsidR="00F551EA" w:rsidRPr="004C36BA">
        <w:rPr>
          <w:rFonts w:ascii="Arial" w:eastAsia="Times New Roman" w:hAnsi="Arial" w:cs="Arial"/>
          <w:sz w:val="24"/>
          <w:szCs w:val="24"/>
          <w:lang w:eastAsia="es-ES"/>
        </w:rPr>
        <w:t xml:space="preserve">grid (HAN and WAN), we devote a </w:t>
      </w:r>
      <w:r w:rsidRPr="004C36BA">
        <w:rPr>
          <w:rFonts w:ascii="Arial" w:eastAsia="Times New Roman" w:hAnsi="Arial" w:cs="Arial"/>
          <w:sz w:val="24"/>
          <w:szCs w:val="24"/>
          <w:lang w:eastAsia="es-ES"/>
        </w:rPr>
        <w:t>more detailed analysis for technologies in the NAN domain.</w:t>
      </w:r>
    </w:p>
    <w:p w14:paraId="5D0355F2"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40504BF" w14:textId="77777777" w:rsidR="00632783" w:rsidRPr="00D33E30" w:rsidRDefault="00632783" w:rsidP="009C2814">
      <w:pPr>
        <w:spacing w:after="0" w:line="360" w:lineRule="auto"/>
        <w:jc w:val="both"/>
        <w:rPr>
          <w:rFonts w:ascii="Arial" w:eastAsia="Times New Roman" w:hAnsi="Arial" w:cs="Arial"/>
          <w:b/>
          <w:sz w:val="24"/>
          <w:szCs w:val="24"/>
          <w:lang w:eastAsia="es-ES"/>
        </w:rPr>
      </w:pPr>
      <w:r w:rsidRPr="00D33E30">
        <w:rPr>
          <w:rFonts w:ascii="Arial" w:eastAsia="Times New Roman" w:hAnsi="Arial" w:cs="Arial"/>
          <w:b/>
          <w:sz w:val="24"/>
          <w:szCs w:val="24"/>
          <w:lang w:eastAsia="es-ES"/>
        </w:rPr>
        <w:t>3.2.1 HAN domain</w:t>
      </w:r>
    </w:p>
    <w:p w14:paraId="2F93F971" w14:textId="77777777" w:rsidR="00632783" w:rsidRPr="004C36BA" w:rsidRDefault="00632783" w:rsidP="009C2814">
      <w:pPr>
        <w:spacing w:after="0" w:line="360" w:lineRule="auto"/>
        <w:jc w:val="both"/>
        <w:rPr>
          <w:rFonts w:ascii="Arial" w:eastAsia="Times New Roman" w:hAnsi="Arial" w:cs="Arial"/>
          <w:sz w:val="24"/>
          <w:szCs w:val="24"/>
          <w:lang w:eastAsia="es-ES"/>
        </w:rPr>
      </w:pPr>
    </w:p>
    <w:p w14:paraId="5AD526A9" w14:textId="33121451" w:rsidR="00706E1A" w:rsidRPr="004C36BA" w:rsidRDefault="003667D4" w:rsidP="009C2814">
      <w:pPr>
        <w:spacing w:after="0" w:line="360" w:lineRule="auto"/>
        <w:jc w:val="both"/>
        <w:rPr>
          <w:rFonts w:ascii="Arial" w:eastAsia="Times New Roman" w:hAnsi="Arial" w:cs="Arial"/>
          <w:sz w:val="24"/>
          <w:szCs w:val="24"/>
          <w:lang w:eastAsia="es-ES"/>
        </w:rPr>
      </w:pPr>
      <w:r w:rsidRPr="003667D4">
        <w:rPr>
          <w:rFonts w:ascii="Arial" w:eastAsia="Times New Roman" w:hAnsi="Arial" w:cs="Arial"/>
          <w:i/>
          <w:sz w:val="24"/>
          <w:szCs w:val="24"/>
          <w:lang w:eastAsia="es-ES"/>
        </w:rPr>
        <w:t>1)</w:t>
      </w:r>
      <w:r w:rsidR="00212003" w:rsidRPr="003667D4">
        <w:rPr>
          <w:rFonts w:ascii="Arial" w:eastAsia="Times New Roman" w:hAnsi="Arial" w:cs="Arial"/>
          <w:i/>
          <w:sz w:val="24"/>
          <w:szCs w:val="24"/>
          <w:lang w:eastAsia="es-ES"/>
        </w:rPr>
        <w:t xml:space="preserve"> </w:t>
      </w:r>
      <w:r w:rsidR="00706E1A" w:rsidRPr="003667D4">
        <w:rPr>
          <w:rFonts w:ascii="Arial" w:eastAsia="Times New Roman" w:hAnsi="Arial" w:cs="Arial"/>
          <w:i/>
          <w:sz w:val="24"/>
          <w:szCs w:val="24"/>
          <w:lang w:eastAsia="es-ES"/>
        </w:rPr>
        <w:t>802.15.4-based technologies:</w:t>
      </w:r>
      <w:r w:rsidR="00706E1A" w:rsidRPr="004C36BA">
        <w:rPr>
          <w:rFonts w:ascii="Arial" w:eastAsia="Times New Roman" w:hAnsi="Arial" w:cs="Arial"/>
          <w:sz w:val="24"/>
          <w:szCs w:val="24"/>
          <w:lang w:eastAsia="es-ES"/>
        </w:rPr>
        <w:t xml:space="preserve"> The IEEE 802.15.4 standard specifies</w:t>
      </w:r>
      <w:r w:rsidR="00F551EA" w:rsidRPr="004C36BA">
        <w:rPr>
          <w:rFonts w:ascii="Arial" w:eastAsia="Times New Roman" w:hAnsi="Arial" w:cs="Arial"/>
          <w:sz w:val="24"/>
          <w:szCs w:val="24"/>
          <w:lang w:eastAsia="es-ES"/>
        </w:rPr>
        <w:t xml:space="preserve"> the physical and medium access </w:t>
      </w:r>
      <w:r w:rsidR="00706E1A" w:rsidRPr="004C36BA">
        <w:rPr>
          <w:rFonts w:ascii="Arial" w:eastAsia="Times New Roman" w:hAnsi="Arial" w:cs="Arial"/>
          <w:sz w:val="24"/>
          <w:szCs w:val="24"/>
          <w:lang w:eastAsia="es-ES"/>
        </w:rPr>
        <w:t xml:space="preserve">control layers for Low Rate-Wireless Personal Area Networks LR-WPAN). </w:t>
      </w:r>
      <w:r w:rsidR="00297821" w:rsidRPr="004C36BA">
        <w:rPr>
          <w:rFonts w:ascii="Arial" w:eastAsia="Times New Roman" w:hAnsi="Arial" w:cs="Arial"/>
          <w:sz w:val="24"/>
          <w:szCs w:val="24"/>
          <w:lang w:eastAsia="es-ES"/>
        </w:rPr>
        <w:t xml:space="preserve">Some </w:t>
      </w:r>
      <w:r w:rsidR="00706E1A" w:rsidRPr="004C36BA">
        <w:rPr>
          <w:rFonts w:ascii="Arial" w:eastAsia="Times New Roman" w:hAnsi="Arial" w:cs="Arial"/>
          <w:sz w:val="24"/>
          <w:szCs w:val="24"/>
          <w:lang w:eastAsia="es-ES"/>
        </w:rPr>
        <w:t>t</w:t>
      </w:r>
      <w:r w:rsidR="00F551EA" w:rsidRPr="004C36BA">
        <w:rPr>
          <w:rFonts w:ascii="Arial" w:eastAsia="Times New Roman" w:hAnsi="Arial" w:cs="Arial"/>
          <w:sz w:val="24"/>
          <w:szCs w:val="24"/>
          <w:lang w:eastAsia="es-ES"/>
        </w:rPr>
        <w:t xml:space="preserve">echnical characteristics of the 802.15.4 standard </w:t>
      </w:r>
      <w:r w:rsidR="00706E1A" w:rsidRPr="004C36BA">
        <w:rPr>
          <w:rFonts w:ascii="Arial" w:eastAsia="Times New Roman" w:hAnsi="Arial" w:cs="Arial"/>
          <w:sz w:val="24"/>
          <w:szCs w:val="24"/>
          <w:lang w:eastAsia="es-ES"/>
        </w:rPr>
        <w:t>are listed below:</w:t>
      </w:r>
    </w:p>
    <w:p w14:paraId="3E390D9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DCB3EC9"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Frequency bands: 868 MHz/915 MHz and 2.4GHz</w:t>
      </w:r>
    </w:p>
    <w:p w14:paraId="69347232"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Raw data rates: 868 MHz: 20kbps; 915 MHz: 40 kbps; 2.4GHz: 250 kbps</w:t>
      </w:r>
    </w:p>
    <w:p w14:paraId="1C0DC574"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lastRenderedPageBreak/>
        <w:t>Channels: 11 in the 868/915 MHz ; 16 in the 2.4 GHz</w:t>
      </w:r>
    </w:p>
    <w:p w14:paraId="575CAC16" w14:textId="77777777" w:rsidR="00706E1A" w:rsidRPr="004C36BA" w:rsidRDefault="00706E1A" w:rsidP="009C2814">
      <w:pPr>
        <w:pStyle w:val="Prrafodelista"/>
        <w:numPr>
          <w:ilvl w:val="0"/>
          <w:numId w:val="21"/>
        </w:numPr>
        <w:spacing w:line="360" w:lineRule="auto"/>
        <w:jc w:val="both"/>
        <w:rPr>
          <w:rFonts w:ascii="Arial" w:hAnsi="Arial" w:cs="Arial"/>
        </w:rPr>
      </w:pPr>
      <w:proofErr w:type="spellStart"/>
      <w:r w:rsidRPr="004C36BA">
        <w:rPr>
          <w:rFonts w:ascii="Arial" w:hAnsi="Arial" w:cs="Arial"/>
        </w:rPr>
        <w:t>Range</w:t>
      </w:r>
      <w:proofErr w:type="spellEnd"/>
      <w:r w:rsidRPr="004C36BA">
        <w:rPr>
          <w:rFonts w:ascii="Arial" w:hAnsi="Arial" w:cs="Arial"/>
        </w:rPr>
        <w:t>: 10-20 m</w:t>
      </w:r>
    </w:p>
    <w:p w14:paraId="1942A3A2" w14:textId="77777777" w:rsidR="00706E1A" w:rsidRPr="004C36BA" w:rsidRDefault="00F551EA" w:rsidP="009C2814">
      <w:pPr>
        <w:pStyle w:val="Prrafodelista"/>
        <w:numPr>
          <w:ilvl w:val="0"/>
          <w:numId w:val="21"/>
        </w:numPr>
        <w:spacing w:line="360" w:lineRule="auto"/>
        <w:jc w:val="both"/>
        <w:rPr>
          <w:rFonts w:ascii="Arial" w:hAnsi="Arial" w:cs="Arial"/>
        </w:rPr>
      </w:pPr>
      <w:r w:rsidRPr="004C36BA">
        <w:rPr>
          <w:rFonts w:ascii="Arial" w:hAnsi="Arial" w:cs="Arial"/>
          <w:lang w:val="en-US"/>
        </w:rPr>
        <w:t>L</w:t>
      </w:r>
      <w:r w:rsidR="00706E1A" w:rsidRPr="004C36BA">
        <w:rPr>
          <w:rFonts w:ascii="Arial" w:hAnsi="Arial" w:cs="Arial"/>
          <w:lang w:val="en-US"/>
        </w:rPr>
        <w:t>atency</w:t>
      </w:r>
      <w:r w:rsidR="00706E1A" w:rsidRPr="004C36BA">
        <w:rPr>
          <w:rFonts w:ascii="Arial" w:hAnsi="Arial" w:cs="Arial"/>
        </w:rPr>
        <w:t xml:space="preserve">: Down </w:t>
      </w:r>
      <w:proofErr w:type="spellStart"/>
      <w:r w:rsidR="00706E1A" w:rsidRPr="004C36BA">
        <w:rPr>
          <w:rFonts w:ascii="Arial" w:hAnsi="Arial" w:cs="Arial"/>
        </w:rPr>
        <w:t>to</w:t>
      </w:r>
      <w:proofErr w:type="spellEnd"/>
      <w:r w:rsidR="00706E1A" w:rsidRPr="004C36BA">
        <w:rPr>
          <w:rFonts w:ascii="Arial" w:hAnsi="Arial" w:cs="Arial"/>
        </w:rPr>
        <w:t xml:space="preserve"> 15ms</w:t>
      </w:r>
    </w:p>
    <w:p w14:paraId="2C8C36F3"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Addressing: Short 8 bit or 64bit IEEE</w:t>
      </w:r>
    </w:p>
    <w:p w14:paraId="1A24CB7E"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 access: CSMA-CA and slotted CSMA-CA</w:t>
      </w:r>
    </w:p>
    <w:p w14:paraId="109F51A1"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Modulation technique: DSSS (Direct Sequence Spread Spectrum)</w:t>
      </w:r>
    </w:p>
    <w:p w14:paraId="4B0B5173"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C4078F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most well-known 802.15.4-based technologies is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 xml:space="preserve"> [12]. </w:t>
      </w:r>
      <w:r w:rsidR="00F551EA" w:rsidRPr="004C36BA">
        <w:rPr>
          <w:rFonts w:ascii="Arial" w:eastAsia="Times New Roman" w:hAnsi="Arial" w:cs="Arial"/>
          <w:sz w:val="24"/>
          <w:szCs w:val="24"/>
          <w:lang w:eastAsia="es-ES"/>
        </w:rPr>
        <w:t xml:space="preserve">It is a wireless communications </w:t>
      </w:r>
      <w:r w:rsidRPr="004C36BA">
        <w:rPr>
          <w:rFonts w:ascii="Arial" w:eastAsia="Times New Roman" w:hAnsi="Arial" w:cs="Arial"/>
          <w:sz w:val="24"/>
          <w:szCs w:val="24"/>
          <w:lang w:eastAsia="es-ES"/>
        </w:rPr>
        <w:t>technology considered ideal for real time monitoring of multipl</w:t>
      </w:r>
      <w:r w:rsidR="00F551EA" w:rsidRPr="004C36BA">
        <w:rPr>
          <w:rFonts w:ascii="Arial" w:eastAsia="Times New Roman" w:hAnsi="Arial" w:cs="Arial"/>
          <w:sz w:val="24"/>
          <w:szCs w:val="24"/>
          <w:lang w:eastAsia="es-ES"/>
        </w:rPr>
        <w:t xml:space="preserve">e targets, due to its low power </w:t>
      </w:r>
      <w:r w:rsidRPr="004C36BA">
        <w:rPr>
          <w:rFonts w:ascii="Arial" w:eastAsia="Times New Roman" w:hAnsi="Arial" w:cs="Arial"/>
          <w:sz w:val="24"/>
          <w:szCs w:val="24"/>
          <w:lang w:eastAsia="es-ES"/>
        </w:rPr>
        <w:t>consumption, low deployment cost, self-organization and self-configuration chara</w:t>
      </w:r>
      <w:r w:rsidR="00F551EA" w:rsidRPr="004C36BA">
        <w:rPr>
          <w:rFonts w:ascii="Arial" w:eastAsia="Times New Roman" w:hAnsi="Arial" w:cs="Arial"/>
          <w:sz w:val="24"/>
          <w:szCs w:val="24"/>
          <w:lang w:eastAsia="es-ES"/>
        </w:rPr>
        <w:t>cteristics</w:t>
      </w:r>
      <w:r w:rsidRPr="004C36BA">
        <w:rPr>
          <w:rFonts w:ascii="Arial" w:eastAsia="Times New Roman" w:hAnsi="Arial" w:cs="Arial"/>
          <w:sz w:val="24"/>
          <w:szCs w:val="24"/>
          <w:lang w:eastAsia="es-ES"/>
        </w:rPr>
        <w:t xml:space="preserve"> </w:t>
      </w:r>
    </w:p>
    <w:p w14:paraId="206CE9C1"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D506509" w14:textId="77777777" w:rsidR="00D27481"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There is also the possibility of employing standard Internet proto</w:t>
      </w:r>
      <w:r w:rsidR="00F551EA" w:rsidRPr="004C36BA">
        <w:rPr>
          <w:rFonts w:ascii="Arial" w:eastAsia="Times New Roman" w:hAnsi="Arial" w:cs="Arial"/>
          <w:sz w:val="24"/>
          <w:szCs w:val="24"/>
          <w:lang w:eastAsia="es-ES"/>
        </w:rPr>
        <w:t xml:space="preserve">cols directly over the 802.15.4 </w:t>
      </w:r>
      <w:r w:rsidRPr="004C36BA">
        <w:rPr>
          <w:rFonts w:ascii="Arial" w:eastAsia="Times New Roman" w:hAnsi="Arial" w:cs="Arial"/>
          <w:sz w:val="24"/>
          <w:szCs w:val="24"/>
          <w:lang w:eastAsia="es-ES"/>
        </w:rPr>
        <w:t>technology. 6LowPAN, a standard defined by the IETF, builds an ada</w:t>
      </w:r>
      <w:r w:rsidR="00F551EA" w:rsidRPr="004C36BA">
        <w:rPr>
          <w:rFonts w:ascii="Arial" w:eastAsia="Times New Roman" w:hAnsi="Arial" w:cs="Arial"/>
          <w:sz w:val="24"/>
          <w:szCs w:val="24"/>
          <w:lang w:eastAsia="es-ES"/>
        </w:rPr>
        <w:t xml:space="preserve">ptation layer between MAC layer </w:t>
      </w:r>
      <w:r w:rsidRPr="004C36BA">
        <w:rPr>
          <w:rFonts w:ascii="Arial" w:eastAsia="Times New Roman" w:hAnsi="Arial" w:cs="Arial"/>
          <w:sz w:val="24"/>
          <w:szCs w:val="24"/>
          <w:lang w:eastAsia="es-ES"/>
        </w:rPr>
        <w:t xml:space="preserve">and network layer to enable the transmission of IPv6 packets over IEEE </w:t>
      </w:r>
      <w:r w:rsidR="00F551EA" w:rsidRPr="004C36BA">
        <w:rPr>
          <w:rFonts w:ascii="Arial" w:eastAsia="Times New Roman" w:hAnsi="Arial" w:cs="Arial"/>
          <w:sz w:val="24"/>
          <w:szCs w:val="24"/>
          <w:lang w:eastAsia="es-ES"/>
        </w:rPr>
        <w:t xml:space="preserve">802.15.4 [15]. It describes the </w:t>
      </w:r>
      <w:r w:rsidRPr="004C36BA">
        <w:rPr>
          <w:rFonts w:ascii="Arial" w:eastAsia="Times New Roman" w:hAnsi="Arial" w:cs="Arial"/>
          <w:sz w:val="24"/>
          <w:szCs w:val="24"/>
          <w:lang w:eastAsia="es-ES"/>
        </w:rPr>
        <w:t xml:space="preserve">way packets of large sizes (i.e., IPv6 packets) can be transported through a </w:t>
      </w:r>
      <w:r w:rsidR="00F551EA" w:rsidRPr="004C36BA">
        <w:rPr>
          <w:rFonts w:ascii="Arial" w:eastAsia="Times New Roman" w:hAnsi="Arial" w:cs="Arial"/>
          <w:sz w:val="24"/>
          <w:szCs w:val="24"/>
          <w:lang w:eastAsia="es-ES"/>
        </w:rPr>
        <w:t xml:space="preserve">wireless link that only accepts </w:t>
      </w:r>
      <w:r w:rsidRPr="004C36BA">
        <w:rPr>
          <w:rFonts w:ascii="Arial" w:eastAsia="Times New Roman" w:hAnsi="Arial" w:cs="Arial"/>
          <w:sz w:val="24"/>
          <w:szCs w:val="24"/>
          <w:lang w:eastAsia="es-ES"/>
        </w:rPr>
        <w:t>packets of a maximum 127 bytes size. For this purpose, header compression and fragmentation</w:t>
      </w:r>
      <w:r w:rsidR="00F551EA" w:rsidRPr="004C36BA">
        <w:rPr>
          <w:rFonts w:ascii="Arial" w:eastAsia="Times New Roman" w:hAnsi="Arial" w:cs="Arial"/>
          <w:sz w:val="24"/>
          <w:szCs w:val="24"/>
          <w:lang w:eastAsia="es-ES"/>
        </w:rPr>
        <w:t xml:space="preserve"> of IPv6 </w:t>
      </w:r>
      <w:r w:rsidRPr="004C36BA">
        <w:rPr>
          <w:rFonts w:ascii="Arial" w:eastAsia="Times New Roman" w:hAnsi="Arial" w:cs="Arial"/>
          <w:sz w:val="24"/>
          <w:szCs w:val="24"/>
          <w:lang w:eastAsia="es-ES"/>
        </w:rPr>
        <w:t>packets is performed, and mesh forwarding is also allowed for the del</w:t>
      </w:r>
      <w:r w:rsidR="00F551EA" w:rsidRPr="004C36BA">
        <w:rPr>
          <w:rFonts w:ascii="Arial" w:eastAsia="Times New Roman" w:hAnsi="Arial" w:cs="Arial"/>
          <w:sz w:val="24"/>
          <w:szCs w:val="24"/>
          <w:lang w:eastAsia="es-ES"/>
        </w:rPr>
        <w:t xml:space="preserve">ivery of packets from source to </w:t>
      </w:r>
      <w:r w:rsidRPr="004C36BA">
        <w:rPr>
          <w:rFonts w:ascii="Arial" w:eastAsia="Times New Roman" w:hAnsi="Arial" w:cs="Arial"/>
          <w:sz w:val="24"/>
          <w:szCs w:val="24"/>
          <w:lang w:eastAsia="es-ES"/>
        </w:rPr>
        <w:t xml:space="preserve">destination over </w:t>
      </w:r>
      <w:proofErr w:type="spellStart"/>
      <w:r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scenarios. Among the advantages of technologies based on the 802.15.4 stan</w:t>
      </w:r>
      <w:r w:rsidR="00F551EA" w:rsidRPr="004C36BA">
        <w:rPr>
          <w:rFonts w:ascii="Arial" w:eastAsia="Times New Roman" w:hAnsi="Arial" w:cs="Arial"/>
          <w:sz w:val="24"/>
          <w:szCs w:val="24"/>
          <w:lang w:eastAsia="es-ES"/>
        </w:rPr>
        <w:t>dard we can mention simplicity,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robustness, low bandwidth requirements, low deployment cost, easy im</w:t>
      </w:r>
      <w:r w:rsidR="00D27481" w:rsidRPr="004C36BA">
        <w:rPr>
          <w:rFonts w:ascii="Arial" w:eastAsia="Times New Roman" w:hAnsi="Arial" w:cs="Arial"/>
          <w:sz w:val="24"/>
          <w:szCs w:val="24"/>
          <w:lang w:eastAsia="es-ES"/>
        </w:rPr>
        <w:t xml:space="preserve">plementation, and the fact that </w:t>
      </w:r>
      <w:r w:rsidRPr="004C36BA">
        <w:rPr>
          <w:rFonts w:ascii="Arial" w:eastAsia="Times New Roman" w:hAnsi="Arial" w:cs="Arial"/>
          <w:sz w:val="24"/>
          <w:szCs w:val="24"/>
          <w:lang w:eastAsia="es-ES"/>
        </w:rPr>
        <w:t xml:space="preserve">they operate over a non-licensed spectrum band. They also allow for mobility of devices. </w:t>
      </w:r>
    </w:p>
    <w:p w14:paraId="6040CE87"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313FFD17" w14:textId="77777777" w:rsidR="00706E1A" w:rsidRPr="004C36BA" w:rsidRDefault="00F551E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w:t>
      </w:r>
      <w:r w:rsidR="00706E1A" w:rsidRPr="004C36BA">
        <w:rPr>
          <w:rFonts w:ascii="Arial" w:eastAsia="Times New Roman" w:hAnsi="Arial" w:cs="Arial"/>
          <w:sz w:val="24"/>
          <w:szCs w:val="24"/>
          <w:lang w:eastAsia="es-ES"/>
        </w:rPr>
        <w:t>the drawbacks, one could mention the interference caused by other devi</w:t>
      </w:r>
      <w:r w:rsidRPr="004C36BA">
        <w:rPr>
          <w:rFonts w:ascii="Arial" w:eastAsia="Times New Roman" w:hAnsi="Arial" w:cs="Arial"/>
          <w:sz w:val="24"/>
          <w:szCs w:val="24"/>
          <w:lang w:eastAsia="es-ES"/>
        </w:rPr>
        <w:t xml:space="preserve">ces using the same transmission </w:t>
      </w:r>
      <w:r w:rsidR="00706E1A" w:rsidRPr="004C36BA">
        <w:rPr>
          <w:rFonts w:ascii="Arial" w:eastAsia="Times New Roman" w:hAnsi="Arial" w:cs="Arial"/>
          <w:sz w:val="24"/>
          <w:szCs w:val="24"/>
          <w:lang w:eastAsia="es-ES"/>
        </w:rPr>
        <w:t>media, and the fact that technologies based on the 802.15.4 standard suffer from the scop</w:t>
      </w:r>
      <w:r w:rsidRPr="004C36BA">
        <w:rPr>
          <w:rFonts w:ascii="Arial" w:eastAsia="Times New Roman" w:hAnsi="Arial" w:cs="Arial"/>
          <w:sz w:val="24"/>
          <w:szCs w:val="24"/>
          <w:lang w:eastAsia="es-ES"/>
        </w:rPr>
        <w:t xml:space="preserve">e expansion of </w:t>
      </w:r>
      <w:r w:rsidR="00706E1A" w:rsidRPr="004C36BA">
        <w:rPr>
          <w:rFonts w:ascii="Arial" w:eastAsia="Times New Roman" w:hAnsi="Arial" w:cs="Arial"/>
          <w:sz w:val="24"/>
          <w:szCs w:val="24"/>
          <w:lang w:eastAsia="es-ES"/>
        </w:rPr>
        <w:t xml:space="preserve">sensor networks, the reason why these </w:t>
      </w:r>
      <w:r w:rsidR="00D27481" w:rsidRPr="004C36BA">
        <w:rPr>
          <w:rFonts w:ascii="Arial" w:eastAsia="Times New Roman" w:hAnsi="Arial" w:cs="Arial"/>
          <w:sz w:val="24"/>
          <w:szCs w:val="24"/>
          <w:lang w:eastAsia="es-ES"/>
        </w:rPr>
        <w:t>kinds</w:t>
      </w:r>
      <w:r w:rsidR="00706E1A" w:rsidRPr="004C36BA">
        <w:rPr>
          <w:rFonts w:ascii="Arial" w:eastAsia="Times New Roman" w:hAnsi="Arial" w:cs="Arial"/>
          <w:sz w:val="24"/>
          <w:szCs w:val="24"/>
          <w:lang w:eastAsia="es-ES"/>
        </w:rPr>
        <w:t xml:space="preserve"> of technologies are only appro</w:t>
      </w:r>
      <w:r w:rsidRPr="004C36BA">
        <w:rPr>
          <w:rFonts w:ascii="Arial" w:eastAsia="Times New Roman" w:hAnsi="Arial" w:cs="Arial"/>
          <w:sz w:val="24"/>
          <w:szCs w:val="24"/>
          <w:lang w:eastAsia="es-ES"/>
        </w:rPr>
        <w:t xml:space="preserve">priate for small-scale networks </w:t>
      </w:r>
      <w:r w:rsidR="00706E1A" w:rsidRPr="004C36BA">
        <w:rPr>
          <w:rFonts w:ascii="Arial" w:eastAsia="Times New Roman" w:hAnsi="Arial" w:cs="Arial"/>
          <w:sz w:val="24"/>
          <w:szCs w:val="24"/>
          <w:lang w:eastAsia="es-ES"/>
        </w:rPr>
        <w:t>deployments [16].</w:t>
      </w:r>
    </w:p>
    <w:p w14:paraId="7EDD3258"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6E155C1"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lastRenderedPageBreak/>
        <w:t xml:space="preserve">2) 802.11 and </w:t>
      </w:r>
      <w:proofErr w:type="spellStart"/>
      <w:r w:rsidRPr="004C36BA">
        <w:rPr>
          <w:rFonts w:ascii="Arial" w:eastAsia="Times New Roman" w:hAnsi="Arial" w:cs="Arial"/>
          <w:i/>
          <w:sz w:val="24"/>
          <w:szCs w:val="24"/>
          <w:lang w:eastAsia="es-ES"/>
        </w:rPr>
        <w:t>WiFi</w:t>
      </w:r>
      <w:proofErr w:type="spellEnd"/>
      <w:r w:rsidRPr="004C36BA">
        <w:rPr>
          <w:rFonts w:ascii="Arial" w:eastAsia="Times New Roman" w:hAnsi="Arial" w:cs="Arial"/>
          <w:sz w:val="24"/>
          <w:szCs w:val="24"/>
          <w:lang w:eastAsia="es-ES"/>
        </w:rPr>
        <w:t>: IEEE 802.11 standard [17] specifies PHY and M</w:t>
      </w:r>
      <w:r w:rsidR="00F551EA" w:rsidRPr="004C36BA">
        <w:rPr>
          <w:rFonts w:ascii="Arial" w:eastAsia="Times New Roman" w:hAnsi="Arial" w:cs="Arial"/>
          <w:sz w:val="24"/>
          <w:szCs w:val="24"/>
          <w:lang w:eastAsia="es-ES"/>
        </w:rPr>
        <w:t xml:space="preserve">AC layers for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It operates </w:t>
      </w:r>
      <w:r w:rsidRPr="004C36BA">
        <w:rPr>
          <w:rFonts w:ascii="Arial" w:eastAsia="Times New Roman" w:hAnsi="Arial" w:cs="Arial"/>
          <w:sz w:val="24"/>
          <w:szCs w:val="24"/>
          <w:lang w:eastAsia="es-ES"/>
        </w:rPr>
        <w:t xml:space="preserve">in the ISM 2.4 GHz. </w:t>
      </w:r>
      <w:r w:rsidR="005E4EB8" w:rsidRPr="004C36BA">
        <w:rPr>
          <w:rFonts w:ascii="Arial" w:eastAsia="Times New Roman" w:hAnsi="Arial" w:cs="Arial"/>
          <w:sz w:val="24"/>
          <w:szCs w:val="24"/>
          <w:lang w:eastAsia="es-ES"/>
        </w:rPr>
        <w:t>The</w:t>
      </w:r>
      <w:r w:rsidRPr="004C36BA">
        <w:rPr>
          <w:rFonts w:ascii="Arial" w:eastAsia="Times New Roman" w:hAnsi="Arial" w:cs="Arial"/>
          <w:sz w:val="24"/>
          <w:szCs w:val="24"/>
          <w:lang w:eastAsia="es-ES"/>
        </w:rPr>
        <w:t xml:space="preserve"> IEEE 802.11b version of t</w:t>
      </w:r>
      <w:r w:rsidR="00F551EA" w:rsidRPr="004C36BA">
        <w:rPr>
          <w:rFonts w:ascii="Arial" w:eastAsia="Times New Roman" w:hAnsi="Arial" w:cs="Arial"/>
          <w:sz w:val="24"/>
          <w:szCs w:val="24"/>
          <w:lang w:eastAsia="es-ES"/>
        </w:rPr>
        <w:t xml:space="preserve">he standard is the one that has been widely adopted </w:t>
      </w:r>
      <w:r w:rsidRPr="004C36BA">
        <w:rPr>
          <w:rFonts w:ascii="Arial" w:eastAsia="Times New Roman" w:hAnsi="Arial" w:cs="Arial"/>
          <w:sz w:val="24"/>
          <w:szCs w:val="24"/>
          <w:lang w:eastAsia="es-ES"/>
        </w:rPr>
        <w:t xml:space="preserve">for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Main technical specifications of this standard are as follows:</w:t>
      </w:r>
    </w:p>
    <w:p w14:paraId="0DA3834A" w14:textId="77777777" w:rsidR="00F551EA" w:rsidRPr="004C36BA" w:rsidRDefault="00297821" w:rsidP="009C2814">
      <w:pPr>
        <w:tabs>
          <w:tab w:val="left" w:pos="253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4F06DDF" w14:textId="77777777" w:rsidR="00706E1A" w:rsidRPr="004C36BA" w:rsidRDefault="00F551E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F</w:t>
      </w:r>
      <w:r w:rsidR="00706E1A" w:rsidRPr="004C36BA">
        <w:rPr>
          <w:rFonts w:ascii="Arial" w:hAnsi="Arial" w:cs="Arial"/>
        </w:rPr>
        <w:t>requency</w:t>
      </w:r>
      <w:proofErr w:type="spellEnd"/>
      <w:r w:rsidR="00706E1A" w:rsidRPr="004C36BA">
        <w:rPr>
          <w:rFonts w:ascii="Arial" w:hAnsi="Arial" w:cs="Arial"/>
        </w:rPr>
        <w:t xml:space="preserve"> </w:t>
      </w:r>
      <w:proofErr w:type="spellStart"/>
      <w:r w:rsidR="00706E1A" w:rsidRPr="004C36BA">
        <w:rPr>
          <w:rFonts w:ascii="Arial" w:hAnsi="Arial" w:cs="Arial"/>
        </w:rPr>
        <w:t>bands</w:t>
      </w:r>
      <w:proofErr w:type="spellEnd"/>
      <w:r w:rsidR="00706E1A" w:rsidRPr="004C36BA">
        <w:rPr>
          <w:rFonts w:ascii="Arial" w:hAnsi="Arial" w:cs="Arial"/>
        </w:rPr>
        <w:t>: 2.4GHz</w:t>
      </w:r>
    </w:p>
    <w:p w14:paraId="26B3E280"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11 Mbps</w:t>
      </w:r>
    </w:p>
    <w:p w14:paraId="5E04FDD9"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Channels: 13 overlapping 22 MHz wide frequency channels</w:t>
      </w:r>
    </w:p>
    <w:p w14:paraId="008B5443"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100 </w:t>
      </w:r>
      <w:proofErr w:type="spellStart"/>
      <w:r w:rsidRPr="004C36BA">
        <w:rPr>
          <w:rFonts w:ascii="Arial" w:hAnsi="Arial" w:cs="Arial"/>
          <w:lang w:val="en-US"/>
        </w:rPr>
        <w:t>ft</w:t>
      </w:r>
      <w:proofErr w:type="spellEnd"/>
      <w:r w:rsidRPr="004C36BA">
        <w:rPr>
          <w:rFonts w:ascii="Arial" w:hAnsi="Arial" w:cs="Arial"/>
          <w:lang w:val="en-US"/>
        </w:rPr>
        <w:t xml:space="preserve"> at 11 Mbps; 300 </w:t>
      </w:r>
      <w:proofErr w:type="spellStart"/>
      <w:r w:rsidRPr="004C36BA">
        <w:rPr>
          <w:rFonts w:ascii="Arial" w:hAnsi="Arial" w:cs="Arial"/>
          <w:lang w:val="en-US"/>
        </w:rPr>
        <w:t>ft</w:t>
      </w:r>
      <w:proofErr w:type="spellEnd"/>
      <w:r w:rsidRPr="004C36BA">
        <w:rPr>
          <w:rFonts w:ascii="Arial" w:hAnsi="Arial" w:cs="Arial"/>
          <w:lang w:val="en-US"/>
        </w:rPr>
        <w:t xml:space="preserve"> at 1 Mbps</w:t>
      </w:r>
    </w:p>
    <w:p w14:paraId="7C2C4D6D"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CSMA-CA</w:t>
      </w:r>
    </w:p>
    <w:p w14:paraId="4AA34C8E"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Modulation</w:t>
      </w:r>
      <w:proofErr w:type="spellEnd"/>
      <w:r w:rsidRPr="004C36BA">
        <w:rPr>
          <w:rFonts w:ascii="Arial" w:hAnsi="Arial" w:cs="Arial"/>
        </w:rPr>
        <w:t xml:space="preserve"> </w:t>
      </w:r>
      <w:proofErr w:type="spellStart"/>
      <w:r w:rsidRPr="004C36BA">
        <w:rPr>
          <w:rFonts w:ascii="Arial" w:hAnsi="Arial" w:cs="Arial"/>
        </w:rPr>
        <w:t>technique</w:t>
      </w:r>
      <w:proofErr w:type="spellEnd"/>
      <w:r w:rsidRPr="004C36BA">
        <w:rPr>
          <w:rFonts w:ascii="Arial" w:hAnsi="Arial" w:cs="Arial"/>
        </w:rPr>
        <w:t>: DSSS)</w:t>
      </w:r>
    </w:p>
    <w:p w14:paraId="75BCAFA3" w14:textId="77777777" w:rsidR="00706E1A" w:rsidRPr="004C36BA" w:rsidRDefault="00D27481" w:rsidP="009C2814">
      <w:pPr>
        <w:tabs>
          <w:tab w:val="left" w:pos="234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2AAE810"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is a very mature technology (it’s estimated that more than </w:t>
      </w:r>
      <w:r w:rsidR="00F551EA" w:rsidRPr="004C36BA">
        <w:rPr>
          <w:rFonts w:ascii="Arial" w:eastAsia="Times New Roman" w:hAnsi="Arial" w:cs="Arial"/>
          <w:sz w:val="24"/>
          <w:szCs w:val="24"/>
          <w:lang w:eastAsia="es-ES"/>
        </w:rPr>
        <w:t xml:space="preserve">100 </w:t>
      </w:r>
      <w:r w:rsidR="005E4EB8" w:rsidRPr="004C36BA">
        <w:rPr>
          <w:rFonts w:ascii="Arial" w:eastAsia="Times New Roman" w:hAnsi="Arial" w:cs="Arial"/>
          <w:sz w:val="24"/>
          <w:szCs w:val="24"/>
          <w:lang w:eastAsia="es-ES"/>
        </w:rPr>
        <w:t>million</w:t>
      </w:r>
      <w:r w:rsidR="00F551EA" w:rsidRPr="004C36BA">
        <w:rPr>
          <w:rFonts w:ascii="Arial" w:eastAsia="Times New Roman" w:hAnsi="Arial" w:cs="Arial"/>
          <w:sz w:val="24"/>
          <w:szCs w:val="24"/>
          <w:lang w:eastAsia="es-ES"/>
        </w:rPr>
        <w:t xml:space="preserve"> households worldwide </w:t>
      </w:r>
      <w:r w:rsidRPr="004C36BA">
        <w:rPr>
          <w:rFonts w:ascii="Arial" w:eastAsia="Times New Roman" w:hAnsi="Arial" w:cs="Arial"/>
          <w:sz w:val="24"/>
          <w:szCs w:val="24"/>
          <w:lang w:eastAsia="es-ES"/>
        </w:rPr>
        <w:t xml:space="preserve">have a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installation for home networking) [18], it becomes a su</w:t>
      </w:r>
      <w:r w:rsidR="00F551EA" w:rsidRPr="004C36BA">
        <w:rPr>
          <w:rFonts w:ascii="Arial" w:eastAsia="Times New Roman" w:hAnsi="Arial" w:cs="Arial"/>
          <w:sz w:val="24"/>
          <w:szCs w:val="24"/>
          <w:lang w:eastAsia="es-ES"/>
        </w:rPr>
        <w:t xml:space="preserve">itable communication technology </w:t>
      </w:r>
      <w:r w:rsidRPr="004C36BA">
        <w:rPr>
          <w:rFonts w:ascii="Arial" w:eastAsia="Times New Roman" w:hAnsi="Arial" w:cs="Arial"/>
          <w:sz w:val="24"/>
          <w:szCs w:val="24"/>
          <w:lang w:eastAsia="es-ES"/>
        </w:rPr>
        <w:t xml:space="preserve">inside the HAN </w:t>
      </w:r>
      <w:r w:rsidR="005E4EB8" w:rsidRPr="004C36BA">
        <w:rPr>
          <w:rFonts w:ascii="Arial" w:eastAsia="Times New Roman" w:hAnsi="Arial" w:cs="Arial"/>
          <w:sz w:val="24"/>
          <w:szCs w:val="24"/>
          <w:lang w:eastAsia="es-ES"/>
        </w:rPr>
        <w:t>through</w:t>
      </w:r>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which</w:t>
      </w:r>
      <w:r w:rsidRPr="004C36BA">
        <w:rPr>
          <w:rFonts w:ascii="Arial" w:eastAsia="Times New Roman" w:hAnsi="Arial" w:cs="Arial"/>
          <w:sz w:val="24"/>
          <w:szCs w:val="24"/>
          <w:lang w:eastAsia="es-ES"/>
        </w:rPr>
        <w:t xml:space="preserve"> devices at home send information to the s</w:t>
      </w:r>
      <w:r w:rsidR="00F551EA" w:rsidRPr="004C36BA">
        <w:rPr>
          <w:rFonts w:ascii="Arial" w:eastAsia="Times New Roman" w:hAnsi="Arial" w:cs="Arial"/>
          <w:sz w:val="24"/>
          <w:szCs w:val="24"/>
          <w:lang w:eastAsia="es-ES"/>
        </w:rPr>
        <w:t xml:space="preserve">mart meter.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becomes a very </w:t>
      </w:r>
      <w:r w:rsidRPr="004C36BA">
        <w:rPr>
          <w:rFonts w:ascii="Arial" w:eastAsia="Times New Roman" w:hAnsi="Arial" w:cs="Arial"/>
          <w:sz w:val="24"/>
          <w:szCs w:val="24"/>
          <w:lang w:eastAsia="es-ES"/>
        </w:rPr>
        <w:t>scalable technology, providing extensive radio performance and n</w:t>
      </w:r>
      <w:r w:rsidR="00F551EA" w:rsidRPr="004C36BA">
        <w:rPr>
          <w:rFonts w:ascii="Arial" w:eastAsia="Times New Roman" w:hAnsi="Arial" w:cs="Arial"/>
          <w:sz w:val="24"/>
          <w:szCs w:val="24"/>
          <w:lang w:eastAsia="es-ES"/>
        </w:rPr>
        <w:t xml:space="preserve">etwork management mechanisms to </w:t>
      </w:r>
      <w:r w:rsidRPr="004C36BA">
        <w:rPr>
          <w:rFonts w:ascii="Arial" w:eastAsia="Times New Roman" w:hAnsi="Arial" w:cs="Arial"/>
          <w:sz w:val="24"/>
          <w:szCs w:val="24"/>
          <w:lang w:eastAsia="es-ES"/>
        </w:rPr>
        <w:t>provide records of radio quality, history reports and channel selection optimization. Regarding technical</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specifications,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offers data rates from 1 Mbps (at 802</w:t>
      </w:r>
      <w:r w:rsidR="00F551EA" w:rsidRPr="004C36BA">
        <w:rPr>
          <w:rFonts w:ascii="Arial" w:eastAsia="Times New Roman" w:hAnsi="Arial" w:cs="Arial"/>
          <w:sz w:val="24"/>
          <w:szCs w:val="24"/>
          <w:lang w:eastAsia="es-ES"/>
        </w:rPr>
        <w:t xml:space="preserve">.11b) to 600 Mbps (at 802.11n), and support </w:t>
      </w:r>
      <w:r w:rsidR="005E4EB8" w:rsidRPr="004C36BA">
        <w:rPr>
          <w:rFonts w:ascii="Arial" w:eastAsia="Times New Roman" w:hAnsi="Arial" w:cs="Arial"/>
          <w:sz w:val="24"/>
          <w:szCs w:val="24"/>
          <w:lang w:eastAsia="es-ES"/>
        </w:rPr>
        <w:t>multichannel</w:t>
      </w:r>
      <w:r w:rsidRPr="004C36BA">
        <w:rPr>
          <w:rFonts w:ascii="Arial" w:eastAsia="Times New Roman" w:hAnsi="Arial" w:cs="Arial"/>
          <w:sz w:val="24"/>
          <w:szCs w:val="24"/>
          <w:lang w:eastAsia="es-ES"/>
        </w:rPr>
        <w:t xml:space="preserve"> in the 2.4GHz and 5 GHz ISM bands.</w:t>
      </w:r>
    </w:p>
    <w:p w14:paraId="5195A4B9" w14:textId="77777777" w:rsidR="00706E1A" w:rsidRPr="004C36BA" w:rsidRDefault="00706E1A" w:rsidP="009C2814">
      <w:pPr>
        <w:spacing w:after="0" w:line="360" w:lineRule="auto"/>
        <w:jc w:val="both"/>
        <w:rPr>
          <w:rFonts w:ascii="Arial" w:eastAsia="Times New Roman" w:hAnsi="Arial" w:cs="Arial"/>
          <w:sz w:val="24"/>
          <w:szCs w:val="24"/>
          <w:lang w:eastAsia="es-ES"/>
        </w:rPr>
      </w:pP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operates in unlicensed spectrum, so it’s resilient to many types </w:t>
      </w:r>
      <w:r w:rsidR="00F551EA" w:rsidRPr="004C36BA">
        <w:rPr>
          <w:rFonts w:ascii="Arial" w:eastAsia="Times New Roman" w:hAnsi="Arial" w:cs="Arial"/>
          <w:sz w:val="24"/>
          <w:szCs w:val="24"/>
          <w:lang w:eastAsia="es-ES"/>
        </w:rPr>
        <w:t xml:space="preserve">of interference but can coexist </w:t>
      </w:r>
      <w:r w:rsidRPr="004C36BA">
        <w:rPr>
          <w:rFonts w:ascii="Arial" w:eastAsia="Times New Roman" w:hAnsi="Arial" w:cs="Arial"/>
          <w:sz w:val="24"/>
          <w:szCs w:val="24"/>
          <w:lang w:eastAsia="es-ES"/>
        </w:rPr>
        <w:t>with other technologies that share this bands (it provides mechanisms t</w:t>
      </w:r>
      <w:r w:rsidR="00F551EA" w:rsidRPr="004C36BA">
        <w:rPr>
          <w:rFonts w:ascii="Arial" w:eastAsia="Times New Roman" w:hAnsi="Arial" w:cs="Arial"/>
          <w:sz w:val="24"/>
          <w:szCs w:val="24"/>
          <w:lang w:eastAsia="es-ES"/>
        </w:rPr>
        <w:t xml:space="preserve">o deliver robust performance in </w:t>
      </w:r>
      <w:r w:rsidRPr="004C36BA">
        <w:rPr>
          <w:rFonts w:ascii="Arial" w:eastAsia="Times New Roman" w:hAnsi="Arial" w:cs="Arial"/>
          <w:sz w:val="24"/>
          <w:szCs w:val="24"/>
          <w:lang w:eastAsia="es-ES"/>
        </w:rPr>
        <w:t>shared-spectrum and noisy RF environments [18]). Other advantages of t</w:t>
      </w:r>
      <w:r w:rsidR="00F551EA" w:rsidRPr="004C36BA">
        <w:rPr>
          <w:rFonts w:ascii="Arial" w:eastAsia="Times New Roman" w:hAnsi="Arial" w:cs="Arial"/>
          <w:sz w:val="24"/>
          <w:szCs w:val="24"/>
          <w:lang w:eastAsia="es-ES"/>
        </w:rPr>
        <w:t xml:space="preserve">his technology include the fact </w:t>
      </w:r>
      <w:r w:rsidRPr="004C36BA">
        <w:rPr>
          <w:rFonts w:ascii="Arial" w:eastAsia="Times New Roman" w:hAnsi="Arial" w:cs="Arial"/>
          <w:sz w:val="24"/>
          <w:szCs w:val="24"/>
          <w:lang w:eastAsia="es-ES"/>
        </w:rPr>
        <w:t>that it enables IP-based applications, as it transports all IPv4 and IPv6-base</w:t>
      </w:r>
      <w:r w:rsidR="00F551EA" w:rsidRPr="004C36BA">
        <w:rPr>
          <w:rFonts w:ascii="Arial" w:eastAsia="Times New Roman" w:hAnsi="Arial" w:cs="Arial"/>
          <w:sz w:val="24"/>
          <w:szCs w:val="24"/>
          <w:lang w:eastAsia="es-ES"/>
        </w:rPr>
        <w:t xml:space="preserve">d protocols, the fact that many </w:t>
      </w:r>
      <w:r w:rsidRPr="004C36BA">
        <w:rPr>
          <w:rFonts w:ascii="Arial" w:eastAsia="Times New Roman" w:hAnsi="Arial" w:cs="Arial"/>
          <w:sz w:val="24"/>
          <w:szCs w:val="24"/>
          <w:lang w:eastAsia="es-ES"/>
        </w:rPr>
        <w:t>vendors implement the technology in a wide range of devices and en</w:t>
      </w:r>
      <w:r w:rsidR="00F551EA" w:rsidRPr="004C36BA">
        <w:rPr>
          <w:rFonts w:ascii="Arial" w:eastAsia="Times New Roman" w:hAnsi="Arial" w:cs="Arial"/>
          <w:sz w:val="24"/>
          <w:szCs w:val="24"/>
          <w:lang w:eastAsia="es-ES"/>
        </w:rPr>
        <w:t xml:space="preserve">hancements in power management. </w:t>
      </w:r>
      <w:r w:rsidRPr="004C36BA">
        <w:rPr>
          <w:rFonts w:ascii="Arial" w:eastAsia="Times New Roman" w:hAnsi="Arial" w:cs="Arial"/>
          <w:sz w:val="24"/>
          <w:szCs w:val="24"/>
          <w:lang w:eastAsia="es-ES"/>
        </w:rPr>
        <w:t xml:space="preserve">As for the drawbacks, one could mention </w:t>
      </w:r>
      <w:r w:rsidR="005E4EB8" w:rsidRPr="004C36BA">
        <w:rPr>
          <w:rFonts w:ascii="Arial" w:eastAsia="Times New Roman" w:hAnsi="Arial" w:cs="Arial"/>
          <w:sz w:val="24"/>
          <w:szCs w:val="24"/>
          <w:lang w:eastAsia="es-ES"/>
        </w:rPr>
        <w:t>higher</w:t>
      </w:r>
      <w:r w:rsidRPr="004C36BA">
        <w:rPr>
          <w:rFonts w:ascii="Arial" w:eastAsia="Times New Roman" w:hAnsi="Arial" w:cs="Arial"/>
          <w:sz w:val="24"/>
          <w:szCs w:val="24"/>
          <w:lang w:eastAsia="es-ES"/>
        </w:rPr>
        <w:t xml:space="preserve"> power consumptio</w:t>
      </w:r>
      <w:r w:rsidR="00F551EA" w:rsidRPr="004C36BA">
        <w:rPr>
          <w:rFonts w:ascii="Arial" w:eastAsia="Times New Roman" w:hAnsi="Arial" w:cs="Arial"/>
          <w:sz w:val="24"/>
          <w:szCs w:val="24"/>
          <w:lang w:eastAsia="es-ES"/>
        </w:rPr>
        <w:t xml:space="preserve">n (when compared with other HAN </w:t>
      </w:r>
      <w:r w:rsidRPr="004C36BA">
        <w:rPr>
          <w:rFonts w:ascii="Arial" w:eastAsia="Times New Roman" w:hAnsi="Arial" w:cs="Arial"/>
          <w:sz w:val="24"/>
          <w:szCs w:val="24"/>
          <w:lang w:eastAsia="es-ES"/>
        </w:rPr>
        <w:t xml:space="preserve">technologies such as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w:t>
      </w:r>
    </w:p>
    <w:p w14:paraId="74DD3129" w14:textId="77777777" w:rsidR="00F551EA" w:rsidRDefault="00F551EA" w:rsidP="009C2814">
      <w:pPr>
        <w:spacing w:after="0" w:line="360" w:lineRule="auto"/>
        <w:jc w:val="center"/>
        <w:rPr>
          <w:rFonts w:ascii="Arial" w:eastAsia="Times New Roman" w:hAnsi="Arial" w:cs="Arial"/>
          <w:sz w:val="24"/>
          <w:szCs w:val="24"/>
          <w:lang w:eastAsia="es-ES"/>
        </w:rPr>
      </w:pPr>
    </w:p>
    <w:p w14:paraId="451648FD" w14:textId="77777777" w:rsidR="00F90E79" w:rsidRPr="004C36BA" w:rsidRDefault="00F90E79" w:rsidP="009C2814">
      <w:pPr>
        <w:spacing w:after="0" w:line="360" w:lineRule="auto"/>
        <w:jc w:val="center"/>
        <w:rPr>
          <w:rFonts w:ascii="Arial" w:eastAsia="Times New Roman" w:hAnsi="Arial" w:cs="Arial"/>
          <w:sz w:val="24"/>
          <w:szCs w:val="24"/>
          <w:lang w:eastAsia="es-ES"/>
        </w:rPr>
      </w:pPr>
    </w:p>
    <w:p w14:paraId="64B3D792" w14:textId="77777777" w:rsidR="00706E1A"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3.2.2</w:t>
      </w:r>
      <w:r w:rsidR="00706E1A" w:rsidRPr="004C36BA">
        <w:rPr>
          <w:rFonts w:ascii="Arial" w:eastAsia="Times New Roman" w:hAnsi="Arial" w:cs="Arial"/>
          <w:sz w:val="24"/>
          <w:szCs w:val="24"/>
          <w:lang w:eastAsia="es-ES"/>
        </w:rPr>
        <w:t xml:space="preserve"> NAN domain</w:t>
      </w:r>
    </w:p>
    <w:p w14:paraId="6261E89C"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1258A1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1) IEEE. 802.15.4g:</w:t>
      </w:r>
      <w:r w:rsidRPr="004C36BA">
        <w:rPr>
          <w:rFonts w:ascii="Arial" w:eastAsia="Times New Roman" w:hAnsi="Arial" w:cs="Arial"/>
          <w:sz w:val="24"/>
          <w:szCs w:val="24"/>
          <w:lang w:eastAsia="es-ES"/>
        </w:rPr>
        <w:t xml:space="preserve"> This is an amendment to the 802.15.4 standard whose </w:t>
      </w:r>
      <w:r w:rsidR="00F551EA" w:rsidRPr="004C36BA">
        <w:rPr>
          <w:rFonts w:ascii="Arial" w:eastAsia="Times New Roman" w:hAnsi="Arial" w:cs="Arial"/>
          <w:sz w:val="24"/>
          <w:szCs w:val="24"/>
          <w:lang w:eastAsia="es-ES"/>
        </w:rPr>
        <w:t xml:space="preserve">objective is to facilitate very </w:t>
      </w:r>
      <w:r w:rsidRPr="004C36BA">
        <w:rPr>
          <w:rFonts w:ascii="Arial" w:eastAsia="Times New Roman" w:hAnsi="Arial" w:cs="Arial"/>
          <w:sz w:val="24"/>
          <w:szCs w:val="24"/>
          <w:lang w:eastAsia="es-ES"/>
        </w:rPr>
        <w:t>large scale process control applications such as the ones found in Smart Uti</w:t>
      </w:r>
      <w:r w:rsidR="00F551EA" w:rsidRPr="004C36BA">
        <w:rPr>
          <w:rFonts w:ascii="Arial" w:eastAsia="Times New Roman" w:hAnsi="Arial" w:cs="Arial"/>
          <w:sz w:val="24"/>
          <w:szCs w:val="24"/>
          <w:lang w:eastAsia="es-ES"/>
        </w:rPr>
        <w:t xml:space="preserve">lity Networks. It is capable of </w:t>
      </w:r>
      <w:r w:rsidRPr="004C36BA">
        <w:rPr>
          <w:rFonts w:ascii="Arial" w:eastAsia="Times New Roman" w:hAnsi="Arial" w:cs="Arial"/>
          <w:sz w:val="24"/>
          <w:szCs w:val="24"/>
          <w:lang w:eastAsia="es-ES"/>
        </w:rPr>
        <w:t>supporting large and geographically diverse networks with minimal infra</w:t>
      </w:r>
      <w:r w:rsidR="00F551EA" w:rsidRPr="004C36BA">
        <w:rPr>
          <w:rFonts w:ascii="Arial" w:eastAsia="Times New Roman" w:hAnsi="Arial" w:cs="Arial"/>
          <w:sz w:val="24"/>
          <w:szCs w:val="24"/>
          <w:lang w:eastAsia="es-ES"/>
        </w:rPr>
        <w:t xml:space="preserve">structure and millions of fixed </w:t>
      </w:r>
      <w:r w:rsidRPr="004C36BA">
        <w:rPr>
          <w:rFonts w:ascii="Arial" w:eastAsia="Times New Roman" w:hAnsi="Arial" w:cs="Arial"/>
          <w:sz w:val="24"/>
          <w:szCs w:val="24"/>
          <w:lang w:eastAsia="es-ES"/>
        </w:rPr>
        <w:t>endpoints. The standar</w:t>
      </w:r>
      <w:r w:rsidR="00F551EA" w:rsidRPr="004C36BA">
        <w:rPr>
          <w:rFonts w:ascii="Arial" w:eastAsia="Times New Roman" w:hAnsi="Arial" w:cs="Arial"/>
          <w:sz w:val="24"/>
          <w:szCs w:val="24"/>
          <w:lang w:eastAsia="es-ES"/>
        </w:rPr>
        <w:t xml:space="preserve">d features an alternate PHY and </w:t>
      </w:r>
      <w:r w:rsidRPr="004C36BA">
        <w:rPr>
          <w:rFonts w:ascii="Arial" w:eastAsia="Times New Roman" w:hAnsi="Arial" w:cs="Arial"/>
          <w:sz w:val="24"/>
          <w:szCs w:val="24"/>
          <w:lang w:eastAsia="es-ES"/>
        </w:rPr>
        <w:t>the MAC modi</w:t>
      </w:r>
      <w:r w:rsidR="00F551EA" w:rsidRPr="004C36BA">
        <w:rPr>
          <w:rFonts w:ascii="Arial" w:eastAsia="Times New Roman" w:hAnsi="Arial" w:cs="Arial"/>
          <w:sz w:val="24"/>
          <w:szCs w:val="24"/>
          <w:lang w:eastAsia="es-ES"/>
        </w:rPr>
        <w:t xml:space="preserve">fications needed to support its </w:t>
      </w:r>
      <w:r w:rsidRPr="004C36BA">
        <w:rPr>
          <w:rFonts w:ascii="Arial" w:eastAsia="Times New Roman" w:hAnsi="Arial" w:cs="Arial"/>
          <w:sz w:val="24"/>
          <w:szCs w:val="24"/>
          <w:lang w:eastAsia="es-ES"/>
        </w:rPr>
        <w:t xml:space="preserve">implementation. The </w:t>
      </w:r>
      <w:r w:rsidR="00146A1A" w:rsidRPr="004C36BA">
        <w:rPr>
          <w:rFonts w:ascii="Arial" w:eastAsia="Times New Roman" w:hAnsi="Arial" w:cs="Arial"/>
          <w:sz w:val="24"/>
          <w:szCs w:val="24"/>
          <w:lang w:eastAsia="es-ES"/>
        </w:rPr>
        <w:t>amendment</w:t>
      </w:r>
      <w:r w:rsidRPr="004C36BA">
        <w:rPr>
          <w:rFonts w:ascii="Arial" w:eastAsia="Times New Roman" w:hAnsi="Arial" w:cs="Arial"/>
          <w:sz w:val="24"/>
          <w:szCs w:val="24"/>
          <w:lang w:eastAsia="es-ES"/>
        </w:rPr>
        <w:t xml:space="preserve"> features the following [19]:</w:t>
      </w:r>
    </w:p>
    <w:p w14:paraId="782F0032" w14:textId="77777777" w:rsidR="00F551EA" w:rsidRPr="004C36BA" w:rsidRDefault="00D27481" w:rsidP="009C2814">
      <w:pPr>
        <w:tabs>
          <w:tab w:val="left" w:pos="274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3E2783B0"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Frequency bands: 700 MHz to 1GHz and the 2.4 GHz band.</w:t>
      </w:r>
    </w:p>
    <w:p w14:paraId="0CF3C4CB"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 xml:space="preserve">Frame Sizes: up to a </w:t>
      </w:r>
      <w:r w:rsidR="00146A1A" w:rsidRPr="004C36BA">
        <w:rPr>
          <w:rFonts w:ascii="Arial" w:hAnsi="Arial" w:cs="Arial"/>
          <w:lang w:val="en-US"/>
        </w:rPr>
        <w:t>minimum</w:t>
      </w:r>
      <w:r w:rsidRPr="004C36BA">
        <w:rPr>
          <w:rFonts w:ascii="Arial" w:hAnsi="Arial" w:cs="Arial"/>
          <w:lang w:val="en-US"/>
        </w:rPr>
        <w:t xml:space="preserve"> of 1500 octets</w:t>
      </w:r>
    </w:p>
    <w:p w14:paraId="7ED148A7" w14:textId="56BC01FC"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addresses geographic requirements</w:t>
      </w:r>
      <w:r w:rsidR="00965C04" w:rsidRPr="004C36BA">
        <w:rPr>
          <w:rFonts w:ascii="Arial" w:hAnsi="Arial" w:cs="Arial"/>
          <w:lang w:val="en-US"/>
        </w:rPr>
        <w:t xml:space="preserve"> of Smart Grid</w:t>
      </w:r>
      <w:r w:rsidRPr="004C36BA">
        <w:rPr>
          <w:rFonts w:ascii="Arial" w:hAnsi="Arial" w:cs="Arial"/>
          <w:lang w:val="en-US"/>
        </w:rPr>
        <w:t xml:space="preserve"> by defining appropriate power levels</w:t>
      </w:r>
    </w:p>
    <w:p w14:paraId="3DDD359D"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increases data rates formally to hundreds of kbps, and even Mbps, thus broadening the applicability</w:t>
      </w:r>
      <w:r w:rsidR="00D27481" w:rsidRPr="004C36BA">
        <w:rPr>
          <w:rFonts w:ascii="Arial" w:hAnsi="Arial" w:cs="Arial"/>
          <w:lang w:val="en-US"/>
        </w:rPr>
        <w:t xml:space="preserve"> </w:t>
      </w:r>
      <w:r w:rsidRPr="004C36BA">
        <w:rPr>
          <w:rFonts w:ascii="Arial" w:hAnsi="Arial" w:cs="Arial"/>
          <w:lang w:val="en-US"/>
        </w:rPr>
        <w:t>of mesh systems beyond AMR and AMI to support the full sweep of smart grid applications.</w:t>
      </w:r>
    </w:p>
    <w:p w14:paraId="6A5EA71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The standard defines technologies supporting up to 1 Mbps</w:t>
      </w:r>
    </w:p>
    <w:p w14:paraId="4C3E16F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establishes a global standard by explicitly including unlicense</w:t>
      </w:r>
      <w:r w:rsidR="00F551EA" w:rsidRPr="004C36BA">
        <w:rPr>
          <w:rFonts w:ascii="Arial" w:hAnsi="Arial" w:cs="Arial"/>
          <w:lang w:val="en-US"/>
        </w:rPr>
        <w:t xml:space="preserve">d and region-specific frequency </w:t>
      </w:r>
      <w:r w:rsidRPr="004C36BA">
        <w:rPr>
          <w:rFonts w:ascii="Arial" w:hAnsi="Arial" w:cs="Arial"/>
          <w:lang w:val="en-US"/>
        </w:rPr>
        <w:t>ranges, or spectrum bands</w:t>
      </w:r>
    </w:p>
    <w:p w14:paraId="0504FA19" w14:textId="77777777" w:rsidR="00706E1A" w:rsidRPr="004C36BA" w:rsidRDefault="00F551E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w:t>
      </w:r>
      <w:r w:rsidR="00706E1A" w:rsidRPr="004C36BA">
        <w:rPr>
          <w:rFonts w:ascii="Arial" w:hAnsi="Arial" w:cs="Arial"/>
          <w:lang w:val="en-US"/>
        </w:rPr>
        <w:t>t supports for Frequency Hopping Spread Spectrum (FHSS) transmission techniques.</w:t>
      </w:r>
    </w:p>
    <w:p w14:paraId="2AFB532C" w14:textId="77777777" w:rsidR="00D27481" w:rsidRPr="004C36BA" w:rsidRDefault="00D27481" w:rsidP="009C2814">
      <w:pPr>
        <w:pStyle w:val="Prrafodelista"/>
        <w:spacing w:line="360" w:lineRule="auto"/>
        <w:jc w:val="both"/>
        <w:rPr>
          <w:rFonts w:ascii="Arial" w:hAnsi="Arial" w:cs="Arial"/>
          <w:lang w:val="en-US"/>
        </w:rPr>
      </w:pPr>
    </w:p>
    <w:p w14:paraId="06B27A68" w14:textId="2E2B6BEE"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for the advantages of the adoption of this standard, it </w:t>
      </w:r>
      <w:r w:rsidR="00F551EA" w:rsidRPr="004C36BA">
        <w:rPr>
          <w:rFonts w:ascii="Arial" w:eastAsia="Times New Roman" w:hAnsi="Arial" w:cs="Arial"/>
          <w:sz w:val="24"/>
          <w:szCs w:val="24"/>
          <w:lang w:eastAsia="es-ES"/>
        </w:rPr>
        <w:t xml:space="preserve">provides backward compatibility </w:t>
      </w:r>
      <w:r w:rsidRPr="004C36BA">
        <w:rPr>
          <w:rFonts w:ascii="Arial" w:eastAsia="Times New Roman" w:hAnsi="Arial" w:cs="Arial"/>
          <w:sz w:val="24"/>
          <w:szCs w:val="24"/>
          <w:lang w:eastAsia="es-ES"/>
        </w:rPr>
        <w:t xml:space="preserve">built into the standard; thus, utilities’ hardware can be integrated with no </w:t>
      </w:r>
      <w:r w:rsidR="00F551EA" w:rsidRPr="004C36BA">
        <w:rPr>
          <w:rFonts w:ascii="Arial" w:eastAsia="Times New Roman" w:hAnsi="Arial" w:cs="Arial"/>
          <w:sz w:val="24"/>
          <w:szCs w:val="24"/>
          <w:lang w:eastAsia="es-ES"/>
        </w:rPr>
        <w:t xml:space="preserve">changes, so their investment in </w:t>
      </w:r>
      <w:r w:rsidRPr="004C36BA">
        <w:rPr>
          <w:rFonts w:ascii="Arial" w:eastAsia="Times New Roman" w:hAnsi="Arial" w:cs="Arial"/>
          <w:sz w:val="24"/>
          <w:szCs w:val="24"/>
          <w:lang w:eastAsia="es-ES"/>
        </w:rPr>
        <w:t xml:space="preserve">the technology is protected. </w:t>
      </w:r>
    </w:p>
    <w:p w14:paraId="080E9CD6" w14:textId="2C669B33" w:rsidR="00146A1A" w:rsidRPr="004C36BA" w:rsidRDefault="002E7FBB" w:rsidP="002E7FBB">
      <w:pPr>
        <w:tabs>
          <w:tab w:val="left" w:pos="650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33A361EF" w14:textId="2E903E8D" w:rsidR="00706E1A" w:rsidRPr="00213BEB" w:rsidRDefault="00706E1A" w:rsidP="002E7FBB">
      <w:pPr>
        <w:autoSpaceDE w:val="0"/>
        <w:autoSpaceDN w:val="0"/>
        <w:adjustRightInd w:val="0"/>
        <w:spacing w:after="0" w:line="360" w:lineRule="auto"/>
        <w:jc w:val="both"/>
        <w:rPr>
          <w:rFonts w:ascii="Arial" w:hAnsi="Arial" w:cs="Arial"/>
          <w:sz w:val="24"/>
          <w:szCs w:val="24"/>
        </w:rPr>
      </w:pPr>
      <w:r w:rsidRPr="004C36BA">
        <w:rPr>
          <w:rFonts w:ascii="Arial" w:eastAsia="Times New Roman" w:hAnsi="Arial" w:cs="Arial"/>
          <w:i/>
          <w:sz w:val="24"/>
          <w:szCs w:val="24"/>
          <w:lang w:eastAsia="es-ES"/>
        </w:rPr>
        <w:t>3) Power Line Communication (PLC)</w:t>
      </w:r>
      <w:r w:rsidRPr="004C36BA">
        <w:rPr>
          <w:rFonts w:ascii="Arial" w:eastAsia="Times New Roman" w:hAnsi="Arial" w:cs="Arial"/>
          <w:sz w:val="24"/>
          <w:szCs w:val="24"/>
          <w:lang w:eastAsia="es-ES"/>
        </w:rPr>
        <w:t>: PLC is a technology that use</w:t>
      </w:r>
      <w:r w:rsidR="00F551EA" w:rsidRPr="004C36BA">
        <w:rPr>
          <w:rFonts w:ascii="Arial" w:eastAsia="Times New Roman" w:hAnsi="Arial" w:cs="Arial"/>
          <w:sz w:val="24"/>
          <w:szCs w:val="24"/>
          <w:lang w:eastAsia="es-ES"/>
        </w:rPr>
        <w:t xml:space="preserve">s the existing electric grid to </w:t>
      </w:r>
      <w:r w:rsidRPr="004C36BA">
        <w:rPr>
          <w:rFonts w:ascii="Arial" w:eastAsia="Times New Roman" w:hAnsi="Arial" w:cs="Arial"/>
          <w:sz w:val="24"/>
          <w:szCs w:val="24"/>
          <w:lang w:eastAsia="es-ES"/>
        </w:rPr>
        <w:t>transmit data. PLC becomes a well suited alternative as it is a no-cos</w:t>
      </w:r>
      <w:r w:rsidR="00F551EA" w:rsidRPr="004C36BA">
        <w:rPr>
          <w:rFonts w:ascii="Arial" w:eastAsia="Times New Roman" w:hAnsi="Arial" w:cs="Arial"/>
          <w:sz w:val="24"/>
          <w:szCs w:val="24"/>
          <w:lang w:eastAsia="es-ES"/>
        </w:rPr>
        <w:t xml:space="preserve">t medium for the Utility and is </w:t>
      </w:r>
      <w:r w:rsidRPr="004C36BA">
        <w:rPr>
          <w:rFonts w:ascii="Arial" w:eastAsia="Times New Roman" w:hAnsi="Arial" w:cs="Arial"/>
          <w:sz w:val="24"/>
          <w:szCs w:val="24"/>
          <w:lang w:eastAsia="es-ES"/>
        </w:rPr>
        <w:t>spread along the distribution system. Thus, PLC is a natural solution fo</w:t>
      </w:r>
      <w:r w:rsidR="00F551EA" w:rsidRPr="004C36BA">
        <w:rPr>
          <w:rFonts w:ascii="Arial" w:eastAsia="Times New Roman" w:hAnsi="Arial" w:cs="Arial"/>
          <w:sz w:val="24"/>
          <w:szCs w:val="24"/>
          <w:lang w:eastAsia="es-ES"/>
        </w:rPr>
        <w:t xml:space="preserve">r the communication between the </w:t>
      </w:r>
      <w:r w:rsidRPr="004C36BA">
        <w:rPr>
          <w:rFonts w:ascii="Arial" w:eastAsia="Times New Roman" w:hAnsi="Arial" w:cs="Arial"/>
          <w:sz w:val="24"/>
          <w:szCs w:val="24"/>
          <w:lang w:eastAsia="es-ES"/>
        </w:rPr>
        <w:t>Utility and the Smart Meters. By reusing the electric grid as communic</w:t>
      </w:r>
      <w:r w:rsidR="00F551EA" w:rsidRPr="004C36BA">
        <w:rPr>
          <w:rFonts w:ascii="Arial" w:eastAsia="Times New Roman" w:hAnsi="Arial" w:cs="Arial"/>
          <w:sz w:val="24"/>
          <w:szCs w:val="24"/>
          <w:lang w:eastAsia="es-ES"/>
        </w:rPr>
        <w:t xml:space="preserve">ation media, the implementation </w:t>
      </w:r>
      <w:r w:rsidRPr="004C36BA">
        <w:rPr>
          <w:rFonts w:ascii="Arial" w:eastAsia="Times New Roman" w:hAnsi="Arial" w:cs="Arial"/>
          <w:sz w:val="24"/>
          <w:szCs w:val="24"/>
          <w:lang w:eastAsia="es-ES"/>
        </w:rPr>
        <w:t>investment is low. In a typical PLC network, the smart meters are conne</w:t>
      </w:r>
      <w:r w:rsidR="00F551EA" w:rsidRPr="004C36BA">
        <w:rPr>
          <w:rFonts w:ascii="Arial" w:eastAsia="Times New Roman" w:hAnsi="Arial" w:cs="Arial"/>
          <w:sz w:val="24"/>
          <w:szCs w:val="24"/>
          <w:lang w:eastAsia="es-ES"/>
        </w:rPr>
        <w:t xml:space="preserve">cted to the data center </w:t>
      </w:r>
      <w:r w:rsidR="00F551EA" w:rsidRPr="004C36BA">
        <w:rPr>
          <w:rFonts w:ascii="Arial" w:eastAsia="Times New Roman" w:hAnsi="Arial" w:cs="Arial"/>
          <w:sz w:val="24"/>
          <w:szCs w:val="24"/>
          <w:lang w:eastAsia="es-ES"/>
        </w:rPr>
        <w:lastRenderedPageBreak/>
        <w:t xml:space="preserve">through </w:t>
      </w:r>
      <w:r w:rsidRPr="004C36BA">
        <w:rPr>
          <w:rFonts w:ascii="Arial" w:eastAsia="Times New Roman" w:hAnsi="Arial" w:cs="Arial"/>
          <w:sz w:val="24"/>
          <w:szCs w:val="24"/>
          <w:lang w:eastAsia="es-ES"/>
        </w:rPr>
        <w:t xml:space="preserve">power lines. </w:t>
      </w:r>
      <w:r w:rsidR="00F45A3C" w:rsidRPr="00213BEB">
        <w:rPr>
          <w:rFonts w:ascii="Arial" w:hAnsi="Arial" w:cs="Arial"/>
          <w:sz w:val="24"/>
          <w:szCs w:val="24"/>
        </w:rPr>
        <w:t xml:space="preserve">Two main types of communication architectures based on PLC have been defined: </w:t>
      </w:r>
      <w:proofErr w:type="spellStart"/>
      <w:r w:rsidR="00F45A3C" w:rsidRPr="00213BEB">
        <w:rPr>
          <w:rFonts w:ascii="Arial" w:hAnsi="Arial" w:cs="Arial"/>
          <w:sz w:val="24"/>
          <w:szCs w:val="24"/>
        </w:rPr>
        <w:t>NarrowBand</w:t>
      </w:r>
      <w:proofErr w:type="spellEnd"/>
      <w:r w:rsidR="00F45A3C" w:rsidRPr="00213BEB">
        <w:rPr>
          <w:rFonts w:ascii="Arial" w:hAnsi="Arial" w:cs="Arial"/>
          <w:sz w:val="24"/>
          <w:szCs w:val="24"/>
        </w:rPr>
        <w:t xml:space="preserve"> PLC (NBPLC) and Broadband PLC (BPLC). The first type allows data transmission at lower rates than those provided by BPLC. </w:t>
      </w:r>
      <w:r w:rsidRPr="00F90E79">
        <w:rPr>
          <w:rFonts w:ascii="Arial" w:eastAsia="Times New Roman" w:hAnsi="Arial" w:cs="Arial"/>
          <w:sz w:val="24"/>
          <w:szCs w:val="24"/>
          <w:lang w:eastAsia="es-ES"/>
        </w:rPr>
        <w:t>The main technical specifications of this technology are stated below.</w:t>
      </w:r>
    </w:p>
    <w:p w14:paraId="64549DC2" w14:textId="77777777" w:rsidR="00F45A3C" w:rsidRPr="004C36BA" w:rsidRDefault="00F45A3C" w:rsidP="009C2814">
      <w:pPr>
        <w:spacing w:after="0" w:line="360" w:lineRule="auto"/>
        <w:jc w:val="both"/>
        <w:rPr>
          <w:rFonts w:ascii="Arial" w:eastAsia="Times New Roman" w:hAnsi="Arial" w:cs="Arial"/>
          <w:sz w:val="24"/>
          <w:szCs w:val="24"/>
          <w:lang w:eastAsia="es-ES"/>
        </w:rPr>
      </w:pPr>
    </w:p>
    <w:p w14:paraId="1D8C44BF" w14:textId="7F2EB8B9" w:rsidR="00F45A3C" w:rsidRPr="00213BEB" w:rsidRDefault="00F45A3C" w:rsidP="009C2814">
      <w:pPr>
        <w:pStyle w:val="Prrafodelista"/>
        <w:numPr>
          <w:ilvl w:val="0"/>
          <w:numId w:val="22"/>
        </w:numPr>
        <w:spacing w:line="360" w:lineRule="auto"/>
        <w:jc w:val="both"/>
        <w:rPr>
          <w:rFonts w:ascii="Arial" w:hAnsi="Arial" w:cs="Arial"/>
          <w:lang w:val="en-US"/>
        </w:rPr>
      </w:pPr>
      <w:r w:rsidRPr="00213BEB">
        <w:rPr>
          <w:rFonts w:ascii="Arial" w:hAnsi="Arial" w:cs="Arial"/>
          <w:lang w:val="en-US"/>
        </w:rPr>
        <w:t xml:space="preserve">Frequency bands: </w:t>
      </w:r>
      <w:r w:rsidR="004C36BA" w:rsidRPr="00213BEB">
        <w:rPr>
          <w:rFonts w:ascii="Arial" w:hAnsi="Arial" w:cs="Arial"/>
          <w:lang w:val="en-US"/>
        </w:rPr>
        <w:t xml:space="preserve">from 3KHz to </w:t>
      </w:r>
      <w:r w:rsidRPr="00213BEB">
        <w:rPr>
          <w:rFonts w:ascii="Arial" w:hAnsi="Arial" w:cs="Arial"/>
          <w:lang w:val="en-US"/>
        </w:rPr>
        <w:t xml:space="preserve">148.5kHz in NBPLC and </w:t>
      </w:r>
      <w:r w:rsidR="004C36BA" w:rsidRPr="00213BEB">
        <w:rPr>
          <w:rFonts w:ascii="Arial" w:hAnsi="Arial" w:cs="Arial"/>
          <w:lang w:val="en-US"/>
        </w:rPr>
        <w:t>from 1.8MHz to 250MHz in BPLC.</w:t>
      </w:r>
    </w:p>
    <w:p w14:paraId="29361E51" w14:textId="1F30AD9A" w:rsidR="00F45A3C" w:rsidRPr="004C36BA" w:rsidRDefault="00F45A3C"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w:t>
      </w:r>
      <w:r w:rsidR="004C36BA" w:rsidRPr="004C36BA">
        <w:rPr>
          <w:rFonts w:ascii="Arial" w:hAnsi="Arial" w:cs="Arial"/>
        </w:rPr>
        <w:t>00</w:t>
      </w:r>
      <w:r w:rsidRPr="004C36BA">
        <w:rPr>
          <w:rFonts w:ascii="Arial" w:hAnsi="Arial" w:cs="Arial"/>
        </w:rPr>
        <w:t xml:space="preserve"> Mbps</w:t>
      </w:r>
    </w:p>
    <w:p w14:paraId="584B912B" w14:textId="7F70F175" w:rsidR="00F45A3C" w:rsidRPr="004C36BA" w:rsidRDefault="00F45A3C"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4C36BA" w:rsidRPr="004C36BA">
        <w:rPr>
          <w:rFonts w:ascii="Arial" w:hAnsi="Arial" w:cs="Arial"/>
          <w:lang w:val="en-US"/>
        </w:rPr>
        <w:t>32ft – 329ft</w:t>
      </w:r>
    </w:p>
    <w:p w14:paraId="660D1561" w14:textId="659C06CE" w:rsidR="00F45A3C" w:rsidRPr="004C36BA" w:rsidRDefault="004C36B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CSMA-CD</w:t>
      </w:r>
    </w:p>
    <w:p w14:paraId="5A1786CD" w14:textId="77777777" w:rsidR="004C36BA" w:rsidRPr="004C36BA" w:rsidRDefault="004C36BA" w:rsidP="009C2814">
      <w:pPr>
        <w:pStyle w:val="Prrafodelista"/>
        <w:spacing w:line="360" w:lineRule="auto"/>
        <w:jc w:val="both"/>
        <w:rPr>
          <w:rFonts w:ascii="Arial" w:hAnsi="Arial" w:cs="Arial"/>
        </w:rPr>
      </w:pPr>
    </w:p>
    <w:p w14:paraId="3C6A6826" w14:textId="145D4B1E" w:rsidR="00F551EA" w:rsidRPr="004C36BA" w:rsidRDefault="004C36B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w:t>
      </w:r>
      <w:r w:rsidR="00706E1A" w:rsidRPr="004C36BA">
        <w:rPr>
          <w:rFonts w:ascii="Arial" w:eastAsia="Times New Roman" w:hAnsi="Arial" w:cs="Arial"/>
          <w:sz w:val="24"/>
          <w:szCs w:val="24"/>
          <w:lang w:eastAsia="es-ES"/>
        </w:rPr>
        <w:t>he main advantage of PLC is associated to the low implementation co</w:t>
      </w:r>
      <w:r w:rsidR="00F551EA" w:rsidRPr="004C36BA">
        <w:rPr>
          <w:rFonts w:ascii="Arial" w:eastAsia="Times New Roman" w:hAnsi="Arial" w:cs="Arial"/>
          <w:sz w:val="24"/>
          <w:szCs w:val="24"/>
          <w:lang w:eastAsia="es-ES"/>
        </w:rPr>
        <w:t xml:space="preserve">sts. Additionally, the coverage </w:t>
      </w:r>
      <w:r w:rsidR="00706E1A" w:rsidRPr="004C36BA">
        <w:rPr>
          <w:rFonts w:ascii="Arial" w:eastAsia="Times New Roman" w:hAnsi="Arial" w:cs="Arial"/>
          <w:sz w:val="24"/>
          <w:szCs w:val="24"/>
          <w:lang w:eastAsia="es-ES"/>
        </w:rPr>
        <w:t>provided by PLC is exactly the one intended by the Utility. As it use</w:t>
      </w:r>
      <w:r w:rsidR="00F551EA" w:rsidRPr="004C36BA">
        <w:rPr>
          <w:rFonts w:ascii="Arial" w:eastAsia="Times New Roman" w:hAnsi="Arial" w:cs="Arial"/>
          <w:sz w:val="24"/>
          <w:szCs w:val="24"/>
          <w:lang w:eastAsia="es-ES"/>
        </w:rPr>
        <w:t xml:space="preserve">s the power feeder, PLC behaves </w:t>
      </w:r>
      <w:r w:rsidR="00706E1A" w:rsidRPr="004C36BA">
        <w:rPr>
          <w:rFonts w:ascii="Arial" w:eastAsia="Times New Roman" w:hAnsi="Arial" w:cs="Arial"/>
          <w:sz w:val="24"/>
          <w:szCs w:val="24"/>
          <w:lang w:eastAsia="es-ES"/>
        </w:rPr>
        <w:t>as an enabler for sensing, control, and automation in large systems comp</w:t>
      </w:r>
      <w:r w:rsidR="00D27481" w:rsidRPr="004C36BA">
        <w:rPr>
          <w:rFonts w:ascii="Arial" w:eastAsia="Times New Roman" w:hAnsi="Arial" w:cs="Arial"/>
          <w:sz w:val="24"/>
          <w:szCs w:val="24"/>
          <w:lang w:eastAsia="es-ES"/>
        </w:rPr>
        <w:t xml:space="preserve">rising tens or even hundreds of </w:t>
      </w:r>
      <w:r w:rsidR="00706E1A" w:rsidRPr="004C36BA">
        <w:rPr>
          <w:rFonts w:ascii="Arial" w:eastAsia="Times New Roman" w:hAnsi="Arial" w:cs="Arial"/>
          <w:sz w:val="24"/>
          <w:szCs w:val="24"/>
          <w:lang w:eastAsia="es-ES"/>
        </w:rPr>
        <w:t xml:space="preserve">components spread over relatively wide areas, which contributes to provide scalability. </w:t>
      </w:r>
    </w:p>
    <w:p w14:paraId="592A4854" w14:textId="77777777" w:rsidR="00F551EA" w:rsidRPr="004C36BA" w:rsidRDefault="00EF0DFE" w:rsidP="009C2814">
      <w:pPr>
        <w:tabs>
          <w:tab w:val="left" w:pos="195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25A62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Nonetheless, the very nature</w:t>
      </w:r>
      <w:r w:rsidR="00F551EA" w:rsidRPr="004C36BA">
        <w:rPr>
          <w:rFonts w:ascii="Arial" w:eastAsia="Times New Roman" w:hAnsi="Arial" w:cs="Arial"/>
          <w:sz w:val="24"/>
          <w:szCs w:val="24"/>
          <w:lang w:eastAsia="es-ES"/>
        </w:rPr>
        <w:t xml:space="preserve"> of PLC’s physical transmission </w:t>
      </w:r>
      <w:r w:rsidRPr="004C36BA">
        <w:rPr>
          <w:rFonts w:ascii="Arial" w:eastAsia="Times New Roman" w:hAnsi="Arial" w:cs="Arial"/>
          <w:sz w:val="24"/>
          <w:szCs w:val="24"/>
          <w:lang w:eastAsia="es-ES"/>
        </w:rPr>
        <w:t>media generates some challenges. It is highly susceptible to signal deg</w:t>
      </w:r>
      <w:r w:rsidR="00F551EA" w:rsidRPr="004C36BA">
        <w:rPr>
          <w:rFonts w:ascii="Arial" w:eastAsia="Times New Roman" w:hAnsi="Arial" w:cs="Arial"/>
          <w:sz w:val="24"/>
          <w:szCs w:val="24"/>
          <w:lang w:eastAsia="es-ES"/>
        </w:rPr>
        <w:t xml:space="preserve">radation due to the harsh power </w:t>
      </w:r>
      <w:r w:rsidRPr="004C36BA">
        <w:rPr>
          <w:rFonts w:ascii="Arial" w:eastAsia="Times New Roman" w:hAnsi="Arial" w:cs="Arial"/>
          <w:sz w:val="24"/>
          <w:szCs w:val="24"/>
          <w:lang w:eastAsia="es-ES"/>
        </w:rPr>
        <w:t>line</w:t>
      </w:r>
      <w:r w:rsidR="00146A1A" w:rsidRPr="004C36BA">
        <w:rPr>
          <w:rFonts w:ascii="Arial" w:eastAsia="Times New Roman" w:hAnsi="Arial" w:cs="Arial"/>
          <w:sz w:val="24"/>
          <w:szCs w:val="24"/>
          <w:lang w:eastAsia="es-ES"/>
        </w:rPr>
        <w:t xml:space="preserve">s. </w:t>
      </w:r>
      <w:r w:rsidRPr="004C36BA">
        <w:rPr>
          <w:rFonts w:ascii="Arial" w:eastAsia="Times New Roman" w:hAnsi="Arial" w:cs="Arial"/>
          <w:sz w:val="24"/>
          <w:szCs w:val="24"/>
          <w:lang w:eastAsia="es-ES"/>
        </w:rPr>
        <w:t>Besides th</w:t>
      </w:r>
      <w:r w:rsidR="00F551EA" w:rsidRPr="004C36BA">
        <w:rPr>
          <w:rFonts w:ascii="Arial" w:eastAsia="Times New Roman" w:hAnsi="Arial" w:cs="Arial"/>
          <w:sz w:val="24"/>
          <w:szCs w:val="24"/>
          <w:lang w:eastAsia="es-ES"/>
        </w:rPr>
        <w:t xml:space="preserve">e fact that feeder cables </w:t>
      </w:r>
      <w:r w:rsidRPr="004C36BA">
        <w:rPr>
          <w:rFonts w:ascii="Arial" w:eastAsia="Times New Roman" w:hAnsi="Arial" w:cs="Arial"/>
          <w:sz w:val="24"/>
          <w:szCs w:val="24"/>
          <w:lang w:eastAsia="es-ES"/>
        </w:rPr>
        <w:t>are not designed for data transmission, they are also prone to be interfered by the inverters outcome.</w:t>
      </w:r>
    </w:p>
    <w:p w14:paraId="2D6394F0" w14:textId="77777777" w:rsidR="007F00C2" w:rsidRPr="004C36BA" w:rsidRDefault="007F00C2" w:rsidP="009C2814">
      <w:pPr>
        <w:spacing w:after="0" w:line="360" w:lineRule="auto"/>
        <w:jc w:val="both"/>
        <w:rPr>
          <w:rFonts w:ascii="Arial" w:eastAsia="Times New Roman" w:hAnsi="Arial" w:cs="Arial"/>
          <w:sz w:val="24"/>
          <w:szCs w:val="24"/>
          <w:lang w:eastAsia="es-ES"/>
        </w:rPr>
      </w:pPr>
    </w:p>
    <w:p w14:paraId="6055773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4) Digital Subscriber Lines (DSL)</w:t>
      </w:r>
      <w:r w:rsidRPr="004C36BA">
        <w:rPr>
          <w:rFonts w:ascii="Arial" w:eastAsia="Times New Roman" w:hAnsi="Arial" w:cs="Arial"/>
          <w:sz w:val="24"/>
          <w:szCs w:val="24"/>
          <w:lang w:eastAsia="es-ES"/>
        </w:rPr>
        <w:t>: DSL is a high speed digital data</w:t>
      </w:r>
      <w:r w:rsidR="00F551EA" w:rsidRPr="004C36BA">
        <w:rPr>
          <w:rFonts w:ascii="Arial" w:eastAsia="Times New Roman" w:hAnsi="Arial" w:cs="Arial"/>
          <w:sz w:val="24"/>
          <w:szCs w:val="24"/>
          <w:lang w:eastAsia="es-ES"/>
        </w:rPr>
        <w:t xml:space="preserve"> transmission technology, which </w:t>
      </w:r>
      <w:r w:rsidRPr="004C36BA">
        <w:rPr>
          <w:rFonts w:ascii="Arial" w:eastAsia="Times New Roman" w:hAnsi="Arial" w:cs="Arial"/>
          <w:sz w:val="24"/>
          <w:szCs w:val="24"/>
          <w:lang w:eastAsia="es-ES"/>
        </w:rPr>
        <w:t>employs the wires of the voice telephone network for data transmissio</w:t>
      </w:r>
      <w:r w:rsidR="00F551EA" w:rsidRPr="004C36BA">
        <w:rPr>
          <w:rFonts w:ascii="Arial" w:eastAsia="Times New Roman" w:hAnsi="Arial" w:cs="Arial"/>
          <w:sz w:val="24"/>
          <w:szCs w:val="24"/>
          <w:lang w:eastAsia="es-ES"/>
        </w:rPr>
        <w:t xml:space="preserve">n. As with PLC, this technology </w:t>
      </w:r>
      <w:r w:rsidRPr="004C36BA">
        <w:rPr>
          <w:rFonts w:ascii="Arial" w:eastAsia="Times New Roman" w:hAnsi="Arial" w:cs="Arial"/>
          <w:sz w:val="24"/>
          <w:szCs w:val="24"/>
          <w:lang w:eastAsia="es-ES"/>
        </w:rPr>
        <w:t>may be a suitable candidate for the implementation of network segmen</w:t>
      </w:r>
      <w:r w:rsidR="00F551EA" w:rsidRPr="004C36BA">
        <w:rPr>
          <w:rFonts w:ascii="Arial" w:eastAsia="Times New Roman" w:hAnsi="Arial" w:cs="Arial"/>
          <w:sz w:val="24"/>
          <w:szCs w:val="24"/>
          <w:lang w:eastAsia="es-ES"/>
        </w:rPr>
        <w:t xml:space="preserve">ts within the AMI, as it reuses </w:t>
      </w:r>
      <w:r w:rsidRPr="004C36BA">
        <w:rPr>
          <w:rFonts w:ascii="Arial" w:eastAsia="Times New Roman" w:hAnsi="Arial" w:cs="Arial"/>
          <w:sz w:val="24"/>
          <w:szCs w:val="24"/>
          <w:lang w:eastAsia="es-ES"/>
        </w:rPr>
        <w:t>the existing infrastructure, thus reducing installation cost of an implemen</w:t>
      </w:r>
      <w:r w:rsidR="00F551EA" w:rsidRPr="004C36BA">
        <w:rPr>
          <w:rFonts w:ascii="Arial" w:eastAsia="Times New Roman" w:hAnsi="Arial" w:cs="Arial"/>
          <w:sz w:val="24"/>
          <w:szCs w:val="24"/>
          <w:lang w:eastAsia="es-ES"/>
        </w:rPr>
        <w:t xml:space="preserve">tation from scratch. As for the </w:t>
      </w:r>
      <w:r w:rsidRPr="004C36BA">
        <w:rPr>
          <w:rFonts w:ascii="Arial" w:eastAsia="Times New Roman" w:hAnsi="Arial" w:cs="Arial"/>
          <w:sz w:val="24"/>
          <w:szCs w:val="24"/>
          <w:lang w:eastAsia="es-ES"/>
        </w:rPr>
        <w:t>technical specifications, the network performance and perceived through</w:t>
      </w:r>
      <w:r w:rsidR="00F551EA" w:rsidRPr="004C36BA">
        <w:rPr>
          <w:rFonts w:ascii="Arial" w:eastAsia="Times New Roman" w:hAnsi="Arial" w:cs="Arial"/>
          <w:sz w:val="24"/>
          <w:szCs w:val="24"/>
          <w:lang w:eastAsia="es-ES"/>
        </w:rPr>
        <w:t xml:space="preserve">put will depend on how far away </w:t>
      </w:r>
      <w:r w:rsidRPr="004C36BA">
        <w:rPr>
          <w:rFonts w:ascii="Arial" w:eastAsia="Times New Roman" w:hAnsi="Arial" w:cs="Arial"/>
          <w:sz w:val="24"/>
          <w:szCs w:val="24"/>
          <w:lang w:eastAsia="es-ES"/>
        </w:rPr>
        <w:t>the subscriber is from the serving telephone [1].</w:t>
      </w:r>
    </w:p>
    <w:p w14:paraId="49CAF2B0" w14:textId="77777777" w:rsidR="00F551EA" w:rsidRDefault="00F551EA" w:rsidP="009C2814">
      <w:pPr>
        <w:spacing w:after="0" w:line="360" w:lineRule="auto"/>
        <w:jc w:val="both"/>
        <w:rPr>
          <w:rFonts w:ascii="Arial" w:eastAsia="Times New Roman" w:hAnsi="Arial" w:cs="Arial"/>
          <w:sz w:val="24"/>
          <w:szCs w:val="24"/>
          <w:lang w:eastAsia="es-ES"/>
        </w:rPr>
      </w:pPr>
    </w:p>
    <w:p w14:paraId="7917EADA" w14:textId="77777777" w:rsidR="00F90E79" w:rsidRDefault="00F90E79" w:rsidP="009C2814">
      <w:pPr>
        <w:spacing w:after="0" w:line="360" w:lineRule="auto"/>
        <w:jc w:val="both"/>
        <w:rPr>
          <w:rFonts w:ascii="Arial" w:eastAsia="Times New Roman" w:hAnsi="Arial" w:cs="Arial"/>
          <w:sz w:val="24"/>
          <w:szCs w:val="24"/>
          <w:lang w:eastAsia="es-ES"/>
        </w:rPr>
      </w:pPr>
    </w:p>
    <w:p w14:paraId="2599AE73" w14:textId="77777777" w:rsidR="00F90E79" w:rsidRDefault="00F90E79" w:rsidP="009C2814">
      <w:pPr>
        <w:spacing w:after="0" w:line="360" w:lineRule="auto"/>
        <w:jc w:val="both"/>
        <w:rPr>
          <w:rFonts w:ascii="Arial" w:eastAsia="Times New Roman" w:hAnsi="Arial" w:cs="Arial"/>
          <w:sz w:val="24"/>
          <w:szCs w:val="24"/>
          <w:lang w:eastAsia="es-ES"/>
        </w:rPr>
      </w:pPr>
    </w:p>
    <w:p w14:paraId="13C631FE" w14:textId="77777777" w:rsidR="00F90E79" w:rsidRPr="004C36BA" w:rsidRDefault="00F90E79" w:rsidP="009C2814">
      <w:pPr>
        <w:spacing w:after="0" w:line="360" w:lineRule="auto"/>
        <w:jc w:val="both"/>
        <w:rPr>
          <w:rFonts w:ascii="Arial" w:eastAsia="Times New Roman" w:hAnsi="Arial" w:cs="Arial"/>
          <w:sz w:val="24"/>
          <w:szCs w:val="24"/>
          <w:lang w:eastAsia="es-ES"/>
        </w:rPr>
      </w:pPr>
    </w:p>
    <w:p w14:paraId="09CD19E4" w14:textId="77777777" w:rsidR="00706E1A"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3.2.3</w:t>
      </w:r>
      <w:r w:rsidR="00706E1A" w:rsidRPr="004C36BA">
        <w:rPr>
          <w:rFonts w:ascii="Arial" w:eastAsia="Times New Roman" w:hAnsi="Arial" w:cs="Arial"/>
          <w:sz w:val="24"/>
          <w:szCs w:val="24"/>
          <w:lang w:eastAsia="es-ES"/>
        </w:rPr>
        <w:t xml:space="preserve"> WAN domain</w:t>
      </w:r>
    </w:p>
    <w:p w14:paraId="1C66EC0A"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3379F58E"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1) Cellular Networks</w:t>
      </w:r>
      <w:r w:rsidRPr="004C36BA">
        <w:rPr>
          <w:rFonts w:ascii="Arial" w:eastAsia="Times New Roman" w:hAnsi="Arial" w:cs="Arial"/>
          <w:sz w:val="24"/>
          <w:szCs w:val="24"/>
          <w:lang w:eastAsia="es-ES"/>
        </w:rPr>
        <w:t>: Cellular Networks became a popular technolog</w:t>
      </w:r>
      <w:r w:rsidR="00F551EA" w:rsidRPr="004C36BA">
        <w:rPr>
          <w:rFonts w:ascii="Arial" w:eastAsia="Times New Roman" w:hAnsi="Arial" w:cs="Arial"/>
          <w:sz w:val="24"/>
          <w:szCs w:val="24"/>
          <w:lang w:eastAsia="es-ES"/>
        </w:rPr>
        <w:t xml:space="preserve">y for the communication between </w:t>
      </w:r>
      <w:r w:rsidRPr="004C36BA">
        <w:rPr>
          <w:rFonts w:ascii="Arial" w:eastAsia="Times New Roman" w:hAnsi="Arial" w:cs="Arial"/>
          <w:sz w:val="24"/>
          <w:szCs w:val="24"/>
          <w:lang w:eastAsia="es-ES"/>
        </w:rPr>
        <w:t>meters and the Utility, as a solution for Automatic Meter Reading system</w:t>
      </w:r>
      <w:r w:rsidR="00F551EA" w:rsidRPr="004C36BA">
        <w:rPr>
          <w:rFonts w:ascii="Arial" w:eastAsia="Times New Roman" w:hAnsi="Arial" w:cs="Arial"/>
          <w:sz w:val="24"/>
          <w:szCs w:val="24"/>
          <w:lang w:eastAsia="es-ES"/>
        </w:rPr>
        <w:t xml:space="preserve">s. By employing short messaging </w:t>
      </w:r>
      <w:r w:rsidRPr="004C36BA">
        <w:rPr>
          <w:rFonts w:ascii="Arial" w:eastAsia="Times New Roman" w:hAnsi="Arial" w:cs="Arial"/>
          <w:sz w:val="24"/>
          <w:szCs w:val="24"/>
          <w:lang w:eastAsia="es-ES"/>
        </w:rPr>
        <w:t>services (SMS) or data plans through a cellular operator, the AMR sy</w:t>
      </w:r>
      <w:r w:rsidR="00F551EA" w:rsidRPr="004C36BA">
        <w:rPr>
          <w:rFonts w:ascii="Arial" w:eastAsia="Times New Roman" w:hAnsi="Arial" w:cs="Arial"/>
          <w:sz w:val="24"/>
          <w:szCs w:val="24"/>
          <w:lang w:eastAsia="es-ES"/>
        </w:rPr>
        <w:t xml:space="preserve">stem is supported over existing </w:t>
      </w:r>
      <w:r w:rsidRPr="004C36BA">
        <w:rPr>
          <w:rFonts w:ascii="Arial" w:eastAsia="Times New Roman" w:hAnsi="Arial" w:cs="Arial"/>
          <w:sz w:val="24"/>
          <w:szCs w:val="24"/>
          <w:lang w:eastAsia="es-ES"/>
        </w:rPr>
        <w:t>infrastructure, thus avoiding incurring in additional installation and depl</w:t>
      </w:r>
      <w:r w:rsidR="00F551EA" w:rsidRPr="004C36BA">
        <w:rPr>
          <w:rFonts w:ascii="Arial" w:eastAsia="Times New Roman" w:hAnsi="Arial" w:cs="Arial"/>
          <w:sz w:val="24"/>
          <w:szCs w:val="24"/>
          <w:lang w:eastAsia="es-ES"/>
        </w:rPr>
        <w:t xml:space="preserve">oyment costs from the Utility’s </w:t>
      </w:r>
      <w:r w:rsidRPr="004C36BA">
        <w:rPr>
          <w:rFonts w:ascii="Arial" w:eastAsia="Times New Roman" w:hAnsi="Arial" w:cs="Arial"/>
          <w:sz w:val="24"/>
          <w:szCs w:val="24"/>
          <w:lang w:eastAsia="es-ES"/>
        </w:rPr>
        <w:t>viewpoint. Furthermore, this technology is also suitable for communicating</w:t>
      </w:r>
      <w:r w:rsidR="00F551EA" w:rsidRPr="004C36BA">
        <w:rPr>
          <w:rFonts w:ascii="Arial" w:eastAsia="Times New Roman" w:hAnsi="Arial" w:cs="Arial"/>
          <w:sz w:val="24"/>
          <w:szCs w:val="24"/>
          <w:lang w:eastAsia="es-ES"/>
        </w:rPr>
        <w:t xml:space="preserve"> collectors to the central data </w:t>
      </w:r>
      <w:r w:rsidRPr="004C36BA">
        <w:rPr>
          <w:rFonts w:ascii="Arial" w:eastAsia="Times New Roman" w:hAnsi="Arial" w:cs="Arial"/>
          <w:sz w:val="24"/>
          <w:szCs w:val="24"/>
          <w:lang w:eastAsia="es-ES"/>
        </w:rPr>
        <w:t xml:space="preserve">center at the Utility’s premises. </w:t>
      </w:r>
    </w:p>
    <w:p w14:paraId="68CE0BB8" w14:textId="77777777" w:rsidR="00F551EA" w:rsidRPr="004C36BA" w:rsidRDefault="00632783" w:rsidP="009C2814">
      <w:pPr>
        <w:tabs>
          <w:tab w:val="left" w:pos="202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3A48875"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Among the advantages of employing this technology we can mention that by</w:t>
      </w:r>
      <w:r w:rsidR="00F551EA" w:rsidRPr="004C36BA">
        <w:rPr>
          <w:rFonts w:ascii="Arial" w:eastAsia="Times New Roman" w:hAnsi="Arial" w:cs="Arial"/>
          <w:sz w:val="24"/>
          <w:szCs w:val="24"/>
          <w:lang w:eastAsia="es-ES"/>
        </w:rPr>
        <w:t xml:space="preserve"> outsourcing the communications </w:t>
      </w:r>
      <w:r w:rsidRPr="004C36BA">
        <w:rPr>
          <w:rFonts w:ascii="Arial" w:eastAsia="Times New Roman" w:hAnsi="Arial" w:cs="Arial"/>
          <w:sz w:val="24"/>
          <w:szCs w:val="24"/>
          <w:lang w:eastAsia="es-ES"/>
        </w:rPr>
        <w:t xml:space="preserve">network to a mobile operator, utilities can significantly reduce </w:t>
      </w:r>
      <w:r w:rsidR="00F551EA" w:rsidRPr="004C36BA">
        <w:rPr>
          <w:rFonts w:ascii="Arial" w:eastAsia="Times New Roman" w:hAnsi="Arial" w:cs="Arial"/>
          <w:sz w:val="24"/>
          <w:szCs w:val="24"/>
          <w:lang w:eastAsia="es-ES"/>
        </w:rPr>
        <w:t xml:space="preserve">operative costs, as they do not </w:t>
      </w:r>
      <w:r w:rsidRPr="004C36BA">
        <w:rPr>
          <w:rFonts w:ascii="Arial" w:eastAsia="Times New Roman" w:hAnsi="Arial" w:cs="Arial"/>
          <w:sz w:val="24"/>
          <w:szCs w:val="24"/>
          <w:lang w:eastAsia="es-ES"/>
        </w:rPr>
        <w:t xml:space="preserve">have to bear the cost of deploying and maintaining the infrastructure. </w:t>
      </w:r>
      <w:r w:rsidR="00F551EA" w:rsidRPr="004C36BA">
        <w:rPr>
          <w:rFonts w:ascii="Arial" w:eastAsia="Times New Roman" w:hAnsi="Arial" w:cs="Arial"/>
          <w:sz w:val="24"/>
          <w:szCs w:val="24"/>
          <w:lang w:eastAsia="es-ES"/>
        </w:rPr>
        <w:t xml:space="preserve">On the contrary, among </w:t>
      </w:r>
      <w:r w:rsidRPr="004C36BA">
        <w:rPr>
          <w:rFonts w:ascii="Arial" w:eastAsia="Times New Roman" w:hAnsi="Arial" w:cs="Arial"/>
          <w:sz w:val="24"/>
          <w:szCs w:val="24"/>
          <w:lang w:eastAsia="es-ES"/>
        </w:rPr>
        <w:t>the drawbacks identified are those associated to information securi</w:t>
      </w:r>
      <w:r w:rsidR="00D27481" w:rsidRPr="004C36BA">
        <w:rPr>
          <w:rFonts w:ascii="Arial" w:eastAsia="Times New Roman" w:hAnsi="Arial" w:cs="Arial"/>
          <w:sz w:val="24"/>
          <w:szCs w:val="24"/>
          <w:lang w:eastAsia="es-ES"/>
        </w:rPr>
        <w:t xml:space="preserve">ty. </w:t>
      </w:r>
      <w:r w:rsidR="00F551EA" w:rsidRPr="004C36BA">
        <w:rPr>
          <w:rFonts w:ascii="Arial" w:eastAsia="Times New Roman" w:hAnsi="Arial" w:cs="Arial"/>
          <w:sz w:val="24"/>
          <w:szCs w:val="24"/>
          <w:lang w:eastAsia="es-ES"/>
        </w:rPr>
        <w:t xml:space="preserve">As the physical medium used </w:t>
      </w:r>
      <w:r w:rsidRPr="004C36BA">
        <w:rPr>
          <w:rFonts w:ascii="Arial" w:eastAsia="Times New Roman" w:hAnsi="Arial" w:cs="Arial"/>
          <w:sz w:val="24"/>
          <w:szCs w:val="24"/>
          <w:lang w:eastAsia="es-ES"/>
        </w:rPr>
        <w:t>for transmission is susceptible to interceptions, sensitive information (suc</w:t>
      </w:r>
      <w:r w:rsidR="00F551EA" w:rsidRPr="004C36BA">
        <w:rPr>
          <w:rFonts w:ascii="Arial" w:eastAsia="Times New Roman" w:hAnsi="Arial" w:cs="Arial"/>
          <w:sz w:val="24"/>
          <w:szCs w:val="24"/>
          <w:lang w:eastAsia="es-ES"/>
        </w:rPr>
        <w:t xml:space="preserve">h as contractual data or bills) </w:t>
      </w:r>
      <w:r w:rsidRPr="004C36BA">
        <w:rPr>
          <w:rFonts w:ascii="Arial" w:eastAsia="Times New Roman" w:hAnsi="Arial" w:cs="Arial"/>
          <w:sz w:val="24"/>
          <w:szCs w:val="24"/>
          <w:lang w:eastAsia="es-ES"/>
        </w:rPr>
        <w:t>must be protected, to guarantee that it reaches its intended recipient</w:t>
      </w:r>
      <w:r w:rsidR="00F551EA" w:rsidRPr="004C36BA">
        <w:rPr>
          <w:rFonts w:ascii="Arial" w:eastAsia="Times New Roman" w:hAnsi="Arial" w:cs="Arial"/>
          <w:sz w:val="24"/>
          <w:szCs w:val="24"/>
          <w:lang w:eastAsia="es-ES"/>
        </w:rPr>
        <w:t xml:space="preserve"> with no understanding by other </w:t>
      </w:r>
      <w:r w:rsidRPr="004C36BA">
        <w:rPr>
          <w:rFonts w:ascii="Arial" w:eastAsia="Times New Roman" w:hAnsi="Arial" w:cs="Arial"/>
          <w:sz w:val="24"/>
          <w:szCs w:val="24"/>
          <w:lang w:eastAsia="es-ES"/>
        </w:rPr>
        <w:t>individuals or devices attempting to intercept it. In addition, given th</w:t>
      </w:r>
      <w:r w:rsidR="00F551EA" w:rsidRPr="004C36BA">
        <w:rPr>
          <w:rFonts w:ascii="Arial" w:eastAsia="Times New Roman" w:hAnsi="Arial" w:cs="Arial"/>
          <w:sz w:val="24"/>
          <w:szCs w:val="24"/>
          <w:lang w:eastAsia="es-ES"/>
        </w:rPr>
        <w:t xml:space="preserve">at the communication channel is </w:t>
      </w:r>
      <w:r w:rsidRPr="004C36BA">
        <w:rPr>
          <w:rFonts w:ascii="Arial" w:eastAsia="Times New Roman" w:hAnsi="Arial" w:cs="Arial"/>
          <w:sz w:val="24"/>
          <w:szCs w:val="24"/>
          <w:lang w:eastAsia="es-ES"/>
        </w:rPr>
        <w:t>shared with mobile telephony users, the network performance may be impaired at certain times or places.</w:t>
      </w:r>
      <w:r w:rsidR="00D27481" w:rsidRPr="004C36BA">
        <w:rPr>
          <w:rFonts w:ascii="Arial" w:eastAsia="Times New Roman" w:hAnsi="Arial" w:cs="Arial"/>
          <w:sz w:val="24"/>
          <w:szCs w:val="24"/>
          <w:lang w:eastAsia="es-ES"/>
        </w:rPr>
        <w:t xml:space="preserve"> </w:t>
      </w:r>
    </w:p>
    <w:p w14:paraId="1A13B896" w14:textId="77777777" w:rsidR="00D751B2" w:rsidRPr="004C36BA" w:rsidRDefault="00D751B2" w:rsidP="009C2814">
      <w:pPr>
        <w:spacing w:after="0" w:line="360" w:lineRule="auto"/>
        <w:jc w:val="both"/>
        <w:rPr>
          <w:rFonts w:ascii="Arial" w:eastAsia="Times New Roman" w:hAnsi="Arial" w:cs="Arial"/>
          <w:sz w:val="24"/>
          <w:szCs w:val="24"/>
          <w:lang w:eastAsia="es-ES"/>
        </w:rPr>
      </w:pPr>
    </w:p>
    <w:p w14:paraId="019D224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 xml:space="preserve">2) </w:t>
      </w:r>
      <w:proofErr w:type="spellStart"/>
      <w:r w:rsidRPr="004C36BA">
        <w:rPr>
          <w:rFonts w:ascii="Arial" w:eastAsia="Times New Roman" w:hAnsi="Arial" w:cs="Arial"/>
          <w:i/>
          <w:sz w:val="24"/>
          <w:szCs w:val="24"/>
          <w:lang w:eastAsia="es-ES"/>
        </w:rPr>
        <w:t>WiMAX</w:t>
      </w:r>
      <w:proofErr w:type="spellEnd"/>
      <w:r w:rsidRPr="004C36BA">
        <w:rPr>
          <w:rFonts w:ascii="Arial" w:eastAsia="Times New Roman" w:hAnsi="Arial" w:cs="Arial"/>
          <w:sz w:val="24"/>
          <w:szCs w:val="24"/>
          <w:lang w:eastAsia="es-ES"/>
        </w:rPr>
        <w:t xml:space="preserv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(Worldwide </w:t>
      </w:r>
      <w:r w:rsidR="005E4EB8" w:rsidRPr="004C36BA">
        <w:rPr>
          <w:rFonts w:ascii="Arial" w:eastAsia="Times New Roman" w:hAnsi="Arial" w:cs="Arial"/>
          <w:sz w:val="24"/>
          <w:szCs w:val="24"/>
          <w:lang w:eastAsia="es-ES"/>
        </w:rPr>
        <w:t>Interoperability</w:t>
      </w:r>
      <w:r w:rsidRPr="004C36BA">
        <w:rPr>
          <w:rFonts w:ascii="Arial" w:eastAsia="Times New Roman" w:hAnsi="Arial" w:cs="Arial"/>
          <w:sz w:val="24"/>
          <w:szCs w:val="24"/>
          <w:lang w:eastAsia="es-ES"/>
        </w:rPr>
        <w:t xml:space="preserve"> for Microwave </w:t>
      </w:r>
      <w:r w:rsidR="00D27481" w:rsidRPr="004C36BA">
        <w:rPr>
          <w:rFonts w:ascii="Arial" w:eastAsia="Times New Roman" w:hAnsi="Arial" w:cs="Arial"/>
          <w:sz w:val="24"/>
          <w:szCs w:val="24"/>
          <w:lang w:eastAsia="es-ES"/>
        </w:rPr>
        <w:t xml:space="preserve">Access) is a wireless broadband </w:t>
      </w:r>
      <w:r w:rsidRPr="004C36BA">
        <w:rPr>
          <w:rFonts w:ascii="Arial" w:eastAsia="Times New Roman" w:hAnsi="Arial" w:cs="Arial"/>
          <w:sz w:val="24"/>
          <w:szCs w:val="24"/>
          <w:lang w:eastAsia="es-ES"/>
        </w:rPr>
        <w:t>technology based on the standard IEEE 802.16 [20]. One of the main c</w:t>
      </w:r>
      <w:r w:rsidR="00D27481" w:rsidRPr="004C36BA">
        <w:rPr>
          <w:rFonts w:ascii="Arial" w:eastAsia="Times New Roman" w:hAnsi="Arial" w:cs="Arial"/>
          <w:sz w:val="24"/>
          <w:szCs w:val="24"/>
          <w:lang w:eastAsia="es-ES"/>
        </w:rPr>
        <w:t xml:space="preserve">haracteristics of </w:t>
      </w:r>
      <w:proofErr w:type="spellStart"/>
      <w:r w:rsidR="00D27481" w:rsidRPr="004C36BA">
        <w:rPr>
          <w:rFonts w:ascii="Arial" w:eastAsia="Times New Roman" w:hAnsi="Arial" w:cs="Arial"/>
          <w:sz w:val="24"/>
          <w:szCs w:val="24"/>
          <w:lang w:eastAsia="es-ES"/>
        </w:rPr>
        <w:t>Wimax</w:t>
      </w:r>
      <w:proofErr w:type="spellEnd"/>
      <w:r w:rsidR="00D27481" w:rsidRPr="004C36BA">
        <w:rPr>
          <w:rFonts w:ascii="Arial" w:eastAsia="Times New Roman" w:hAnsi="Arial" w:cs="Arial"/>
          <w:sz w:val="24"/>
          <w:szCs w:val="24"/>
          <w:lang w:eastAsia="es-ES"/>
        </w:rPr>
        <w:t xml:space="preserve"> is that </w:t>
      </w:r>
      <w:r w:rsidRPr="004C36BA">
        <w:rPr>
          <w:rFonts w:ascii="Arial" w:eastAsia="Times New Roman" w:hAnsi="Arial" w:cs="Arial"/>
          <w:sz w:val="24"/>
          <w:szCs w:val="24"/>
          <w:lang w:eastAsia="es-ES"/>
        </w:rPr>
        <w:t>its adaptive modulation and coding scheme allows the whole network</w:t>
      </w:r>
      <w:r w:rsidR="00D27481" w:rsidRPr="004C36BA">
        <w:rPr>
          <w:rFonts w:ascii="Arial" w:eastAsia="Times New Roman" w:hAnsi="Arial" w:cs="Arial"/>
          <w:sz w:val="24"/>
          <w:szCs w:val="24"/>
          <w:lang w:eastAsia="es-ES"/>
        </w:rPr>
        <w:t xml:space="preserve"> to adjust signal modulation or </w:t>
      </w:r>
      <w:r w:rsidRPr="004C36BA">
        <w:rPr>
          <w:rFonts w:ascii="Arial" w:eastAsia="Times New Roman" w:hAnsi="Arial" w:cs="Arial"/>
          <w:sz w:val="24"/>
          <w:szCs w:val="24"/>
          <w:lang w:eastAsia="es-ES"/>
        </w:rPr>
        <w:t>coding depending on how noisy the link is. This is why the technology p</w:t>
      </w:r>
      <w:r w:rsidR="00D27481" w:rsidRPr="004C36BA">
        <w:rPr>
          <w:rFonts w:ascii="Arial" w:eastAsia="Times New Roman" w:hAnsi="Arial" w:cs="Arial"/>
          <w:sz w:val="24"/>
          <w:szCs w:val="24"/>
          <w:lang w:eastAsia="es-ES"/>
        </w:rPr>
        <w:t xml:space="preserve">rovides high data rates, as the </w:t>
      </w:r>
      <w:r w:rsidRPr="004C36BA">
        <w:rPr>
          <w:rFonts w:ascii="Arial" w:eastAsia="Times New Roman" w:hAnsi="Arial" w:cs="Arial"/>
          <w:sz w:val="24"/>
          <w:szCs w:val="24"/>
          <w:lang w:eastAsia="es-ES"/>
        </w:rPr>
        <w:t xml:space="preserve">modulation increases when signal to noise ratio is also increasing. Some </w:t>
      </w:r>
      <w:r w:rsidR="00D27481" w:rsidRPr="004C36BA">
        <w:rPr>
          <w:rFonts w:ascii="Arial" w:eastAsia="Times New Roman" w:hAnsi="Arial" w:cs="Arial"/>
          <w:sz w:val="24"/>
          <w:szCs w:val="24"/>
          <w:lang w:eastAsia="es-ES"/>
        </w:rPr>
        <w:t xml:space="preserve">technical specifications of the </w:t>
      </w:r>
      <w:r w:rsidRPr="004C36BA">
        <w:rPr>
          <w:rFonts w:ascii="Arial" w:eastAsia="Times New Roman" w:hAnsi="Arial" w:cs="Arial"/>
          <w:sz w:val="24"/>
          <w:szCs w:val="24"/>
          <w:lang w:eastAsia="es-ES"/>
        </w:rPr>
        <w:t>technology are [21]:</w:t>
      </w:r>
    </w:p>
    <w:p w14:paraId="04395BE2"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2786AF44" w14:textId="77777777" w:rsidR="00706E1A" w:rsidRPr="004C36BA" w:rsidRDefault="00706E1A" w:rsidP="009C2814">
      <w:pPr>
        <w:pStyle w:val="Prrafodelista"/>
        <w:numPr>
          <w:ilvl w:val="0"/>
          <w:numId w:val="18"/>
        </w:numPr>
        <w:spacing w:line="360" w:lineRule="auto"/>
        <w:jc w:val="both"/>
        <w:rPr>
          <w:rFonts w:ascii="Arial" w:hAnsi="Arial" w:cs="Arial"/>
        </w:rPr>
      </w:pPr>
      <w:r w:rsidRPr="004C36BA">
        <w:rPr>
          <w:rFonts w:ascii="Arial" w:hAnsi="Arial" w:cs="Arial"/>
        </w:rPr>
        <w:t xml:space="preserve">Data </w:t>
      </w:r>
      <w:proofErr w:type="spellStart"/>
      <w:r w:rsidRPr="004C36BA">
        <w:rPr>
          <w:rFonts w:ascii="Arial" w:hAnsi="Arial" w:cs="Arial"/>
        </w:rPr>
        <w:t>rates</w:t>
      </w:r>
      <w:proofErr w:type="spellEnd"/>
      <w:r w:rsidRPr="004C36BA">
        <w:rPr>
          <w:rFonts w:ascii="Arial" w:hAnsi="Arial" w:cs="Arial"/>
        </w:rPr>
        <w:t xml:space="preserve">: up </w:t>
      </w:r>
      <w:proofErr w:type="spellStart"/>
      <w:r w:rsidRPr="004C36BA">
        <w:rPr>
          <w:rFonts w:ascii="Arial" w:hAnsi="Arial" w:cs="Arial"/>
        </w:rPr>
        <w:t>to</w:t>
      </w:r>
      <w:proofErr w:type="spellEnd"/>
      <w:r w:rsidRPr="004C36BA">
        <w:rPr>
          <w:rFonts w:ascii="Arial" w:hAnsi="Arial" w:cs="Arial"/>
        </w:rPr>
        <w:t xml:space="preserve"> 70 Mbps</w:t>
      </w:r>
    </w:p>
    <w:p w14:paraId="74FE9195" w14:textId="77777777" w:rsidR="00706E1A" w:rsidRPr="004C36BA" w:rsidRDefault="00706E1A"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Not</w:t>
      </w:r>
      <w:proofErr w:type="spellEnd"/>
      <w:r w:rsidRPr="004C36BA">
        <w:rPr>
          <w:rFonts w:ascii="Arial" w:hAnsi="Arial" w:cs="Arial"/>
        </w:rPr>
        <w:t xml:space="preserve"> </w:t>
      </w:r>
      <w:proofErr w:type="spellStart"/>
      <w:r w:rsidRPr="004C36BA">
        <w:rPr>
          <w:rFonts w:ascii="Arial" w:hAnsi="Arial" w:cs="Arial"/>
        </w:rPr>
        <w:t>protocol-dependent</w:t>
      </w:r>
      <w:proofErr w:type="spellEnd"/>
    </w:p>
    <w:p w14:paraId="652405CA" w14:textId="77777777" w:rsidR="00706E1A" w:rsidRPr="004C36BA" w:rsidRDefault="005E4EB8"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Low</w:t>
      </w:r>
      <w:proofErr w:type="spellEnd"/>
      <w:r w:rsidRPr="004C36BA">
        <w:rPr>
          <w:rFonts w:ascii="Arial" w:hAnsi="Arial" w:cs="Arial"/>
        </w:rPr>
        <w:t xml:space="preserve"> </w:t>
      </w:r>
      <w:proofErr w:type="spellStart"/>
      <w:r w:rsidRPr="004C36BA">
        <w:rPr>
          <w:rFonts w:ascii="Arial" w:hAnsi="Arial" w:cs="Arial"/>
        </w:rPr>
        <w:t>latency</w:t>
      </w:r>
      <w:proofErr w:type="spellEnd"/>
      <w:r w:rsidRPr="004C36BA">
        <w:rPr>
          <w:rFonts w:ascii="Arial" w:hAnsi="Arial" w:cs="Arial"/>
        </w:rPr>
        <w:t xml:space="preserve">: </w:t>
      </w:r>
      <w:r w:rsidR="00706E1A" w:rsidRPr="004C36BA">
        <w:rPr>
          <w:rFonts w:ascii="Arial" w:hAnsi="Arial" w:cs="Arial"/>
        </w:rPr>
        <w:t xml:space="preserve">100 ms round </w:t>
      </w:r>
      <w:proofErr w:type="spellStart"/>
      <w:r w:rsidR="00706E1A" w:rsidRPr="004C36BA">
        <w:rPr>
          <w:rFonts w:ascii="Arial" w:hAnsi="Arial" w:cs="Arial"/>
        </w:rPr>
        <w:t>trip</w:t>
      </w:r>
      <w:proofErr w:type="spellEnd"/>
    </w:p>
    <w:p w14:paraId="31FEF3F8"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lastRenderedPageBreak/>
        <w:t xml:space="preserve">It supports </w:t>
      </w:r>
      <w:proofErr w:type="spellStart"/>
      <w:r w:rsidRPr="004C36BA">
        <w:rPr>
          <w:rFonts w:ascii="Arial" w:hAnsi="Arial" w:cs="Arial"/>
          <w:lang w:val="en-US"/>
        </w:rPr>
        <w:t>QoS</w:t>
      </w:r>
      <w:proofErr w:type="spellEnd"/>
      <w:r w:rsidRPr="004C36BA">
        <w:rPr>
          <w:rFonts w:ascii="Arial" w:hAnsi="Arial" w:cs="Arial"/>
          <w:lang w:val="en-US"/>
        </w:rPr>
        <w:t>, policy and traffic management</w:t>
      </w:r>
    </w:p>
    <w:p w14:paraId="1CE245EA"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It provides secure communication and provides 128 -bit Advanced Encryption Standard (AES)</w:t>
      </w:r>
    </w:p>
    <w:p w14:paraId="2FA0ED2A"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4BB71EDA"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the advantages of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as technology enabling communications in the NAN domain, one</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could focus mainly </w:t>
      </w:r>
      <w:r w:rsidR="00D27481" w:rsidRPr="004C36BA">
        <w:rPr>
          <w:rFonts w:ascii="Arial" w:eastAsia="Times New Roman" w:hAnsi="Arial" w:cs="Arial"/>
          <w:sz w:val="24"/>
          <w:szCs w:val="24"/>
          <w:lang w:eastAsia="es-ES"/>
        </w:rPr>
        <w:t>on</w:t>
      </w:r>
      <w:r w:rsidRPr="004C36BA">
        <w:rPr>
          <w:rFonts w:ascii="Arial" w:eastAsia="Times New Roman" w:hAnsi="Arial" w:cs="Arial"/>
          <w:sz w:val="24"/>
          <w:szCs w:val="24"/>
          <w:lang w:eastAsia="es-ES"/>
        </w:rPr>
        <w:t xml:space="preserve"> the fact that it provides a balance between deployment cost, complexity, flexibility,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and control. Being based on a flat architecture, the technology is flexible a</w:t>
      </w:r>
      <w:r w:rsidR="00D27481" w:rsidRPr="004C36BA">
        <w:rPr>
          <w:rFonts w:ascii="Arial" w:eastAsia="Times New Roman" w:hAnsi="Arial" w:cs="Arial"/>
          <w:sz w:val="24"/>
          <w:szCs w:val="24"/>
          <w:lang w:eastAsia="es-ES"/>
        </w:rPr>
        <w:t xml:space="preserve">nd scalable. On the other hand, </w:t>
      </w:r>
      <w:r w:rsidRPr="004C36BA">
        <w:rPr>
          <w:rFonts w:ascii="Arial" w:eastAsia="Times New Roman" w:hAnsi="Arial" w:cs="Arial"/>
          <w:sz w:val="24"/>
          <w:szCs w:val="24"/>
          <w:lang w:eastAsia="es-ES"/>
        </w:rPr>
        <w:t xml:space="preserve">it can use a wide range of frequencies and </w:t>
      </w:r>
      <w:r w:rsidR="00D27481" w:rsidRPr="004C36BA">
        <w:rPr>
          <w:rFonts w:ascii="Arial" w:eastAsia="Times New Roman" w:hAnsi="Arial" w:cs="Arial"/>
          <w:sz w:val="24"/>
          <w:szCs w:val="24"/>
          <w:lang w:eastAsia="es-ES"/>
        </w:rPr>
        <w:t>this</w:t>
      </w:r>
      <w:r w:rsidRPr="004C36BA">
        <w:rPr>
          <w:rFonts w:ascii="Arial" w:eastAsia="Times New Roman" w:hAnsi="Arial" w:cs="Arial"/>
          <w:sz w:val="24"/>
          <w:szCs w:val="24"/>
          <w:lang w:eastAsia="es-ES"/>
        </w:rPr>
        <w:t xml:space="preserve"> gives Utilities the possib</w:t>
      </w:r>
      <w:r w:rsidR="00D27481" w:rsidRPr="004C36BA">
        <w:rPr>
          <w:rFonts w:ascii="Arial" w:eastAsia="Times New Roman" w:hAnsi="Arial" w:cs="Arial"/>
          <w:sz w:val="24"/>
          <w:szCs w:val="24"/>
          <w:lang w:eastAsia="es-ES"/>
        </w:rPr>
        <w:t xml:space="preserve">ility to deploy a wide range of </w:t>
      </w:r>
      <w:r w:rsidRPr="004C36BA">
        <w:rPr>
          <w:rFonts w:ascii="Arial" w:eastAsia="Times New Roman" w:hAnsi="Arial" w:cs="Arial"/>
          <w:sz w:val="24"/>
          <w:szCs w:val="24"/>
          <w:lang w:eastAsia="es-ES"/>
        </w:rPr>
        <w:t>applic</w:t>
      </w:r>
      <w:r w:rsidR="00D27481" w:rsidRPr="004C36BA">
        <w:rPr>
          <w:rFonts w:ascii="Arial" w:eastAsia="Times New Roman" w:hAnsi="Arial" w:cs="Arial"/>
          <w:sz w:val="24"/>
          <w:szCs w:val="24"/>
          <w:lang w:eastAsia="es-ES"/>
        </w:rPr>
        <w:t xml:space="preserve">ations with different bandwidth </w:t>
      </w:r>
      <w:r w:rsidRPr="004C36BA">
        <w:rPr>
          <w:rFonts w:ascii="Arial" w:eastAsia="Times New Roman" w:hAnsi="Arial" w:cs="Arial"/>
          <w:sz w:val="24"/>
          <w:szCs w:val="24"/>
          <w:lang w:eastAsia="es-ES"/>
        </w:rPr>
        <w:t>requirements and priority levels [2</w:t>
      </w:r>
      <w:r w:rsidR="00D27481" w:rsidRPr="004C36BA">
        <w:rPr>
          <w:rFonts w:ascii="Arial" w:eastAsia="Times New Roman" w:hAnsi="Arial" w:cs="Arial"/>
          <w:sz w:val="24"/>
          <w:szCs w:val="24"/>
          <w:lang w:eastAsia="es-ES"/>
        </w:rPr>
        <w:t xml:space="preserve">2]. As for the drawbacks, while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provides a solution with a large communication range and high data</w:t>
      </w:r>
      <w:r w:rsidR="00D27481" w:rsidRPr="004C36BA">
        <w:rPr>
          <w:rFonts w:ascii="Arial" w:eastAsia="Times New Roman" w:hAnsi="Arial" w:cs="Arial"/>
          <w:sz w:val="24"/>
          <w:szCs w:val="24"/>
          <w:lang w:eastAsia="es-ES"/>
        </w:rPr>
        <w:t xml:space="preserve"> rates, it tends to be costlier </w:t>
      </w:r>
      <w:r w:rsidRPr="004C36BA">
        <w:rPr>
          <w:rFonts w:ascii="Arial" w:eastAsia="Times New Roman" w:hAnsi="Arial" w:cs="Arial"/>
          <w:sz w:val="24"/>
          <w:szCs w:val="24"/>
          <w:lang w:eastAsia="es-ES"/>
        </w:rPr>
        <w:t>due to the greater licensing and subscription fees.</w:t>
      </w:r>
    </w:p>
    <w:p w14:paraId="4B276CA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2814719" w14:textId="77777777" w:rsidR="002974E6" w:rsidRPr="004C36BA" w:rsidRDefault="00D27481"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3</w:t>
      </w:r>
      <w:r w:rsidR="007F00C2" w:rsidRPr="004C36BA">
        <w:rPr>
          <w:rFonts w:ascii="Arial" w:eastAsia="Times New Roman" w:hAnsi="Arial" w:cs="Arial"/>
          <w:b/>
          <w:sz w:val="24"/>
          <w:szCs w:val="24"/>
          <w:lang w:eastAsia="es-ES"/>
        </w:rPr>
        <w:t>.3</w:t>
      </w:r>
      <w:r w:rsidR="002974E6" w:rsidRPr="004C36BA">
        <w:rPr>
          <w:rFonts w:ascii="Arial" w:eastAsia="Times New Roman" w:hAnsi="Arial" w:cs="Arial"/>
          <w:b/>
          <w:sz w:val="24"/>
          <w:szCs w:val="24"/>
          <w:lang w:eastAsia="es-ES"/>
        </w:rPr>
        <w:t xml:space="preserve"> ROUTING </w:t>
      </w:r>
      <w:r w:rsidR="004E2350" w:rsidRPr="004C36BA">
        <w:rPr>
          <w:rFonts w:ascii="Arial" w:eastAsia="Times New Roman" w:hAnsi="Arial" w:cs="Arial"/>
          <w:b/>
          <w:sz w:val="24"/>
          <w:szCs w:val="24"/>
          <w:lang w:eastAsia="es-ES"/>
        </w:rPr>
        <w:t>IN THE NAN DOMAIN</w:t>
      </w:r>
    </w:p>
    <w:p w14:paraId="74915588" w14:textId="77777777" w:rsidR="002974E6" w:rsidRPr="004C36BA" w:rsidRDefault="00D27481" w:rsidP="009C2814">
      <w:pPr>
        <w:tabs>
          <w:tab w:val="left" w:pos="177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68B3F3E" w14:textId="77777777" w:rsidR="00C36D88" w:rsidRPr="004C36BA" w:rsidRDefault="004E2350"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Advanced Metering Infrastructure (AMI) is expected to be deployed on networks with a dense number of nodes (meters) that connect to numerous data collectors. Furthermore, the AMI network should provide efficient and suitable routing functionalities, which guarantee a reliable and effective delivery of information. </w:t>
      </w:r>
    </w:p>
    <w:p w14:paraId="2705D251" w14:textId="77777777" w:rsidR="00C36D88" w:rsidRPr="004C36BA" w:rsidRDefault="00C36D88" w:rsidP="009C2814">
      <w:pPr>
        <w:spacing w:after="0" w:line="360" w:lineRule="auto"/>
        <w:jc w:val="both"/>
        <w:rPr>
          <w:rFonts w:ascii="Arial" w:eastAsia="Times New Roman" w:hAnsi="Arial" w:cs="Arial"/>
          <w:sz w:val="24"/>
          <w:szCs w:val="24"/>
          <w:lang w:eastAsia="es-ES"/>
        </w:rPr>
      </w:pPr>
    </w:p>
    <w:p w14:paraId="25622806" w14:textId="0C4B1691"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Considering the importance behind the implementation of efficient routing strategies and protocols lies in the need of an effective data packet delivery mechanism, we </w:t>
      </w:r>
      <w:r w:rsidR="00D751B2" w:rsidRPr="004C36BA">
        <w:rPr>
          <w:rFonts w:ascii="Arial" w:eastAsia="Times New Roman" w:hAnsi="Arial" w:cs="Arial"/>
          <w:sz w:val="24"/>
          <w:szCs w:val="24"/>
          <w:lang w:eastAsia="es-ES"/>
        </w:rPr>
        <w:t>focus</w:t>
      </w:r>
      <w:r w:rsidR="000566DA">
        <w:rPr>
          <w:rFonts w:ascii="Arial" w:eastAsia="Times New Roman" w:hAnsi="Arial" w:cs="Arial"/>
          <w:sz w:val="24"/>
          <w:szCs w:val="24"/>
          <w:lang w:eastAsia="es-ES"/>
        </w:rPr>
        <w:t xml:space="preserve"> on </w:t>
      </w:r>
      <w:r w:rsidRPr="004C36BA">
        <w:rPr>
          <w:rFonts w:ascii="Arial" w:eastAsia="Times New Roman" w:hAnsi="Arial" w:cs="Arial"/>
          <w:sz w:val="24"/>
          <w:szCs w:val="24"/>
          <w:lang w:eastAsia="es-ES"/>
        </w:rPr>
        <w:t xml:space="preserve">routing for the NAN domain </w:t>
      </w:r>
      <w:r w:rsidR="00965C04" w:rsidRPr="004C36BA">
        <w:rPr>
          <w:rFonts w:ascii="Arial" w:eastAsia="Times New Roman" w:hAnsi="Arial" w:cs="Arial"/>
          <w:sz w:val="24"/>
          <w:szCs w:val="24"/>
          <w:lang w:eastAsia="es-ES"/>
        </w:rPr>
        <w:t xml:space="preserve">of </w:t>
      </w:r>
      <w:r w:rsidRPr="004C36BA">
        <w:rPr>
          <w:rFonts w:ascii="Arial" w:eastAsia="Times New Roman" w:hAnsi="Arial" w:cs="Arial"/>
          <w:sz w:val="24"/>
          <w:szCs w:val="24"/>
          <w:lang w:eastAsia="es-ES"/>
        </w:rPr>
        <w:t xml:space="preserve">AMI. As it is required that information from data collectors can be successfully received by the Utility, through the bidirectional communication channel outlined under the AMI concept, and conversely information from Utility must reach data collector and meters at the customer side, we </w:t>
      </w:r>
      <w:r w:rsidR="00D751B2" w:rsidRPr="004C36BA">
        <w:rPr>
          <w:rFonts w:ascii="Arial" w:eastAsia="Times New Roman" w:hAnsi="Arial" w:cs="Arial"/>
          <w:sz w:val="24"/>
          <w:szCs w:val="24"/>
          <w:lang w:eastAsia="es-ES"/>
        </w:rPr>
        <w:t>analyze</w:t>
      </w:r>
      <w:r w:rsidRPr="004C36BA">
        <w:rPr>
          <w:rFonts w:ascii="Arial" w:eastAsia="Times New Roman" w:hAnsi="Arial" w:cs="Arial"/>
          <w:sz w:val="24"/>
          <w:szCs w:val="24"/>
          <w:lang w:eastAsia="es-ES"/>
        </w:rPr>
        <w:t xml:space="preserve"> several routing protocols that have been proposed for the NAN domain. In [13] several routing protocols have been classified and evaluated according to a certain set of metrics that will further be explained.</w:t>
      </w:r>
    </w:p>
    <w:p w14:paraId="712A1B52" w14:textId="77777777" w:rsidR="00F90E79" w:rsidRDefault="00F90E79" w:rsidP="009C2814">
      <w:pPr>
        <w:spacing w:after="0" w:line="360" w:lineRule="auto"/>
        <w:jc w:val="both"/>
        <w:rPr>
          <w:rFonts w:ascii="Arial" w:eastAsia="Times New Roman" w:hAnsi="Arial" w:cs="Arial"/>
          <w:sz w:val="24"/>
          <w:szCs w:val="24"/>
          <w:lang w:eastAsia="es-ES"/>
        </w:rPr>
      </w:pPr>
    </w:p>
    <w:p w14:paraId="77670056" w14:textId="77777777" w:rsidR="00F90E79" w:rsidRDefault="00F90E79" w:rsidP="009C2814">
      <w:pPr>
        <w:spacing w:after="0" w:line="360" w:lineRule="auto"/>
        <w:jc w:val="both"/>
        <w:rPr>
          <w:rFonts w:ascii="Arial" w:eastAsia="Times New Roman" w:hAnsi="Arial" w:cs="Arial"/>
          <w:sz w:val="24"/>
          <w:szCs w:val="24"/>
          <w:lang w:eastAsia="es-ES"/>
        </w:rPr>
      </w:pPr>
    </w:p>
    <w:p w14:paraId="34207D54"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1DA538DC"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3.3.1</w:t>
      </w:r>
      <w:r w:rsidR="0071726F" w:rsidRPr="004C36BA">
        <w:rPr>
          <w:rFonts w:ascii="Arial" w:eastAsia="Times New Roman" w:hAnsi="Arial" w:cs="Arial"/>
          <w:sz w:val="24"/>
          <w:szCs w:val="24"/>
          <w:lang w:eastAsia="es-ES"/>
        </w:rPr>
        <w:t xml:space="preserve"> RPL</w:t>
      </w:r>
    </w:p>
    <w:p w14:paraId="66831B5F"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EBE0857" w14:textId="77777777" w:rsidR="0071726F" w:rsidRPr="004C36BA" w:rsidRDefault="00CD7C2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w:t>
      </w:r>
      <w:r w:rsidR="0071726F" w:rsidRPr="004C36BA">
        <w:rPr>
          <w:rFonts w:ascii="Arial" w:eastAsia="Times New Roman" w:hAnsi="Arial" w:cs="Arial"/>
          <w:sz w:val="24"/>
          <w:szCs w:val="24"/>
          <w:lang w:eastAsia="es-ES"/>
        </w:rPr>
        <w:t xml:space="preserve">ETF has proposed the Routing Protocol for Low Power and </w:t>
      </w:r>
      <w:proofErr w:type="spellStart"/>
      <w:r w:rsidR="0071726F" w:rsidRPr="004C36BA">
        <w:rPr>
          <w:rFonts w:ascii="Arial" w:eastAsia="Times New Roman" w:hAnsi="Arial" w:cs="Arial"/>
          <w:sz w:val="24"/>
          <w:szCs w:val="24"/>
          <w:lang w:eastAsia="es-ES"/>
        </w:rPr>
        <w:t>Lossy</w:t>
      </w:r>
      <w:proofErr w:type="spellEnd"/>
      <w:r w:rsidR="0071726F" w:rsidRPr="004C36BA">
        <w:rPr>
          <w:rFonts w:ascii="Arial" w:eastAsia="Times New Roman" w:hAnsi="Arial" w:cs="Arial"/>
          <w:sz w:val="24"/>
          <w:szCs w:val="24"/>
          <w:lang w:eastAsia="es-ES"/>
        </w:rPr>
        <w:t xml:space="preserve"> Networks [24]. This protocol is of the distance-vector type, and is based on IPv6. It was designed considering the requirements specified in RFC 5826 [25], RFC 5673 [26], RFC 5548 [27] and RFC 5867 [28]. </w:t>
      </w:r>
    </w:p>
    <w:p w14:paraId="6B52E2F8" w14:textId="77777777" w:rsidR="0071726F" w:rsidRPr="004C36BA" w:rsidRDefault="00CD7C22" w:rsidP="009C2814">
      <w:pPr>
        <w:tabs>
          <w:tab w:val="left" w:pos="276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5DA3D7A"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main advantages of this protocol is that it does not define a unique routing metric, but gathers a set of metrics. This is a must in the AMI network, given its heterogeneous and diverse traffic natures. Multiple devices involved in the AMI, as well as the different types of applications uploaded to the network, entails a need to define several types of metrics to ensure the protocol efficiency. </w:t>
      </w:r>
    </w:p>
    <w:p w14:paraId="0075550E"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304CA47F"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detailed implementation of RPL for AMI networks is presented in [30]. The authors considered a static multi-hop wireless AMI network that consists of n meter nodes and one gateway node. In the proposed protocol, a DAG structure is maintained at the gateway node. Once the information that must be stored and maintained by each node is defined, the data traffic forwarding rules are introduced. The authors also provide a detailed characterization for the DAG construction and maintenance, and propose a reverse path recording mechanism in order to enable routing support for outward unicast traffic, which flows from the gateway to each meter. The practical implementation of RPL presented by Wang et al. aims at providing reliable and low-latency routing support for large-scale AMI networks, through the integration with CSMA-based MAC layer protocols.</w:t>
      </w:r>
    </w:p>
    <w:p w14:paraId="074F6EA3" w14:textId="77777777" w:rsidR="00CD7C22" w:rsidRPr="004C36BA" w:rsidRDefault="00CD7C22" w:rsidP="009C2814">
      <w:pPr>
        <w:spacing w:after="0" w:line="360" w:lineRule="auto"/>
        <w:jc w:val="both"/>
        <w:rPr>
          <w:rFonts w:ascii="Arial" w:eastAsia="Times New Roman" w:hAnsi="Arial" w:cs="Arial"/>
          <w:sz w:val="24"/>
          <w:szCs w:val="24"/>
          <w:lang w:eastAsia="es-ES"/>
        </w:rPr>
      </w:pPr>
    </w:p>
    <w:p w14:paraId="0D5421AC"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3.3.2</w:t>
      </w:r>
      <w:r w:rsidR="0071726F" w:rsidRPr="004C36BA">
        <w:rPr>
          <w:rFonts w:ascii="Arial" w:eastAsia="Times New Roman" w:hAnsi="Arial" w:cs="Arial"/>
          <w:sz w:val="24"/>
          <w:szCs w:val="24"/>
          <w:lang w:eastAsia="es-ES"/>
        </w:rPr>
        <w:t xml:space="preserve"> Geographic routing</w:t>
      </w:r>
    </w:p>
    <w:p w14:paraId="6F9C7306"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5FF5A3D4"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Geographic routing considers packet forwarding by means of position information instead of network addresses and routing tables. The destination location is employed to route packets. Through the </w:t>
      </w:r>
      <w:r w:rsidR="00CD7C22" w:rsidRPr="004C36BA">
        <w:rPr>
          <w:rFonts w:ascii="Arial" w:eastAsia="Times New Roman" w:hAnsi="Arial" w:cs="Arial"/>
          <w:sz w:val="24"/>
          <w:szCs w:val="24"/>
          <w:lang w:eastAsia="es-ES"/>
        </w:rPr>
        <w:t>knowl</w:t>
      </w:r>
      <w:r w:rsidRPr="004C36BA">
        <w:rPr>
          <w:rFonts w:ascii="Arial" w:eastAsia="Times New Roman" w:hAnsi="Arial" w:cs="Arial"/>
          <w:sz w:val="24"/>
          <w:szCs w:val="24"/>
          <w:lang w:eastAsia="es-ES"/>
        </w:rPr>
        <w:t xml:space="preserve">edge of neighbors’ locations, each node selects the next hop that is closer to the destination. Regarding the determination of every node’s position, GPS devices are the main tool for making position information available. In order to enable the node’s awareness of its </w:t>
      </w:r>
      <w:r w:rsidRPr="004C36BA">
        <w:rPr>
          <w:rFonts w:ascii="Arial" w:eastAsia="Times New Roman" w:hAnsi="Arial" w:cs="Arial"/>
          <w:sz w:val="24"/>
          <w:szCs w:val="24"/>
          <w:lang w:eastAsia="es-ES"/>
        </w:rPr>
        <w:lastRenderedPageBreak/>
        <w:t>neighbors’ positions, it is required the broadcasting of the position information to other nodes. To determine the position of the destination, a location service that maps network addresses to geographic locations is needed.</w:t>
      </w:r>
    </w:p>
    <w:p w14:paraId="6D9ADAC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68C8BBB1"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One of the main advantages of this routing protocol is that routing ta</w:t>
      </w:r>
      <w:r w:rsidR="0095299A" w:rsidRPr="004C36BA">
        <w:rPr>
          <w:rFonts w:ascii="Arial" w:eastAsia="Times New Roman" w:hAnsi="Arial" w:cs="Arial"/>
          <w:sz w:val="24"/>
          <w:szCs w:val="24"/>
          <w:lang w:eastAsia="es-ES"/>
        </w:rPr>
        <w:t>bles maintenance and route dis</w:t>
      </w:r>
      <w:r w:rsidRPr="004C36BA">
        <w:rPr>
          <w:rFonts w:ascii="Arial" w:eastAsia="Times New Roman" w:hAnsi="Arial" w:cs="Arial"/>
          <w:sz w:val="24"/>
          <w:szCs w:val="24"/>
          <w:lang w:eastAsia="es-ES"/>
        </w:rPr>
        <w:t xml:space="preserve">covery are unnecessary tasks, as the packet forwarding function is only based on geographic information. </w:t>
      </w:r>
    </w:p>
    <w:p w14:paraId="77D5719B" w14:textId="77777777" w:rsidR="00F839AC" w:rsidRPr="004C36BA" w:rsidRDefault="00632783" w:rsidP="009C2814">
      <w:pPr>
        <w:tabs>
          <w:tab w:val="left" w:pos="171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2742E42"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performance analysis of geographical routing in AMI networks through a simulation set up is presented in [8]. The routing protocol has been widely used in smart utility networks and AMI deployments, currently running in over 2 million metering end-points. For analysis purposes, a 100-node network obtained from a rural real AMI deployment was set up. Several data was collected, such as the ratio of total transmitted packets to received packets per node, the packet success probability, and the latency.</w:t>
      </w:r>
    </w:p>
    <w:p w14:paraId="4E1F89FE" w14:textId="77777777" w:rsidR="0071726F" w:rsidRPr="004C36BA" w:rsidRDefault="0071726F" w:rsidP="009C2814">
      <w:pPr>
        <w:spacing w:after="0" w:line="360" w:lineRule="auto"/>
        <w:jc w:val="center"/>
        <w:rPr>
          <w:rFonts w:ascii="Arial" w:eastAsia="Times New Roman" w:hAnsi="Arial" w:cs="Arial"/>
          <w:sz w:val="24"/>
          <w:szCs w:val="24"/>
          <w:lang w:eastAsia="es-ES"/>
        </w:rPr>
      </w:pPr>
    </w:p>
    <w:p w14:paraId="2AFDC452"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3.3.3</w:t>
      </w:r>
      <w:r w:rsidR="0071726F" w:rsidRPr="004C36BA">
        <w:rPr>
          <w:rFonts w:ascii="Arial" w:eastAsia="Times New Roman" w:hAnsi="Arial" w:cs="Arial"/>
          <w:sz w:val="24"/>
          <w:szCs w:val="24"/>
          <w:lang w:eastAsia="es-ES"/>
        </w:rPr>
        <w:t xml:space="preserve"> AODV</w:t>
      </w:r>
    </w:p>
    <w:p w14:paraId="6461389B" w14:textId="77777777" w:rsidR="0071726F" w:rsidRPr="004C36BA" w:rsidRDefault="00632783" w:rsidP="009C2814">
      <w:pPr>
        <w:tabs>
          <w:tab w:val="left" w:pos="151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0C582B5"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Ad Hoc On-Demand Vector routing protocol builds on the Destination-Sequenced Distance-Vector (DSDV) protocol and is based on the RFC 3561 [32]. AODV creates routes on demand, which minimizes the number of required broadcasts. This protocol uses hop count as routing metric.</w:t>
      </w:r>
    </w:p>
    <w:p w14:paraId="3433F88D"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8D305CD" w14:textId="77777777" w:rsidR="006A7821"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[33], a test-bed implementation of AODV in an AMI small-scale scenario is presented. In the simulation, the nodes were placed at distances such that the transmitted signal was only received by the neighboring nodes. As the number of hops increased, the throughput decreased, which is evident due to the routing overhead increment. Regarding the scalability of AODV, it was tested in a large scale string scenario, showing an inverse relationship between the throughput and the number of nodes. </w:t>
      </w:r>
    </w:p>
    <w:p w14:paraId="629260E0" w14:textId="77777777" w:rsidR="006A7821" w:rsidRDefault="006A7821" w:rsidP="009C2814">
      <w:pPr>
        <w:spacing w:after="0" w:line="360" w:lineRule="auto"/>
        <w:jc w:val="both"/>
        <w:rPr>
          <w:rFonts w:ascii="Arial" w:eastAsia="Times New Roman" w:hAnsi="Arial" w:cs="Arial"/>
          <w:sz w:val="24"/>
          <w:szCs w:val="24"/>
          <w:lang w:eastAsia="es-ES"/>
        </w:rPr>
      </w:pPr>
    </w:p>
    <w:p w14:paraId="6492C2F2" w14:textId="77777777" w:rsidR="0023436B" w:rsidRDefault="0023436B" w:rsidP="009C2814">
      <w:pPr>
        <w:spacing w:after="0" w:line="360" w:lineRule="auto"/>
        <w:jc w:val="both"/>
        <w:rPr>
          <w:rFonts w:ascii="Arial" w:eastAsia="Times New Roman" w:hAnsi="Arial" w:cs="Arial"/>
          <w:sz w:val="24"/>
          <w:szCs w:val="24"/>
          <w:lang w:eastAsia="es-ES"/>
        </w:rPr>
      </w:pPr>
    </w:p>
    <w:p w14:paraId="5D74CABE"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249B59FA"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3.3.4</w:t>
      </w:r>
      <w:r w:rsidR="0071726F" w:rsidRPr="004C36BA">
        <w:rPr>
          <w:rFonts w:ascii="Arial" w:eastAsia="Times New Roman" w:hAnsi="Arial" w:cs="Arial"/>
          <w:sz w:val="24"/>
          <w:szCs w:val="24"/>
          <w:lang w:eastAsia="es-ES"/>
        </w:rPr>
        <w:t xml:space="preserve"> DSR</w:t>
      </w:r>
    </w:p>
    <w:p w14:paraId="76D7952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782B285" w14:textId="77777777" w:rsidR="00C36D88"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Dynamic Source Routing protocol is an on-demand routing protocol and is based on the concept of source routing. It is based on the RFC 4728 [34</w:t>
      </w:r>
      <w:r w:rsidR="006A7821" w:rsidRPr="004C36BA">
        <w:rPr>
          <w:rFonts w:ascii="Arial" w:eastAsia="Times New Roman" w:hAnsi="Arial" w:cs="Arial"/>
          <w:sz w:val="24"/>
          <w:szCs w:val="24"/>
          <w:lang w:eastAsia="es-ES"/>
        </w:rPr>
        <w:t xml:space="preserve">]. </w:t>
      </w:r>
    </w:p>
    <w:p w14:paraId="7C0763C4"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428B5309" w14:textId="3A198FA8"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[35] an evaluation of DSR together with AODV in a grid based cluster network is performed. For this purpose, </w:t>
      </w:r>
      <w:proofErr w:type="spellStart"/>
      <w:r w:rsidRPr="004C36BA">
        <w:rPr>
          <w:rFonts w:ascii="Arial" w:eastAsia="Times New Roman" w:hAnsi="Arial" w:cs="Arial"/>
          <w:sz w:val="24"/>
          <w:szCs w:val="24"/>
          <w:lang w:eastAsia="es-ES"/>
        </w:rPr>
        <w:t>Qualnet</w:t>
      </w:r>
      <w:proofErr w:type="spellEnd"/>
      <w:r w:rsidRPr="004C36BA">
        <w:rPr>
          <w:rFonts w:ascii="Arial" w:eastAsia="Times New Roman" w:hAnsi="Arial" w:cs="Arial"/>
          <w:sz w:val="24"/>
          <w:szCs w:val="24"/>
          <w:lang w:eastAsia="es-ES"/>
        </w:rPr>
        <w:t xml:space="preserve"> 5.0.2 simulator was used to </w:t>
      </w:r>
      <w:r w:rsidR="005E4EB8" w:rsidRPr="004C36BA">
        <w:rPr>
          <w:rFonts w:ascii="Arial" w:eastAsia="Times New Roman" w:hAnsi="Arial" w:cs="Arial"/>
          <w:sz w:val="24"/>
          <w:szCs w:val="24"/>
          <w:lang w:eastAsia="es-ES"/>
        </w:rPr>
        <w:t>execute</w:t>
      </w:r>
      <w:r w:rsidRPr="004C36BA">
        <w:rPr>
          <w:rFonts w:ascii="Arial" w:eastAsia="Times New Roman" w:hAnsi="Arial" w:cs="Arial"/>
          <w:sz w:val="24"/>
          <w:szCs w:val="24"/>
          <w:lang w:eastAsia="es-ES"/>
        </w:rPr>
        <w:t xml:space="preserve"> the performance analysis. A total of 33 nodes are deployed in an area of 1500m x 1500m. The evaluation considered the following performance metrics: i) energy consumed in transmission mode; ii) energy consumed in received mode; iii) energy</w:t>
      </w:r>
      <w:r w:rsidR="005E4EB8" w:rsidRPr="004C36BA">
        <w:rPr>
          <w:rFonts w:ascii="Arial" w:eastAsia="Times New Roman" w:hAnsi="Arial" w:cs="Arial"/>
          <w:sz w:val="24"/>
          <w:szCs w:val="24"/>
          <w:lang w:eastAsia="es-ES"/>
        </w:rPr>
        <w:t xml:space="preserve"> consumed in idle mode; and iv)</w:t>
      </w:r>
      <w:r w:rsidRPr="004C36BA">
        <w:rPr>
          <w:rFonts w:ascii="Arial" w:eastAsia="Times New Roman" w:hAnsi="Arial" w:cs="Arial"/>
          <w:sz w:val="24"/>
          <w:szCs w:val="24"/>
          <w:lang w:eastAsia="es-ES"/>
        </w:rPr>
        <w:t xml:space="preserve">residual battery capacity (remaining battery after simulation). Regarding the first three metrics, AODV shows a better consumption of energy that DSR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transmission mode,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vs.</w:t>
      </w:r>
      <w:r w:rsidRPr="004C36BA">
        <w:rPr>
          <w:rFonts w:ascii="Arial" w:eastAsia="Times New Roman" w:hAnsi="Arial" w:cs="Arial"/>
          <w:sz w:val="24"/>
          <w:szCs w:val="24"/>
          <w:lang w:eastAsia="es-ES"/>
        </w:rPr>
        <w:t xml:space="preserve">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received mode, and 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2.5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idle mode). The residual battery capacity shows similar values for both </w:t>
      </w:r>
      <w:r w:rsidR="005E4EB8" w:rsidRPr="004C36BA">
        <w:rPr>
          <w:rFonts w:ascii="Arial" w:eastAsia="Times New Roman" w:hAnsi="Arial" w:cs="Arial"/>
          <w:sz w:val="24"/>
          <w:szCs w:val="24"/>
          <w:lang w:eastAsia="es-ES"/>
        </w:rPr>
        <w:t>protocols</w:t>
      </w:r>
      <w:r w:rsidRPr="004C36BA">
        <w:rPr>
          <w:rFonts w:ascii="Arial" w:eastAsia="Times New Roman" w:hAnsi="Arial" w:cs="Arial"/>
          <w:sz w:val="24"/>
          <w:szCs w:val="24"/>
          <w:lang w:eastAsia="es-ES"/>
        </w:rPr>
        <w:t xml:space="preserve"> (around 99.7 </w:t>
      </w:r>
      <w:proofErr w:type="spellStart"/>
      <w:r w:rsidRPr="004C36BA">
        <w:rPr>
          <w:rFonts w:ascii="Arial" w:eastAsia="Times New Roman" w:hAnsi="Arial" w:cs="Arial"/>
          <w:sz w:val="24"/>
          <w:szCs w:val="24"/>
          <w:lang w:eastAsia="es-ES"/>
        </w:rPr>
        <w:t>mAhr</w:t>
      </w:r>
      <w:proofErr w:type="spellEnd"/>
      <w:r w:rsidRPr="004C36BA">
        <w:rPr>
          <w:rFonts w:ascii="Arial" w:eastAsia="Times New Roman" w:hAnsi="Arial" w:cs="Arial"/>
          <w:sz w:val="24"/>
          <w:szCs w:val="24"/>
          <w:lang w:eastAsia="es-ES"/>
        </w:rPr>
        <w:t>).</w:t>
      </w:r>
    </w:p>
    <w:p w14:paraId="75FD4B6B"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11434F32" w14:textId="77777777" w:rsidR="00AC3997"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3.3.5</w:t>
      </w:r>
      <w:r w:rsidR="00AC3997" w:rsidRPr="004C36BA">
        <w:rPr>
          <w:rFonts w:ascii="Arial" w:eastAsia="Times New Roman" w:hAnsi="Arial" w:cs="Arial"/>
          <w:sz w:val="24"/>
          <w:szCs w:val="24"/>
          <w:lang w:eastAsia="es-ES"/>
        </w:rPr>
        <w:t xml:space="preserve"> DADR</w:t>
      </w:r>
    </w:p>
    <w:p w14:paraId="5E41E670"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21323626"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Distributed Autonomous Depth-First Routing (DADR) [36] is a proactive distance vector protocol that uses a control mechanism to provide at most k (if available) paths for each destination. It also utilizes Depth First Search algorithm for path recovery in cases of link failures [37]. </w:t>
      </w:r>
    </w:p>
    <w:p w14:paraId="1E541305" w14:textId="77777777" w:rsidR="00C45517" w:rsidRPr="004C36BA" w:rsidRDefault="00632783" w:rsidP="009C2814">
      <w:pPr>
        <w:tabs>
          <w:tab w:val="left" w:pos="16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A6A57A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simulation scenario of more than two thousand smart meters is presented in [38]. The authors present an analysis of the routing protocol while it is tested in a 1500-node network topology. As for adaptability, the protocol shows the capability of learning new routes in both indoor and outdoor environments. In addition, the protocol demonstrated it does not need too much control overhead when updating routes, which is an advantage in a large-scale network. The study also shows that packet latency in a flat mesh network is affected by the several hops that data packets need to traverse in order to reach the destination.</w:t>
      </w:r>
    </w:p>
    <w:p w14:paraId="7CB22571" w14:textId="77777777" w:rsidR="00AC3997" w:rsidRDefault="00AC3997" w:rsidP="009C2814">
      <w:pPr>
        <w:spacing w:after="0" w:line="360" w:lineRule="auto"/>
        <w:jc w:val="both"/>
        <w:rPr>
          <w:rFonts w:ascii="Arial" w:eastAsia="Times New Roman" w:hAnsi="Arial" w:cs="Arial"/>
          <w:sz w:val="24"/>
          <w:szCs w:val="24"/>
          <w:lang w:eastAsia="es-ES"/>
        </w:rPr>
      </w:pPr>
    </w:p>
    <w:p w14:paraId="4584E4A5" w14:textId="77777777" w:rsidR="00F90E79" w:rsidRDefault="00F90E79" w:rsidP="009C2814">
      <w:pPr>
        <w:spacing w:after="0" w:line="360" w:lineRule="auto"/>
        <w:jc w:val="both"/>
        <w:rPr>
          <w:rFonts w:ascii="Arial" w:eastAsia="Times New Roman" w:hAnsi="Arial" w:cs="Arial"/>
          <w:sz w:val="24"/>
          <w:szCs w:val="24"/>
          <w:lang w:eastAsia="es-ES"/>
        </w:rPr>
      </w:pPr>
    </w:p>
    <w:p w14:paraId="59535696" w14:textId="77777777" w:rsidR="00AC3997"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3.3.6</w:t>
      </w:r>
      <w:r w:rsidR="00AC3997" w:rsidRPr="004C36BA">
        <w:rPr>
          <w:rFonts w:ascii="Arial" w:eastAsia="Times New Roman" w:hAnsi="Arial" w:cs="Arial"/>
          <w:sz w:val="24"/>
          <w:szCs w:val="24"/>
          <w:lang w:eastAsia="es-ES"/>
        </w:rPr>
        <w:t xml:space="preserve">  HYDRO</w:t>
      </w:r>
    </w:p>
    <w:p w14:paraId="6D2DA01E"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0A6480C2"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Hybrid Routing Protocol [39] is a link state routing protocol for Low Power and </w:t>
      </w:r>
      <w:proofErr w:type="spellStart"/>
      <w:r w:rsidRPr="004C36BA">
        <w:rPr>
          <w:rFonts w:ascii="Arial" w:eastAsia="Times New Roman" w:hAnsi="Arial" w:cs="Arial"/>
          <w:sz w:val="24"/>
          <w:szCs w:val="24"/>
          <w:lang w:eastAsia="es-ES"/>
        </w:rPr>
        <w:t>Lossy</w:t>
      </w:r>
      <w:proofErr w:type="spellEnd"/>
      <w:r w:rsidRPr="004C36BA">
        <w:rPr>
          <w:rFonts w:ascii="Arial" w:eastAsia="Times New Roman" w:hAnsi="Arial" w:cs="Arial"/>
          <w:sz w:val="24"/>
          <w:szCs w:val="24"/>
          <w:lang w:eastAsia="es-ES"/>
        </w:rPr>
        <w:t xml:space="preserve"> Networks. </w:t>
      </w:r>
    </w:p>
    <w:p w14:paraId="4CAC4EA5" w14:textId="77777777" w:rsidR="00957B97" w:rsidRPr="004C36BA" w:rsidRDefault="00957B97" w:rsidP="009C2814">
      <w:pPr>
        <w:spacing w:after="0" w:line="360" w:lineRule="auto"/>
        <w:jc w:val="both"/>
        <w:rPr>
          <w:rFonts w:ascii="Arial" w:eastAsia="Times New Roman" w:hAnsi="Arial" w:cs="Arial"/>
          <w:sz w:val="24"/>
          <w:szCs w:val="24"/>
          <w:lang w:eastAsia="es-ES"/>
        </w:rPr>
      </w:pPr>
    </w:p>
    <w:p w14:paraId="0951E450"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[39], a performance evaluation of HYDRO with different metrics is presented. It involves the implementation of a set of </w:t>
      </w:r>
      <w:proofErr w:type="spellStart"/>
      <w:r w:rsidRPr="004C36BA">
        <w:rPr>
          <w:rFonts w:ascii="Arial" w:eastAsia="Times New Roman" w:hAnsi="Arial" w:cs="Arial"/>
          <w:sz w:val="24"/>
          <w:szCs w:val="24"/>
          <w:lang w:eastAsia="es-ES"/>
        </w:rPr>
        <w:t>testbeds</w:t>
      </w:r>
      <w:proofErr w:type="spellEnd"/>
      <w:r w:rsidRPr="004C36BA">
        <w:rPr>
          <w:rFonts w:ascii="Arial" w:eastAsia="Times New Roman" w:hAnsi="Arial" w:cs="Arial"/>
          <w:sz w:val="24"/>
          <w:szCs w:val="24"/>
          <w:lang w:eastAsia="es-ES"/>
        </w:rPr>
        <w:t xml:space="preserve"> and a real network deployment. In the latter, a 57-node network was run for six months, with HYDRO as the routing protocol. The offered load consisted of each node transmitting a packet to an external server every minute. The statistics collected showed that the PDR is an average 98.9%. As for the scalability, every node’s state is bound by the number of destinations it communicates with.</w:t>
      </w:r>
    </w:p>
    <w:p w14:paraId="25B098C5" w14:textId="77777777" w:rsidR="00AC3997" w:rsidRPr="004C36BA" w:rsidRDefault="00632783" w:rsidP="009C2814">
      <w:pPr>
        <w:tabs>
          <w:tab w:val="left" w:pos="138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E190E4" w14:textId="77777777" w:rsidR="00AC3997"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3.3.7</w:t>
      </w:r>
      <w:r w:rsidR="00AC3997" w:rsidRPr="004C36BA">
        <w:rPr>
          <w:rFonts w:ascii="Arial" w:eastAsia="Times New Roman" w:hAnsi="Arial" w:cs="Arial"/>
          <w:sz w:val="24"/>
          <w:szCs w:val="24"/>
          <w:lang w:eastAsia="es-ES"/>
        </w:rPr>
        <w:t xml:space="preserve"> HWMP</w:t>
      </w:r>
    </w:p>
    <w:p w14:paraId="22802DB5" w14:textId="77777777" w:rsidR="00AC3997" w:rsidRPr="004C36BA" w:rsidRDefault="00B14FE3" w:rsidP="009C2814">
      <w:pPr>
        <w:tabs>
          <w:tab w:val="left" w:pos="160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2A66390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Hybrid Wireless Mesh Protocol (HWMP) is the </w:t>
      </w:r>
      <w:proofErr w:type="spellStart"/>
      <w:r w:rsidR="0018364D"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default routing protocol for IEEE 802.11s WLAN mesh networking. With the purpose of allowing interoperability between devices from different vendors, HWMP serves as a common path selection protocol for every IEEE 802.11s-compliant device. The term hybrid is due to the use of both reactive and proactive approaches in the routing scheme. HWMP results from an adaptation of AODV cal</w:t>
      </w:r>
      <w:r w:rsidR="00C45798" w:rsidRPr="004C36BA">
        <w:rPr>
          <w:rFonts w:ascii="Arial" w:eastAsia="Times New Roman" w:hAnsi="Arial" w:cs="Arial"/>
          <w:sz w:val="24"/>
          <w:szCs w:val="24"/>
          <w:lang w:eastAsia="es-ES"/>
        </w:rPr>
        <w:t>led Radio-Metric AODV (RM-AODV).</w:t>
      </w:r>
    </w:p>
    <w:p w14:paraId="2EA745FF"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6E8B7324" w14:textId="26653911" w:rsidR="008530A7" w:rsidRPr="00213BEB" w:rsidRDefault="00AC3997" w:rsidP="009C2814">
      <w:pPr>
        <w:spacing w:after="0" w:line="360" w:lineRule="auto"/>
        <w:jc w:val="both"/>
        <w:rPr>
          <w:rStyle w:val="Textoennegrita"/>
          <w:rFonts w:ascii="Arial" w:eastAsia="Times New Roman" w:hAnsi="Arial" w:cs="Arial"/>
          <w:b w:val="0"/>
          <w:bCs w:val="0"/>
          <w:smallCaps/>
          <w:sz w:val="24"/>
          <w:szCs w:val="24"/>
        </w:rPr>
      </w:pPr>
      <w:r w:rsidRPr="004C36BA">
        <w:rPr>
          <w:rFonts w:ascii="Arial" w:eastAsia="Times New Roman" w:hAnsi="Arial" w:cs="Arial"/>
          <w:sz w:val="24"/>
          <w:szCs w:val="24"/>
          <w:lang w:eastAsia="es-ES"/>
        </w:rPr>
        <w:t xml:space="preserve">Jung et al.  [42] </w:t>
      </w:r>
      <w:r w:rsidR="00C45798" w:rsidRPr="004C36BA">
        <w:rPr>
          <w:rFonts w:ascii="Arial" w:eastAsia="Times New Roman" w:hAnsi="Arial" w:cs="Arial"/>
          <w:sz w:val="24"/>
          <w:szCs w:val="24"/>
          <w:lang w:eastAsia="es-ES"/>
        </w:rPr>
        <w:t>considered</w:t>
      </w:r>
      <w:r w:rsidRPr="004C36BA">
        <w:rPr>
          <w:rFonts w:ascii="Arial" w:eastAsia="Times New Roman" w:hAnsi="Arial" w:cs="Arial"/>
          <w:sz w:val="24"/>
          <w:szCs w:val="24"/>
          <w:lang w:eastAsia="es-ES"/>
        </w:rPr>
        <w:t xml:space="preserve"> the use of HWMP in a smart grid deployment, utilizing the air cost (failure rate of each node calculated by MAC retransmission count of each packet) as a performance metric. The new method gives more priority to retransmission of small packets, as they are likely to have fewer bit errors. As a </w:t>
      </w:r>
      <w:r w:rsidR="00592409" w:rsidRPr="004C36BA">
        <w:rPr>
          <w:rFonts w:ascii="Arial" w:eastAsia="Times New Roman" w:hAnsi="Arial" w:cs="Arial"/>
          <w:sz w:val="24"/>
          <w:szCs w:val="24"/>
          <w:lang w:eastAsia="es-ES"/>
        </w:rPr>
        <w:t>consequence</w:t>
      </w:r>
      <w:r w:rsidRPr="004C36BA">
        <w:rPr>
          <w:rFonts w:ascii="Arial" w:eastAsia="Times New Roman" w:hAnsi="Arial" w:cs="Arial"/>
          <w:sz w:val="24"/>
          <w:szCs w:val="24"/>
          <w:lang w:eastAsia="es-ES"/>
        </w:rPr>
        <w:t>, the protocol becomes more adapted for the NAN domain and the applications that are part of that architecture.</w:t>
      </w:r>
      <w:bookmarkStart w:id="48" w:name="_Toc388001749"/>
      <w:r w:rsidR="008530A7" w:rsidRPr="004C36BA">
        <w:rPr>
          <w:rStyle w:val="Textoennegrita"/>
          <w:rFonts w:ascii="Arial" w:hAnsi="Arial" w:cs="Arial"/>
          <w:sz w:val="24"/>
          <w:szCs w:val="24"/>
        </w:rPr>
        <w:br w:type="page"/>
      </w:r>
    </w:p>
    <w:p w14:paraId="76CD2AB4" w14:textId="77777777" w:rsidR="002974E6" w:rsidRPr="00C15625" w:rsidRDefault="002974E6" w:rsidP="002974E6">
      <w:pPr>
        <w:pStyle w:val="Titulo1"/>
        <w:numPr>
          <w:ilvl w:val="0"/>
          <w:numId w:val="8"/>
        </w:numPr>
        <w:spacing w:before="240" w:after="120"/>
        <w:jc w:val="center"/>
        <w:rPr>
          <w:rStyle w:val="Textoennegrita"/>
          <w:rFonts w:ascii="Arial" w:hAnsi="Arial" w:cs="Arial"/>
          <w:b/>
          <w:sz w:val="28"/>
          <w:szCs w:val="24"/>
        </w:rPr>
      </w:pPr>
      <w:bookmarkStart w:id="49" w:name="_Toc389499502"/>
      <w:r w:rsidRPr="00C15625">
        <w:rPr>
          <w:rStyle w:val="Textoennegrita"/>
          <w:rFonts w:ascii="Arial" w:hAnsi="Arial" w:cs="Arial"/>
          <w:b/>
          <w:sz w:val="28"/>
          <w:szCs w:val="24"/>
        </w:rPr>
        <w:lastRenderedPageBreak/>
        <w:t>OBJECTIVES</w:t>
      </w:r>
      <w:bookmarkEnd w:id="48"/>
      <w:bookmarkEnd w:id="49"/>
    </w:p>
    <w:p w14:paraId="37EC3AB2" w14:textId="77777777" w:rsidR="002974E6" w:rsidRPr="004C36BA" w:rsidRDefault="002974E6" w:rsidP="002974E6">
      <w:pPr>
        <w:pStyle w:val="Titulo1"/>
        <w:spacing w:before="240" w:after="120"/>
        <w:ind w:left="1004" w:firstLine="0"/>
        <w:rPr>
          <w:rStyle w:val="Textoennegrita"/>
          <w:rFonts w:ascii="Arial" w:hAnsi="Arial" w:cs="Arial"/>
          <w:sz w:val="24"/>
          <w:szCs w:val="24"/>
        </w:rPr>
      </w:pPr>
    </w:p>
    <w:p w14:paraId="7C948984" w14:textId="77777777" w:rsidR="002974E6" w:rsidRPr="004C36BA" w:rsidRDefault="002974E6" w:rsidP="002974E6">
      <w:pPr>
        <w:pStyle w:val="Prrafodelista"/>
        <w:keepNext/>
        <w:numPr>
          <w:ilvl w:val="0"/>
          <w:numId w:val="2"/>
        </w:numPr>
        <w:spacing w:before="240" w:after="120" w:line="300" w:lineRule="atLeast"/>
        <w:contextualSpacing w:val="0"/>
        <w:jc w:val="both"/>
        <w:outlineLvl w:val="0"/>
        <w:rPr>
          <w:rFonts w:ascii="Arial" w:hAnsi="Arial" w:cs="Arial"/>
          <w:b/>
          <w:bCs/>
          <w:smallCaps/>
          <w:vanish/>
          <w:lang w:eastAsia="en-US"/>
        </w:rPr>
      </w:pPr>
      <w:bookmarkStart w:id="50" w:name="_Toc388001218"/>
      <w:bookmarkStart w:id="51" w:name="_Toc388001246"/>
      <w:bookmarkStart w:id="52" w:name="_Toc388001392"/>
      <w:bookmarkStart w:id="53" w:name="_Toc388001684"/>
      <w:bookmarkStart w:id="54" w:name="_Toc388001704"/>
      <w:bookmarkStart w:id="55" w:name="_Toc388001724"/>
      <w:bookmarkStart w:id="56" w:name="_Toc388001750"/>
      <w:bookmarkStart w:id="57" w:name="_Toc388001796"/>
      <w:bookmarkStart w:id="58" w:name="_Toc388015116"/>
      <w:bookmarkStart w:id="59" w:name="_Toc388015311"/>
      <w:bookmarkStart w:id="60" w:name="_Toc388015393"/>
      <w:bookmarkStart w:id="61" w:name="_Toc388964781"/>
      <w:bookmarkStart w:id="62" w:name="_Toc389497848"/>
      <w:bookmarkStart w:id="63" w:name="_Toc389498434"/>
      <w:bookmarkStart w:id="64" w:name="_Toc38949950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696C7866" w14:textId="77777777" w:rsidR="002974E6" w:rsidRPr="00C15625" w:rsidRDefault="002974E6" w:rsidP="009C2814">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4.1 General Objective</w:t>
      </w:r>
    </w:p>
    <w:p w14:paraId="0153CD2E" w14:textId="77777777" w:rsidR="002974E6" w:rsidRPr="004C36BA" w:rsidRDefault="002974E6" w:rsidP="009C2814">
      <w:pPr>
        <w:pStyle w:val="Titulo1"/>
        <w:tabs>
          <w:tab w:val="left" w:pos="1995"/>
        </w:tabs>
        <w:spacing w:before="120" w:after="120" w:line="360" w:lineRule="auto"/>
        <w:ind w:left="0" w:firstLine="0"/>
        <w:rPr>
          <w:rFonts w:ascii="Arial" w:hAnsi="Arial" w:cs="Arial"/>
          <w:sz w:val="24"/>
          <w:szCs w:val="24"/>
          <w:lang w:val="en-US"/>
        </w:rPr>
      </w:pPr>
      <w:r w:rsidRPr="004C36BA">
        <w:rPr>
          <w:rFonts w:ascii="Arial" w:hAnsi="Arial" w:cs="Arial"/>
          <w:sz w:val="24"/>
          <w:szCs w:val="24"/>
          <w:lang w:val="en-US"/>
        </w:rPr>
        <w:tab/>
      </w:r>
    </w:p>
    <w:p w14:paraId="06F31550" w14:textId="01A8E0B3" w:rsidR="002974E6" w:rsidRPr="004C36BA" w:rsidRDefault="002974E6" w:rsidP="009C2814">
      <w:pPr>
        <w:spacing w:after="0" w:line="360" w:lineRule="auto"/>
        <w:jc w:val="both"/>
        <w:rPr>
          <w:rFonts w:ascii="Arial" w:eastAsia="Times New Roman" w:hAnsi="Arial" w:cs="Arial"/>
          <w:bCs/>
          <w:sz w:val="24"/>
          <w:szCs w:val="24"/>
          <w:lang w:eastAsia="es-ES"/>
        </w:rPr>
      </w:pPr>
      <w:r w:rsidRPr="004C36BA">
        <w:rPr>
          <w:rFonts w:ascii="Arial" w:eastAsia="Times New Roman" w:hAnsi="Arial" w:cs="Arial"/>
          <w:bCs/>
          <w:sz w:val="24"/>
          <w:szCs w:val="24"/>
          <w:lang w:eastAsia="es-ES"/>
        </w:rPr>
        <w:t xml:space="preserve">To evaluate the performance of the main communication </w:t>
      </w:r>
      <w:r w:rsidR="00965C04" w:rsidRPr="004C36BA">
        <w:rPr>
          <w:rFonts w:ascii="Arial" w:eastAsia="Times New Roman" w:hAnsi="Arial" w:cs="Arial"/>
          <w:bCs/>
          <w:sz w:val="24"/>
          <w:szCs w:val="24"/>
          <w:lang w:eastAsia="es-ES"/>
        </w:rPr>
        <w:t xml:space="preserve">technologies </w:t>
      </w:r>
      <w:r w:rsidRPr="004C36BA">
        <w:rPr>
          <w:rFonts w:ascii="Arial" w:eastAsia="Times New Roman" w:hAnsi="Arial" w:cs="Arial"/>
          <w:bCs/>
          <w:sz w:val="24"/>
          <w:szCs w:val="24"/>
          <w:lang w:eastAsia="es-ES"/>
        </w:rPr>
        <w:t xml:space="preserve">and routing </w:t>
      </w:r>
      <w:r w:rsidR="00FD6F86" w:rsidRPr="004C36BA">
        <w:rPr>
          <w:rFonts w:ascii="Arial" w:eastAsia="Times New Roman" w:hAnsi="Arial" w:cs="Arial"/>
          <w:bCs/>
          <w:sz w:val="24"/>
          <w:szCs w:val="24"/>
          <w:lang w:eastAsia="es-ES"/>
        </w:rPr>
        <w:t>mechanisms in AMI networks, considering</w:t>
      </w:r>
      <w:r w:rsidR="00965C04" w:rsidRPr="004C36BA">
        <w:rPr>
          <w:rFonts w:ascii="Arial" w:eastAsia="Times New Roman" w:hAnsi="Arial" w:cs="Arial"/>
          <w:bCs/>
          <w:sz w:val="24"/>
          <w:szCs w:val="24"/>
          <w:lang w:eastAsia="es-ES"/>
        </w:rPr>
        <w:t xml:space="preserve"> the deployment of future AMI application</w:t>
      </w:r>
      <w:r w:rsidR="00347150" w:rsidRPr="004C36BA">
        <w:rPr>
          <w:rFonts w:ascii="Arial" w:eastAsia="Times New Roman" w:hAnsi="Arial" w:cs="Arial"/>
          <w:bCs/>
          <w:sz w:val="24"/>
          <w:szCs w:val="24"/>
          <w:lang w:eastAsia="es-ES"/>
        </w:rPr>
        <w:t>s</w:t>
      </w:r>
      <w:r w:rsidR="00FD6F86" w:rsidRPr="004C36BA">
        <w:rPr>
          <w:rFonts w:ascii="Arial" w:eastAsia="Times New Roman" w:hAnsi="Arial" w:cs="Arial"/>
          <w:bCs/>
          <w:sz w:val="24"/>
          <w:szCs w:val="24"/>
          <w:lang w:eastAsia="es-ES"/>
        </w:rPr>
        <w:t xml:space="preserve"> and the </w:t>
      </w:r>
      <w:r w:rsidRPr="004C36BA">
        <w:rPr>
          <w:rFonts w:ascii="Arial" w:eastAsia="Times New Roman" w:hAnsi="Arial" w:cs="Arial"/>
          <w:bCs/>
          <w:sz w:val="24"/>
          <w:szCs w:val="24"/>
          <w:lang w:eastAsia="es-ES"/>
        </w:rPr>
        <w:t xml:space="preserve">different requirements and operation needs identified in the Colombian electricity sector. </w:t>
      </w:r>
    </w:p>
    <w:p w14:paraId="324E470D" w14:textId="77777777" w:rsidR="002974E6" w:rsidRPr="004C36BA" w:rsidRDefault="002974E6" w:rsidP="009C2814">
      <w:pPr>
        <w:spacing w:line="360" w:lineRule="auto"/>
        <w:ind w:firstLine="284"/>
        <w:jc w:val="both"/>
        <w:rPr>
          <w:rFonts w:ascii="Arial" w:hAnsi="Arial" w:cs="Arial"/>
          <w:bCs/>
          <w:sz w:val="24"/>
          <w:szCs w:val="24"/>
        </w:rPr>
      </w:pPr>
    </w:p>
    <w:p w14:paraId="000888CE" w14:textId="77777777" w:rsidR="002974E6" w:rsidRPr="00C15625" w:rsidRDefault="002974E6" w:rsidP="009C2814">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4.2 Specific Objectives</w:t>
      </w:r>
    </w:p>
    <w:p w14:paraId="6274FA76" w14:textId="77777777" w:rsidR="002974E6" w:rsidRPr="004C36BA" w:rsidRDefault="002974E6" w:rsidP="009C2814">
      <w:pPr>
        <w:pStyle w:val="Titulo1"/>
        <w:spacing w:before="120" w:after="120" w:line="360" w:lineRule="auto"/>
        <w:ind w:left="0" w:firstLine="0"/>
        <w:rPr>
          <w:rFonts w:ascii="Arial" w:hAnsi="Arial" w:cs="Arial"/>
          <w:sz w:val="24"/>
          <w:szCs w:val="24"/>
        </w:rPr>
      </w:pPr>
    </w:p>
    <w:p w14:paraId="3CB9607A" w14:textId="77777777" w:rsidR="002A506A"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 xml:space="preserve">To survey the different technologies and communication protocols employed in the Colombian electricity sector, and the specific needs within that </w:t>
      </w:r>
      <w:r w:rsidR="002A506A" w:rsidRPr="004C36BA">
        <w:rPr>
          <w:rFonts w:ascii="Arial" w:hAnsi="Arial" w:cs="Arial"/>
          <w:lang w:val="en-US"/>
        </w:rPr>
        <w:t>context</w:t>
      </w:r>
      <w:r w:rsidR="00E17B00" w:rsidRPr="004C36BA">
        <w:rPr>
          <w:rFonts w:ascii="Arial" w:hAnsi="Arial" w:cs="Arial"/>
          <w:lang w:val="en-US"/>
        </w:rPr>
        <w:t>.</w:t>
      </w:r>
    </w:p>
    <w:p w14:paraId="3E986808" w14:textId="64050FDB" w:rsidR="002A506A"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implement extensive simulations of AMI networks, over at least three different technologies, considering technical parameters aligned to the real deployment conditions in the Colombian electricity sector and the response of these current dep</w:t>
      </w:r>
      <w:r w:rsidR="002A506A" w:rsidRPr="004C36BA">
        <w:rPr>
          <w:rFonts w:ascii="Arial" w:hAnsi="Arial" w:cs="Arial"/>
          <w:lang w:val="en-US"/>
        </w:rPr>
        <w:t xml:space="preserve">loyments to future </w:t>
      </w:r>
      <w:r w:rsidR="00FD6F86" w:rsidRPr="004C36BA">
        <w:rPr>
          <w:rFonts w:ascii="Arial" w:hAnsi="Arial" w:cs="Arial"/>
          <w:lang w:val="en-US"/>
        </w:rPr>
        <w:t xml:space="preserve">AMI </w:t>
      </w:r>
      <w:r w:rsidR="002A506A" w:rsidRPr="004C36BA">
        <w:rPr>
          <w:rFonts w:ascii="Arial" w:hAnsi="Arial" w:cs="Arial"/>
          <w:lang w:val="en-US"/>
        </w:rPr>
        <w:t>applications</w:t>
      </w:r>
      <w:r w:rsidR="00E17B00" w:rsidRPr="004C36BA">
        <w:rPr>
          <w:rFonts w:ascii="Arial" w:hAnsi="Arial" w:cs="Arial"/>
          <w:lang w:val="en-US"/>
        </w:rPr>
        <w:t>.</w:t>
      </w:r>
    </w:p>
    <w:p w14:paraId="46E7FBC9" w14:textId="77777777" w:rsidR="002974E6"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make a comparative analysis of the different AMI technologi</w:t>
      </w:r>
      <w:r w:rsidR="002A506A" w:rsidRPr="004C36BA">
        <w:rPr>
          <w:rFonts w:ascii="Arial" w:hAnsi="Arial" w:cs="Arial"/>
          <w:lang w:val="en-US"/>
        </w:rPr>
        <w:t>es and communication mechanisms</w:t>
      </w:r>
      <w:r w:rsidR="00E17B00" w:rsidRPr="004C36BA">
        <w:rPr>
          <w:rFonts w:ascii="Arial" w:hAnsi="Arial" w:cs="Arial"/>
          <w:lang w:val="en-US"/>
        </w:rPr>
        <w:t>.</w:t>
      </w:r>
    </w:p>
    <w:p w14:paraId="0DA01088" w14:textId="77777777" w:rsidR="002974E6"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identify the more suitable communication protocols and technologies for deployment of future AMI applications in the Colombian electricity sector.</w:t>
      </w:r>
    </w:p>
    <w:p w14:paraId="50A6EC39" w14:textId="77777777" w:rsidR="002974E6" w:rsidRPr="004C36BA" w:rsidRDefault="002A506A" w:rsidP="009C2814">
      <w:pPr>
        <w:tabs>
          <w:tab w:val="left" w:pos="3450"/>
        </w:tabs>
        <w:spacing w:before="120" w:after="120" w:line="360" w:lineRule="auto"/>
        <w:jc w:val="both"/>
        <w:rPr>
          <w:rFonts w:ascii="Arial" w:hAnsi="Arial" w:cs="Arial"/>
          <w:sz w:val="24"/>
          <w:szCs w:val="24"/>
        </w:rPr>
      </w:pPr>
      <w:r w:rsidRPr="004C36BA">
        <w:rPr>
          <w:rFonts w:ascii="Arial" w:hAnsi="Arial" w:cs="Arial"/>
          <w:sz w:val="24"/>
          <w:szCs w:val="24"/>
        </w:rPr>
        <w:tab/>
      </w:r>
    </w:p>
    <w:p w14:paraId="2EC1371A" w14:textId="77777777" w:rsidR="002974E6" w:rsidRDefault="002974E6" w:rsidP="009C2814">
      <w:pPr>
        <w:spacing w:before="120" w:after="120" w:line="360" w:lineRule="auto"/>
        <w:jc w:val="both"/>
        <w:rPr>
          <w:rFonts w:ascii="Arial" w:hAnsi="Arial" w:cs="Arial"/>
          <w:sz w:val="24"/>
          <w:szCs w:val="24"/>
        </w:rPr>
      </w:pPr>
    </w:p>
    <w:p w14:paraId="59CE2710" w14:textId="77777777" w:rsidR="00F90E79" w:rsidRDefault="00F90E79" w:rsidP="009C2814">
      <w:pPr>
        <w:spacing w:before="120" w:after="120" w:line="360" w:lineRule="auto"/>
        <w:jc w:val="both"/>
        <w:rPr>
          <w:rFonts w:ascii="Arial" w:hAnsi="Arial" w:cs="Arial"/>
          <w:sz w:val="24"/>
          <w:szCs w:val="24"/>
        </w:rPr>
      </w:pPr>
    </w:p>
    <w:p w14:paraId="54BD651B" w14:textId="77777777" w:rsidR="00F90E79" w:rsidRDefault="00F90E79" w:rsidP="009C2814">
      <w:pPr>
        <w:spacing w:before="120" w:after="120" w:line="360" w:lineRule="auto"/>
        <w:jc w:val="both"/>
        <w:rPr>
          <w:rFonts w:ascii="Arial" w:hAnsi="Arial" w:cs="Arial"/>
          <w:sz w:val="24"/>
          <w:szCs w:val="24"/>
        </w:rPr>
      </w:pPr>
    </w:p>
    <w:p w14:paraId="00DCA3EA" w14:textId="77777777" w:rsidR="00F90E79" w:rsidRDefault="00F90E79" w:rsidP="009C2814">
      <w:pPr>
        <w:spacing w:before="120" w:after="120" w:line="360" w:lineRule="auto"/>
        <w:jc w:val="both"/>
        <w:rPr>
          <w:rFonts w:ascii="Arial" w:hAnsi="Arial" w:cs="Arial"/>
          <w:sz w:val="24"/>
          <w:szCs w:val="24"/>
        </w:rPr>
      </w:pPr>
    </w:p>
    <w:p w14:paraId="2B88F916" w14:textId="77777777" w:rsidR="00F90E79" w:rsidRDefault="00F90E79" w:rsidP="009C2814">
      <w:pPr>
        <w:spacing w:before="120" w:after="120" w:line="360" w:lineRule="auto"/>
        <w:jc w:val="both"/>
        <w:rPr>
          <w:rFonts w:ascii="Arial" w:hAnsi="Arial" w:cs="Arial"/>
          <w:sz w:val="24"/>
          <w:szCs w:val="24"/>
        </w:rPr>
      </w:pPr>
    </w:p>
    <w:p w14:paraId="40C899DC" w14:textId="77777777" w:rsidR="00F90E79" w:rsidRPr="004C36BA" w:rsidRDefault="00F90E79" w:rsidP="009C2814">
      <w:pPr>
        <w:spacing w:before="120" w:after="120" w:line="360" w:lineRule="auto"/>
        <w:jc w:val="both"/>
        <w:rPr>
          <w:rFonts w:ascii="Arial" w:hAnsi="Arial" w:cs="Arial"/>
          <w:sz w:val="24"/>
          <w:szCs w:val="24"/>
        </w:rPr>
      </w:pPr>
    </w:p>
    <w:p w14:paraId="45729174" w14:textId="23A7B34D" w:rsidR="002974E6" w:rsidRPr="00C15625" w:rsidRDefault="002974E6" w:rsidP="00C15625">
      <w:pPr>
        <w:pStyle w:val="Prrafodelista"/>
        <w:numPr>
          <w:ilvl w:val="0"/>
          <w:numId w:val="8"/>
        </w:numPr>
        <w:jc w:val="center"/>
        <w:rPr>
          <w:rStyle w:val="Textoennegrita"/>
          <w:rFonts w:ascii="Arial" w:hAnsi="Arial" w:cs="Arial"/>
          <w:sz w:val="28"/>
        </w:rPr>
      </w:pPr>
      <w:bookmarkStart w:id="65" w:name="_Toc388001751"/>
      <w:r w:rsidRPr="00C15625">
        <w:rPr>
          <w:rStyle w:val="Textoennegrita"/>
          <w:rFonts w:ascii="Arial" w:hAnsi="Arial" w:cs="Arial"/>
          <w:sz w:val="28"/>
        </w:rPr>
        <w:lastRenderedPageBreak/>
        <w:t>METHODOLOGY</w:t>
      </w:r>
      <w:bookmarkEnd w:id="65"/>
    </w:p>
    <w:p w14:paraId="5742E468" w14:textId="77777777" w:rsidR="002974E6" w:rsidRPr="004C36BA" w:rsidRDefault="002974E6" w:rsidP="009C2814">
      <w:pPr>
        <w:tabs>
          <w:tab w:val="left" w:pos="2835"/>
          <w:tab w:val="left" w:pos="3660"/>
        </w:tabs>
        <w:spacing w:before="120" w:after="120" w:line="360" w:lineRule="auto"/>
        <w:jc w:val="both"/>
        <w:rPr>
          <w:rFonts w:ascii="Arial" w:hAnsi="Arial" w:cs="Arial"/>
          <w:sz w:val="24"/>
          <w:szCs w:val="24"/>
        </w:rPr>
      </w:pPr>
      <w:r w:rsidRPr="004C36BA">
        <w:rPr>
          <w:rFonts w:ascii="Arial" w:hAnsi="Arial" w:cs="Arial"/>
          <w:sz w:val="24"/>
          <w:szCs w:val="24"/>
        </w:rPr>
        <w:tab/>
      </w:r>
      <w:r w:rsidR="007F00C2" w:rsidRPr="004C36BA">
        <w:rPr>
          <w:rFonts w:ascii="Arial" w:hAnsi="Arial" w:cs="Arial"/>
          <w:sz w:val="24"/>
          <w:szCs w:val="24"/>
        </w:rPr>
        <w:tab/>
      </w:r>
    </w:p>
    <w:p w14:paraId="3C415EBF" w14:textId="77777777" w:rsidR="002974E6" w:rsidRPr="004C36BA" w:rsidRDefault="002974E6" w:rsidP="009C2814">
      <w:pPr>
        <w:spacing w:before="120" w:after="12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activities will be carried out in order to fulfill the objectives presented:</w:t>
      </w:r>
    </w:p>
    <w:p w14:paraId="32DC8D9E" w14:textId="77777777" w:rsidR="002974E6" w:rsidRPr="004C36BA" w:rsidRDefault="002974E6" w:rsidP="009C2814">
      <w:pPr>
        <w:spacing w:before="120" w:after="120" w:line="360" w:lineRule="auto"/>
        <w:jc w:val="both"/>
        <w:rPr>
          <w:rFonts w:ascii="Arial" w:eastAsia="Times New Roman" w:hAnsi="Arial" w:cs="Arial"/>
          <w:sz w:val="24"/>
          <w:szCs w:val="24"/>
          <w:lang w:eastAsia="es-ES"/>
        </w:rPr>
      </w:pPr>
    </w:p>
    <w:p w14:paraId="5231C422"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State of Art: Surveys and previous studies about the main technologies proposed for the AMI implementation, communication protocols and requirements for the netwo</w:t>
      </w:r>
      <w:r w:rsidR="002A506A" w:rsidRPr="004C36BA">
        <w:rPr>
          <w:rFonts w:ascii="Arial" w:hAnsi="Arial" w:cs="Arial"/>
          <w:lang w:val="en-US"/>
        </w:rPr>
        <w:t>rk deployment will be reviewed</w:t>
      </w:r>
      <w:r w:rsidR="00E17B00" w:rsidRPr="004C36BA">
        <w:rPr>
          <w:rFonts w:ascii="Arial" w:hAnsi="Arial" w:cs="Arial"/>
          <w:lang w:val="en-US"/>
        </w:rPr>
        <w:t>.</w:t>
      </w:r>
    </w:p>
    <w:p w14:paraId="5A3E2F1B" w14:textId="77777777" w:rsidR="005A3D3B" w:rsidRPr="004C36BA" w:rsidRDefault="005A3D3B" w:rsidP="009C2814">
      <w:pPr>
        <w:pStyle w:val="Prrafodelista"/>
        <w:spacing w:line="360" w:lineRule="auto"/>
        <w:jc w:val="both"/>
        <w:rPr>
          <w:rFonts w:ascii="Arial" w:hAnsi="Arial" w:cs="Arial"/>
          <w:lang w:val="en-US"/>
        </w:rPr>
      </w:pPr>
    </w:p>
    <w:p w14:paraId="1EA20816"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Information-Collection process: Information related to the technologies being used by selected Utilities in the Colombian Elec</w:t>
      </w:r>
      <w:r w:rsidR="002A506A" w:rsidRPr="004C36BA">
        <w:rPr>
          <w:rFonts w:ascii="Arial" w:hAnsi="Arial" w:cs="Arial"/>
          <w:lang w:val="en-US"/>
        </w:rPr>
        <w:t>tricity sector will be gathered</w:t>
      </w:r>
      <w:r w:rsidR="00E17B00" w:rsidRPr="004C36BA">
        <w:rPr>
          <w:rFonts w:ascii="Arial" w:hAnsi="Arial" w:cs="Arial"/>
          <w:lang w:val="en-US"/>
        </w:rPr>
        <w:t>.</w:t>
      </w:r>
    </w:p>
    <w:p w14:paraId="491CEF56" w14:textId="77777777" w:rsidR="002A506A" w:rsidRPr="004C36BA" w:rsidRDefault="002A506A" w:rsidP="009C2814">
      <w:pPr>
        <w:pStyle w:val="Prrafodelista"/>
        <w:spacing w:line="360" w:lineRule="auto"/>
        <w:jc w:val="both"/>
        <w:rPr>
          <w:rFonts w:ascii="Arial" w:hAnsi="Arial" w:cs="Arial"/>
          <w:lang w:val="en-US"/>
        </w:rPr>
      </w:pPr>
    </w:p>
    <w:p w14:paraId="76168AAF" w14:textId="505010BF"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Implementation of AMI topologies on the basis of technologies and deployment requirements previously identified,</w:t>
      </w:r>
      <w:r w:rsidR="002A506A" w:rsidRPr="004C36BA">
        <w:rPr>
          <w:rFonts w:ascii="Arial" w:hAnsi="Arial" w:cs="Arial"/>
          <w:lang w:val="en-US"/>
        </w:rPr>
        <w:t xml:space="preserve"> through extensive simulations</w:t>
      </w:r>
      <w:r w:rsidR="0088561E" w:rsidRPr="004C36BA">
        <w:rPr>
          <w:rFonts w:ascii="Arial" w:hAnsi="Arial" w:cs="Arial"/>
          <w:lang w:val="en-US"/>
        </w:rPr>
        <w:t xml:space="preserve"> in a network simulation tool.</w:t>
      </w:r>
    </w:p>
    <w:p w14:paraId="59D3509C" w14:textId="77777777" w:rsidR="002A506A" w:rsidRPr="004C36BA" w:rsidRDefault="002A506A" w:rsidP="009C2814">
      <w:pPr>
        <w:pStyle w:val="Prrafodelista"/>
        <w:spacing w:line="360" w:lineRule="auto"/>
        <w:jc w:val="both"/>
        <w:rPr>
          <w:rFonts w:ascii="Arial" w:hAnsi="Arial" w:cs="Arial"/>
          <w:lang w:val="en-US"/>
        </w:rPr>
      </w:pPr>
    </w:p>
    <w:p w14:paraId="1AC86663"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 xml:space="preserve">Analysis of Results: An objective comparison of the technologies and routing mechanisms under study will be performed. </w:t>
      </w:r>
    </w:p>
    <w:p w14:paraId="150CA528" w14:textId="77777777" w:rsidR="002974E6" w:rsidRPr="004C36BA" w:rsidRDefault="002974E6" w:rsidP="009C2814">
      <w:pPr>
        <w:pStyle w:val="Prrafodelista"/>
        <w:numPr>
          <w:ilvl w:val="0"/>
          <w:numId w:val="10"/>
        </w:numPr>
        <w:spacing w:before="120" w:after="120" w:line="360" w:lineRule="auto"/>
        <w:contextualSpacing w:val="0"/>
        <w:jc w:val="both"/>
        <w:rPr>
          <w:rFonts w:ascii="Arial" w:hAnsi="Arial" w:cs="Arial"/>
          <w:b/>
          <w:lang w:val="en-US"/>
        </w:rPr>
      </w:pPr>
      <w:r w:rsidRPr="004C36BA">
        <w:rPr>
          <w:rFonts w:ascii="Arial" w:hAnsi="Arial" w:cs="Arial"/>
          <w:b/>
          <w:lang w:val="en-US"/>
        </w:rPr>
        <w:br w:type="page"/>
      </w:r>
    </w:p>
    <w:p w14:paraId="2128A40F" w14:textId="31874C34" w:rsidR="002974E6" w:rsidRPr="00213BEB" w:rsidRDefault="00BC234F" w:rsidP="00C15625">
      <w:pPr>
        <w:pStyle w:val="Titulo1"/>
        <w:spacing w:before="240" w:after="120"/>
        <w:ind w:left="1004" w:firstLine="0"/>
        <w:jc w:val="center"/>
        <w:rPr>
          <w:rFonts w:ascii="Arial" w:hAnsi="Arial" w:cs="Arial"/>
          <w:sz w:val="28"/>
          <w:szCs w:val="24"/>
          <w:lang w:val="en-US"/>
        </w:rPr>
      </w:pPr>
      <w:bookmarkStart w:id="66" w:name="_Toc388001752"/>
      <w:bookmarkStart w:id="67" w:name="_Toc389499504"/>
      <w:r>
        <w:rPr>
          <w:rStyle w:val="Textoennegrita"/>
          <w:rFonts w:ascii="Arial" w:hAnsi="Arial" w:cs="Arial"/>
          <w:b/>
          <w:sz w:val="28"/>
          <w:szCs w:val="24"/>
          <w:lang w:val="en-US"/>
        </w:rPr>
        <w:lastRenderedPageBreak/>
        <w:t>6</w:t>
      </w:r>
      <w:r w:rsidR="00696FF5" w:rsidRPr="00213BEB">
        <w:rPr>
          <w:rStyle w:val="Textoennegrita"/>
          <w:rFonts w:ascii="Arial" w:hAnsi="Arial" w:cs="Arial"/>
          <w:b/>
          <w:sz w:val="28"/>
          <w:szCs w:val="24"/>
          <w:lang w:val="en-US"/>
        </w:rPr>
        <w:t xml:space="preserve">. </w:t>
      </w:r>
      <w:r w:rsidR="002974E6" w:rsidRPr="00213BEB">
        <w:rPr>
          <w:rStyle w:val="Textoennegrita"/>
          <w:rFonts w:ascii="Arial" w:hAnsi="Arial" w:cs="Arial"/>
          <w:b/>
          <w:sz w:val="28"/>
          <w:szCs w:val="24"/>
          <w:lang w:val="en-US"/>
        </w:rPr>
        <w:t>RESTRICTIONS</w:t>
      </w:r>
      <w:bookmarkEnd w:id="66"/>
      <w:bookmarkEnd w:id="67"/>
    </w:p>
    <w:p w14:paraId="2F2A9397" w14:textId="77777777" w:rsidR="002974E6" w:rsidRPr="004C36BA" w:rsidRDefault="002974E6" w:rsidP="002974E6">
      <w:pPr>
        <w:tabs>
          <w:tab w:val="left" w:pos="5535"/>
        </w:tabs>
        <w:jc w:val="both"/>
        <w:rPr>
          <w:rFonts w:ascii="Arial" w:hAnsi="Arial" w:cs="Arial"/>
          <w:sz w:val="24"/>
          <w:szCs w:val="24"/>
        </w:rPr>
      </w:pPr>
      <w:r w:rsidRPr="004C36BA">
        <w:rPr>
          <w:rFonts w:ascii="Arial" w:hAnsi="Arial" w:cs="Arial"/>
          <w:sz w:val="24"/>
          <w:szCs w:val="24"/>
        </w:rPr>
        <w:tab/>
      </w:r>
    </w:p>
    <w:p w14:paraId="0F6CCDEB"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are situations that may affect and limit the results of this project:</w:t>
      </w:r>
    </w:p>
    <w:p w14:paraId="5C245D7A"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A22F87E" w14:textId="2A9F5969"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 xml:space="preserve">Reluctance from Utilities to provide information about their AMI deployments. In this case, information will be gathered by peer consultation. By these means, relevant data about the deployment of AMI applications in Colombia can be </w:t>
      </w:r>
      <w:r w:rsidR="0088561E" w:rsidRPr="004C36BA">
        <w:rPr>
          <w:rFonts w:ascii="Arial" w:hAnsi="Arial" w:cs="Arial"/>
          <w:lang w:val="en-US"/>
        </w:rPr>
        <w:t>obtained</w:t>
      </w:r>
      <w:r w:rsidR="00E17B00" w:rsidRPr="004C36BA">
        <w:rPr>
          <w:rFonts w:ascii="Arial" w:hAnsi="Arial" w:cs="Arial"/>
          <w:lang w:val="en-US"/>
        </w:rPr>
        <w:t>.</w:t>
      </w:r>
    </w:p>
    <w:p w14:paraId="2AA3FE8C" w14:textId="77777777" w:rsidR="002974E6" w:rsidRPr="004C36BA" w:rsidRDefault="002974E6" w:rsidP="009C2814">
      <w:pPr>
        <w:spacing w:after="0" w:line="360" w:lineRule="auto"/>
        <w:ind w:firstLine="705"/>
        <w:jc w:val="both"/>
        <w:rPr>
          <w:rFonts w:ascii="Arial" w:eastAsia="Times New Roman" w:hAnsi="Arial" w:cs="Arial"/>
          <w:sz w:val="24"/>
          <w:szCs w:val="24"/>
          <w:lang w:eastAsia="es-ES"/>
        </w:rPr>
      </w:pPr>
    </w:p>
    <w:p w14:paraId="7069159A"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Restricted information about real AMI deployments. This may affect the characterization of the bidirectional communication network in the simulator, as technical parameters and deployment conditions might not be well defined. Under this circumstance, data from previous studies will be used to characterize the network and build the simulations.</w:t>
      </w:r>
    </w:p>
    <w:p w14:paraId="0A6E9F7F" w14:textId="41732A27" w:rsidR="002974E6" w:rsidRPr="00C15625" w:rsidRDefault="002974E6" w:rsidP="00FA6B0E">
      <w:pPr>
        <w:pStyle w:val="Titulo1"/>
        <w:numPr>
          <w:ilvl w:val="0"/>
          <w:numId w:val="28"/>
        </w:numPr>
        <w:spacing w:before="240" w:after="120" w:line="360" w:lineRule="auto"/>
        <w:jc w:val="center"/>
        <w:rPr>
          <w:rStyle w:val="Textoennegrita"/>
          <w:rFonts w:ascii="Arial" w:hAnsi="Arial" w:cs="Arial"/>
          <w:b/>
          <w:sz w:val="28"/>
          <w:szCs w:val="24"/>
          <w:lang w:val="en-US"/>
        </w:rPr>
      </w:pPr>
      <w:r w:rsidRPr="00C15625">
        <w:rPr>
          <w:rFonts w:ascii="Arial" w:hAnsi="Arial" w:cs="Arial"/>
          <w:sz w:val="28"/>
          <w:szCs w:val="24"/>
          <w:lang w:val="en-US"/>
        </w:rPr>
        <w:br w:type="page"/>
      </w:r>
      <w:bookmarkStart w:id="68" w:name="_Toc388001753"/>
      <w:bookmarkStart w:id="69" w:name="_Toc389499505"/>
      <w:r w:rsidRPr="00C15625">
        <w:rPr>
          <w:rStyle w:val="Textoennegrita"/>
          <w:rFonts w:ascii="Arial" w:hAnsi="Arial" w:cs="Arial"/>
          <w:b/>
          <w:sz w:val="28"/>
          <w:szCs w:val="24"/>
          <w:lang w:val="en-US"/>
        </w:rPr>
        <w:lastRenderedPageBreak/>
        <w:t>EXPECTED RESULTS</w:t>
      </w:r>
      <w:bookmarkEnd w:id="68"/>
      <w:bookmarkEnd w:id="69"/>
    </w:p>
    <w:p w14:paraId="50E98A00" w14:textId="77777777" w:rsidR="002974E6" w:rsidRPr="004C36BA" w:rsidRDefault="002974E6" w:rsidP="002974E6">
      <w:pPr>
        <w:spacing w:line="300" w:lineRule="atLeast"/>
        <w:ind w:firstLine="284"/>
        <w:jc w:val="both"/>
        <w:rPr>
          <w:rFonts w:ascii="Arial" w:hAnsi="Arial" w:cs="Arial"/>
          <w:bCs/>
          <w:sz w:val="24"/>
          <w:szCs w:val="24"/>
        </w:rPr>
      </w:pPr>
    </w:p>
    <w:p w14:paraId="2A600B0D"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survey and comprehensive comparison of available communication technologies and routing protocols for AMI</w:t>
      </w:r>
      <w:r w:rsidR="00E17B00" w:rsidRPr="004C36BA">
        <w:rPr>
          <w:rFonts w:ascii="Arial" w:hAnsi="Arial" w:cs="Arial"/>
          <w:bCs/>
          <w:lang w:val="en-US"/>
        </w:rPr>
        <w:t>.</w:t>
      </w:r>
    </w:p>
    <w:p w14:paraId="4194BE86" w14:textId="77777777" w:rsidR="002974E6" w:rsidRPr="004C36BA" w:rsidRDefault="002974E6" w:rsidP="009C2814">
      <w:pPr>
        <w:pStyle w:val="Prrafodelista"/>
        <w:spacing w:line="360" w:lineRule="auto"/>
        <w:ind w:left="1004"/>
        <w:jc w:val="both"/>
        <w:rPr>
          <w:rFonts w:ascii="Arial" w:hAnsi="Arial" w:cs="Arial"/>
          <w:bCs/>
          <w:lang w:val="en-US"/>
        </w:rPr>
      </w:pPr>
    </w:p>
    <w:p w14:paraId="025DFB7E"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comprehensive overview of the AMI operation in Colombia. This includes the identification of technologies for AMI deployments, integration of ICT and AMI approach, and the specific needs that must be fulfilled in the Colombian electricity sector</w:t>
      </w:r>
      <w:r w:rsidR="00E17B00" w:rsidRPr="004C36BA">
        <w:rPr>
          <w:rFonts w:ascii="Arial" w:hAnsi="Arial" w:cs="Arial"/>
          <w:bCs/>
          <w:lang w:val="en-US"/>
        </w:rPr>
        <w:t>.</w:t>
      </w:r>
    </w:p>
    <w:p w14:paraId="6A85B7F5" w14:textId="77777777" w:rsidR="002974E6" w:rsidRPr="004C36BA" w:rsidRDefault="002974E6" w:rsidP="009C2814">
      <w:pPr>
        <w:pStyle w:val="Prrafodelista"/>
        <w:spacing w:line="360" w:lineRule="auto"/>
        <w:ind w:left="1004"/>
        <w:jc w:val="both"/>
        <w:rPr>
          <w:rFonts w:ascii="Arial" w:hAnsi="Arial" w:cs="Arial"/>
          <w:bCs/>
          <w:lang w:val="en-US"/>
        </w:rPr>
      </w:pPr>
    </w:p>
    <w:p w14:paraId="26EF3223"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analysis of the performance of popular AMI technologies and communication protocols considering the response to future AMI applications</w:t>
      </w:r>
      <w:r w:rsidR="00E17B00" w:rsidRPr="004C36BA">
        <w:rPr>
          <w:rFonts w:ascii="Arial" w:hAnsi="Arial" w:cs="Arial"/>
          <w:bCs/>
          <w:lang w:val="en-US"/>
        </w:rPr>
        <w:t>.</w:t>
      </w:r>
    </w:p>
    <w:p w14:paraId="4163240F" w14:textId="77777777" w:rsidR="002974E6" w:rsidRPr="004C36BA" w:rsidRDefault="002974E6" w:rsidP="009C2814">
      <w:pPr>
        <w:pStyle w:val="Prrafodelista"/>
        <w:spacing w:line="360" w:lineRule="auto"/>
        <w:ind w:left="1004"/>
        <w:jc w:val="both"/>
        <w:rPr>
          <w:rFonts w:ascii="Arial" w:hAnsi="Arial" w:cs="Arial"/>
          <w:bCs/>
          <w:lang w:val="en-US"/>
        </w:rPr>
      </w:pPr>
    </w:p>
    <w:p w14:paraId="136B27E5"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identification of the most suitable communication protocols and technologies for deployment of future AMI applications within the Colombian</w:t>
      </w:r>
      <w:r w:rsidR="00E17B00" w:rsidRPr="004C36BA">
        <w:rPr>
          <w:rFonts w:ascii="Arial" w:hAnsi="Arial" w:cs="Arial"/>
          <w:bCs/>
          <w:lang w:val="en-US"/>
        </w:rPr>
        <w:t xml:space="preserve"> electricity sector.</w:t>
      </w:r>
    </w:p>
    <w:p w14:paraId="10E64ADF" w14:textId="77777777" w:rsidR="002974E6" w:rsidRPr="004C36BA" w:rsidRDefault="002974E6" w:rsidP="009C2814">
      <w:pPr>
        <w:spacing w:line="360" w:lineRule="auto"/>
        <w:jc w:val="both"/>
        <w:rPr>
          <w:rFonts w:ascii="Arial" w:hAnsi="Arial" w:cs="Arial"/>
          <w:bCs/>
          <w:sz w:val="24"/>
          <w:szCs w:val="24"/>
        </w:rPr>
      </w:pPr>
      <w:r w:rsidRPr="004C36BA">
        <w:rPr>
          <w:rFonts w:ascii="Arial" w:hAnsi="Arial" w:cs="Arial"/>
          <w:bCs/>
          <w:sz w:val="24"/>
          <w:szCs w:val="24"/>
        </w:rPr>
        <w:br w:type="page"/>
      </w:r>
    </w:p>
    <w:p w14:paraId="6DD2F5D8" w14:textId="77777777" w:rsidR="002974E6" w:rsidRPr="004C36BA" w:rsidRDefault="002974E6" w:rsidP="00365185">
      <w:pPr>
        <w:spacing w:after="0" w:line="240" w:lineRule="auto"/>
        <w:jc w:val="center"/>
        <w:rPr>
          <w:rFonts w:ascii="Arial" w:eastAsia="Times New Roman" w:hAnsi="Arial" w:cs="Arial"/>
          <w:b/>
          <w:bCs/>
          <w:sz w:val="24"/>
          <w:szCs w:val="24"/>
          <w:lang w:eastAsia="es-CO"/>
        </w:rPr>
        <w:sectPr w:rsidR="002974E6" w:rsidRPr="004C36BA" w:rsidSect="002974E6">
          <w:pgSz w:w="11907" w:h="16839" w:code="9"/>
          <w:pgMar w:top="1080" w:right="1440" w:bottom="1080" w:left="1440" w:header="708" w:footer="708" w:gutter="0"/>
          <w:cols w:space="708"/>
          <w:docGrid w:linePitch="360"/>
        </w:sectPr>
      </w:pPr>
    </w:p>
    <w:p w14:paraId="512E5F72" w14:textId="088C0274" w:rsidR="002974E6" w:rsidRPr="00C15625" w:rsidRDefault="00FA6B0E" w:rsidP="00C15625">
      <w:pPr>
        <w:pStyle w:val="Titulo1"/>
        <w:tabs>
          <w:tab w:val="left" w:pos="7938"/>
        </w:tabs>
        <w:spacing w:before="240" w:after="120"/>
        <w:ind w:left="0" w:firstLine="0"/>
        <w:jc w:val="center"/>
        <w:rPr>
          <w:rStyle w:val="Textoennegrita"/>
          <w:rFonts w:ascii="Arial" w:hAnsi="Arial" w:cs="Arial"/>
          <w:b/>
          <w:sz w:val="28"/>
          <w:szCs w:val="24"/>
        </w:rPr>
      </w:pPr>
      <w:bookmarkStart w:id="70" w:name="_Toc389499506"/>
      <w:r>
        <w:rPr>
          <w:rStyle w:val="Textoennegrita"/>
          <w:rFonts w:ascii="Arial" w:hAnsi="Arial" w:cs="Arial"/>
          <w:b/>
          <w:sz w:val="28"/>
          <w:szCs w:val="24"/>
        </w:rPr>
        <w:lastRenderedPageBreak/>
        <w:t>8</w:t>
      </w:r>
      <w:r w:rsidR="00696FF5" w:rsidRPr="00C15625">
        <w:rPr>
          <w:rStyle w:val="Textoennegrita"/>
          <w:rFonts w:ascii="Arial" w:hAnsi="Arial" w:cs="Arial"/>
          <w:b/>
          <w:sz w:val="28"/>
          <w:szCs w:val="24"/>
        </w:rPr>
        <w:t xml:space="preserve">. </w:t>
      </w:r>
      <w:r w:rsidR="002A506A" w:rsidRPr="00C15625">
        <w:rPr>
          <w:rStyle w:val="Textoennegrita"/>
          <w:rFonts w:ascii="Arial" w:hAnsi="Arial" w:cs="Arial"/>
          <w:b/>
          <w:sz w:val="28"/>
          <w:szCs w:val="24"/>
        </w:rPr>
        <w:t>PROJECT TIMELINE</w:t>
      </w:r>
      <w:bookmarkEnd w:id="70"/>
    </w:p>
    <w:tbl>
      <w:tblPr>
        <w:tblW w:w="19980" w:type="dxa"/>
        <w:tblInd w:w="60" w:type="dxa"/>
        <w:tblCellMar>
          <w:left w:w="70" w:type="dxa"/>
          <w:right w:w="70" w:type="dxa"/>
        </w:tblCellMar>
        <w:tblLook w:val="04A0" w:firstRow="1" w:lastRow="0" w:firstColumn="1" w:lastColumn="0" w:noHBand="0" w:noVBand="1"/>
      </w:tblPr>
      <w:tblGrid>
        <w:gridCol w:w="821"/>
        <w:gridCol w:w="519"/>
        <w:gridCol w:w="7515"/>
        <w:gridCol w:w="207"/>
        <w:gridCol w:w="452"/>
        <w:gridCol w:w="519"/>
        <w:gridCol w:w="207"/>
        <w:gridCol w:w="750"/>
        <w:gridCol w:w="207"/>
        <w:gridCol w:w="470"/>
        <w:gridCol w:w="207"/>
        <w:gridCol w:w="207"/>
        <w:gridCol w:w="280"/>
        <w:gridCol w:w="280"/>
        <w:gridCol w:w="280"/>
        <w:gridCol w:w="207"/>
        <w:gridCol w:w="207"/>
        <w:gridCol w:w="280"/>
        <w:gridCol w:w="280"/>
        <w:gridCol w:w="280"/>
        <w:gridCol w:w="280"/>
        <w:gridCol w:w="280"/>
        <w:gridCol w:w="280"/>
        <w:gridCol w:w="280"/>
        <w:gridCol w:w="280"/>
        <w:gridCol w:w="207"/>
        <w:gridCol w:w="207"/>
        <w:gridCol w:w="280"/>
        <w:gridCol w:w="280"/>
        <w:gridCol w:w="280"/>
        <w:gridCol w:w="207"/>
        <w:gridCol w:w="207"/>
        <w:gridCol w:w="280"/>
        <w:gridCol w:w="280"/>
        <w:gridCol w:w="280"/>
        <w:gridCol w:w="280"/>
        <w:gridCol w:w="320"/>
        <w:gridCol w:w="280"/>
        <w:gridCol w:w="280"/>
        <w:gridCol w:w="280"/>
        <w:gridCol w:w="207"/>
        <w:gridCol w:w="207"/>
        <w:gridCol w:w="280"/>
        <w:gridCol w:w="280"/>
        <w:gridCol w:w="280"/>
        <w:gridCol w:w="280"/>
        <w:gridCol w:w="280"/>
        <w:gridCol w:w="280"/>
        <w:gridCol w:w="280"/>
        <w:gridCol w:w="207"/>
        <w:gridCol w:w="207"/>
      </w:tblGrid>
      <w:tr w:rsidR="00F90E79" w:rsidRPr="004C36BA" w14:paraId="7C65A448" w14:textId="77777777" w:rsidTr="00B47B3C">
        <w:trPr>
          <w:trHeight w:val="270"/>
        </w:trPr>
        <w:tc>
          <w:tcPr>
            <w:tcW w:w="498" w:type="dxa"/>
            <w:vMerge w:val="restart"/>
            <w:tcBorders>
              <w:top w:val="single" w:sz="8" w:space="0" w:color="auto"/>
              <w:left w:val="single" w:sz="8" w:space="0" w:color="auto"/>
              <w:bottom w:val="single" w:sz="8" w:space="0" w:color="000000"/>
              <w:right w:val="nil"/>
            </w:tcBorders>
            <w:shd w:val="clear" w:color="000000" w:fill="FFCC99"/>
            <w:vAlign w:val="center"/>
            <w:hideMark/>
          </w:tcPr>
          <w:p w14:paraId="07B2898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Fase o Plan</w:t>
            </w:r>
          </w:p>
        </w:tc>
        <w:tc>
          <w:tcPr>
            <w:tcW w:w="348" w:type="dxa"/>
            <w:vMerge w:val="restart"/>
            <w:tcBorders>
              <w:top w:val="single" w:sz="8" w:space="0" w:color="auto"/>
              <w:left w:val="single" w:sz="8" w:space="0" w:color="auto"/>
              <w:bottom w:val="single" w:sz="8" w:space="0" w:color="000000"/>
              <w:right w:val="single" w:sz="8" w:space="0" w:color="auto"/>
            </w:tcBorders>
            <w:shd w:val="clear" w:color="000000" w:fill="FFCC99"/>
            <w:noWrap/>
            <w:vAlign w:val="center"/>
            <w:hideMark/>
          </w:tcPr>
          <w:p w14:paraId="6751D7C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N°</w:t>
            </w:r>
          </w:p>
        </w:tc>
        <w:tc>
          <w:tcPr>
            <w:tcW w:w="7390" w:type="dxa"/>
            <w:tcBorders>
              <w:top w:val="nil"/>
              <w:left w:val="nil"/>
              <w:bottom w:val="nil"/>
              <w:right w:val="nil"/>
            </w:tcBorders>
            <w:shd w:val="clear" w:color="auto" w:fill="auto"/>
            <w:noWrap/>
            <w:vAlign w:val="bottom"/>
            <w:hideMark/>
          </w:tcPr>
          <w:p w14:paraId="49CEE24D" w14:textId="77777777" w:rsidR="00B47B3C" w:rsidRPr="00F90E79" w:rsidRDefault="00B47B3C" w:rsidP="00B47B3C">
            <w:pPr>
              <w:spacing w:after="0" w:line="240" w:lineRule="auto"/>
              <w:rPr>
                <w:rFonts w:ascii="Arial" w:eastAsia="Times New Roman" w:hAnsi="Arial" w:cs="Arial"/>
                <w:sz w:val="18"/>
                <w:szCs w:val="18"/>
                <w:lang w:val="es-CO" w:eastAsia="es-CO"/>
              </w:rPr>
            </w:pPr>
            <w:r w:rsidRPr="00F90E79">
              <w:rPr>
                <w:rFonts w:ascii="Arial" w:eastAsia="Times New Roman" w:hAnsi="Arial" w:cs="Arial"/>
                <w:noProof/>
                <w:sz w:val="18"/>
                <w:szCs w:val="18"/>
                <w:lang w:val="es-CO" w:eastAsia="es-CO"/>
              </w:rPr>
              <mc:AlternateContent>
                <mc:Choice Requires="wps">
                  <w:drawing>
                    <wp:anchor distT="0" distB="0" distL="114300" distR="114300" simplePos="0" relativeHeight="251661824" behindDoc="0" locked="0" layoutInCell="1" allowOverlap="1" wp14:anchorId="6F08CAB5" wp14:editId="3F55633C">
                      <wp:simplePos x="0" y="0"/>
                      <wp:positionH relativeFrom="column">
                        <wp:posOffset>0</wp:posOffset>
                      </wp:positionH>
                      <wp:positionV relativeFrom="paragraph">
                        <wp:posOffset>9525</wp:posOffset>
                      </wp:positionV>
                      <wp:extent cx="4667250" cy="333375"/>
                      <wp:effectExtent l="0" t="0" r="19050" b="28575"/>
                      <wp:wrapNone/>
                      <wp:docPr id="8665" name="Conector recto 8665"/>
                      <wp:cNvGraphicFramePr/>
                      <a:graphic xmlns:a="http://schemas.openxmlformats.org/drawingml/2006/main">
                        <a:graphicData uri="http://schemas.microsoft.com/office/word/2010/wordprocessingShape">
                          <wps:wsp>
                            <wps:cNvCnPr/>
                            <wps:spPr bwMode="auto">
                              <a:xfrm>
                                <a:off x="0" y="0"/>
                                <a:ext cx="4667250" cy="333375"/>
                              </a:xfrm>
                              <a:prstGeom prst="line">
                                <a:avLst/>
                              </a:prstGeom>
                              <a:noFill/>
                              <a:ln w="9525">
                                <a:solidFill>
                                  <a:srgbClr xmlns:a14="http://schemas.microsoft.com/office/drawing/2010/main" val="000000" mc:Ignorable="a14" a14:legacySpreadsheetColorIndex="6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Conector recto 866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36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"/>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370"/>
            </w:tblGrid>
            <w:tr w:rsidR="00B47B3C" w:rsidRPr="00F90E79" w14:paraId="6056C27B" w14:textId="77777777">
              <w:trPr>
                <w:trHeight w:val="270"/>
                <w:tblCellSpacing w:w="0" w:type="dxa"/>
              </w:trPr>
              <w:tc>
                <w:tcPr>
                  <w:tcW w:w="7360" w:type="dxa"/>
                  <w:tcBorders>
                    <w:top w:val="single" w:sz="8" w:space="0" w:color="auto"/>
                    <w:left w:val="nil"/>
                    <w:bottom w:val="nil"/>
                    <w:right w:val="single" w:sz="4" w:space="0" w:color="auto"/>
                  </w:tcBorders>
                  <w:shd w:val="clear" w:color="000000" w:fill="FFCC99"/>
                  <w:noWrap/>
                  <w:vAlign w:val="bottom"/>
                  <w:hideMark/>
                </w:tcPr>
                <w:p w14:paraId="20CC7FFD" w14:textId="77777777" w:rsidR="00B47B3C" w:rsidRPr="00F90E79" w:rsidRDefault="00B47B3C" w:rsidP="00B47B3C">
                  <w:pPr>
                    <w:spacing w:after="0" w:line="240" w:lineRule="auto"/>
                    <w:jc w:val="right"/>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MES / SEMANA</w:t>
                  </w:r>
                </w:p>
              </w:tc>
            </w:tr>
          </w:tbl>
          <w:p w14:paraId="7B6FE403" w14:textId="77777777" w:rsidR="00B47B3C" w:rsidRPr="00F90E79" w:rsidRDefault="00B47B3C" w:rsidP="00B47B3C">
            <w:pPr>
              <w:spacing w:after="0" w:line="240" w:lineRule="auto"/>
              <w:rPr>
                <w:rFonts w:ascii="Arial" w:eastAsia="Times New Roman" w:hAnsi="Arial" w:cs="Arial"/>
                <w:sz w:val="18"/>
                <w:szCs w:val="18"/>
                <w:lang w:val="es-CO" w:eastAsia="es-CO"/>
              </w:rPr>
            </w:pPr>
          </w:p>
        </w:tc>
        <w:tc>
          <w:tcPr>
            <w:tcW w:w="66" w:type="dxa"/>
            <w:tcBorders>
              <w:top w:val="single" w:sz="8" w:space="0" w:color="auto"/>
              <w:left w:val="single" w:sz="4" w:space="0" w:color="auto"/>
              <w:bottom w:val="nil"/>
              <w:right w:val="single" w:sz="4" w:space="0" w:color="auto"/>
            </w:tcBorders>
            <w:shd w:val="diagCross" w:color="000000" w:fill="C0C0C0"/>
            <w:noWrap/>
            <w:vAlign w:val="center"/>
            <w:hideMark/>
          </w:tcPr>
          <w:p w14:paraId="0E8B468C"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820" w:type="dxa"/>
            <w:gridSpan w:val="2"/>
            <w:tcBorders>
              <w:top w:val="single" w:sz="8" w:space="0" w:color="auto"/>
              <w:left w:val="nil"/>
              <w:bottom w:val="single" w:sz="8" w:space="0" w:color="auto"/>
              <w:right w:val="nil"/>
            </w:tcBorders>
            <w:shd w:val="clear" w:color="000000" w:fill="FFCC99"/>
            <w:noWrap/>
            <w:vAlign w:val="center"/>
            <w:hideMark/>
          </w:tcPr>
          <w:p w14:paraId="101E1B4A"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PERIODO</w:t>
            </w:r>
          </w:p>
        </w:tc>
        <w:tc>
          <w:tcPr>
            <w:tcW w:w="71" w:type="dxa"/>
            <w:tcBorders>
              <w:top w:val="single" w:sz="8" w:space="0" w:color="auto"/>
              <w:left w:val="single" w:sz="4" w:space="0" w:color="auto"/>
              <w:bottom w:val="nil"/>
              <w:right w:val="single" w:sz="4" w:space="0" w:color="auto"/>
            </w:tcBorders>
            <w:shd w:val="diagCross" w:color="000000" w:fill="C0C0C0"/>
            <w:noWrap/>
            <w:vAlign w:val="center"/>
            <w:hideMark/>
          </w:tcPr>
          <w:p w14:paraId="6E09A2B9"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81" w:type="dxa"/>
            <w:vMerge w:val="restart"/>
            <w:tcBorders>
              <w:top w:val="single" w:sz="8" w:space="0" w:color="auto"/>
              <w:left w:val="single" w:sz="8" w:space="0" w:color="auto"/>
              <w:bottom w:val="single" w:sz="8" w:space="0" w:color="000000"/>
              <w:right w:val="single" w:sz="8" w:space="0" w:color="auto"/>
            </w:tcBorders>
            <w:shd w:val="clear" w:color="000000" w:fill="FFCC99"/>
            <w:vAlign w:val="center"/>
            <w:hideMark/>
          </w:tcPr>
          <w:p w14:paraId="02B47FEF"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xml:space="preserve">% </w:t>
            </w:r>
            <w:proofErr w:type="spellStart"/>
            <w:r w:rsidRPr="00F90E79">
              <w:rPr>
                <w:rFonts w:ascii="Arial" w:eastAsia="Times New Roman" w:hAnsi="Arial" w:cs="Arial"/>
                <w:b/>
                <w:bCs/>
                <w:sz w:val="18"/>
                <w:szCs w:val="18"/>
                <w:lang w:val="es-CO" w:eastAsia="es-CO"/>
              </w:rPr>
              <w:t>Cumpl</w:t>
            </w:r>
            <w:proofErr w:type="spellEnd"/>
            <w:r w:rsidRPr="00F90E79">
              <w:rPr>
                <w:rFonts w:ascii="Arial" w:eastAsia="Times New Roman" w:hAnsi="Arial" w:cs="Arial"/>
                <w:b/>
                <w:bCs/>
                <w:sz w:val="18"/>
                <w:szCs w:val="18"/>
                <w:lang w:val="es-CO" w:eastAsia="es-CO"/>
              </w:rPr>
              <w:t>.</w:t>
            </w:r>
          </w:p>
        </w:tc>
        <w:tc>
          <w:tcPr>
            <w:tcW w:w="66" w:type="dxa"/>
            <w:tcBorders>
              <w:top w:val="single" w:sz="8" w:space="0" w:color="auto"/>
              <w:left w:val="nil"/>
              <w:bottom w:val="nil"/>
              <w:right w:val="nil"/>
            </w:tcBorders>
            <w:shd w:val="diagCross" w:color="000000" w:fill="C0C0C0"/>
            <w:noWrap/>
            <w:vAlign w:val="center"/>
            <w:hideMark/>
          </w:tcPr>
          <w:p w14:paraId="619C9684"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280" w:type="dxa"/>
            <w:tcBorders>
              <w:top w:val="single" w:sz="8" w:space="0" w:color="auto"/>
              <w:left w:val="nil"/>
              <w:bottom w:val="nil"/>
              <w:right w:val="nil"/>
            </w:tcBorders>
            <w:shd w:val="clear" w:color="000000" w:fill="FFCC99"/>
            <w:noWrap/>
            <w:vAlign w:val="center"/>
            <w:hideMark/>
          </w:tcPr>
          <w:p w14:paraId="4F47239D"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w:t>
            </w:r>
          </w:p>
        </w:tc>
        <w:tc>
          <w:tcPr>
            <w:tcW w:w="160" w:type="dxa"/>
            <w:tcBorders>
              <w:top w:val="single" w:sz="8" w:space="0" w:color="auto"/>
              <w:left w:val="nil"/>
              <w:bottom w:val="nil"/>
              <w:right w:val="single" w:sz="8" w:space="0" w:color="auto"/>
            </w:tcBorders>
            <w:shd w:val="clear" w:color="000000" w:fill="FFCC99"/>
            <w:noWrap/>
            <w:vAlign w:val="center"/>
            <w:hideMark/>
          </w:tcPr>
          <w:p w14:paraId="772E30D2"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w:t>
            </w:r>
          </w:p>
        </w:tc>
        <w:tc>
          <w:tcPr>
            <w:tcW w:w="114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4213F2FB"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MAYO</w:t>
            </w:r>
          </w:p>
        </w:tc>
        <w:tc>
          <w:tcPr>
            <w:tcW w:w="12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125D696B"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JUNIO</w:t>
            </w:r>
          </w:p>
        </w:tc>
        <w:tc>
          <w:tcPr>
            <w:tcW w:w="128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24A1E65E"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JULIO</w:t>
            </w:r>
          </w:p>
        </w:tc>
        <w:tc>
          <w:tcPr>
            <w:tcW w:w="11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720F7C56"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AGOSTO</w:t>
            </w:r>
          </w:p>
        </w:tc>
        <w:tc>
          <w:tcPr>
            <w:tcW w:w="128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5721E76D"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SEPTIEMBRE</w:t>
            </w:r>
          </w:p>
        </w:tc>
        <w:tc>
          <w:tcPr>
            <w:tcW w:w="130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4AB827EC"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OCTUBRE</w:t>
            </w:r>
          </w:p>
        </w:tc>
        <w:tc>
          <w:tcPr>
            <w:tcW w:w="12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15E07515"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NOVIEMBRE</w:t>
            </w:r>
          </w:p>
        </w:tc>
        <w:tc>
          <w:tcPr>
            <w:tcW w:w="1120" w:type="dxa"/>
            <w:gridSpan w:val="5"/>
            <w:tcBorders>
              <w:top w:val="single" w:sz="8" w:space="0" w:color="auto"/>
              <w:left w:val="single" w:sz="8" w:space="0" w:color="auto"/>
              <w:bottom w:val="nil"/>
              <w:right w:val="nil"/>
            </w:tcBorders>
            <w:shd w:val="clear" w:color="000000" w:fill="FFCC99"/>
            <w:noWrap/>
            <w:vAlign w:val="center"/>
            <w:hideMark/>
          </w:tcPr>
          <w:p w14:paraId="5EF8732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DICIEMBRE</w:t>
            </w:r>
          </w:p>
        </w:tc>
      </w:tr>
      <w:tr w:rsidR="00050353" w:rsidRPr="004C36BA" w14:paraId="46E0CA62" w14:textId="77777777" w:rsidTr="00B47B3C">
        <w:trPr>
          <w:trHeight w:val="270"/>
        </w:trPr>
        <w:tc>
          <w:tcPr>
            <w:tcW w:w="498" w:type="dxa"/>
            <w:vMerge/>
            <w:tcBorders>
              <w:top w:val="single" w:sz="8" w:space="0" w:color="auto"/>
              <w:left w:val="single" w:sz="8" w:space="0" w:color="auto"/>
              <w:bottom w:val="single" w:sz="8" w:space="0" w:color="000000"/>
              <w:right w:val="nil"/>
            </w:tcBorders>
            <w:vAlign w:val="center"/>
            <w:hideMark/>
          </w:tcPr>
          <w:p w14:paraId="625C628E"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348" w:type="dxa"/>
            <w:vMerge/>
            <w:tcBorders>
              <w:top w:val="single" w:sz="8" w:space="0" w:color="auto"/>
              <w:left w:val="single" w:sz="8" w:space="0" w:color="auto"/>
              <w:bottom w:val="single" w:sz="8" w:space="0" w:color="000000"/>
              <w:right w:val="single" w:sz="8" w:space="0" w:color="auto"/>
            </w:tcBorders>
            <w:vAlign w:val="center"/>
            <w:hideMark/>
          </w:tcPr>
          <w:p w14:paraId="0D3DB9EE"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7390" w:type="dxa"/>
            <w:tcBorders>
              <w:top w:val="nil"/>
              <w:left w:val="nil"/>
              <w:bottom w:val="single" w:sz="8" w:space="0" w:color="auto"/>
              <w:right w:val="single" w:sz="4" w:space="0" w:color="auto"/>
            </w:tcBorders>
            <w:shd w:val="clear" w:color="000000" w:fill="FFCC99"/>
            <w:noWrap/>
            <w:vAlign w:val="bottom"/>
            <w:hideMark/>
          </w:tcPr>
          <w:p w14:paraId="141298DC"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xml:space="preserve">   ACTIVIDADES</w:t>
            </w:r>
          </w:p>
        </w:tc>
        <w:tc>
          <w:tcPr>
            <w:tcW w:w="66" w:type="dxa"/>
            <w:tcBorders>
              <w:top w:val="nil"/>
              <w:left w:val="single" w:sz="4" w:space="0" w:color="auto"/>
              <w:bottom w:val="nil"/>
              <w:right w:val="single" w:sz="4" w:space="0" w:color="auto"/>
            </w:tcBorders>
            <w:shd w:val="diagCross" w:color="000000" w:fill="C0C0C0"/>
            <w:noWrap/>
            <w:vAlign w:val="center"/>
            <w:hideMark/>
          </w:tcPr>
          <w:p w14:paraId="287EE8A5"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00" w:type="dxa"/>
            <w:tcBorders>
              <w:top w:val="nil"/>
              <w:left w:val="nil"/>
              <w:bottom w:val="single" w:sz="8" w:space="0" w:color="auto"/>
              <w:right w:val="single" w:sz="4" w:space="0" w:color="auto"/>
            </w:tcBorders>
            <w:shd w:val="clear" w:color="000000" w:fill="FFCC00"/>
            <w:noWrap/>
            <w:vAlign w:val="center"/>
            <w:hideMark/>
          </w:tcPr>
          <w:p w14:paraId="27AFC8AD"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proofErr w:type="spellStart"/>
            <w:r w:rsidRPr="00F90E79">
              <w:rPr>
                <w:rFonts w:ascii="Arial" w:eastAsia="Times New Roman" w:hAnsi="Arial" w:cs="Arial"/>
                <w:b/>
                <w:bCs/>
                <w:sz w:val="18"/>
                <w:szCs w:val="18"/>
                <w:lang w:val="es-CO" w:eastAsia="es-CO"/>
              </w:rPr>
              <w:t>Ini</w:t>
            </w:r>
            <w:proofErr w:type="spellEnd"/>
            <w:r w:rsidRPr="00F90E79">
              <w:rPr>
                <w:rFonts w:ascii="Arial" w:eastAsia="Times New Roman" w:hAnsi="Arial" w:cs="Arial"/>
                <w:b/>
                <w:bCs/>
                <w:sz w:val="18"/>
                <w:szCs w:val="18"/>
                <w:lang w:val="es-CO" w:eastAsia="es-CO"/>
              </w:rPr>
              <w:t>.</w:t>
            </w:r>
          </w:p>
        </w:tc>
        <w:tc>
          <w:tcPr>
            <w:tcW w:w="420" w:type="dxa"/>
            <w:tcBorders>
              <w:top w:val="nil"/>
              <w:left w:val="nil"/>
              <w:bottom w:val="single" w:sz="8" w:space="0" w:color="auto"/>
              <w:right w:val="nil"/>
            </w:tcBorders>
            <w:shd w:val="clear" w:color="000000" w:fill="FFCC00"/>
            <w:noWrap/>
            <w:vAlign w:val="center"/>
            <w:hideMark/>
          </w:tcPr>
          <w:p w14:paraId="1DB25A4F"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Fin.</w:t>
            </w:r>
          </w:p>
        </w:tc>
        <w:tc>
          <w:tcPr>
            <w:tcW w:w="71" w:type="dxa"/>
            <w:tcBorders>
              <w:top w:val="nil"/>
              <w:left w:val="single" w:sz="4" w:space="0" w:color="auto"/>
              <w:bottom w:val="nil"/>
              <w:right w:val="single" w:sz="4" w:space="0" w:color="auto"/>
            </w:tcBorders>
            <w:shd w:val="diagCross" w:color="000000" w:fill="C0C0C0"/>
            <w:noWrap/>
            <w:vAlign w:val="center"/>
            <w:hideMark/>
          </w:tcPr>
          <w:p w14:paraId="5E3F4AC9"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81" w:type="dxa"/>
            <w:vMerge/>
            <w:tcBorders>
              <w:top w:val="single" w:sz="8" w:space="0" w:color="auto"/>
              <w:left w:val="single" w:sz="8" w:space="0" w:color="auto"/>
              <w:bottom w:val="single" w:sz="8" w:space="0" w:color="000000"/>
              <w:right w:val="single" w:sz="8" w:space="0" w:color="auto"/>
            </w:tcBorders>
            <w:vAlign w:val="center"/>
            <w:hideMark/>
          </w:tcPr>
          <w:p w14:paraId="3D24E2CD"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66" w:type="dxa"/>
            <w:tcBorders>
              <w:top w:val="nil"/>
              <w:left w:val="nil"/>
              <w:bottom w:val="nil"/>
              <w:right w:val="single" w:sz="4" w:space="0" w:color="auto"/>
            </w:tcBorders>
            <w:shd w:val="diagCross" w:color="000000" w:fill="C0C0C0"/>
            <w:noWrap/>
            <w:vAlign w:val="center"/>
            <w:hideMark/>
          </w:tcPr>
          <w:p w14:paraId="4B1DADE3"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4CA4A805"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17</w:t>
            </w:r>
          </w:p>
        </w:tc>
        <w:tc>
          <w:tcPr>
            <w:tcW w:w="320" w:type="dxa"/>
            <w:gridSpan w:val="2"/>
            <w:tcBorders>
              <w:top w:val="single" w:sz="8" w:space="0" w:color="auto"/>
              <w:left w:val="nil"/>
              <w:bottom w:val="single" w:sz="8" w:space="0" w:color="auto"/>
              <w:right w:val="single" w:sz="8" w:space="0" w:color="000000"/>
            </w:tcBorders>
            <w:shd w:val="clear" w:color="000000" w:fill="FFCC00"/>
            <w:noWrap/>
            <w:vAlign w:val="center"/>
            <w:hideMark/>
          </w:tcPr>
          <w:p w14:paraId="63CE976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18</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0792AD6D"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2113D6C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1122B81B"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21</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7BFD9F4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22</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4BD52F5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23</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C867C91"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24</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E659D9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25</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7B5B9EA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4E2E6C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27</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FBC466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28</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4E666D0"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60321A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30</w:t>
            </w:r>
          </w:p>
        </w:tc>
        <w:tc>
          <w:tcPr>
            <w:tcW w:w="32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512E4F84"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31</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78AD6AF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32</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2FED9B24"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33</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656F0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34</w:t>
            </w:r>
          </w:p>
        </w:tc>
        <w:tc>
          <w:tcPr>
            <w:tcW w:w="32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5361F75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35</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705A0E6E"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E885A6"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37</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785C1C86"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38</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00BF3E1D"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39</w:t>
            </w:r>
          </w:p>
        </w:tc>
        <w:tc>
          <w:tcPr>
            <w:tcW w:w="320" w:type="dxa"/>
            <w:tcBorders>
              <w:top w:val="single" w:sz="8" w:space="0" w:color="auto"/>
              <w:left w:val="nil"/>
              <w:bottom w:val="single" w:sz="8" w:space="0" w:color="auto"/>
              <w:right w:val="single" w:sz="4" w:space="0" w:color="auto"/>
            </w:tcBorders>
            <w:shd w:val="clear" w:color="000000" w:fill="FFCC00"/>
            <w:noWrap/>
            <w:vAlign w:val="center"/>
            <w:hideMark/>
          </w:tcPr>
          <w:p w14:paraId="43BE94B5"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15BCA1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41</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396557C2"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42</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7FE4812B"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43</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7C3C562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44</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31C279B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45</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CC4A0C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6E589B5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47</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584CBA3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48</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1290A6D3" w14:textId="2EDEF790"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25CB422"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776121"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51</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03D6149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52</w:t>
            </w:r>
          </w:p>
        </w:tc>
      </w:tr>
      <w:tr w:rsidR="00F90E79" w:rsidRPr="004C36BA" w14:paraId="4F10B8A2" w14:textId="77777777" w:rsidTr="00B47B3C">
        <w:trPr>
          <w:trHeight w:val="405"/>
        </w:trPr>
        <w:tc>
          <w:tcPr>
            <w:tcW w:w="498" w:type="dxa"/>
            <w:vMerge w:val="restart"/>
            <w:tcBorders>
              <w:top w:val="nil"/>
              <w:left w:val="single" w:sz="8" w:space="0" w:color="auto"/>
              <w:bottom w:val="nil"/>
              <w:right w:val="single" w:sz="8" w:space="0" w:color="auto"/>
            </w:tcBorders>
            <w:shd w:val="clear" w:color="000000" w:fill="99CCFF"/>
            <w:textDirection w:val="btLr"/>
            <w:vAlign w:val="center"/>
            <w:hideMark/>
          </w:tcPr>
          <w:p w14:paraId="38C0F029"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Survey</w:t>
            </w:r>
            <w:proofErr w:type="spellEnd"/>
            <w:r w:rsidRPr="007829B0">
              <w:rPr>
                <w:rFonts w:ascii="Arial" w:eastAsia="Times New Roman" w:hAnsi="Arial" w:cs="Arial"/>
                <w:b/>
                <w:bCs/>
                <w:lang w:val="es-CO" w:eastAsia="es-CO"/>
              </w:rPr>
              <w:t xml:space="preserve"> - </w:t>
            </w:r>
            <w:proofErr w:type="spellStart"/>
            <w:r w:rsidRPr="007829B0">
              <w:rPr>
                <w:rFonts w:ascii="Arial" w:eastAsia="Times New Roman" w:hAnsi="Arial" w:cs="Arial"/>
                <w:b/>
                <w:bCs/>
                <w:lang w:val="es-CO" w:eastAsia="es-CO"/>
              </w:rPr>
              <w:t>State</w:t>
            </w:r>
            <w:proofErr w:type="spellEnd"/>
            <w:r w:rsidRPr="007829B0">
              <w:rPr>
                <w:rFonts w:ascii="Arial" w:eastAsia="Times New Roman" w:hAnsi="Arial" w:cs="Arial"/>
                <w:b/>
                <w:bCs/>
                <w:lang w:val="es-CO" w:eastAsia="es-CO"/>
              </w:rPr>
              <w:t xml:space="preserve"> of Art</w:t>
            </w:r>
          </w:p>
        </w:tc>
        <w:tc>
          <w:tcPr>
            <w:tcW w:w="348" w:type="dxa"/>
            <w:tcBorders>
              <w:top w:val="nil"/>
              <w:left w:val="nil"/>
              <w:bottom w:val="single" w:sz="4" w:space="0" w:color="auto"/>
              <w:right w:val="single" w:sz="8" w:space="0" w:color="auto"/>
            </w:tcBorders>
            <w:shd w:val="clear" w:color="auto" w:fill="auto"/>
            <w:vAlign w:val="center"/>
            <w:hideMark/>
          </w:tcPr>
          <w:p w14:paraId="5CCA3793"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54C2E4B5"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An introduction to Smart Grid</w:t>
            </w:r>
          </w:p>
        </w:tc>
        <w:tc>
          <w:tcPr>
            <w:tcW w:w="66" w:type="dxa"/>
            <w:tcBorders>
              <w:top w:val="nil"/>
              <w:left w:val="single" w:sz="4" w:space="0" w:color="auto"/>
              <w:bottom w:val="nil"/>
              <w:right w:val="single" w:sz="4" w:space="0" w:color="auto"/>
            </w:tcBorders>
            <w:shd w:val="diagCross" w:color="000000" w:fill="C0C0C0"/>
            <w:vAlign w:val="center"/>
            <w:hideMark/>
          </w:tcPr>
          <w:p w14:paraId="53CCD995"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74C3FD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1DD55FB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w:t>
            </w:r>
          </w:p>
        </w:tc>
        <w:tc>
          <w:tcPr>
            <w:tcW w:w="71" w:type="dxa"/>
            <w:tcBorders>
              <w:top w:val="nil"/>
              <w:left w:val="single" w:sz="4" w:space="0" w:color="auto"/>
              <w:bottom w:val="nil"/>
              <w:right w:val="single" w:sz="4" w:space="0" w:color="auto"/>
            </w:tcBorders>
            <w:shd w:val="diagCross" w:color="000000" w:fill="C0C0C0"/>
            <w:vAlign w:val="center"/>
            <w:hideMark/>
          </w:tcPr>
          <w:p w14:paraId="1DC62017"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54C9CAB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5C7225A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21B05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19BDDF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39E33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72D841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323F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ABCD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97696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0B2A97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11D3F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A10A3C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B693E6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F8CA9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2532F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C5D57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3E2C6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DEF92D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AE0E2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6007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F124F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C85DC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65610C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ECE19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3B340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EB85B9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19D9D3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6A55B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0B3A4B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06C23C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48A3E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68B5D9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B916F4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566A3F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DAD75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2856F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40925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2E0348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4849CED3"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4F87FC36"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EE389E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6A2DEDB5"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Communication Technologies for Smart Grid</w:t>
            </w:r>
          </w:p>
        </w:tc>
        <w:tc>
          <w:tcPr>
            <w:tcW w:w="66" w:type="dxa"/>
            <w:tcBorders>
              <w:top w:val="nil"/>
              <w:left w:val="single" w:sz="4" w:space="0" w:color="auto"/>
              <w:bottom w:val="nil"/>
              <w:right w:val="single" w:sz="4" w:space="0" w:color="auto"/>
            </w:tcBorders>
            <w:shd w:val="diagCross" w:color="000000" w:fill="C0C0C0"/>
            <w:vAlign w:val="center"/>
            <w:hideMark/>
          </w:tcPr>
          <w:p w14:paraId="7F051895"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018D188C"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1CF3759F"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8</w:t>
            </w:r>
          </w:p>
        </w:tc>
        <w:tc>
          <w:tcPr>
            <w:tcW w:w="71" w:type="dxa"/>
            <w:tcBorders>
              <w:top w:val="nil"/>
              <w:left w:val="single" w:sz="4" w:space="0" w:color="auto"/>
              <w:bottom w:val="nil"/>
              <w:right w:val="single" w:sz="4" w:space="0" w:color="auto"/>
            </w:tcBorders>
            <w:shd w:val="diagCross" w:color="000000" w:fill="C0C0C0"/>
            <w:vAlign w:val="center"/>
            <w:hideMark/>
          </w:tcPr>
          <w:p w14:paraId="42F4288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2BC3D19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124C90D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1E5D02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12F779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50C51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49B72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8B08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2CA47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51EC3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51D1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5E86A8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04A69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B9362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6066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2410E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C62D5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1C765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7AF3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CD157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1B7C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77F54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AD012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B5B529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97C48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FEE2C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F22A1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E9116B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F20B3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A3A8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58AA7F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359EA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84EB9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54ECC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AFCEA9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3C16F5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ED8279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57338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104F2BA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237ED4CF"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29060D9"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07E049C4"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c>
          <w:tcPr>
            <w:tcW w:w="7390" w:type="dxa"/>
            <w:tcBorders>
              <w:top w:val="nil"/>
              <w:left w:val="nil"/>
              <w:bottom w:val="single" w:sz="4" w:space="0" w:color="auto"/>
              <w:right w:val="single" w:sz="4" w:space="0" w:color="auto"/>
            </w:tcBorders>
            <w:shd w:val="clear" w:color="auto" w:fill="auto"/>
            <w:vAlign w:val="center"/>
            <w:hideMark/>
          </w:tcPr>
          <w:p w14:paraId="427A8B0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Advanced</w:t>
            </w:r>
            <w:proofErr w:type="spellEnd"/>
            <w:r w:rsidRPr="007829B0">
              <w:rPr>
                <w:rFonts w:ascii="Arial" w:eastAsia="Times New Roman" w:hAnsi="Arial" w:cs="Arial"/>
                <w:lang w:val="es-CO" w:eastAsia="es-CO"/>
              </w:rPr>
              <w:t xml:space="preserve"> </w:t>
            </w:r>
            <w:proofErr w:type="spellStart"/>
            <w:r w:rsidRPr="007829B0">
              <w:rPr>
                <w:rFonts w:ascii="Arial" w:eastAsia="Times New Roman" w:hAnsi="Arial" w:cs="Arial"/>
                <w:lang w:val="es-CO" w:eastAsia="es-CO"/>
              </w:rPr>
              <w:t>Metering</w:t>
            </w:r>
            <w:proofErr w:type="spellEnd"/>
            <w:r w:rsidRPr="007829B0">
              <w:rPr>
                <w:rFonts w:ascii="Arial" w:eastAsia="Times New Roman" w:hAnsi="Arial" w:cs="Arial"/>
                <w:lang w:val="es-CO" w:eastAsia="es-CO"/>
              </w:rPr>
              <w:t xml:space="preserve"> </w:t>
            </w:r>
            <w:proofErr w:type="spellStart"/>
            <w:r w:rsidRPr="007829B0">
              <w:rPr>
                <w:rFonts w:ascii="Arial" w:eastAsia="Times New Roman" w:hAnsi="Arial" w:cs="Arial"/>
                <w:lang w:val="es-CO" w:eastAsia="es-CO"/>
              </w:rPr>
              <w:t>Infrastructure</w:t>
            </w:r>
            <w:proofErr w:type="spellEnd"/>
            <w:r w:rsidRPr="007829B0">
              <w:rPr>
                <w:rFonts w:ascii="Arial" w:eastAsia="Times New Roman" w:hAnsi="Arial" w:cs="Arial"/>
                <w:lang w:val="es-CO" w:eastAsia="es-CO"/>
              </w:rPr>
              <w:t xml:space="preserve"> (AMI)</w:t>
            </w:r>
          </w:p>
        </w:tc>
        <w:tc>
          <w:tcPr>
            <w:tcW w:w="66" w:type="dxa"/>
            <w:tcBorders>
              <w:top w:val="nil"/>
              <w:left w:val="single" w:sz="4" w:space="0" w:color="auto"/>
              <w:bottom w:val="nil"/>
              <w:right w:val="single" w:sz="4" w:space="0" w:color="auto"/>
            </w:tcBorders>
            <w:shd w:val="diagCross" w:color="000000" w:fill="C0C0C0"/>
            <w:vAlign w:val="center"/>
            <w:hideMark/>
          </w:tcPr>
          <w:p w14:paraId="7233F5B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4E6732F8"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681B2FBB"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13</w:t>
            </w:r>
          </w:p>
        </w:tc>
        <w:tc>
          <w:tcPr>
            <w:tcW w:w="71" w:type="dxa"/>
            <w:tcBorders>
              <w:top w:val="nil"/>
              <w:left w:val="single" w:sz="4" w:space="0" w:color="auto"/>
              <w:bottom w:val="nil"/>
              <w:right w:val="single" w:sz="4" w:space="0" w:color="auto"/>
            </w:tcBorders>
            <w:shd w:val="diagCross" w:color="000000" w:fill="C0C0C0"/>
            <w:vAlign w:val="center"/>
            <w:hideMark/>
          </w:tcPr>
          <w:p w14:paraId="7602F864"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AFFFDE6"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79BC5E3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4A7708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3928ED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87F52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7837A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0445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E5B0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A606F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A6736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9E2D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35600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55CEE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268A7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69A2A0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4C31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D12FFB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CE90CF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3A402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130C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3C364C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9FD4C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565206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9907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0D3E5A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C1D02D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003CD0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CDD38D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DDB86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9CD2F0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91A0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0BF300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1A2E4D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13129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60F0C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A4DEC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A83F5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035D0B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F6A3A3D"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3B6DB2B"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902F5E3"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4</w:t>
            </w:r>
          </w:p>
        </w:tc>
        <w:tc>
          <w:tcPr>
            <w:tcW w:w="7390" w:type="dxa"/>
            <w:tcBorders>
              <w:top w:val="nil"/>
              <w:left w:val="nil"/>
              <w:bottom w:val="single" w:sz="4" w:space="0" w:color="auto"/>
              <w:right w:val="single" w:sz="4" w:space="0" w:color="auto"/>
            </w:tcBorders>
            <w:shd w:val="clear" w:color="auto" w:fill="auto"/>
            <w:vAlign w:val="center"/>
            <w:hideMark/>
          </w:tcPr>
          <w:p w14:paraId="719FC33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Routing</w:t>
            </w:r>
            <w:proofErr w:type="spellEnd"/>
            <w:r w:rsidRPr="007829B0">
              <w:rPr>
                <w:rFonts w:ascii="Arial" w:eastAsia="Times New Roman" w:hAnsi="Arial" w:cs="Arial"/>
                <w:lang w:val="es-CO" w:eastAsia="es-CO"/>
              </w:rPr>
              <w:t xml:space="preserve"> in AMI Networks</w:t>
            </w:r>
          </w:p>
        </w:tc>
        <w:tc>
          <w:tcPr>
            <w:tcW w:w="66" w:type="dxa"/>
            <w:tcBorders>
              <w:top w:val="nil"/>
              <w:left w:val="single" w:sz="4" w:space="0" w:color="auto"/>
              <w:bottom w:val="nil"/>
              <w:right w:val="single" w:sz="4" w:space="0" w:color="auto"/>
            </w:tcBorders>
            <w:shd w:val="diagCross" w:color="000000" w:fill="C0C0C0"/>
            <w:vAlign w:val="center"/>
            <w:hideMark/>
          </w:tcPr>
          <w:p w14:paraId="1910958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2C445A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14</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5544EBF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18</w:t>
            </w:r>
          </w:p>
        </w:tc>
        <w:tc>
          <w:tcPr>
            <w:tcW w:w="71" w:type="dxa"/>
            <w:tcBorders>
              <w:top w:val="nil"/>
              <w:left w:val="single" w:sz="4" w:space="0" w:color="auto"/>
              <w:bottom w:val="nil"/>
              <w:right w:val="single" w:sz="4" w:space="0" w:color="auto"/>
            </w:tcBorders>
            <w:shd w:val="diagCross" w:color="000000" w:fill="C0C0C0"/>
            <w:vAlign w:val="center"/>
            <w:hideMark/>
          </w:tcPr>
          <w:p w14:paraId="501CEDE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00DF4682"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60,0</w:t>
            </w:r>
          </w:p>
        </w:tc>
        <w:tc>
          <w:tcPr>
            <w:tcW w:w="66" w:type="dxa"/>
            <w:tcBorders>
              <w:top w:val="nil"/>
              <w:left w:val="nil"/>
              <w:bottom w:val="nil"/>
              <w:right w:val="nil"/>
            </w:tcBorders>
            <w:shd w:val="diagCross" w:color="000000" w:fill="C0C0C0"/>
            <w:vAlign w:val="center"/>
            <w:hideMark/>
          </w:tcPr>
          <w:p w14:paraId="10A0945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single" w:sz="4" w:space="0" w:color="auto"/>
              <w:bottom w:val="single" w:sz="4" w:space="0" w:color="auto"/>
              <w:right w:val="nil"/>
            </w:tcBorders>
            <w:shd w:val="clear" w:color="000000" w:fill="99CCFF"/>
            <w:vAlign w:val="center"/>
            <w:hideMark/>
          </w:tcPr>
          <w:p w14:paraId="7B66858B"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320" w:type="dxa"/>
            <w:gridSpan w:val="2"/>
            <w:tcBorders>
              <w:top w:val="nil"/>
              <w:left w:val="double" w:sz="6" w:space="0" w:color="auto"/>
              <w:bottom w:val="single" w:sz="4" w:space="0" w:color="auto"/>
              <w:right w:val="nil"/>
            </w:tcBorders>
            <w:shd w:val="clear" w:color="000000" w:fill="99CCFF"/>
            <w:vAlign w:val="center"/>
            <w:hideMark/>
          </w:tcPr>
          <w:p w14:paraId="271E31F3"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280" w:type="dxa"/>
            <w:tcBorders>
              <w:top w:val="nil"/>
              <w:left w:val="single" w:sz="4" w:space="0" w:color="auto"/>
              <w:bottom w:val="single" w:sz="4" w:space="0" w:color="auto"/>
              <w:right w:val="nil"/>
            </w:tcBorders>
            <w:shd w:val="clear" w:color="auto" w:fill="auto"/>
            <w:vAlign w:val="center"/>
            <w:hideMark/>
          </w:tcPr>
          <w:p w14:paraId="4C6F10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BDF3E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E67A8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09A81F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1DF4D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EBF44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AAD93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FF6C9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996758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C26B5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0F93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4ACA8A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ECFB9E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21CCB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5BAF1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BFD0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CB473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1C2D7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AD5D2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FAB6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8315ED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9109CB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D5942A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5E7AD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9AC4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75FE09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436FD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C9CAE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E3F7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1A779B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F4A1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3DBAB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D49B3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5F724F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49EEE8B"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6949068E"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318D71F8"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5</w:t>
            </w:r>
          </w:p>
        </w:tc>
        <w:tc>
          <w:tcPr>
            <w:tcW w:w="7390" w:type="dxa"/>
            <w:tcBorders>
              <w:top w:val="nil"/>
              <w:left w:val="nil"/>
              <w:bottom w:val="single" w:sz="4" w:space="0" w:color="auto"/>
              <w:right w:val="single" w:sz="4" w:space="0" w:color="auto"/>
            </w:tcBorders>
            <w:shd w:val="clear" w:color="auto" w:fill="auto"/>
            <w:vAlign w:val="center"/>
            <w:hideMark/>
          </w:tcPr>
          <w:p w14:paraId="1A59FEA7"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Evaluation of different routing schemes in AMI contexts</w:t>
            </w:r>
          </w:p>
        </w:tc>
        <w:tc>
          <w:tcPr>
            <w:tcW w:w="66" w:type="dxa"/>
            <w:tcBorders>
              <w:top w:val="nil"/>
              <w:left w:val="single" w:sz="4" w:space="0" w:color="auto"/>
              <w:bottom w:val="nil"/>
              <w:right w:val="single" w:sz="4" w:space="0" w:color="auto"/>
            </w:tcBorders>
            <w:shd w:val="diagCross" w:color="000000" w:fill="C0C0C0"/>
            <w:vAlign w:val="center"/>
            <w:hideMark/>
          </w:tcPr>
          <w:p w14:paraId="098B120E"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37405E3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3B6AD6CB"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18</w:t>
            </w:r>
          </w:p>
        </w:tc>
        <w:tc>
          <w:tcPr>
            <w:tcW w:w="71" w:type="dxa"/>
            <w:tcBorders>
              <w:top w:val="nil"/>
              <w:left w:val="single" w:sz="4" w:space="0" w:color="auto"/>
              <w:bottom w:val="nil"/>
              <w:right w:val="single" w:sz="4" w:space="0" w:color="auto"/>
            </w:tcBorders>
            <w:shd w:val="diagCross" w:color="000000" w:fill="C0C0C0"/>
            <w:vAlign w:val="center"/>
            <w:hideMark/>
          </w:tcPr>
          <w:p w14:paraId="0CBF04C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1727611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75,0</w:t>
            </w:r>
          </w:p>
        </w:tc>
        <w:tc>
          <w:tcPr>
            <w:tcW w:w="66" w:type="dxa"/>
            <w:tcBorders>
              <w:top w:val="nil"/>
              <w:left w:val="nil"/>
              <w:bottom w:val="nil"/>
              <w:right w:val="nil"/>
            </w:tcBorders>
            <w:shd w:val="diagCross" w:color="000000" w:fill="C0C0C0"/>
            <w:vAlign w:val="center"/>
            <w:hideMark/>
          </w:tcPr>
          <w:p w14:paraId="5CC4B9E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single" w:sz="4" w:space="0" w:color="auto"/>
              <w:bottom w:val="single" w:sz="4" w:space="0" w:color="auto"/>
              <w:right w:val="nil"/>
            </w:tcBorders>
            <w:shd w:val="clear" w:color="000000" w:fill="99CCFF"/>
            <w:vAlign w:val="center"/>
            <w:hideMark/>
          </w:tcPr>
          <w:p w14:paraId="021C80C7" w14:textId="77777777" w:rsidR="00B47B3C" w:rsidRPr="00755584" w:rsidRDefault="00B47B3C" w:rsidP="00B47B3C">
            <w:pPr>
              <w:spacing w:after="0" w:line="240" w:lineRule="auto"/>
              <w:jc w:val="center"/>
              <w:rPr>
                <w:rFonts w:ascii="Arial" w:eastAsia="Times New Roman" w:hAnsi="Arial" w:cs="Arial"/>
                <w:b/>
                <w:bCs/>
                <w:szCs w:val="24"/>
                <w:lang w:val="es-CO" w:eastAsia="es-CO"/>
              </w:rPr>
            </w:pPr>
            <w:r w:rsidRPr="00755584">
              <w:rPr>
                <w:rFonts w:ascii="Arial" w:eastAsia="Times New Roman" w:hAnsi="Arial" w:cs="Arial"/>
                <w:b/>
                <w:bCs/>
                <w:szCs w:val="24"/>
                <w:lang w:val="es-CO" w:eastAsia="es-CO"/>
              </w:rPr>
              <w:t>OK</w:t>
            </w:r>
          </w:p>
        </w:tc>
        <w:tc>
          <w:tcPr>
            <w:tcW w:w="320" w:type="dxa"/>
            <w:gridSpan w:val="2"/>
            <w:tcBorders>
              <w:top w:val="nil"/>
              <w:left w:val="double" w:sz="6" w:space="0" w:color="auto"/>
              <w:bottom w:val="single" w:sz="4" w:space="0" w:color="auto"/>
              <w:right w:val="nil"/>
            </w:tcBorders>
            <w:shd w:val="clear" w:color="000000" w:fill="99CCFF"/>
            <w:vAlign w:val="center"/>
            <w:hideMark/>
          </w:tcPr>
          <w:p w14:paraId="1A850C11"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280" w:type="dxa"/>
            <w:tcBorders>
              <w:top w:val="nil"/>
              <w:left w:val="single" w:sz="4" w:space="0" w:color="auto"/>
              <w:bottom w:val="single" w:sz="4" w:space="0" w:color="auto"/>
              <w:right w:val="nil"/>
            </w:tcBorders>
            <w:shd w:val="clear" w:color="auto" w:fill="auto"/>
            <w:vAlign w:val="center"/>
            <w:hideMark/>
          </w:tcPr>
          <w:p w14:paraId="7D2C9D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39E5B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D2409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A97EEF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1B71A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88AFB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E86B6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D6C73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A195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5EB2FD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A96B0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1F2B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6CCC7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903E8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5F81D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A8BB0D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C0AD3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567D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08A7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A12A2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7E378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2C939C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5D848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56B7CD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9FFE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FF6EE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F2A6F3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9F867B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9AFCB2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8121B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9C3048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91D8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1E4EF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44C780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5A409BD0"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032119A"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BDA293F"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6</w:t>
            </w:r>
          </w:p>
        </w:tc>
        <w:tc>
          <w:tcPr>
            <w:tcW w:w="7390" w:type="dxa"/>
            <w:tcBorders>
              <w:top w:val="nil"/>
              <w:left w:val="nil"/>
              <w:bottom w:val="single" w:sz="4" w:space="0" w:color="auto"/>
              <w:right w:val="single" w:sz="4" w:space="0" w:color="auto"/>
            </w:tcBorders>
            <w:shd w:val="clear" w:color="auto" w:fill="auto"/>
            <w:vAlign w:val="center"/>
            <w:hideMark/>
          </w:tcPr>
          <w:p w14:paraId="6B6D29BB"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Challenges and Opportunities for Communications in AMI</w:t>
            </w:r>
          </w:p>
        </w:tc>
        <w:tc>
          <w:tcPr>
            <w:tcW w:w="66" w:type="dxa"/>
            <w:tcBorders>
              <w:top w:val="nil"/>
              <w:left w:val="single" w:sz="4" w:space="0" w:color="auto"/>
              <w:bottom w:val="nil"/>
              <w:right w:val="single" w:sz="4" w:space="0" w:color="auto"/>
            </w:tcBorders>
            <w:shd w:val="diagCross" w:color="000000" w:fill="C0C0C0"/>
            <w:vAlign w:val="center"/>
            <w:hideMark/>
          </w:tcPr>
          <w:p w14:paraId="55E6CE96"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129040D0"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10</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431329C1"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71" w:type="dxa"/>
            <w:tcBorders>
              <w:top w:val="nil"/>
              <w:left w:val="single" w:sz="4" w:space="0" w:color="auto"/>
              <w:bottom w:val="nil"/>
              <w:right w:val="single" w:sz="4" w:space="0" w:color="auto"/>
            </w:tcBorders>
            <w:shd w:val="diagCross" w:color="000000" w:fill="C0C0C0"/>
            <w:vAlign w:val="center"/>
            <w:hideMark/>
          </w:tcPr>
          <w:p w14:paraId="5135A1CF"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118D741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7AAB73C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1E85F9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4C669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AB8460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A643B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238B7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4D953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05CC1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7D1A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6D7D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E7E41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C9978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6BA7B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2B37D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0A15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1F862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0D703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B824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6332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A9711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07ECA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B3043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592BF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9C4F2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3A541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5D4FC3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6DDEB2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A942BE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16663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F344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29B1E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E5B0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DB70A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21D98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476CE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CD48B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50EE1FA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5D68F276"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7BA64E1B"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360F4FF4"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7</w:t>
            </w:r>
          </w:p>
        </w:tc>
        <w:tc>
          <w:tcPr>
            <w:tcW w:w="7390" w:type="dxa"/>
            <w:tcBorders>
              <w:top w:val="nil"/>
              <w:left w:val="nil"/>
              <w:bottom w:val="single" w:sz="4" w:space="0" w:color="auto"/>
              <w:right w:val="single" w:sz="4" w:space="0" w:color="auto"/>
            </w:tcBorders>
            <w:shd w:val="clear" w:color="auto" w:fill="auto"/>
            <w:vAlign w:val="center"/>
            <w:hideMark/>
          </w:tcPr>
          <w:p w14:paraId="047B1E15"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Conclusions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023DC8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173AD09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466068A0"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71" w:type="dxa"/>
            <w:tcBorders>
              <w:top w:val="nil"/>
              <w:left w:val="single" w:sz="4" w:space="0" w:color="auto"/>
              <w:bottom w:val="nil"/>
              <w:right w:val="single" w:sz="4" w:space="0" w:color="auto"/>
            </w:tcBorders>
            <w:shd w:val="diagCross" w:color="000000" w:fill="C0C0C0"/>
            <w:vAlign w:val="center"/>
            <w:hideMark/>
          </w:tcPr>
          <w:p w14:paraId="7B9AAF1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83B236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0FCAD70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73A70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92DD53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E591B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B9082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1E48B5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7C22C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F293E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C52F3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551B5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AA80B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BD98ED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449A00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78C0E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0D3B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DAF5D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BAF9C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0673F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9B7E8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551086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0BC6D0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B066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568D4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1B30C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5D055B2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1862D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396D9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D23C6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7AF2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7AA8F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468C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E9651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7C8227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DE96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D3AEF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F7AF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110D28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050353" w:rsidRPr="004C36BA" w14:paraId="482E6EC3"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1E2A70E9"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nil"/>
              <w:left w:val="nil"/>
              <w:bottom w:val="nil"/>
              <w:right w:val="nil"/>
            </w:tcBorders>
            <w:shd w:val="clear" w:color="auto" w:fill="auto"/>
            <w:noWrap/>
            <w:vAlign w:val="bottom"/>
            <w:hideMark/>
          </w:tcPr>
          <w:p w14:paraId="5D3A5E87"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3872" behindDoc="0" locked="0" layoutInCell="1" allowOverlap="1" wp14:anchorId="49CCDAC6" wp14:editId="52F1BFEF">
                      <wp:simplePos x="0" y="0"/>
                      <wp:positionH relativeFrom="column">
                        <wp:posOffset>9525</wp:posOffset>
                      </wp:positionH>
                      <wp:positionV relativeFrom="paragraph">
                        <wp:posOffset>0</wp:posOffset>
                      </wp:positionV>
                      <wp:extent cx="600075" cy="161925"/>
                      <wp:effectExtent l="0" t="0" r="28575" b="2857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2899A1AD"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5" o:spid="_x0000_s1027" type="#_x0000_t202" style="position:absolute;margin-left:.75pt;margin-top:0;width:47.25pt;height:12.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" fillcolor="#0cf">
                      <v:textbox inset="1.44pt,1.8pt,1.44pt,1.8pt">
                        <w:txbxContent>
                          <w:p w14:paraId="2899A1AD"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700"/>
            </w:tblGrid>
            <w:tr w:rsidR="00B47B3C" w:rsidRPr="007829B0" w14:paraId="4EA65C45" w14:textId="77777777">
              <w:trPr>
                <w:trHeight w:val="240"/>
                <w:tblCellSpacing w:w="0" w:type="dxa"/>
              </w:trPr>
              <w:tc>
                <w:tcPr>
                  <w:tcW w:w="7700" w:type="dxa"/>
                  <w:tcBorders>
                    <w:top w:val="single" w:sz="8" w:space="0" w:color="auto"/>
                    <w:left w:val="nil"/>
                    <w:bottom w:val="single" w:sz="8" w:space="0" w:color="auto"/>
                    <w:right w:val="nil"/>
                  </w:tcBorders>
                  <w:shd w:val="clear" w:color="000000" w:fill="C0C0C0"/>
                  <w:vAlign w:val="center"/>
                  <w:hideMark/>
                </w:tcPr>
                <w:p w14:paraId="2349509D"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90,7</w:t>
                  </w:r>
                </w:p>
              </w:tc>
            </w:tr>
          </w:tbl>
          <w:p w14:paraId="5F2E969C" w14:textId="77777777" w:rsidR="00B47B3C" w:rsidRPr="007829B0" w:rsidRDefault="00B47B3C" w:rsidP="00B47B3C">
            <w:pPr>
              <w:spacing w:after="0" w:line="240" w:lineRule="auto"/>
              <w:rPr>
                <w:rFonts w:ascii="Arial" w:eastAsia="Times New Roman" w:hAnsi="Arial" w:cs="Arial"/>
                <w:lang w:val="es-CO" w:eastAsia="es-CO"/>
              </w:rPr>
            </w:pPr>
          </w:p>
        </w:tc>
        <w:tc>
          <w:tcPr>
            <w:tcW w:w="66" w:type="dxa"/>
            <w:tcBorders>
              <w:top w:val="single" w:sz="8" w:space="0" w:color="auto"/>
              <w:left w:val="nil"/>
              <w:bottom w:val="single" w:sz="8" w:space="0" w:color="auto"/>
              <w:right w:val="nil"/>
            </w:tcBorders>
            <w:shd w:val="diagCross" w:color="000000" w:fill="auto"/>
            <w:vAlign w:val="center"/>
            <w:hideMark/>
          </w:tcPr>
          <w:p w14:paraId="1954CCD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65424836"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3AD93B1A"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3ABD151C"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02DFA3A6"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5895CDED"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0609E6E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4EBE25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856125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909A5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22EB87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568228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70222D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8002F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A1D03B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6237D0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A81878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39598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12B6F5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A5A853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B6571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737F6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90040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9AC5C3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45B7D5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4E3F24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7D37EA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57AF21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74B4E5E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AE484D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BCA0A1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0F2259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498064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1735295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7F786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E3B99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F71554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9E25D0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C1727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F51BE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E14452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AADE8B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CC4D45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13327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98330A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8ED7BE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9B86BC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30C41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74961820" w14:textId="77777777" w:rsidTr="00B47B3C">
        <w:trPr>
          <w:trHeight w:val="495"/>
        </w:trPr>
        <w:tc>
          <w:tcPr>
            <w:tcW w:w="498" w:type="dxa"/>
            <w:vMerge w:val="restart"/>
            <w:tcBorders>
              <w:top w:val="nil"/>
              <w:left w:val="single" w:sz="8" w:space="0" w:color="auto"/>
              <w:bottom w:val="nil"/>
              <w:right w:val="single" w:sz="8" w:space="0" w:color="auto"/>
            </w:tcBorders>
            <w:shd w:val="clear" w:color="000000" w:fill="CCFFCC"/>
            <w:textDirection w:val="btLr"/>
            <w:vAlign w:val="center"/>
            <w:hideMark/>
          </w:tcPr>
          <w:p w14:paraId="385C06E2"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AMI in Colombia</w:t>
            </w:r>
          </w:p>
        </w:tc>
        <w:tc>
          <w:tcPr>
            <w:tcW w:w="348" w:type="dxa"/>
            <w:tcBorders>
              <w:top w:val="nil"/>
              <w:left w:val="nil"/>
              <w:bottom w:val="single" w:sz="4" w:space="0" w:color="auto"/>
              <w:right w:val="single" w:sz="8" w:space="0" w:color="auto"/>
            </w:tcBorders>
            <w:shd w:val="clear" w:color="auto" w:fill="auto"/>
            <w:vAlign w:val="center"/>
            <w:hideMark/>
          </w:tcPr>
          <w:p w14:paraId="3D80CFF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11B7E61E"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Gathering of information from Utilities (Business model, ICT- AMI integration, deployment technologies and applications)</w:t>
            </w:r>
          </w:p>
        </w:tc>
        <w:tc>
          <w:tcPr>
            <w:tcW w:w="66" w:type="dxa"/>
            <w:tcBorders>
              <w:top w:val="nil"/>
              <w:left w:val="single" w:sz="4" w:space="0" w:color="auto"/>
              <w:bottom w:val="nil"/>
              <w:right w:val="single" w:sz="4" w:space="0" w:color="auto"/>
            </w:tcBorders>
            <w:shd w:val="diagCross" w:color="000000" w:fill="C0C0C0"/>
            <w:vAlign w:val="center"/>
            <w:hideMark/>
          </w:tcPr>
          <w:p w14:paraId="5703D222"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nil"/>
              <w:left w:val="nil"/>
              <w:bottom w:val="single" w:sz="4" w:space="0" w:color="auto"/>
              <w:right w:val="single" w:sz="8" w:space="0" w:color="auto"/>
            </w:tcBorders>
            <w:shd w:val="clear" w:color="000000" w:fill="CCFFCC"/>
            <w:vAlign w:val="center"/>
            <w:hideMark/>
          </w:tcPr>
          <w:p w14:paraId="48A135E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6B9D8055" w14:textId="77777777" w:rsidR="00B47B3C" w:rsidRPr="007829B0" w:rsidRDefault="00D368E2"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26</w:t>
            </w:r>
          </w:p>
        </w:tc>
        <w:tc>
          <w:tcPr>
            <w:tcW w:w="71" w:type="dxa"/>
            <w:tcBorders>
              <w:top w:val="nil"/>
              <w:left w:val="single" w:sz="4" w:space="0" w:color="auto"/>
              <w:bottom w:val="nil"/>
              <w:right w:val="single" w:sz="4" w:space="0" w:color="auto"/>
            </w:tcBorders>
            <w:shd w:val="diagCross" w:color="000000" w:fill="C0C0C0"/>
            <w:vAlign w:val="center"/>
            <w:hideMark/>
          </w:tcPr>
          <w:p w14:paraId="14513D8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0BB25F9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27,3</w:t>
            </w:r>
          </w:p>
        </w:tc>
        <w:tc>
          <w:tcPr>
            <w:tcW w:w="66" w:type="dxa"/>
            <w:tcBorders>
              <w:top w:val="nil"/>
              <w:left w:val="nil"/>
              <w:bottom w:val="nil"/>
              <w:right w:val="nil"/>
            </w:tcBorders>
            <w:shd w:val="diagCross" w:color="000000" w:fill="C0C0C0"/>
            <w:vAlign w:val="center"/>
            <w:hideMark/>
          </w:tcPr>
          <w:p w14:paraId="550A5E9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9DB201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66BFC4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7B956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C2ED32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B6678D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6535F6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23850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7829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DEEA7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794DBC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4C08B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AD0EA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F17AB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A1E2C3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29370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4D113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09947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35B33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CC3895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477B6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F9B70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94883A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DEF56B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71DD80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9992FD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4CCE8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FC92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B7D013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5A4E0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4514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221B4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21EA6F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CF783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E74342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0286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ADE7E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A3154CC" w14:textId="77777777" w:rsidTr="00B47B3C">
        <w:trPr>
          <w:trHeight w:val="585"/>
        </w:trPr>
        <w:tc>
          <w:tcPr>
            <w:tcW w:w="498" w:type="dxa"/>
            <w:vMerge/>
            <w:tcBorders>
              <w:top w:val="nil"/>
              <w:left w:val="single" w:sz="8" w:space="0" w:color="auto"/>
              <w:bottom w:val="nil"/>
              <w:right w:val="single" w:sz="8" w:space="0" w:color="auto"/>
            </w:tcBorders>
            <w:vAlign w:val="center"/>
            <w:hideMark/>
          </w:tcPr>
          <w:p w14:paraId="3D288361"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5644EE8A"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2D7FF6DB"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Revision of the most important applications to be considered in the analysis (the ones most likely to be deployed in the future)</w:t>
            </w:r>
          </w:p>
        </w:tc>
        <w:tc>
          <w:tcPr>
            <w:tcW w:w="66" w:type="dxa"/>
            <w:tcBorders>
              <w:top w:val="nil"/>
              <w:left w:val="single" w:sz="4" w:space="0" w:color="auto"/>
              <w:bottom w:val="nil"/>
              <w:right w:val="single" w:sz="4" w:space="0" w:color="auto"/>
            </w:tcBorders>
            <w:shd w:val="diagCross" w:color="000000" w:fill="C0C0C0"/>
            <w:vAlign w:val="center"/>
            <w:hideMark/>
          </w:tcPr>
          <w:p w14:paraId="212DF76B"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FFCC"/>
            <w:vAlign w:val="center"/>
            <w:hideMark/>
          </w:tcPr>
          <w:p w14:paraId="7B797EC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27</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7F00F6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30</w:t>
            </w:r>
          </w:p>
        </w:tc>
        <w:tc>
          <w:tcPr>
            <w:tcW w:w="71" w:type="dxa"/>
            <w:tcBorders>
              <w:top w:val="nil"/>
              <w:left w:val="single" w:sz="4" w:space="0" w:color="auto"/>
              <w:bottom w:val="nil"/>
              <w:right w:val="single" w:sz="4" w:space="0" w:color="auto"/>
            </w:tcBorders>
            <w:shd w:val="diagCross" w:color="000000" w:fill="C0C0C0"/>
            <w:vAlign w:val="center"/>
            <w:hideMark/>
          </w:tcPr>
          <w:p w14:paraId="62F1EA0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5AAFC5B"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3BA020A7"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91168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BD876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A5268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67ACC8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04D3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42521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8553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8D1D2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47FB2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1F33A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B0F6D1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D8E7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2DFD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C5800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7078B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7618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8A42D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D790E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82C52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7603B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1CC4B6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5757E8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7836E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83193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10432D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91EB9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AADC68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7A5A8E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94D251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94E3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DED96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EB3350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C06B5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87736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074BB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7939D1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BEB007D"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118EF50C"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nil"/>
              <w:right w:val="nil"/>
            </w:tcBorders>
            <w:shd w:val="clear" w:color="auto" w:fill="auto"/>
            <w:noWrap/>
            <w:vAlign w:val="bottom"/>
            <w:hideMark/>
          </w:tcPr>
          <w:p w14:paraId="345B8628"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4896" behindDoc="0" locked="0" layoutInCell="1" allowOverlap="1" wp14:anchorId="1F5D2425" wp14:editId="53405DA2">
                      <wp:simplePos x="0" y="0"/>
                      <wp:positionH relativeFrom="column">
                        <wp:posOffset>9525</wp:posOffset>
                      </wp:positionH>
                      <wp:positionV relativeFrom="paragraph">
                        <wp:posOffset>171450</wp:posOffset>
                      </wp:positionV>
                      <wp:extent cx="600075" cy="171450"/>
                      <wp:effectExtent l="0" t="0" r="28575" b="1905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2362DC87"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4" o:spid="_x0000_s1028" type="#_x0000_t202" style="position:absolute;margin-left:.75pt;margin-top:13.5pt;width:47.25pt;height:1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" fillcolor="#0cf">
                      <v:textbox inset="1.44pt,1.8pt,1.44pt,1.8pt">
                        <w:txbxContent>
                          <w:p w14:paraId="2362DC87"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r w:rsidRPr="007829B0">
              <w:rPr>
                <w:rFonts w:ascii="Arial" w:eastAsia="Times New Roman" w:hAnsi="Arial" w:cs="Arial"/>
                <w:noProof/>
                <w:lang w:val="es-CO" w:eastAsia="es-CO"/>
              </w:rPr>
              <mc:AlternateContent>
                <mc:Choice Requires="wps">
                  <w:drawing>
                    <wp:anchor distT="0" distB="0" distL="114300" distR="114300" simplePos="0" relativeHeight="251665920" behindDoc="0" locked="0" layoutInCell="1" allowOverlap="1" wp14:anchorId="6754E08C" wp14:editId="3E374CC0">
                      <wp:simplePos x="0" y="0"/>
                      <wp:positionH relativeFrom="column">
                        <wp:posOffset>9525</wp:posOffset>
                      </wp:positionH>
                      <wp:positionV relativeFrom="paragraph">
                        <wp:posOffset>762000</wp:posOffset>
                      </wp:positionV>
                      <wp:extent cx="600075" cy="171450"/>
                      <wp:effectExtent l="0" t="0" r="28575" b="1905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4583CED0"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3" o:spid="_x0000_s1029" type="#_x0000_t202" style="position:absolute;margin-left:.75pt;margin-top:60pt;width:47.25pt;height:1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" fillcolor="#0cf">
                      <v:textbox inset="1.44pt,1.8pt,1.44pt,1.8pt">
                        <w:txbxContent>
                          <w:p w14:paraId="4583CED0"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B47B3C" w:rsidRPr="007829B0" w14:paraId="62FC1122" w14:textId="77777777">
              <w:trPr>
                <w:trHeight w:val="285"/>
                <w:tblCellSpacing w:w="0" w:type="dxa"/>
              </w:trPr>
              <w:tc>
                <w:tcPr>
                  <w:tcW w:w="340" w:type="dxa"/>
                  <w:tcBorders>
                    <w:top w:val="nil"/>
                    <w:left w:val="nil"/>
                    <w:bottom w:val="single" w:sz="4" w:space="0" w:color="auto"/>
                    <w:right w:val="single" w:sz="8" w:space="0" w:color="auto"/>
                  </w:tcBorders>
                  <w:shd w:val="clear" w:color="auto" w:fill="auto"/>
                  <w:vAlign w:val="center"/>
                  <w:hideMark/>
                </w:tcPr>
                <w:p w14:paraId="36367A3C"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r>
          </w:tbl>
          <w:p w14:paraId="7B2A2E2C" w14:textId="77777777" w:rsidR="00B47B3C" w:rsidRPr="007829B0" w:rsidRDefault="00B47B3C" w:rsidP="00B47B3C">
            <w:pPr>
              <w:spacing w:after="0" w:line="240" w:lineRule="auto"/>
              <w:rPr>
                <w:rFonts w:ascii="Arial" w:eastAsia="Times New Roman" w:hAnsi="Arial" w:cs="Arial"/>
                <w:lang w:val="es-CO" w:eastAsia="es-CO"/>
              </w:rPr>
            </w:pPr>
          </w:p>
        </w:tc>
        <w:tc>
          <w:tcPr>
            <w:tcW w:w="7390" w:type="dxa"/>
            <w:tcBorders>
              <w:top w:val="nil"/>
              <w:left w:val="nil"/>
              <w:bottom w:val="single" w:sz="4" w:space="0" w:color="auto"/>
              <w:right w:val="single" w:sz="4" w:space="0" w:color="auto"/>
            </w:tcBorders>
            <w:shd w:val="clear" w:color="auto" w:fill="auto"/>
            <w:vAlign w:val="center"/>
            <w:hideMark/>
          </w:tcPr>
          <w:p w14:paraId="1C3A529C"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Revision of the Self-healing feature of the network (Identification of challenges)</w:t>
            </w:r>
          </w:p>
        </w:tc>
        <w:tc>
          <w:tcPr>
            <w:tcW w:w="66" w:type="dxa"/>
            <w:tcBorders>
              <w:top w:val="nil"/>
              <w:left w:val="single" w:sz="4" w:space="0" w:color="auto"/>
              <w:bottom w:val="nil"/>
              <w:right w:val="single" w:sz="4" w:space="0" w:color="auto"/>
            </w:tcBorders>
            <w:shd w:val="diagCross" w:color="000000" w:fill="C0C0C0"/>
            <w:vAlign w:val="center"/>
            <w:hideMark/>
          </w:tcPr>
          <w:p w14:paraId="047FF1A2"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FFCC"/>
            <w:vAlign w:val="center"/>
            <w:hideMark/>
          </w:tcPr>
          <w:p w14:paraId="3B6587D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31</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41199248"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35</w:t>
            </w:r>
          </w:p>
        </w:tc>
        <w:tc>
          <w:tcPr>
            <w:tcW w:w="71" w:type="dxa"/>
            <w:tcBorders>
              <w:top w:val="nil"/>
              <w:left w:val="single" w:sz="4" w:space="0" w:color="auto"/>
              <w:bottom w:val="nil"/>
              <w:right w:val="single" w:sz="4" w:space="0" w:color="auto"/>
            </w:tcBorders>
            <w:shd w:val="diagCross" w:color="000000" w:fill="C0C0C0"/>
            <w:vAlign w:val="center"/>
            <w:hideMark/>
          </w:tcPr>
          <w:p w14:paraId="0D0DB71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234B1A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1A9079D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339FC2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2E6C08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74EDC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5D208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5A9E00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103F75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03457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15C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586A5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98BA4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D2F5B7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CD3A4D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E688F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C58B35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1E538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1C761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F647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B2D345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03D3E7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8929E7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D72F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93C8C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2E9096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311AFB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3322EF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407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28AAB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62A6FF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515709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28DAE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05ABD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42996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A916B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D7062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F1457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A62D0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050353" w:rsidRPr="004C36BA" w14:paraId="3D3CEE75"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317E9E3E"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61897A7A"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9,1</w:t>
            </w:r>
          </w:p>
        </w:tc>
        <w:tc>
          <w:tcPr>
            <w:tcW w:w="66" w:type="dxa"/>
            <w:tcBorders>
              <w:top w:val="single" w:sz="8" w:space="0" w:color="auto"/>
              <w:left w:val="nil"/>
              <w:bottom w:val="single" w:sz="8" w:space="0" w:color="auto"/>
              <w:right w:val="nil"/>
            </w:tcBorders>
            <w:shd w:val="diagCross" w:color="000000" w:fill="auto"/>
            <w:vAlign w:val="center"/>
            <w:hideMark/>
          </w:tcPr>
          <w:p w14:paraId="722C7E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300C2813"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5D6A2C81"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4D3A354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4D1A5AD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071B4ACA"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3D10DD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B1636A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E3C87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2549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885785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366112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DABAD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E2FB08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694251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C602C2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08B194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3569B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C8CFA0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76093B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10B8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83674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5F1E325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47EE14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294D27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25B9E4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FD43C0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C1076E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EAEF80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96EED1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F8AEB3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6F797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293E98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5F72C05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04919A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F69EBE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D8C5E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D1057F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070A7D3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8715C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FFA425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ECF8E2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8DF8F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095D50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F19721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E399C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3345F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B447B5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0D2948EA" w14:textId="77777777" w:rsidTr="00B47B3C">
        <w:trPr>
          <w:trHeight w:val="690"/>
        </w:trPr>
        <w:tc>
          <w:tcPr>
            <w:tcW w:w="498" w:type="dxa"/>
            <w:tcBorders>
              <w:top w:val="nil"/>
              <w:left w:val="single" w:sz="8" w:space="0" w:color="auto"/>
              <w:bottom w:val="nil"/>
              <w:right w:val="single" w:sz="8" w:space="0" w:color="auto"/>
            </w:tcBorders>
            <w:shd w:val="clear" w:color="000000" w:fill="FFFF00"/>
            <w:textDirection w:val="btLr"/>
            <w:vAlign w:val="center"/>
            <w:hideMark/>
          </w:tcPr>
          <w:p w14:paraId="6594D259"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Simulations</w:t>
            </w:r>
            <w:proofErr w:type="spellEnd"/>
          </w:p>
        </w:tc>
        <w:tc>
          <w:tcPr>
            <w:tcW w:w="348" w:type="dxa"/>
            <w:tcBorders>
              <w:top w:val="nil"/>
              <w:left w:val="nil"/>
              <w:bottom w:val="single" w:sz="4" w:space="0" w:color="auto"/>
              <w:right w:val="single" w:sz="8" w:space="0" w:color="auto"/>
            </w:tcBorders>
            <w:shd w:val="clear" w:color="auto" w:fill="auto"/>
            <w:vAlign w:val="center"/>
            <w:hideMark/>
          </w:tcPr>
          <w:p w14:paraId="195683F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27124AB7"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Comparative analysis of different routing protocols in AMI scenarios based on two technologies.</w:t>
            </w:r>
          </w:p>
        </w:tc>
        <w:tc>
          <w:tcPr>
            <w:tcW w:w="66" w:type="dxa"/>
            <w:tcBorders>
              <w:top w:val="nil"/>
              <w:left w:val="single" w:sz="4" w:space="0" w:color="auto"/>
              <w:bottom w:val="nil"/>
              <w:right w:val="single" w:sz="4" w:space="0" w:color="auto"/>
            </w:tcBorders>
            <w:shd w:val="diagCross" w:color="000000" w:fill="C0C0C0"/>
            <w:vAlign w:val="center"/>
            <w:hideMark/>
          </w:tcPr>
          <w:p w14:paraId="03C9251A"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FFFF00"/>
            <w:vAlign w:val="center"/>
            <w:hideMark/>
          </w:tcPr>
          <w:p w14:paraId="56A10905" w14:textId="77777777" w:rsidR="00B47B3C" w:rsidRPr="007829B0" w:rsidRDefault="00D368E2"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27</w:t>
            </w:r>
          </w:p>
        </w:tc>
        <w:tc>
          <w:tcPr>
            <w:tcW w:w="420" w:type="dxa"/>
            <w:tcBorders>
              <w:top w:val="single" w:sz="4" w:space="0" w:color="auto"/>
              <w:left w:val="single" w:sz="8" w:space="0" w:color="auto"/>
              <w:bottom w:val="single" w:sz="4" w:space="0" w:color="auto"/>
              <w:right w:val="nil"/>
            </w:tcBorders>
            <w:shd w:val="clear" w:color="000000" w:fill="FFFF00"/>
            <w:vAlign w:val="center"/>
            <w:hideMark/>
          </w:tcPr>
          <w:p w14:paraId="7AE3F5F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39</w:t>
            </w:r>
          </w:p>
        </w:tc>
        <w:tc>
          <w:tcPr>
            <w:tcW w:w="71" w:type="dxa"/>
            <w:tcBorders>
              <w:top w:val="nil"/>
              <w:left w:val="single" w:sz="4" w:space="0" w:color="auto"/>
              <w:bottom w:val="nil"/>
              <w:right w:val="single" w:sz="4" w:space="0" w:color="auto"/>
            </w:tcBorders>
            <w:shd w:val="diagCross" w:color="000000" w:fill="C0C0C0"/>
            <w:vAlign w:val="center"/>
            <w:hideMark/>
          </w:tcPr>
          <w:p w14:paraId="165F9C7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D030AD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28C423D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79EBB8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F8C0E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B1A8E0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4C89F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F9257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C2C2B5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586B6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C10E13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E9DCE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6F8BFB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FDED9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35DC6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F8D80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292B9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1D5B2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E32C3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C8E45D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91B50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7FBA6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C2B9A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FC98B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1F895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88548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C2AE0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3E853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2CEC4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144D01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7F0BF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F91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5D90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6D106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E1A2D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D4342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84DBE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9871AF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1F2297E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050353" w:rsidRPr="004C36BA" w14:paraId="5B6EC719"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03DEF900"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1C032D20"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#N/A</w:t>
            </w:r>
          </w:p>
        </w:tc>
        <w:tc>
          <w:tcPr>
            <w:tcW w:w="66" w:type="dxa"/>
            <w:tcBorders>
              <w:top w:val="single" w:sz="8" w:space="0" w:color="auto"/>
              <w:left w:val="nil"/>
              <w:bottom w:val="single" w:sz="8" w:space="0" w:color="auto"/>
              <w:right w:val="nil"/>
            </w:tcBorders>
            <w:shd w:val="diagCross" w:color="000000" w:fill="auto"/>
            <w:vAlign w:val="center"/>
            <w:hideMark/>
          </w:tcPr>
          <w:p w14:paraId="40E6D9F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73450BE2"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3AE5C28E"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1B65995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23B7F9E5"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63FA798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1B14A70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2597F5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E77938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C63C19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A05BD8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943D1E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39D9900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A76F3B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06FD25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CE677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07507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49F442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D0714E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B94A0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5AC76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3A0812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F877AA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B7834A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D88AD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F66A93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077C30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7D82E2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1468F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03CEA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C1A889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0F813F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82249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16691B3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945132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9FC654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2C74CA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2D3C0E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709B9CC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CDB6A9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89528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D3DBEC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4CDEEC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4E319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1D069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67A90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ACD001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58A085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A9EDFD9" w14:textId="77777777" w:rsidTr="00B47B3C">
        <w:trPr>
          <w:trHeight w:val="270"/>
        </w:trPr>
        <w:tc>
          <w:tcPr>
            <w:tcW w:w="498" w:type="dxa"/>
            <w:vMerge w:val="restart"/>
            <w:tcBorders>
              <w:top w:val="nil"/>
              <w:left w:val="single" w:sz="8" w:space="0" w:color="auto"/>
              <w:bottom w:val="nil"/>
              <w:right w:val="single" w:sz="8" w:space="0" w:color="auto"/>
            </w:tcBorders>
            <w:shd w:val="clear" w:color="000000" w:fill="CC99FF"/>
            <w:textDirection w:val="btLr"/>
            <w:vAlign w:val="center"/>
            <w:hideMark/>
          </w:tcPr>
          <w:p w14:paraId="43D8ED96"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Writing</w:t>
            </w:r>
            <w:proofErr w:type="spellEnd"/>
          </w:p>
        </w:tc>
        <w:tc>
          <w:tcPr>
            <w:tcW w:w="348" w:type="dxa"/>
            <w:tcBorders>
              <w:top w:val="nil"/>
              <w:left w:val="nil"/>
              <w:bottom w:val="single" w:sz="4" w:space="0" w:color="auto"/>
              <w:right w:val="single" w:sz="8" w:space="0" w:color="auto"/>
            </w:tcBorders>
            <w:shd w:val="clear" w:color="auto" w:fill="auto"/>
            <w:vAlign w:val="center"/>
            <w:hideMark/>
          </w:tcPr>
          <w:p w14:paraId="741F75B8"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75F41910"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Analysis of results from simulations running</w:t>
            </w:r>
          </w:p>
        </w:tc>
        <w:tc>
          <w:tcPr>
            <w:tcW w:w="66" w:type="dxa"/>
            <w:tcBorders>
              <w:top w:val="nil"/>
              <w:left w:val="single" w:sz="4" w:space="0" w:color="auto"/>
              <w:bottom w:val="nil"/>
              <w:right w:val="single" w:sz="4" w:space="0" w:color="auto"/>
            </w:tcBorders>
            <w:shd w:val="diagCross" w:color="000000" w:fill="C0C0C0"/>
            <w:vAlign w:val="center"/>
            <w:hideMark/>
          </w:tcPr>
          <w:p w14:paraId="30727984"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32AC9CC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40</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2307B11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42</w:t>
            </w:r>
          </w:p>
        </w:tc>
        <w:tc>
          <w:tcPr>
            <w:tcW w:w="71" w:type="dxa"/>
            <w:tcBorders>
              <w:top w:val="nil"/>
              <w:left w:val="single" w:sz="4" w:space="0" w:color="auto"/>
              <w:bottom w:val="nil"/>
              <w:right w:val="single" w:sz="4" w:space="0" w:color="auto"/>
            </w:tcBorders>
            <w:shd w:val="diagCross" w:color="000000" w:fill="C0C0C0"/>
            <w:vAlign w:val="center"/>
            <w:hideMark/>
          </w:tcPr>
          <w:p w14:paraId="7920E88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E84D5C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490A64F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ECF8B8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B289E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04DA4C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DB802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7391B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4D0526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6F5796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240462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6D034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C6DFB9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25A6D0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215B23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5618C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A5E3C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C461BE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8A870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0E0E4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EB1447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19B987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34D8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7507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3AE80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886E8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A9F090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229F64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ED91B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A12B2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A5084C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E01AF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1A6CA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A2B7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B5F0F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8F45A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12DF26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B9B7B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21CA580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0C3F3EDC"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6BFE7E97"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1D4B633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702AE2B7"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Recommendations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3848723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4E52FCB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44</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60B552DD"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45</w:t>
            </w:r>
          </w:p>
        </w:tc>
        <w:tc>
          <w:tcPr>
            <w:tcW w:w="71" w:type="dxa"/>
            <w:tcBorders>
              <w:top w:val="nil"/>
              <w:left w:val="single" w:sz="4" w:space="0" w:color="auto"/>
              <w:bottom w:val="nil"/>
              <w:right w:val="single" w:sz="4" w:space="0" w:color="auto"/>
            </w:tcBorders>
            <w:shd w:val="diagCross" w:color="000000" w:fill="C0C0C0"/>
            <w:vAlign w:val="center"/>
            <w:hideMark/>
          </w:tcPr>
          <w:p w14:paraId="2738E172"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4C2DA13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0D8F7E4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54ECFA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26553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306B8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099BD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51853E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157123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61BC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9372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795290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052B8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8A1A2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D1907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4449D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754237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1E23DF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F6EFD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004AA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DFAE24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CC75F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9C74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83DBD6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397D9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36FCB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72CF81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A542C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FEF8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B93E38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38D1C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9674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20633D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3006F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2B57B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762A2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DF1AFC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BF0B0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7BABE3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3E2C9D5"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715B34FE"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530CE18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c>
          <w:tcPr>
            <w:tcW w:w="7390" w:type="dxa"/>
            <w:tcBorders>
              <w:top w:val="nil"/>
              <w:left w:val="nil"/>
              <w:bottom w:val="single" w:sz="4" w:space="0" w:color="auto"/>
              <w:right w:val="single" w:sz="4" w:space="0" w:color="auto"/>
            </w:tcBorders>
            <w:shd w:val="clear" w:color="auto" w:fill="auto"/>
            <w:vAlign w:val="center"/>
            <w:hideMark/>
          </w:tcPr>
          <w:p w14:paraId="30347EDD"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Future challenges and Open Research Issues</w:t>
            </w:r>
          </w:p>
        </w:tc>
        <w:tc>
          <w:tcPr>
            <w:tcW w:w="66" w:type="dxa"/>
            <w:tcBorders>
              <w:top w:val="nil"/>
              <w:left w:val="single" w:sz="4" w:space="0" w:color="auto"/>
              <w:bottom w:val="nil"/>
              <w:right w:val="single" w:sz="4" w:space="0" w:color="auto"/>
            </w:tcBorders>
            <w:shd w:val="diagCross" w:color="000000" w:fill="C0C0C0"/>
            <w:vAlign w:val="center"/>
            <w:hideMark/>
          </w:tcPr>
          <w:p w14:paraId="68F3AC10"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671CE276"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46</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5A28C459"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47</w:t>
            </w:r>
          </w:p>
        </w:tc>
        <w:tc>
          <w:tcPr>
            <w:tcW w:w="71" w:type="dxa"/>
            <w:tcBorders>
              <w:top w:val="nil"/>
              <w:left w:val="single" w:sz="4" w:space="0" w:color="auto"/>
              <w:bottom w:val="nil"/>
              <w:right w:val="single" w:sz="4" w:space="0" w:color="auto"/>
            </w:tcBorders>
            <w:shd w:val="diagCross" w:color="000000" w:fill="C0C0C0"/>
            <w:vAlign w:val="center"/>
            <w:hideMark/>
          </w:tcPr>
          <w:p w14:paraId="6901715B"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766A6E4"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381D7C2E"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5E31B4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3DBBB6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FB26B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AC5FB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5EB2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40023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5BB1F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CC802E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0239F5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1A4ED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4879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A7202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2C678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13E1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CCF978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2F583C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CDC37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3D1437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E16EB4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04CC6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C6BEA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311C6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BEDFF2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46246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3658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4ED86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53AD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2C4D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EAF6C0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CF57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F5BB9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CEAA5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E67C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53BEBA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6CCDA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BE5A4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44CAF21D"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0E65EC8A"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nil"/>
              <w:right w:val="nil"/>
            </w:tcBorders>
            <w:shd w:val="clear" w:color="auto" w:fill="auto"/>
            <w:noWrap/>
            <w:vAlign w:val="bottom"/>
            <w:hideMark/>
          </w:tcPr>
          <w:p w14:paraId="77301CC8"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6944" behindDoc="0" locked="0" layoutInCell="1" allowOverlap="1" wp14:anchorId="6A883F2F" wp14:editId="07ECDB53">
                      <wp:simplePos x="0" y="0"/>
                      <wp:positionH relativeFrom="column">
                        <wp:posOffset>9525</wp:posOffset>
                      </wp:positionH>
                      <wp:positionV relativeFrom="paragraph">
                        <wp:posOffset>171450</wp:posOffset>
                      </wp:positionV>
                      <wp:extent cx="600075" cy="171450"/>
                      <wp:effectExtent l="0" t="0" r="28575" b="19050"/>
                      <wp:wrapNone/>
                      <wp:docPr id="3145" name="Cuadro de texto 3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17179F5A"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3145" o:spid="_x0000_s1030" type="#_x0000_t202" style="position:absolute;margin-left:.75pt;margin-top:13.5pt;width:47.25pt;height:1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" fillcolor="#0cf">
                      <v:textbox inset="1.44pt,1.8pt,1.44pt,1.8pt">
                        <w:txbxContent>
                          <w:p w14:paraId="17179F5A"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r w:rsidRPr="007829B0">
              <w:rPr>
                <w:rFonts w:ascii="Arial" w:eastAsia="Times New Roman" w:hAnsi="Arial" w:cs="Arial"/>
                <w:noProof/>
                <w:lang w:val="es-CO" w:eastAsia="es-CO"/>
              </w:rPr>
              <mc:AlternateContent>
                <mc:Choice Requires="wps">
                  <w:drawing>
                    <wp:anchor distT="0" distB="0" distL="114300" distR="114300" simplePos="0" relativeHeight="251662848" behindDoc="0" locked="0" layoutInCell="1" allowOverlap="1" wp14:anchorId="24A6AC30" wp14:editId="29286749">
                      <wp:simplePos x="0" y="0"/>
                      <wp:positionH relativeFrom="column">
                        <wp:posOffset>209550</wp:posOffset>
                      </wp:positionH>
                      <wp:positionV relativeFrom="paragraph">
                        <wp:posOffset>485775</wp:posOffset>
                      </wp:positionV>
                      <wp:extent cx="1143000" cy="342900"/>
                      <wp:effectExtent l="0" t="0" r="19050" b="19050"/>
                      <wp:wrapNone/>
                      <wp:docPr id="3103" name="Cuadro de texto 3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0D7704B0" w14:textId="77777777" w:rsidR="00560638" w:rsidRDefault="00560638" w:rsidP="00B47B3C">
                                  <w:pPr>
                                    <w:pStyle w:val="NormalWeb"/>
                                    <w:spacing w:before="0" w:beforeAutospacing="0" w:after="0" w:afterAutospacing="0"/>
                                    <w:jc w:val="center"/>
                                  </w:pPr>
                                  <w:r>
                                    <w:rPr>
                                      <w:rFonts w:ascii="Arial" w:hAnsi="Arial" w:cs="Arial"/>
                                      <w:b/>
                                      <w:bCs/>
                                      <w:color w:val="FF0000"/>
                                      <w:sz w:val="20"/>
                                      <w:szCs w:val="20"/>
                                    </w:rPr>
                                    <w:t>% DE AVANCE TOTAL:</w:t>
                                  </w:r>
                                </w:p>
                              </w:txbxContent>
                            </wps:txbx>
                            <wps:bodyPr vertOverflow="clip" wrap="square" lIns="27432" tIns="22860" rIns="27432" bIns="22860" anchor="ctr" upright="1"/>
                          </wps:wsp>
                        </a:graphicData>
                      </a:graphic>
                      <wp14:sizeRelH relativeFrom="page">
                        <wp14:pctWidth>0</wp14:pctWidth>
                      </wp14:sizeRelH>
                      <wp14:sizeRelV relativeFrom="page">
                        <wp14:pctHeight>0</wp14:pctHeight>
                      </wp14:sizeRelV>
                    </wp:anchor>
                  </w:drawing>
                </mc:Choice>
                <mc:Fallback>
                  <w:pict>
                    <v:shape id="Cuadro de texto 3103" o:spid="_x0000_s1031" type="#_x0000_t202" style="position:absolute;margin-left:16.5pt;margin-top:38.25pt;width:90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" fillcolor="#0cf">
                      <v:textbox inset="2.16pt,1.8pt,2.16pt,1.8pt">
                        <w:txbxContent>
                          <w:p w14:paraId="0D7704B0" w14:textId="77777777" w:rsidR="00560638" w:rsidRDefault="00560638" w:rsidP="00B47B3C">
                            <w:pPr>
                              <w:pStyle w:val="NormalWeb"/>
                              <w:spacing w:before="0" w:beforeAutospacing="0" w:after="0" w:afterAutospacing="0"/>
                              <w:jc w:val="center"/>
                            </w:pPr>
                            <w:r>
                              <w:rPr>
                                <w:rFonts w:ascii="Arial" w:hAnsi="Arial" w:cs="Arial"/>
                                <w:b/>
                                <w:bCs/>
                                <w:color w:val="FF0000"/>
                                <w:sz w:val="20"/>
                                <w:szCs w:val="20"/>
                              </w:rPr>
                              <w:t>% DE AVANCE TOTAL:</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B47B3C" w:rsidRPr="007829B0" w14:paraId="56D56BA3" w14:textId="77777777">
              <w:trPr>
                <w:trHeight w:val="285"/>
                <w:tblCellSpacing w:w="0" w:type="dxa"/>
              </w:trPr>
              <w:tc>
                <w:tcPr>
                  <w:tcW w:w="340" w:type="dxa"/>
                  <w:tcBorders>
                    <w:top w:val="nil"/>
                    <w:left w:val="nil"/>
                    <w:bottom w:val="single" w:sz="4" w:space="0" w:color="auto"/>
                    <w:right w:val="single" w:sz="8" w:space="0" w:color="auto"/>
                  </w:tcBorders>
                  <w:shd w:val="clear" w:color="auto" w:fill="auto"/>
                  <w:vAlign w:val="center"/>
                  <w:hideMark/>
                </w:tcPr>
                <w:p w14:paraId="0BCD1CC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4</w:t>
                  </w:r>
                </w:p>
              </w:tc>
            </w:tr>
          </w:tbl>
          <w:p w14:paraId="548F1D49" w14:textId="77777777" w:rsidR="00B47B3C" w:rsidRPr="007829B0" w:rsidRDefault="00B47B3C" w:rsidP="00B47B3C">
            <w:pPr>
              <w:spacing w:after="0" w:line="240" w:lineRule="auto"/>
              <w:rPr>
                <w:rFonts w:ascii="Arial" w:eastAsia="Times New Roman" w:hAnsi="Arial" w:cs="Arial"/>
                <w:lang w:val="es-CO" w:eastAsia="es-CO"/>
              </w:rPr>
            </w:pPr>
          </w:p>
        </w:tc>
        <w:tc>
          <w:tcPr>
            <w:tcW w:w="7390" w:type="dxa"/>
            <w:tcBorders>
              <w:top w:val="nil"/>
              <w:left w:val="nil"/>
              <w:bottom w:val="single" w:sz="4" w:space="0" w:color="auto"/>
              <w:right w:val="single" w:sz="4" w:space="0" w:color="auto"/>
            </w:tcBorders>
            <w:shd w:val="clear" w:color="auto" w:fill="auto"/>
            <w:vAlign w:val="center"/>
            <w:hideMark/>
          </w:tcPr>
          <w:p w14:paraId="116367E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Conclusions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2D955EA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565D4226"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47</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52BF93F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48</w:t>
            </w:r>
          </w:p>
        </w:tc>
        <w:tc>
          <w:tcPr>
            <w:tcW w:w="71" w:type="dxa"/>
            <w:tcBorders>
              <w:top w:val="nil"/>
              <w:left w:val="single" w:sz="4" w:space="0" w:color="auto"/>
              <w:bottom w:val="nil"/>
              <w:right w:val="single" w:sz="4" w:space="0" w:color="auto"/>
            </w:tcBorders>
            <w:shd w:val="diagCross" w:color="000000" w:fill="C0C0C0"/>
            <w:vAlign w:val="center"/>
            <w:hideMark/>
          </w:tcPr>
          <w:p w14:paraId="1A9BE3E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9834D8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6D42968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E967CE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E41C6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C5742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A2E7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6861CF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212CBC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20A88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DECFF1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03890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AAC795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5B776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A5027D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015DD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1CEAD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0D801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9B3FD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91C01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2746FE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7F546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7990A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3B14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68A2B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DA458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4D352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A21244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4791A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EED3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693B29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AE40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0EF5F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A3A27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3FB6AD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F3F66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E43319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2D172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83498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050353" w:rsidRPr="004C36BA" w14:paraId="5763EF67"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38B7224B"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64AB7654"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#N/A</w:t>
            </w:r>
          </w:p>
        </w:tc>
        <w:tc>
          <w:tcPr>
            <w:tcW w:w="66" w:type="dxa"/>
            <w:tcBorders>
              <w:top w:val="single" w:sz="8" w:space="0" w:color="auto"/>
              <w:left w:val="nil"/>
              <w:bottom w:val="single" w:sz="8" w:space="0" w:color="auto"/>
              <w:right w:val="nil"/>
            </w:tcBorders>
            <w:shd w:val="diagCross" w:color="000000" w:fill="auto"/>
            <w:vAlign w:val="center"/>
            <w:hideMark/>
          </w:tcPr>
          <w:p w14:paraId="20E7619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6798897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20" w:type="dxa"/>
            <w:tcBorders>
              <w:top w:val="nil"/>
              <w:left w:val="nil"/>
              <w:bottom w:val="single" w:sz="8" w:space="0" w:color="auto"/>
              <w:right w:val="nil"/>
            </w:tcBorders>
            <w:shd w:val="diagCross" w:color="000000" w:fill="auto"/>
            <w:vAlign w:val="center"/>
            <w:hideMark/>
          </w:tcPr>
          <w:p w14:paraId="61DF8F3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58865F7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360A19D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3C8D7E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B2F86D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954491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18585B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A66E54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87729B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E89259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E738A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195A5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4F0492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13462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1C1D3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3EB75B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B11140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939284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0CA20C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559347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A3F54F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AAC1C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7CECD0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39CF7B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7D7DD5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F53B68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98E94E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DF2B09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26E634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FE4933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EF12DD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7578E1E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9804A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9AC096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7F1A41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7C2FC60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FCC56E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2DBDE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EDAD0F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B8F2E0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EE5B9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E059B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826834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885EBC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4B29CE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33A874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BF96C2E" w14:textId="77777777" w:rsidTr="00B47B3C">
        <w:trPr>
          <w:trHeight w:val="255"/>
        </w:trPr>
        <w:tc>
          <w:tcPr>
            <w:tcW w:w="846" w:type="dxa"/>
            <w:gridSpan w:val="2"/>
            <w:vMerge w:val="restart"/>
            <w:tcBorders>
              <w:top w:val="single" w:sz="8" w:space="0" w:color="auto"/>
              <w:left w:val="single" w:sz="8" w:space="0" w:color="auto"/>
              <w:bottom w:val="single" w:sz="8" w:space="0" w:color="000000"/>
              <w:right w:val="single" w:sz="8" w:space="0" w:color="000000"/>
            </w:tcBorders>
            <w:shd w:val="clear" w:color="000000" w:fill="0000FF"/>
            <w:vAlign w:val="center"/>
            <w:hideMark/>
          </w:tcPr>
          <w:p w14:paraId="2FE428FF" w14:textId="77777777" w:rsidR="00B47B3C" w:rsidRPr="004C36BA" w:rsidRDefault="00B47B3C" w:rsidP="00B47B3C">
            <w:pPr>
              <w:spacing w:after="0" w:line="240" w:lineRule="auto"/>
              <w:jc w:val="center"/>
              <w:rPr>
                <w:rFonts w:ascii="Arial" w:eastAsia="Times New Roman" w:hAnsi="Arial" w:cs="Arial"/>
                <w:b/>
                <w:bCs/>
                <w:color w:val="FFFFFF"/>
                <w:sz w:val="24"/>
                <w:szCs w:val="24"/>
                <w:lang w:val="es-CO" w:eastAsia="es-CO"/>
              </w:rPr>
            </w:pPr>
            <w:r w:rsidRPr="004C36BA">
              <w:rPr>
                <w:rFonts w:ascii="Arial" w:eastAsia="Times New Roman" w:hAnsi="Arial" w:cs="Arial"/>
                <w:b/>
                <w:bCs/>
                <w:color w:val="FFFFFF"/>
                <w:sz w:val="24"/>
                <w:szCs w:val="24"/>
                <w:lang w:val="es-CO" w:eastAsia="es-CO"/>
              </w:rPr>
              <w:t>TOTALES:</w:t>
            </w:r>
          </w:p>
        </w:tc>
        <w:tc>
          <w:tcPr>
            <w:tcW w:w="7390" w:type="dxa"/>
            <w:tcBorders>
              <w:top w:val="nil"/>
              <w:left w:val="nil"/>
              <w:bottom w:val="single" w:sz="8" w:space="0" w:color="auto"/>
              <w:right w:val="single" w:sz="8" w:space="0" w:color="auto"/>
            </w:tcBorders>
            <w:shd w:val="clear" w:color="000000" w:fill="FFCC00"/>
            <w:vAlign w:val="center"/>
            <w:hideMark/>
          </w:tcPr>
          <w:p w14:paraId="5F058BA9"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18</w:t>
            </w: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72CBC8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0EC89B5D"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OK= Realizadas</w:t>
            </w:r>
          </w:p>
        </w:tc>
        <w:tc>
          <w:tcPr>
            <w:tcW w:w="66" w:type="dxa"/>
            <w:tcBorders>
              <w:top w:val="single" w:sz="8" w:space="0" w:color="auto"/>
              <w:left w:val="nil"/>
              <w:bottom w:val="single" w:sz="8" w:space="0" w:color="auto"/>
              <w:right w:val="nil"/>
            </w:tcBorders>
            <w:shd w:val="diagCross" w:color="000000" w:fill="C0C0C0"/>
            <w:vAlign w:val="center"/>
            <w:hideMark/>
          </w:tcPr>
          <w:p w14:paraId="40FCF3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4314C3F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1</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0EADD8B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3E60522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03C824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C5F9F8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double" w:sz="6" w:space="0" w:color="000000"/>
            </w:tcBorders>
            <w:shd w:val="clear" w:color="auto" w:fill="auto"/>
            <w:vAlign w:val="center"/>
            <w:hideMark/>
          </w:tcPr>
          <w:p w14:paraId="7B78234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4AED88B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A3E54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B9F78C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3FE88B8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73CDCA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4EAF2F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4782CA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55AF4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6F31070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46E6D2F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038DFB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0EC5FD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47251FC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764023D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AC3BE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B82374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D8F61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208A394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1C3928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6D876E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955F7C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double" w:sz="6" w:space="0" w:color="000000"/>
            </w:tcBorders>
            <w:shd w:val="clear" w:color="auto" w:fill="auto"/>
            <w:vAlign w:val="center"/>
            <w:hideMark/>
          </w:tcPr>
          <w:p w14:paraId="2210276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0C4492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538040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0FEB79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36D4EC4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7A096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1C7C6E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82669E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nil"/>
            </w:tcBorders>
            <w:shd w:val="clear" w:color="auto" w:fill="auto"/>
            <w:vAlign w:val="center"/>
            <w:hideMark/>
          </w:tcPr>
          <w:p w14:paraId="04B8AE0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r w:rsidR="00F90E79" w:rsidRPr="004C36BA" w14:paraId="03AD0ECC" w14:textId="77777777" w:rsidTr="00B47B3C">
        <w:trPr>
          <w:trHeight w:val="255"/>
        </w:trPr>
        <w:tc>
          <w:tcPr>
            <w:tcW w:w="846" w:type="dxa"/>
            <w:gridSpan w:val="2"/>
            <w:vMerge/>
            <w:tcBorders>
              <w:top w:val="single" w:sz="8" w:space="0" w:color="auto"/>
              <w:left w:val="single" w:sz="8" w:space="0" w:color="auto"/>
              <w:bottom w:val="single" w:sz="8" w:space="0" w:color="000000"/>
              <w:right w:val="single" w:sz="8" w:space="0" w:color="000000"/>
            </w:tcBorders>
            <w:vAlign w:val="center"/>
            <w:hideMark/>
          </w:tcPr>
          <w:p w14:paraId="6AB8038A"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7390" w:type="dxa"/>
            <w:vMerge w:val="restart"/>
            <w:tcBorders>
              <w:top w:val="nil"/>
              <w:left w:val="single" w:sz="8" w:space="0" w:color="auto"/>
              <w:bottom w:val="single" w:sz="8" w:space="0" w:color="000000"/>
              <w:right w:val="single" w:sz="8" w:space="0" w:color="auto"/>
            </w:tcBorders>
            <w:shd w:val="clear" w:color="000000" w:fill="0000FF"/>
            <w:vAlign w:val="center"/>
            <w:hideMark/>
          </w:tcPr>
          <w:p w14:paraId="306CB560" w14:textId="77777777" w:rsidR="00B47B3C" w:rsidRPr="004C36BA" w:rsidRDefault="00B47B3C" w:rsidP="00B47B3C">
            <w:pPr>
              <w:spacing w:after="0" w:line="240" w:lineRule="auto"/>
              <w:jc w:val="center"/>
              <w:rPr>
                <w:rFonts w:ascii="Arial" w:eastAsia="Times New Roman" w:hAnsi="Arial" w:cs="Arial"/>
                <w:b/>
                <w:bCs/>
                <w:color w:val="FFFFFF"/>
                <w:sz w:val="24"/>
                <w:szCs w:val="24"/>
                <w:lang w:val="es-CO" w:eastAsia="es-CO"/>
              </w:rPr>
            </w:pPr>
            <w:r w:rsidRPr="004C36BA">
              <w:rPr>
                <w:rFonts w:ascii="Arial" w:eastAsia="Times New Roman" w:hAnsi="Arial" w:cs="Arial"/>
                <w:b/>
                <w:bCs/>
                <w:color w:val="FFFFFF"/>
                <w:sz w:val="24"/>
                <w:szCs w:val="24"/>
                <w:lang w:val="es-CO" w:eastAsia="es-CO"/>
              </w:rPr>
              <w:t>36,8</w:t>
            </w: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557701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517FE0AF"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P= Pendientes</w:t>
            </w:r>
          </w:p>
        </w:tc>
        <w:tc>
          <w:tcPr>
            <w:tcW w:w="66" w:type="dxa"/>
            <w:tcBorders>
              <w:top w:val="single" w:sz="8" w:space="0" w:color="auto"/>
              <w:left w:val="nil"/>
              <w:bottom w:val="single" w:sz="8" w:space="0" w:color="auto"/>
              <w:right w:val="nil"/>
            </w:tcBorders>
            <w:shd w:val="diagCross" w:color="000000" w:fill="C0C0C0"/>
            <w:vAlign w:val="center"/>
            <w:hideMark/>
          </w:tcPr>
          <w:p w14:paraId="31DB8B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4E73D25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1</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4C58228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2</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C324CB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0B706D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88E3CA5"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33B97E4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E2E38B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E41C26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BCBDD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6EB603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ED7BFF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EBCB8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1EBFCB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54AF04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46F131B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E0DAD8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DC6B84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B99853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3B996D7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80A700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378ED6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37492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60FD34E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6CE276E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6F93E1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2D0941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6CECB2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7653FD2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F24336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AD526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E2FF0E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703A78F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E3F261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7A45D1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793884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nil"/>
            </w:tcBorders>
            <w:shd w:val="clear" w:color="auto" w:fill="auto"/>
            <w:vAlign w:val="center"/>
            <w:hideMark/>
          </w:tcPr>
          <w:p w14:paraId="21DF041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r w:rsidR="00F90E79" w:rsidRPr="004C36BA" w14:paraId="5569EDA4" w14:textId="77777777" w:rsidTr="00B47B3C">
        <w:trPr>
          <w:trHeight w:val="255"/>
        </w:trPr>
        <w:tc>
          <w:tcPr>
            <w:tcW w:w="846" w:type="dxa"/>
            <w:gridSpan w:val="2"/>
            <w:vMerge/>
            <w:tcBorders>
              <w:top w:val="single" w:sz="8" w:space="0" w:color="auto"/>
              <w:left w:val="single" w:sz="8" w:space="0" w:color="auto"/>
              <w:bottom w:val="single" w:sz="8" w:space="0" w:color="000000"/>
              <w:right w:val="single" w:sz="8" w:space="0" w:color="000000"/>
            </w:tcBorders>
            <w:vAlign w:val="center"/>
            <w:hideMark/>
          </w:tcPr>
          <w:p w14:paraId="211D682D"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7390" w:type="dxa"/>
            <w:vMerge/>
            <w:tcBorders>
              <w:top w:val="nil"/>
              <w:left w:val="single" w:sz="8" w:space="0" w:color="auto"/>
              <w:bottom w:val="single" w:sz="8" w:space="0" w:color="000000"/>
              <w:right w:val="single" w:sz="8" w:space="0" w:color="auto"/>
            </w:tcBorders>
            <w:vAlign w:val="center"/>
            <w:hideMark/>
          </w:tcPr>
          <w:p w14:paraId="00324571"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239EB1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1A03D799"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A=  Aplazadas</w:t>
            </w:r>
          </w:p>
        </w:tc>
        <w:tc>
          <w:tcPr>
            <w:tcW w:w="66" w:type="dxa"/>
            <w:tcBorders>
              <w:top w:val="single" w:sz="8" w:space="0" w:color="auto"/>
              <w:left w:val="nil"/>
              <w:bottom w:val="single" w:sz="8" w:space="0" w:color="auto"/>
              <w:right w:val="nil"/>
            </w:tcBorders>
            <w:shd w:val="diagCross" w:color="000000" w:fill="C0C0C0"/>
            <w:vAlign w:val="center"/>
            <w:hideMark/>
          </w:tcPr>
          <w:p w14:paraId="2072D2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7003B65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59765ED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D219CC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D89228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0FDE4B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773C145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56E497C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AA0AA2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0AC7EB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4864FE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FB442C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173DCA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4E4202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EB3125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06D3BC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3F037C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1989E2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6F7A48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25703DB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5DFB76E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30E7B2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D984AB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4676E8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5AB052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956D91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3D2473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503650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2E48433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54693B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F9E3A1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428217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629864D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B605B3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A9792F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3EEB71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nil"/>
            </w:tcBorders>
            <w:shd w:val="clear" w:color="auto" w:fill="auto"/>
            <w:vAlign w:val="center"/>
            <w:hideMark/>
          </w:tcPr>
          <w:p w14:paraId="27F3F77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bl>
    <w:p w14:paraId="5BCEA31D" w14:textId="77777777" w:rsidR="002974E6" w:rsidRPr="004C36BA" w:rsidRDefault="002974E6" w:rsidP="000B0657">
      <w:pPr>
        <w:tabs>
          <w:tab w:val="left" w:pos="7938"/>
        </w:tabs>
        <w:rPr>
          <w:rFonts w:ascii="Arial" w:hAnsi="Arial" w:cs="Arial"/>
          <w:sz w:val="24"/>
          <w:szCs w:val="24"/>
        </w:rPr>
      </w:pPr>
    </w:p>
    <w:p w14:paraId="21547703" w14:textId="77777777" w:rsidR="002974E6" w:rsidRPr="004C36BA" w:rsidRDefault="002974E6" w:rsidP="000B0657">
      <w:pPr>
        <w:tabs>
          <w:tab w:val="left" w:pos="7938"/>
        </w:tabs>
        <w:rPr>
          <w:rFonts w:ascii="Arial" w:hAnsi="Arial" w:cs="Arial"/>
          <w:sz w:val="24"/>
          <w:szCs w:val="24"/>
        </w:rPr>
      </w:pPr>
    </w:p>
    <w:p w14:paraId="40668203" w14:textId="77777777" w:rsidR="002974E6" w:rsidRPr="004C36BA" w:rsidRDefault="002974E6" w:rsidP="000B0657">
      <w:pPr>
        <w:tabs>
          <w:tab w:val="left" w:pos="7938"/>
        </w:tabs>
        <w:rPr>
          <w:rFonts w:ascii="Arial" w:hAnsi="Arial" w:cs="Arial"/>
          <w:sz w:val="24"/>
          <w:szCs w:val="24"/>
        </w:rPr>
      </w:pPr>
    </w:p>
    <w:p w14:paraId="3796715A" w14:textId="77777777" w:rsidR="002974E6" w:rsidRPr="004C36BA" w:rsidRDefault="002974E6" w:rsidP="000B0657">
      <w:pPr>
        <w:tabs>
          <w:tab w:val="left" w:pos="7938"/>
        </w:tabs>
        <w:rPr>
          <w:rFonts w:ascii="Arial" w:hAnsi="Arial" w:cs="Arial"/>
          <w:sz w:val="24"/>
          <w:szCs w:val="24"/>
        </w:rPr>
      </w:pPr>
    </w:p>
    <w:p w14:paraId="21874F61" w14:textId="77777777" w:rsidR="002974E6" w:rsidRPr="004C36BA" w:rsidRDefault="002974E6" w:rsidP="000B0657">
      <w:pPr>
        <w:tabs>
          <w:tab w:val="left" w:pos="7938"/>
        </w:tabs>
        <w:rPr>
          <w:rFonts w:ascii="Arial" w:hAnsi="Arial" w:cs="Arial"/>
          <w:sz w:val="24"/>
          <w:szCs w:val="24"/>
        </w:rPr>
        <w:sectPr w:rsidR="002974E6" w:rsidRPr="004C36BA" w:rsidSect="002974E6">
          <w:pgSz w:w="24477" w:h="15842" w:orient="landscape" w:code="3"/>
          <w:pgMar w:top="1440" w:right="1077" w:bottom="1440" w:left="1077" w:header="709" w:footer="709" w:gutter="0"/>
          <w:cols w:space="708"/>
          <w:docGrid w:linePitch="360"/>
        </w:sectPr>
      </w:pPr>
    </w:p>
    <w:p w14:paraId="5EFD133A" w14:textId="39EBD970" w:rsidR="002974E6" w:rsidRPr="00C15625" w:rsidRDefault="008231A9" w:rsidP="00C15625">
      <w:pPr>
        <w:pStyle w:val="Titulo1"/>
        <w:tabs>
          <w:tab w:val="left" w:pos="7938"/>
        </w:tabs>
        <w:spacing w:before="240" w:after="120"/>
        <w:jc w:val="center"/>
        <w:rPr>
          <w:rStyle w:val="Textoennegrita"/>
          <w:rFonts w:ascii="Arial" w:hAnsi="Arial" w:cs="Arial"/>
          <w:b/>
          <w:sz w:val="28"/>
          <w:szCs w:val="24"/>
        </w:rPr>
      </w:pPr>
      <w:bookmarkStart w:id="71" w:name="_Toc388001755"/>
      <w:bookmarkStart w:id="72" w:name="_Toc389499507"/>
      <w:r>
        <w:rPr>
          <w:rStyle w:val="Textoennegrita"/>
          <w:rFonts w:ascii="Arial" w:hAnsi="Arial" w:cs="Arial"/>
          <w:b/>
          <w:sz w:val="28"/>
          <w:szCs w:val="24"/>
        </w:rPr>
        <w:lastRenderedPageBreak/>
        <w:t>9</w:t>
      </w:r>
      <w:r w:rsidR="00696FF5" w:rsidRPr="00C15625">
        <w:rPr>
          <w:rStyle w:val="Textoennegrita"/>
          <w:rFonts w:ascii="Arial" w:hAnsi="Arial" w:cs="Arial"/>
          <w:b/>
          <w:sz w:val="28"/>
          <w:szCs w:val="24"/>
        </w:rPr>
        <w:t xml:space="preserve">. </w:t>
      </w:r>
      <w:r w:rsidR="002974E6" w:rsidRPr="00C15625">
        <w:rPr>
          <w:rStyle w:val="Textoennegrita"/>
          <w:rFonts w:ascii="Arial" w:hAnsi="Arial" w:cs="Arial"/>
          <w:b/>
          <w:sz w:val="28"/>
          <w:szCs w:val="24"/>
        </w:rPr>
        <w:t>IMPACT ASSESSMENT</w:t>
      </w:r>
      <w:bookmarkEnd w:id="71"/>
      <w:bookmarkEnd w:id="72"/>
    </w:p>
    <w:p w14:paraId="2DD793DA" w14:textId="77777777" w:rsidR="002974E6" w:rsidRPr="004C36BA" w:rsidRDefault="002974E6" w:rsidP="000B0657">
      <w:pPr>
        <w:tabs>
          <w:tab w:val="left" w:pos="5190"/>
          <w:tab w:val="left" w:pos="7938"/>
        </w:tabs>
        <w:spacing w:line="300" w:lineRule="atLeast"/>
        <w:ind w:firstLine="284"/>
        <w:jc w:val="both"/>
        <w:rPr>
          <w:rFonts w:ascii="Arial" w:hAnsi="Arial" w:cs="Arial"/>
          <w:bCs/>
          <w:sz w:val="24"/>
          <w:szCs w:val="24"/>
        </w:rPr>
      </w:pPr>
      <w:r w:rsidRPr="004C36BA">
        <w:rPr>
          <w:rFonts w:ascii="Arial" w:hAnsi="Arial" w:cs="Arial"/>
          <w:bCs/>
          <w:sz w:val="24"/>
          <w:szCs w:val="24"/>
        </w:rPr>
        <w:tab/>
      </w:r>
    </w:p>
    <w:p w14:paraId="424FEEBB"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A comprehensive knowledge of the AMI operation in Colombia. This will contribute to the development of this research area</w:t>
      </w:r>
      <w:r w:rsidR="00E17B00" w:rsidRPr="004C36BA">
        <w:rPr>
          <w:rFonts w:ascii="Arial" w:hAnsi="Arial" w:cs="Arial"/>
          <w:bCs/>
          <w:lang w:val="en-US"/>
        </w:rPr>
        <w:t>.</w:t>
      </w:r>
    </w:p>
    <w:p w14:paraId="0F86624A" w14:textId="77777777" w:rsidR="002974E6" w:rsidRPr="004C36BA" w:rsidRDefault="002974E6" w:rsidP="009C2814">
      <w:pPr>
        <w:pStyle w:val="Prrafodelista"/>
        <w:spacing w:line="360" w:lineRule="auto"/>
        <w:ind w:left="1004"/>
        <w:jc w:val="both"/>
        <w:rPr>
          <w:rFonts w:ascii="Arial" w:hAnsi="Arial" w:cs="Arial"/>
          <w:bCs/>
          <w:lang w:val="en-US"/>
        </w:rPr>
      </w:pPr>
    </w:p>
    <w:p w14:paraId="31756901"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Through a better comprehension of how AMI works in Colombia, and the analysis of the most suitable communication protocols and technologies for deployment of future AMI applications, a contribution to the development of this sector in Colombia can be made</w:t>
      </w:r>
      <w:r w:rsidR="00E17B00" w:rsidRPr="004C36BA">
        <w:rPr>
          <w:rFonts w:ascii="Arial" w:hAnsi="Arial" w:cs="Arial"/>
          <w:bCs/>
          <w:lang w:val="en-US"/>
        </w:rPr>
        <w:t>.</w:t>
      </w:r>
    </w:p>
    <w:p w14:paraId="004A2714" w14:textId="77777777" w:rsidR="002974E6" w:rsidRPr="004C36BA" w:rsidRDefault="002974E6" w:rsidP="009C2814">
      <w:pPr>
        <w:pStyle w:val="Prrafodelista"/>
        <w:spacing w:line="360" w:lineRule="auto"/>
        <w:rPr>
          <w:rFonts w:ascii="Arial" w:hAnsi="Arial" w:cs="Arial"/>
          <w:bCs/>
          <w:lang w:val="en-US"/>
        </w:rPr>
      </w:pPr>
    </w:p>
    <w:p w14:paraId="37C9EA55"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Considering the AMI as the first step to completely develop the Smart Grid Concept, and thus the generation of energy through renewable resources, a contribution to environmental and climate protection is a potential impact.</w:t>
      </w:r>
    </w:p>
    <w:p w14:paraId="582F7DF8" w14:textId="77777777" w:rsidR="002974E6" w:rsidRPr="004C36BA" w:rsidRDefault="00E17B00" w:rsidP="009C2814">
      <w:pPr>
        <w:pStyle w:val="Prrafodelista"/>
        <w:tabs>
          <w:tab w:val="left" w:pos="7515"/>
        </w:tabs>
        <w:spacing w:line="360" w:lineRule="auto"/>
        <w:ind w:left="1004"/>
        <w:jc w:val="both"/>
        <w:rPr>
          <w:rFonts w:ascii="Arial" w:hAnsi="Arial" w:cs="Arial"/>
          <w:bCs/>
          <w:lang w:val="en-US"/>
        </w:rPr>
      </w:pPr>
      <w:r w:rsidRPr="004C36BA">
        <w:rPr>
          <w:rFonts w:ascii="Arial" w:hAnsi="Arial" w:cs="Arial"/>
          <w:bCs/>
          <w:lang w:val="en-US"/>
        </w:rPr>
        <w:tab/>
      </w:r>
    </w:p>
    <w:p w14:paraId="31007913" w14:textId="77777777" w:rsidR="002974E6" w:rsidRPr="004C36BA" w:rsidRDefault="002974E6" w:rsidP="009C2814">
      <w:pPr>
        <w:pStyle w:val="Prrafodelista"/>
        <w:tabs>
          <w:tab w:val="left" w:pos="5295"/>
        </w:tabs>
        <w:spacing w:line="360" w:lineRule="auto"/>
        <w:ind w:left="1004"/>
        <w:jc w:val="both"/>
        <w:rPr>
          <w:rFonts w:ascii="Arial" w:hAnsi="Arial" w:cs="Arial"/>
          <w:bCs/>
          <w:lang w:val="en-US"/>
        </w:rPr>
      </w:pPr>
      <w:r w:rsidRPr="004C36BA">
        <w:rPr>
          <w:rFonts w:ascii="Arial" w:hAnsi="Arial" w:cs="Arial"/>
          <w:bCs/>
          <w:lang w:val="en-US"/>
        </w:rPr>
        <w:tab/>
      </w:r>
    </w:p>
    <w:p w14:paraId="7A31898B" w14:textId="77777777" w:rsidR="002974E6" w:rsidRPr="004C36BA" w:rsidRDefault="002974E6" w:rsidP="009C2814">
      <w:pPr>
        <w:pStyle w:val="Prrafodelista"/>
        <w:spacing w:line="360" w:lineRule="auto"/>
        <w:ind w:left="1004"/>
        <w:jc w:val="both"/>
        <w:rPr>
          <w:rFonts w:ascii="Arial" w:hAnsi="Arial" w:cs="Arial"/>
          <w:bCs/>
          <w:lang w:val="en-US"/>
        </w:rPr>
      </w:pPr>
    </w:p>
    <w:p w14:paraId="597689D0" w14:textId="77777777" w:rsidR="002974E6" w:rsidRPr="004C36BA" w:rsidRDefault="002974E6" w:rsidP="009C2814">
      <w:pPr>
        <w:spacing w:line="360" w:lineRule="auto"/>
        <w:jc w:val="both"/>
        <w:rPr>
          <w:rFonts w:ascii="Arial" w:hAnsi="Arial" w:cs="Arial"/>
          <w:b/>
          <w:smallCaps/>
          <w:sz w:val="24"/>
          <w:szCs w:val="24"/>
        </w:rPr>
      </w:pPr>
      <w:r w:rsidRPr="004C36BA">
        <w:rPr>
          <w:rFonts w:ascii="Arial" w:hAnsi="Arial" w:cs="Arial"/>
          <w:b/>
          <w:smallCaps/>
          <w:sz w:val="24"/>
          <w:szCs w:val="24"/>
        </w:rPr>
        <w:br w:type="page"/>
      </w:r>
    </w:p>
    <w:p w14:paraId="7496F65C" w14:textId="3FA5F8BB" w:rsidR="00967977" w:rsidRPr="006D06C6" w:rsidRDefault="006D06C6" w:rsidP="006D06C6">
      <w:pPr>
        <w:pStyle w:val="Prrafodelista"/>
        <w:numPr>
          <w:ilvl w:val="0"/>
          <w:numId w:val="30"/>
        </w:numPr>
        <w:jc w:val="center"/>
        <w:rPr>
          <w:rStyle w:val="Textoennegrita"/>
          <w:rFonts w:ascii="Arial" w:hAnsi="Arial" w:cs="Arial"/>
          <w:sz w:val="28"/>
          <w:lang w:val="en-US"/>
        </w:rPr>
      </w:pPr>
      <w:r>
        <w:rPr>
          <w:rStyle w:val="Textoennegrita"/>
          <w:rFonts w:ascii="Arial" w:hAnsi="Arial" w:cs="Arial"/>
          <w:sz w:val="28"/>
          <w:lang w:val="en-US"/>
        </w:rPr>
        <w:lastRenderedPageBreak/>
        <w:t xml:space="preserve"> </w:t>
      </w:r>
      <w:r w:rsidR="00967977" w:rsidRPr="006D06C6">
        <w:rPr>
          <w:rStyle w:val="Textoennegrita"/>
          <w:rFonts w:ascii="Arial" w:hAnsi="Arial" w:cs="Arial"/>
          <w:sz w:val="28"/>
          <w:lang w:val="en-US"/>
        </w:rPr>
        <w:t>Overview of the AMI Deployment in Colombia</w:t>
      </w:r>
    </w:p>
    <w:p w14:paraId="361E5E68" w14:textId="4E77B0EB" w:rsidR="00247E5E" w:rsidRPr="00621E7D" w:rsidRDefault="00586DF2" w:rsidP="00586DF2">
      <w:pPr>
        <w:tabs>
          <w:tab w:val="left" w:pos="5312"/>
        </w:tabs>
        <w:rPr>
          <w:rStyle w:val="Textoennegrita"/>
          <w:rFonts w:ascii="Arial" w:hAnsi="Arial" w:cs="Arial"/>
          <w:sz w:val="28"/>
          <w:szCs w:val="24"/>
        </w:rPr>
      </w:pPr>
      <w:r>
        <w:rPr>
          <w:rStyle w:val="Textoennegrita"/>
          <w:rFonts w:ascii="Arial" w:hAnsi="Arial" w:cs="Arial"/>
          <w:sz w:val="28"/>
          <w:szCs w:val="24"/>
        </w:rPr>
        <w:tab/>
      </w:r>
    </w:p>
    <w:p w14:paraId="49C4FDF9"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this chapter we describe the general status of AMI in Colombia. We outline aspects regarding the business model, communication technologies employed in the AMI domain, communication protocols utilized within the network and main applications that have already been implemented. Interviews conducted by the authors and previous surveys have been used as sources for the information gathering described here. We also point out the applications that will become prevalent in the near future.</w:t>
      </w:r>
    </w:p>
    <w:p w14:paraId="255010E6" w14:textId="16E05678" w:rsidR="00621E7D" w:rsidRPr="006D06C6" w:rsidRDefault="006D06C6" w:rsidP="006D06C6">
      <w:pPr>
        <w:tabs>
          <w:tab w:val="center" w:pos="4419"/>
          <w:tab w:val="left" w:pos="6562"/>
        </w:tabs>
        <w:spacing w:line="360" w:lineRule="auto"/>
        <w:rPr>
          <w:rFonts w:ascii="Arial" w:hAnsi="Arial" w:cs="Arial"/>
          <w:b/>
          <w:color w:val="000000" w:themeColor="text1"/>
          <w:sz w:val="24"/>
          <w:szCs w:val="24"/>
        </w:rPr>
      </w:pPr>
      <w:r w:rsidRPr="006D06C6">
        <w:rPr>
          <w:rFonts w:ascii="Arial" w:hAnsi="Arial" w:cs="Arial"/>
          <w:b/>
          <w:color w:val="000000" w:themeColor="text1"/>
          <w:sz w:val="24"/>
          <w:szCs w:val="24"/>
        </w:rPr>
        <w:t>10.1 Business Model</w:t>
      </w:r>
      <w:r w:rsidR="00621E7D" w:rsidRPr="006D06C6">
        <w:rPr>
          <w:rFonts w:ascii="Arial" w:hAnsi="Arial" w:cs="Arial"/>
          <w:b/>
          <w:color w:val="000000" w:themeColor="text1"/>
          <w:sz w:val="24"/>
          <w:szCs w:val="24"/>
        </w:rPr>
        <w:tab/>
      </w:r>
      <w:r w:rsidR="00586DF2" w:rsidRPr="006D06C6">
        <w:rPr>
          <w:rFonts w:ascii="Arial" w:hAnsi="Arial" w:cs="Arial"/>
          <w:b/>
          <w:color w:val="000000" w:themeColor="text1"/>
          <w:sz w:val="24"/>
          <w:szCs w:val="24"/>
        </w:rPr>
        <w:tab/>
      </w:r>
    </w:p>
    <w:p w14:paraId="0BA5206C" w14:textId="570F485E"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w:t>
      </w:r>
      <w:r w:rsidR="0075618D">
        <w:rPr>
          <w:rFonts w:ascii="Arial" w:hAnsi="Arial" w:cs="Arial"/>
          <w:sz w:val="24"/>
          <w:szCs w:val="24"/>
        </w:rPr>
        <w:t>43</w:t>
      </w:r>
      <w:r w:rsidRPr="00621E7D">
        <w:rPr>
          <w:rFonts w:ascii="Arial" w:hAnsi="Arial" w:cs="Arial"/>
          <w:sz w:val="24"/>
          <w:szCs w:val="24"/>
        </w:rPr>
        <w:t xml:space="preserve">] eleven utilities of the Colombian electricity sector were surveyed, in order to establish the current state of the information systems and communication networks for Smart Grid deployments in the country.  The poll employed for data collection included questions for matters such as: economic activity, ownership of management information systems, existence of technical support from suppliers, periodicity of information gathering regarding clients’ consumption, ownership of Automatic Reading Metering (ARM) and Advanced Metering Infrastructure (AMI) Systems, communication technologies for deployment of AMI/AMR systems, and communication protocols used for data forwarding within the network. </w:t>
      </w:r>
    </w:p>
    <w:p w14:paraId="58D9930B" w14:textId="0200517A" w:rsidR="005B00B4" w:rsidRDefault="00621E7D" w:rsidP="005B00B4">
      <w:pPr>
        <w:spacing w:line="360" w:lineRule="auto"/>
        <w:jc w:val="both"/>
        <w:rPr>
          <w:rFonts w:ascii="Arial" w:hAnsi="Arial" w:cs="Arial"/>
          <w:sz w:val="24"/>
          <w:szCs w:val="24"/>
        </w:rPr>
      </w:pPr>
      <w:r w:rsidRPr="00621E7D">
        <w:rPr>
          <w:rFonts w:ascii="Arial" w:hAnsi="Arial" w:cs="Arial"/>
          <w:sz w:val="24"/>
          <w:szCs w:val="24"/>
        </w:rPr>
        <w:t>The structure of the Colombian Wholesale Energy Market (MEM, from its Spanish initials) classifies the utilities according to their specialty. Thus, there are four well distinguished types of domains or subsystems to which a Utility may belong: Generation, Transmission, Distribution and Commercialization [</w:t>
      </w:r>
      <w:r w:rsidR="00D15FC5">
        <w:rPr>
          <w:rFonts w:ascii="Arial" w:hAnsi="Arial" w:cs="Arial"/>
          <w:sz w:val="24"/>
          <w:szCs w:val="24"/>
        </w:rPr>
        <w:t>44</w:t>
      </w:r>
      <w:r w:rsidRPr="00621E7D">
        <w:rPr>
          <w:rFonts w:ascii="Arial" w:hAnsi="Arial" w:cs="Arial"/>
          <w:sz w:val="24"/>
          <w:szCs w:val="24"/>
        </w:rPr>
        <w:t>]. Among the utilities interviewed in [</w:t>
      </w:r>
      <w:r w:rsidR="00D15FC5">
        <w:rPr>
          <w:rFonts w:ascii="Arial" w:hAnsi="Arial" w:cs="Arial"/>
          <w:sz w:val="24"/>
          <w:szCs w:val="24"/>
        </w:rPr>
        <w:t>43</w:t>
      </w:r>
      <w:r w:rsidRPr="00621E7D">
        <w:rPr>
          <w:rFonts w:ascii="Arial" w:hAnsi="Arial" w:cs="Arial"/>
          <w:sz w:val="24"/>
          <w:szCs w:val="24"/>
        </w:rPr>
        <w:t>], 48% were in the marketing and commercialization sector, 33% were in the distribution domain, 15% of them were devoted to the generation subsystem, and 4% were devoted to the transmission subsystem. In Fig. 1</w:t>
      </w:r>
      <w:r w:rsidR="006D06C6">
        <w:rPr>
          <w:rFonts w:ascii="Arial" w:hAnsi="Arial" w:cs="Arial"/>
          <w:sz w:val="24"/>
          <w:szCs w:val="24"/>
        </w:rPr>
        <w:t>0.1</w:t>
      </w:r>
      <w:r w:rsidRPr="00621E7D">
        <w:rPr>
          <w:rFonts w:ascii="Arial" w:hAnsi="Arial" w:cs="Arial"/>
          <w:sz w:val="24"/>
          <w:szCs w:val="24"/>
        </w:rPr>
        <w:t xml:space="preserve"> we show the distribution of utilities according to their specialty domain.</w:t>
      </w:r>
    </w:p>
    <w:p w14:paraId="50C5A187" w14:textId="48D296D4" w:rsidR="00621E7D" w:rsidRPr="005B00B4" w:rsidRDefault="005B00B4" w:rsidP="005B00B4">
      <w:pPr>
        <w:tabs>
          <w:tab w:val="left" w:pos="7390"/>
        </w:tabs>
        <w:rPr>
          <w:rFonts w:ascii="Arial" w:hAnsi="Arial" w:cs="Arial"/>
          <w:sz w:val="24"/>
          <w:szCs w:val="24"/>
        </w:rPr>
      </w:pPr>
      <w:r>
        <w:rPr>
          <w:rFonts w:ascii="Arial" w:hAnsi="Arial" w:cs="Arial"/>
          <w:sz w:val="24"/>
          <w:szCs w:val="24"/>
        </w:rPr>
        <w:tab/>
      </w:r>
    </w:p>
    <w:p w14:paraId="29DCB7F0"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7B07199C" wp14:editId="5A6E629E">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89455C" w14:textId="17BED04E" w:rsidR="00621E7D" w:rsidRPr="00621E7D" w:rsidRDefault="00621E7D" w:rsidP="005B00B4">
      <w:pPr>
        <w:spacing w:line="360" w:lineRule="auto"/>
        <w:jc w:val="center"/>
        <w:rPr>
          <w:rFonts w:ascii="Arial" w:hAnsi="Arial" w:cs="Arial"/>
          <w:szCs w:val="24"/>
        </w:rPr>
      </w:pPr>
      <w:r w:rsidRPr="00F305B5">
        <w:rPr>
          <w:rFonts w:ascii="Arial" w:hAnsi="Arial" w:cs="Arial"/>
          <w:szCs w:val="24"/>
        </w:rPr>
        <w:t>Fig 1</w:t>
      </w:r>
      <w:r w:rsidR="00F305B5" w:rsidRPr="00F305B5">
        <w:rPr>
          <w:rFonts w:ascii="Arial" w:hAnsi="Arial" w:cs="Arial"/>
          <w:szCs w:val="24"/>
        </w:rPr>
        <w:t>0.1</w:t>
      </w:r>
      <w:r w:rsidRPr="00F305B5">
        <w:rPr>
          <w:rFonts w:ascii="Arial" w:hAnsi="Arial" w:cs="Arial"/>
          <w:szCs w:val="24"/>
        </w:rPr>
        <w:t>.</w:t>
      </w:r>
      <w:r w:rsidRPr="00621E7D">
        <w:rPr>
          <w:rFonts w:ascii="Arial" w:hAnsi="Arial" w:cs="Arial"/>
          <w:szCs w:val="24"/>
        </w:rPr>
        <w:t xml:space="preserve"> Classification of utilities according to their specialty domain</w:t>
      </w:r>
    </w:p>
    <w:p w14:paraId="62A59382" w14:textId="77777777" w:rsidR="00E209A0" w:rsidRPr="00621E7D" w:rsidRDefault="00E209A0" w:rsidP="00E209A0">
      <w:pPr>
        <w:spacing w:line="360" w:lineRule="auto"/>
        <w:jc w:val="both"/>
        <w:rPr>
          <w:rFonts w:ascii="Arial" w:hAnsi="Arial" w:cs="Arial"/>
          <w:sz w:val="24"/>
          <w:szCs w:val="24"/>
        </w:rPr>
      </w:pPr>
      <w:r w:rsidRPr="00621E7D">
        <w:rPr>
          <w:rFonts w:ascii="Arial" w:hAnsi="Arial" w:cs="Arial"/>
          <w:sz w:val="24"/>
          <w:szCs w:val="24"/>
        </w:rPr>
        <w:t>The study in [</w:t>
      </w:r>
      <w:r>
        <w:rPr>
          <w:rFonts w:ascii="Arial" w:hAnsi="Arial" w:cs="Arial"/>
          <w:sz w:val="24"/>
          <w:szCs w:val="24"/>
        </w:rPr>
        <w:t>43</w:t>
      </w:r>
      <w:r w:rsidRPr="00621E7D">
        <w:rPr>
          <w:rFonts w:ascii="Arial" w:hAnsi="Arial" w:cs="Arial"/>
          <w:sz w:val="24"/>
          <w:szCs w:val="24"/>
        </w:rPr>
        <w:t xml:space="preserve">] also shows that, up to now, industrial clients have been more involved in the AMI business model. While residential customers are also a valuable target for utilities, the deployment of AMI in Colombia has been more focused on industrial clients. Nevertheless, some early prototypes of an AMI network capable of executing consumption readings, power outage, and remote power restoration in small residential towns have already been implemented.  One of the most outstanding projects of AMI implementation is located in Buenaventura (a town in the South West of Colombia). About 9000 smart meters have been deployed by one of the main Utilities that service this region of the country, together with 250 MV/LV power </w:t>
      </w:r>
      <w:proofErr w:type="spellStart"/>
      <w:r w:rsidRPr="00621E7D">
        <w:rPr>
          <w:rFonts w:ascii="Arial" w:hAnsi="Arial" w:cs="Arial"/>
          <w:sz w:val="24"/>
          <w:szCs w:val="24"/>
        </w:rPr>
        <w:t>transformators</w:t>
      </w:r>
      <w:proofErr w:type="spellEnd"/>
      <w:r w:rsidRPr="00621E7D">
        <w:rPr>
          <w:rFonts w:ascii="Arial" w:hAnsi="Arial" w:cs="Arial"/>
          <w:sz w:val="24"/>
          <w:szCs w:val="24"/>
        </w:rPr>
        <w:t xml:space="preserve">. As for the communication network, GPRS/3G technology has been used in the Collector-Utility backbone. This Utility expects 36% increase in the coverage in the region. </w:t>
      </w:r>
    </w:p>
    <w:p w14:paraId="1436A5BA"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According to data collected by the authors through interviews with managers of the electricity sector in Colombia, in Cali, the main city in the South West of Colombia, an AMI pilot has also been carried out. With 12000 smart meters distributed in popular sectors of the city and PLC as the communication technology between meters and collector, the utility that leads this project expects a 40% growth in the next five years, concentrating efforts in intelligence of non-technical losses. </w:t>
      </w:r>
    </w:p>
    <w:p w14:paraId="0F80991B"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 xml:space="preserve">Thus, the business model of AMI in Colombia has considered the implementation of a two-way communication network that supports sending of data from client to the utility (basically consumption readings) and data from the utility to the client (mostly commands for power outage and power restoration purposes). Utilities save operation costs by having a system that controls and performs periodical queries of network faults and resource losses. Therefore, the business model is justified by the implementation of systems that manage non-technical losses and income from energy sales. </w:t>
      </w:r>
    </w:p>
    <w:p w14:paraId="537E4DB1" w14:textId="1420D10F" w:rsidR="00621E7D" w:rsidRPr="00621E7D" w:rsidRDefault="00171C3F" w:rsidP="005B00B4">
      <w:pPr>
        <w:tabs>
          <w:tab w:val="left" w:pos="2751"/>
          <w:tab w:val="left" w:pos="5871"/>
        </w:tabs>
        <w:spacing w:line="360" w:lineRule="auto"/>
        <w:jc w:val="both"/>
        <w:rPr>
          <w:rFonts w:ascii="Arial" w:hAnsi="Arial" w:cs="Arial"/>
          <w:color w:val="000000" w:themeColor="text1"/>
          <w:sz w:val="24"/>
          <w:szCs w:val="24"/>
        </w:rPr>
      </w:pPr>
      <w:r>
        <w:rPr>
          <w:rFonts w:ascii="Arial" w:hAnsi="Arial" w:cs="Arial"/>
          <w:b/>
          <w:color w:val="000000" w:themeColor="text1"/>
          <w:sz w:val="24"/>
          <w:szCs w:val="24"/>
        </w:rPr>
        <w:t>10</w:t>
      </w:r>
      <w:r w:rsidR="00621E7D" w:rsidRPr="00621E7D">
        <w:rPr>
          <w:rFonts w:ascii="Arial" w:hAnsi="Arial" w:cs="Arial"/>
          <w:b/>
          <w:color w:val="000000" w:themeColor="text1"/>
          <w:sz w:val="24"/>
          <w:szCs w:val="24"/>
        </w:rPr>
        <w:t>.2 Communication Technologies</w:t>
      </w:r>
      <w:r w:rsidR="00584112">
        <w:rPr>
          <w:rFonts w:ascii="Arial" w:hAnsi="Arial" w:cs="Arial"/>
          <w:b/>
          <w:color w:val="000000" w:themeColor="text1"/>
          <w:sz w:val="24"/>
          <w:szCs w:val="24"/>
        </w:rPr>
        <w:t xml:space="preserve"> and Protocols</w:t>
      </w:r>
    </w:p>
    <w:p w14:paraId="2F775193" w14:textId="275F6486"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Regarding the communication technologies in the AMI system, a majority of 24% of the surveyed utilities indicated to be using GSM/GPRS/3.5G as predominant technology in the communication backbone. Also, 20% of the respondents indicated they used the Public Switched Telephone Network (PSTN) for communication purposes, while satellite Wi-Fi was stated as communication technology used in the AMI, with a 14% of acceptance among utilities. Finally, 26% of the utilities interviewed said they used PLC as main communication technology within the AMI network, 10% indicated the use of radio frequency and a total 4% stated to be using other technologies different from the mentioned above [</w:t>
      </w:r>
      <w:r w:rsidR="00A4592A">
        <w:rPr>
          <w:rFonts w:ascii="Arial" w:hAnsi="Arial" w:cs="Arial"/>
          <w:sz w:val="24"/>
          <w:szCs w:val="24"/>
        </w:rPr>
        <w:t>43</w:t>
      </w:r>
      <w:r w:rsidRPr="00621E7D">
        <w:rPr>
          <w:rFonts w:ascii="Arial" w:hAnsi="Arial" w:cs="Arial"/>
          <w:sz w:val="24"/>
          <w:szCs w:val="24"/>
        </w:rPr>
        <w:t xml:space="preserve">].  A more detailed view of the communication technologies in the AMI is depicted in Fig. </w:t>
      </w:r>
      <w:r w:rsidR="00C9741F">
        <w:rPr>
          <w:rFonts w:ascii="Arial" w:hAnsi="Arial" w:cs="Arial"/>
          <w:sz w:val="24"/>
          <w:szCs w:val="24"/>
        </w:rPr>
        <w:t>10.</w:t>
      </w:r>
      <w:r w:rsidRPr="00621E7D">
        <w:rPr>
          <w:rFonts w:ascii="Arial" w:hAnsi="Arial" w:cs="Arial"/>
          <w:sz w:val="24"/>
          <w:szCs w:val="24"/>
        </w:rPr>
        <w:t>2.</w:t>
      </w:r>
    </w:p>
    <w:p w14:paraId="0F8138D1"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57CA256F" wp14:editId="010AEB98">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6D572E" w14:textId="0C9E6326" w:rsidR="00621E7D" w:rsidRPr="00621E7D" w:rsidRDefault="00621E7D" w:rsidP="005B00B4">
      <w:pPr>
        <w:spacing w:line="360" w:lineRule="auto"/>
        <w:jc w:val="center"/>
        <w:rPr>
          <w:rFonts w:ascii="Arial" w:hAnsi="Arial" w:cs="Arial"/>
          <w:szCs w:val="24"/>
        </w:rPr>
      </w:pPr>
      <w:r w:rsidRPr="00C9741F">
        <w:rPr>
          <w:rFonts w:ascii="Arial" w:hAnsi="Arial" w:cs="Arial"/>
          <w:szCs w:val="24"/>
        </w:rPr>
        <w:t xml:space="preserve">Fig </w:t>
      </w:r>
      <w:r w:rsidR="00C9741F" w:rsidRPr="00C9741F">
        <w:rPr>
          <w:rFonts w:ascii="Arial" w:hAnsi="Arial" w:cs="Arial"/>
          <w:szCs w:val="24"/>
        </w:rPr>
        <w:t>10.2</w:t>
      </w:r>
      <w:r w:rsidRPr="00C9741F">
        <w:rPr>
          <w:rFonts w:ascii="Arial" w:hAnsi="Arial" w:cs="Arial"/>
          <w:szCs w:val="24"/>
        </w:rPr>
        <w:t>.</w:t>
      </w:r>
      <w:r w:rsidRPr="00621E7D">
        <w:rPr>
          <w:rFonts w:ascii="Arial" w:hAnsi="Arial" w:cs="Arial"/>
          <w:szCs w:val="24"/>
        </w:rPr>
        <w:t xml:space="preserve"> Communication technologies used in the AMI</w:t>
      </w:r>
    </w:p>
    <w:p w14:paraId="5CB674D3" w14:textId="632DE5A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As for the standards and protocols used by the meters, a vast majority of 30% of the surveyed utilities indicated they were using a proprietary protocol. This matter may become an issue, as one of the communication requirements in the Smart Grid Concept is interoperability [</w:t>
      </w:r>
      <w:r w:rsidR="00346A48">
        <w:rPr>
          <w:rFonts w:ascii="Arial" w:hAnsi="Arial" w:cs="Arial"/>
          <w:sz w:val="24"/>
          <w:szCs w:val="24"/>
        </w:rPr>
        <w:t>45</w:t>
      </w:r>
      <w:r w:rsidRPr="00621E7D">
        <w:rPr>
          <w:rFonts w:ascii="Arial" w:hAnsi="Arial" w:cs="Arial"/>
          <w:sz w:val="24"/>
          <w:szCs w:val="24"/>
        </w:rPr>
        <w:t>]. DLMS/COSEM is the second most commonly used protocol, while PRIME and ANSI C12.XX are the third and fourth most widely used standards in the communication backbone, respectively [</w:t>
      </w:r>
      <w:r w:rsidR="006D3DD1">
        <w:rPr>
          <w:rFonts w:ascii="Arial" w:hAnsi="Arial" w:cs="Arial"/>
          <w:sz w:val="24"/>
          <w:szCs w:val="24"/>
        </w:rPr>
        <w:t>43</w:t>
      </w:r>
      <w:r w:rsidRPr="00621E7D">
        <w:rPr>
          <w:rFonts w:ascii="Arial" w:hAnsi="Arial" w:cs="Arial"/>
          <w:sz w:val="24"/>
          <w:szCs w:val="24"/>
        </w:rPr>
        <w:t>].  While IP is a standard protocol, none of the utilities employs it, affecting the interoperability requirement that becomes extremely important for the integration, cooperation and two-way communications among all the elements involved in the grid. In Fig.</w:t>
      </w:r>
      <w:r w:rsidR="00C9741F">
        <w:rPr>
          <w:rFonts w:ascii="Arial" w:hAnsi="Arial" w:cs="Arial"/>
          <w:sz w:val="24"/>
          <w:szCs w:val="24"/>
        </w:rPr>
        <w:t xml:space="preserve"> 10.</w:t>
      </w:r>
      <w:r w:rsidRPr="00621E7D">
        <w:rPr>
          <w:rFonts w:ascii="Arial" w:hAnsi="Arial" w:cs="Arial"/>
          <w:sz w:val="24"/>
          <w:szCs w:val="24"/>
        </w:rPr>
        <w:t>3 we show the distribution of the communication protocols used in the AMI.</w:t>
      </w:r>
    </w:p>
    <w:p w14:paraId="5EAC98E5"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AFCD8A6" wp14:editId="71101525">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7265A8" w14:textId="4BF1CC3C" w:rsidR="00621E7D" w:rsidRPr="00621E7D" w:rsidRDefault="00621E7D" w:rsidP="005B00B4">
      <w:pPr>
        <w:spacing w:line="360" w:lineRule="auto"/>
        <w:jc w:val="center"/>
        <w:rPr>
          <w:rFonts w:ascii="Arial" w:hAnsi="Arial" w:cs="Arial"/>
          <w:szCs w:val="24"/>
        </w:rPr>
      </w:pPr>
      <w:r w:rsidRPr="00C9741F">
        <w:rPr>
          <w:rFonts w:ascii="Arial" w:hAnsi="Arial" w:cs="Arial"/>
          <w:szCs w:val="24"/>
        </w:rPr>
        <w:t xml:space="preserve">Fig </w:t>
      </w:r>
      <w:r w:rsidR="00C9741F" w:rsidRPr="00C9741F">
        <w:rPr>
          <w:rFonts w:ascii="Arial" w:hAnsi="Arial" w:cs="Arial"/>
          <w:szCs w:val="24"/>
        </w:rPr>
        <w:t>10.</w:t>
      </w:r>
      <w:r w:rsidRPr="00C9741F">
        <w:rPr>
          <w:rFonts w:ascii="Arial" w:hAnsi="Arial" w:cs="Arial"/>
          <w:szCs w:val="24"/>
        </w:rPr>
        <w:t>3.</w:t>
      </w:r>
      <w:r w:rsidRPr="00621E7D">
        <w:rPr>
          <w:rFonts w:ascii="Arial" w:hAnsi="Arial" w:cs="Arial"/>
          <w:szCs w:val="24"/>
        </w:rPr>
        <w:t xml:space="preserve"> Communication protocols used in the AMI</w:t>
      </w:r>
    </w:p>
    <w:p w14:paraId="25B2970E"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Managers and technical staff interviewed about the future of AMI in Colombia claim that the great challenge will be the integration of distributed generation technologies in the current distribution systems within a new standardized architecture, so a two-way communication system between customers and utilities may be enabled in both industrial and residential markets.</w:t>
      </w:r>
    </w:p>
    <w:p w14:paraId="3ECE61DB" w14:textId="6D8D0BA1" w:rsidR="00621E7D" w:rsidRPr="00DA6492" w:rsidRDefault="0073035F" w:rsidP="005B00B4">
      <w:pPr>
        <w:tabs>
          <w:tab w:val="left" w:pos="1680"/>
          <w:tab w:val="left" w:pos="3074"/>
          <w:tab w:val="left" w:pos="3766"/>
          <w:tab w:val="left" w:pos="5871"/>
        </w:tabs>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10</w:t>
      </w:r>
      <w:r w:rsidR="00584112" w:rsidRPr="00DA6492">
        <w:rPr>
          <w:rFonts w:ascii="Arial" w:hAnsi="Arial" w:cs="Arial"/>
          <w:b/>
          <w:color w:val="000000" w:themeColor="text1"/>
          <w:sz w:val="24"/>
          <w:szCs w:val="24"/>
        </w:rPr>
        <w:t xml:space="preserve">.3 </w:t>
      </w:r>
      <w:r w:rsidR="00621E7D" w:rsidRPr="00DA6492">
        <w:rPr>
          <w:rFonts w:ascii="Arial" w:hAnsi="Arial" w:cs="Arial"/>
          <w:b/>
          <w:color w:val="000000" w:themeColor="text1"/>
          <w:sz w:val="24"/>
          <w:szCs w:val="24"/>
        </w:rPr>
        <w:t>Applications</w:t>
      </w:r>
      <w:r w:rsidR="00621E7D" w:rsidRPr="00DA6492">
        <w:rPr>
          <w:rFonts w:ascii="Arial" w:hAnsi="Arial" w:cs="Arial"/>
          <w:b/>
          <w:color w:val="000000" w:themeColor="text1"/>
          <w:sz w:val="24"/>
          <w:szCs w:val="24"/>
        </w:rPr>
        <w:tab/>
      </w:r>
    </w:p>
    <w:p w14:paraId="0E8CD226" w14:textId="71AF581F"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 xml:space="preserve">When surveyed about the main applications that were currently running in their AMI network, all of the utilities highlighted mainly three: Meter Reading, Automatic Power </w:t>
      </w:r>
      <w:r w:rsidRPr="00DA6492">
        <w:rPr>
          <w:rFonts w:ascii="Arial" w:hAnsi="Arial" w:cs="Arial"/>
          <w:sz w:val="24"/>
          <w:szCs w:val="24"/>
        </w:rPr>
        <w:lastRenderedPageBreak/>
        <w:t>outage and Automatic Power restoration. Some of them also pointed out the implementation of a web-based application to track the status of the grid, so any event related to energy losses (technical and non-technical) can be identified in due time [</w:t>
      </w:r>
      <w:r w:rsidR="0083753A">
        <w:rPr>
          <w:rFonts w:ascii="Arial" w:hAnsi="Arial" w:cs="Arial"/>
          <w:sz w:val="24"/>
          <w:szCs w:val="24"/>
        </w:rPr>
        <w:t>46</w:t>
      </w:r>
      <w:r w:rsidRPr="00DA6492">
        <w:rPr>
          <w:rFonts w:ascii="Arial" w:hAnsi="Arial" w:cs="Arial"/>
          <w:sz w:val="24"/>
          <w:szCs w:val="24"/>
        </w:rPr>
        <w:t xml:space="preserve">]. </w:t>
      </w:r>
    </w:p>
    <w:p w14:paraId="4B66A923" w14:textId="7F9101AD"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Furthermore, when asked whether they owned systems for real-time operations management (such as power outages and power restoration), 69% of the utilities surveyed stated a positive answer. Also, 90% of these utilities, which own regulatory management systems such as Supervisory Control and Data Acquisition (SCADA) or Geographic Information System (GIS), indicated to count with support from the software supplier</w:t>
      </w:r>
      <w:r w:rsidR="001F4C20">
        <w:rPr>
          <w:rFonts w:ascii="Arial" w:hAnsi="Arial" w:cs="Arial"/>
          <w:sz w:val="24"/>
          <w:szCs w:val="24"/>
        </w:rPr>
        <w:t xml:space="preserve"> (Fig. 4)</w:t>
      </w:r>
      <w:r w:rsidRPr="00DA6492">
        <w:rPr>
          <w:rFonts w:ascii="Arial" w:hAnsi="Arial" w:cs="Arial"/>
          <w:sz w:val="24"/>
          <w:szCs w:val="24"/>
        </w:rPr>
        <w:t>. The survey also asked for the holding of Consumer Relationship Management Systems (CRMs), to which a total of 92% claimed to own this type of software for sales, customer service and billing purposes [</w:t>
      </w:r>
      <w:r w:rsidR="00200E41">
        <w:rPr>
          <w:rFonts w:ascii="Arial" w:hAnsi="Arial" w:cs="Arial"/>
          <w:sz w:val="24"/>
          <w:szCs w:val="24"/>
        </w:rPr>
        <w:t>43</w:t>
      </w:r>
      <w:r w:rsidRPr="00DA6492">
        <w:rPr>
          <w:rFonts w:ascii="Arial" w:hAnsi="Arial" w:cs="Arial"/>
          <w:sz w:val="24"/>
          <w:szCs w:val="24"/>
        </w:rPr>
        <w:t>].</w:t>
      </w:r>
    </w:p>
    <w:p w14:paraId="3C73796F"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10824AB" wp14:editId="00736581">
            <wp:extent cx="3938954" cy="2031023"/>
            <wp:effectExtent l="0" t="0" r="23495" b="266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06695F" w14:textId="62064BDA" w:rsidR="00621E7D" w:rsidRPr="00DA6492" w:rsidRDefault="00621E7D" w:rsidP="005B00B4">
      <w:pPr>
        <w:spacing w:line="360" w:lineRule="auto"/>
        <w:jc w:val="center"/>
        <w:rPr>
          <w:rFonts w:ascii="Arial" w:hAnsi="Arial" w:cs="Arial"/>
          <w:sz w:val="24"/>
          <w:szCs w:val="24"/>
        </w:rPr>
      </w:pPr>
      <w:r w:rsidRPr="00AD2CA1">
        <w:rPr>
          <w:rFonts w:ascii="Arial" w:hAnsi="Arial" w:cs="Arial"/>
          <w:szCs w:val="24"/>
        </w:rPr>
        <w:t xml:space="preserve">Fig </w:t>
      </w:r>
      <w:r w:rsidR="00AD2CA1" w:rsidRPr="00AD2CA1">
        <w:rPr>
          <w:rFonts w:ascii="Arial" w:hAnsi="Arial" w:cs="Arial"/>
          <w:szCs w:val="24"/>
        </w:rPr>
        <w:t>10.</w:t>
      </w:r>
      <w:r w:rsidR="001F4C20" w:rsidRPr="00AD2CA1">
        <w:rPr>
          <w:rFonts w:ascii="Arial" w:hAnsi="Arial" w:cs="Arial"/>
          <w:szCs w:val="24"/>
        </w:rPr>
        <w:t>4</w:t>
      </w:r>
      <w:r w:rsidRPr="00AD2CA1">
        <w:rPr>
          <w:rFonts w:ascii="Arial" w:hAnsi="Arial" w:cs="Arial"/>
          <w:szCs w:val="24"/>
        </w:rPr>
        <w:t>.</w:t>
      </w:r>
      <w:r w:rsidRPr="00DA6492">
        <w:rPr>
          <w:rFonts w:ascii="Arial" w:hAnsi="Arial" w:cs="Arial"/>
          <w:szCs w:val="24"/>
        </w:rPr>
        <w:t xml:space="preserve"> Support of management systems from the software supplier</w:t>
      </w:r>
    </w:p>
    <w:p w14:paraId="52053761" w14:textId="6CF51882"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On the question of whether the utility counted on a system for automated meter readings, load profiles management, and the treatment of other energy variables, all of the utilities surveyed gave a positive answer. A total of 69% of them stated that the applicability of these systems was for industrial customers, while a 31% indicated that these systems covered residential customers. Regarding the acquisition of a Meter Data Management system (MDM), a majority of 69% of the utilities interviewed stated not to own this type of system. Out of those who claimed not to have a MDM, 63% expressed interest in getting one in two years or less [</w:t>
      </w:r>
      <w:r w:rsidR="0003647E">
        <w:rPr>
          <w:rFonts w:ascii="Arial" w:hAnsi="Arial" w:cs="Arial"/>
          <w:sz w:val="24"/>
          <w:szCs w:val="24"/>
        </w:rPr>
        <w:t>43</w:t>
      </w:r>
      <w:r w:rsidRPr="00DA6492">
        <w:rPr>
          <w:rFonts w:ascii="Arial" w:hAnsi="Arial" w:cs="Arial"/>
          <w:sz w:val="24"/>
          <w:szCs w:val="24"/>
        </w:rPr>
        <w:t xml:space="preserve">]. </w:t>
      </w:r>
    </w:p>
    <w:p w14:paraId="2D2A6439" w14:textId="4BF48079"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lastRenderedPageBreak/>
        <w:t>Regarding the applications and features in which utilities might be interested in the future, five of them stand out: Current Limitation, Energy Supply Limitation, Awareness of the Grid status, Prepaid Energy and Demand Response Management (DRM) [4</w:t>
      </w:r>
      <w:r w:rsidR="00425D80">
        <w:rPr>
          <w:rFonts w:ascii="Arial" w:hAnsi="Arial" w:cs="Arial"/>
          <w:sz w:val="24"/>
          <w:szCs w:val="24"/>
        </w:rPr>
        <w:t>6</w:t>
      </w:r>
      <w:r w:rsidRPr="00DA6492">
        <w:rPr>
          <w:rFonts w:ascii="Arial" w:hAnsi="Arial" w:cs="Arial"/>
          <w:sz w:val="24"/>
          <w:szCs w:val="24"/>
        </w:rPr>
        <w:t xml:space="preserve">]. </w:t>
      </w:r>
    </w:p>
    <w:p w14:paraId="6662D3E3" w14:textId="77777777" w:rsidR="00E209A0" w:rsidRDefault="00621E7D" w:rsidP="005B00B4">
      <w:pPr>
        <w:tabs>
          <w:tab w:val="left" w:pos="2123"/>
          <w:tab w:val="left" w:pos="5123"/>
        </w:tabs>
        <w:spacing w:line="360" w:lineRule="auto"/>
        <w:jc w:val="both"/>
        <w:rPr>
          <w:rFonts w:ascii="Times New Roman" w:hAnsi="Times New Roman" w:cs="Times New Roman"/>
          <w:sz w:val="24"/>
          <w:szCs w:val="24"/>
        </w:rPr>
      </w:pPr>
      <w:r w:rsidRPr="00CF3822">
        <w:rPr>
          <w:rFonts w:ascii="Times New Roman" w:hAnsi="Times New Roman" w:cs="Times New Roman"/>
          <w:sz w:val="24"/>
          <w:szCs w:val="24"/>
        </w:rPr>
        <w:tab/>
      </w:r>
    </w:p>
    <w:p w14:paraId="39013586"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E6F1C55"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079EF419"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8072970"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5CD9D08"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E53AC55" w14:textId="78679662" w:rsidR="00621E7D" w:rsidRDefault="00621E7D" w:rsidP="005B00B4">
      <w:pPr>
        <w:tabs>
          <w:tab w:val="left" w:pos="2123"/>
          <w:tab w:val="left" w:pos="512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8C06251" w14:textId="77777777" w:rsidR="00847762" w:rsidRDefault="00847762" w:rsidP="005B00B4">
      <w:pPr>
        <w:spacing w:line="360" w:lineRule="auto"/>
        <w:rPr>
          <w:b/>
          <w:sz w:val="32"/>
        </w:rPr>
      </w:pPr>
      <w:bookmarkStart w:id="73" w:name="_Toc388001757"/>
      <w:bookmarkStart w:id="74" w:name="_Toc389499509"/>
    </w:p>
    <w:p w14:paraId="7C0E12BF" w14:textId="77777777" w:rsidR="00E209A0" w:rsidRDefault="00E209A0" w:rsidP="005B00B4">
      <w:pPr>
        <w:spacing w:line="360" w:lineRule="auto"/>
        <w:rPr>
          <w:b/>
          <w:sz w:val="32"/>
        </w:rPr>
      </w:pPr>
    </w:p>
    <w:p w14:paraId="42F2173B" w14:textId="77777777" w:rsidR="00E209A0" w:rsidRDefault="00E209A0" w:rsidP="005B00B4">
      <w:pPr>
        <w:spacing w:line="360" w:lineRule="auto"/>
        <w:rPr>
          <w:b/>
          <w:sz w:val="32"/>
        </w:rPr>
      </w:pPr>
    </w:p>
    <w:p w14:paraId="5C72175C" w14:textId="77777777" w:rsidR="00E209A0" w:rsidRDefault="00E209A0" w:rsidP="005B00B4">
      <w:pPr>
        <w:spacing w:line="360" w:lineRule="auto"/>
        <w:rPr>
          <w:b/>
          <w:sz w:val="32"/>
        </w:rPr>
      </w:pPr>
    </w:p>
    <w:p w14:paraId="736A8173" w14:textId="77777777" w:rsidR="00E209A0" w:rsidRDefault="00E209A0" w:rsidP="005B00B4">
      <w:pPr>
        <w:spacing w:line="360" w:lineRule="auto"/>
        <w:rPr>
          <w:b/>
          <w:sz w:val="32"/>
        </w:rPr>
      </w:pPr>
    </w:p>
    <w:p w14:paraId="57F4FC22" w14:textId="77777777" w:rsidR="00E209A0" w:rsidRDefault="00E209A0" w:rsidP="005B00B4">
      <w:pPr>
        <w:spacing w:line="360" w:lineRule="auto"/>
        <w:rPr>
          <w:b/>
          <w:sz w:val="32"/>
        </w:rPr>
      </w:pPr>
    </w:p>
    <w:p w14:paraId="6C7978CB" w14:textId="77777777" w:rsidR="00E209A0" w:rsidRDefault="00E209A0" w:rsidP="005B00B4">
      <w:pPr>
        <w:spacing w:line="360" w:lineRule="auto"/>
        <w:rPr>
          <w:b/>
          <w:sz w:val="32"/>
        </w:rPr>
      </w:pPr>
    </w:p>
    <w:p w14:paraId="0B1BF8CA" w14:textId="77777777" w:rsidR="00E209A0" w:rsidRDefault="00E209A0" w:rsidP="005B00B4">
      <w:pPr>
        <w:spacing w:line="360" w:lineRule="auto"/>
        <w:rPr>
          <w:b/>
          <w:sz w:val="32"/>
        </w:rPr>
      </w:pPr>
    </w:p>
    <w:p w14:paraId="1FF717F7" w14:textId="77777777" w:rsidR="00E209A0" w:rsidRDefault="00E209A0" w:rsidP="005B00B4">
      <w:pPr>
        <w:spacing w:line="360" w:lineRule="auto"/>
        <w:rPr>
          <w:b/>
          <w:sz w:val="32"/>
        </w:rPr>
      </w:pPr>
    </w:p>
    <w:p w14:paraId="15FCBE5D" w14:textId="77777777" w:rsidR="007E59AA" w:rsidRDefault="007E59AA" w:rsidP="005B00B4">
      <w:pPr>
        <w:spacing w:line="360" w:lineRule="auto"/>
        <w:jc w:val="center"/>
        <w:rPr>
          <w:rFonts w:ascii="Arial" w:hAnsi="Arial" w:cs="Arial"/>
          <w:b/>
          <w:sz w:val="28"/>
        </w:rPr>
      </w:pPr>
    </w:p>
    <w:p w14:paraId="115288F6" w14:textId="4F040F2A" w:rsidR="00967977" w:rsidRDefault="00AD2CA1" w:rsidP="00216B20">
      <w:pPr>
        <w:spacing w:line="360" w:lineRule="auto"/>
        <w:jc w:val="center"/>
        <w:rPr>
          <w:rFonts w:ascii="Arial" w:hAnsi="Arial" w:cs="Arial"/>
          <w:b/>
          <w:sz w:val="28"/>
        </w:rPr>
      </w:pPr>
      <w:r>
        <w:rPr>
          <w:rFonts w:ascii="Arial" w:hAnsi="Arial" w:cs="Arial"/>
          <w:b/>
          <w:sz w:val="28"/>
        </w:rPr>
        <w:lastRenderedPageBreak/>
        <w:t>11</w:t>
      </w:r>
      <w:r w:rsidR="00216B20">
        <w:rPr>
          <w:rFonts w:ascii="Arial" w:hAnsi="Arial" w:cs="Arial"/>
          <w:b/>
          <w:sz w:val="28"/>
        </w:rPr>
        <w:t xml:space="preserve">. </w:t>
      </w:r>
      <w:r w:rsidR="00967977" w:rsidRPr="00847762">
        <w:rPr>
          <w:rFonts w:ascii="Arial" w:hAnsi="Arial" w:cs="Arial"/>
          <w:b/>
          <w:sz w:val="28"/>
        </w:rPr>
        <w:t>Simulations</w:t>
      </w:r>
    </w:p>
    <w:p w14:paraId="265D05BC" w14:textId="77777777"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In this thesis, we compare the performance of two architectures for AMI deployment: PLC and Wireless Mesh networks.  To this aim,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[1] has been used as the simulation tool to model both approaches.  All simulations of this work have been implemented in a C++ builder using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and its libraries INET [2] and </w:t>
      </w:r>
      <w:proofErr w:type="spellStart"/>
      <w:r w:rsidRPr="00847762">
        <w:rPr>
          <w:rFonts w:ascii="Arial" w:hAnsi="Arial" w:cs="Arial"/>
          <w:sz w:val="24"/>
          <w:szCs w:val="24"/>
        </w:rPr>
        <w:t>MiXiM</w:t>
      </w:r>
      <w:proofErr w:type="spellEnd"/>
      <w:r w:rsidRPr="00847762">
        <w:rPr>
          <w:rFonts w:ascii="Arial" w:hAnsi="Arial" w:cs="Arial"/>
          <w:sz w:val="24"/>
          <w:szCs w:val="24"/>
        </w:rPr>
        <w:t xml:space="preserve"> [3].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is an open source, object-oriented component-based discrete event simulation framework in which basic components, also called simple modules, are programmed in C++ and then combined into larger components (compound modules), using a network description language (NED). By connecting all compound modules together, the whole network can be assembled. Simulations in </w:t>
      </w:r>
      <w:proofErr w:type="spellStart"/>
      <w:r w:rsidRPr="00847762">
        <w:rPr>
          <w:rFonts w:ascii="Arial" w:hAnsi="Arial" w:cs="Arial"/>
          <w:sz w:val="24"/>
          <w:szCs w:val="24"/>
        </w:rPr>
        <w:t>OMNeT</w:t>
      </w:r>
      <w:proofErr w:type="spellEnd"/>
      <w:r w:rsidRPr="00847762">
        <w:rPr>
          <w:rFonts w:ascii="Arial" w:hAnsi="Arial" w:cs="Arial"/>
          <w:sz w:val="24"/>
          <w:szCs w:val="24"/>
        </w:rPr>
        <w:t>++ can be run under several user interfaces, being the graphical ones especially useful for debugging purposes, while the command-line user interfaces is better for batch execution. In further sections we present the simulation setup and discuss the results obtained from all of the statistics collected.</w:t>
      </w:r>
    </w:p>
    <w:p w14:paraId="59B1B1E5" w14:textId="2912EE90" w:rsidR="00967977" w:rsidRPr="00847762" w:rsidRDefault="00AD2CA1" w:rsidP="00CB754B">
      <w:pPr>
        <w:tabs>
          <w:tab w:val="left" w:pos="6090"/>
        </w:tabs>
        <w:spacing w:line="360" w:lineRule="auto"/>
        <w:jc w:val="both"/>
        <w:rPr>
          <w:rFonts w:ascii="Arial" w:hAnsi="Arial" w:cs="Arial"/>
          <w:sz w:val="24"/>
          <w:szCs w:val="24"/>
        </w:rPr>
      </w:pPr>
      <w:r>
        <w:rPr>
          <w:rFonts w:ascii="Arial" w:hAnsi="Arial" w:cs="Arial"/>
          <w:b/>
          <w:sz w:val="24"/>
          <w:szCs w:val="24"/>
        </w:rPr>
        <w:t>11</w:t>
      </w:r>
      <w:r w:rsidR="00967977" w:rsidRPr="00847762">
        <w:rPr>
          <w:rFonts w:ascii="Arial" w:hAnsi="Arial" w:cs="Arial"/>
          <w:b/>
          <w:sz w:val="24"/>
          <w:szCs w:val="24"/>
        </w:rPr>
        <w:t>. 1 Characterization of PLC Network</w:t>
      </w:r>
      <w:r w:rsidR="00967977" w:rsidRPr="00847762">
        <w:rPr>
          <w:rFonts w:ascii="Arial" w:hAnsi="Arial" w:cs="Arial"/>
          <w:sz w:val="24"/>
          <w:szCs w:val="24"/>
        </w:rPr>
        <w:tab/>
      </w:r>
    </w:p>
    <w:p w14:paraId="11028BAA" w14:textId="1E2802F3"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As stated in Chapter </w:t>
      </w:r>
      <w:r w:rsidR="00216B20">
        <w:rPr>
          <w:rFonts w:ascii="Arial" w:hAnsi="Arial" w:cs="Arial"/>
          <w:sz w:val="24"/>
          <w:szCs w:val="24"/>
        </w:rPr>
        <w:t>3</w:t>
      </w:r>
      <w:r w:rsidRPr="00847762">
        <w:rPr>
          <w:rFonts w:ascii="Arial" w:hAnsi="Arial" w:cs="Arial"/>
          <w:sz w:val="24"/>
          <w:szCs w:val="24"/>
        </w:rPr>
        <w:t xml:space="preserve">, PLC becomes a well suited alternative as a communication technology for the implementation of an AMI network, as the electric grid is reused for data transmission between meters and utility. Also, the coverage is the one achieved by the distribution lines. In [4] the authors use the IEEE 802.15.4 MAC layer, which is based on CSMA/CA, to structure a PLC node. PLC follows a bus topology and two well distinguished types of nodes are identified in the characterization of the PLC-based AMI network: Meter Node and Collector Node. The meters are the ones located in the customer premises, utilized for measurement purposes and sending of traffic in the Client-Utility direction. Moreover collectors are meant to forward traffic from utility to customers throughout the distribution lines, as well as to receive and route data regarding consumption readings and other electric grid variables. In this work, we have adopted the IEEE 802.15.4 NIC to specify PHY and MAC layers of two different protocol stacks for meters and collectors involved in several PLC network scenarios. The channel is modeled following the Packet Error Rate (PER) model defined for PLC in field measurements [4]. </w:t>
      </w:r>
    </w:p>
    <w:p w14:paraId="29B4BAB2" w14:textId="3FBF1E2E"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lastRenderedPageBreak/>
        <w:t>The composite module of the meter node is depicted in Fig</w:t>
      </w:r>
      <w:r w:rsidR="001605A9">
        <w:rPr>
          <w:rFonts w:ascii="Arial" w:hAnsi="Arial" w:cs="Arial"/>
          <w:sz w:val="24"/>
          <w:szCs w:val="24"/>
        </w:rPr>
        <w:t>.</w:t>
      </w:r>
      <w:r w:rsidRPr="00847762">
        <w:rPr>
          <w:rFonts w:ascii="Arial" w:hAnsi="Arial" w:cs="Arial"/>
          <w:sz w:val="24"/>
          <w:szCs w:val="24"/>
        </w:rPr>
        <w:t xml:space="preserve"> </w:t>
      </w:r>
      <w:r w:rsidR="00F35A79">
        <w:rPr>
          <w:rFonts w:ascii="Arial" w:hAnsi="Arial" w:cs="Arial"/>
          <w:sz w:val="24"/>
          <w:szCs w:val="24"/>
        </w:rPr>
        <w:t>11</w:t>
      </w:r>
      <w:r w:rsidRPr="00847762">
        <w:rPr>
          <w:rFonts w:ascii="Arial" w:hAnsi="Arial" w:cs="Arial"/>
          <w:sz w:val="24"/>
          <w:szCs w:val="24"/>
        </w:rPr>
        <w:t xml:space="preserve">.1. The protocol stack is formed by four layers: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w:t>
      </w:r>
      <w:r w:rsidRPr="00847762">
        <w:rPr>
          <w:rFonts w:ascii="Arial" w:hAnsi="Arial" w:cs="Arial"/>
          <w:i/>
          <w:sz w:val="24"/>
          <w:szCs w:val="24"/>
        </w:rPr>
        <w:t>dummy</w:t>
      </w:r>
      <w:r w:rsidRPr="00847762">
        <w:rPr>
          <w:rFonts w:ascii="Arial" w:hAnsi="Arial" w:cs="Arial"/>
          <w:sz w:val="24"/>
          <w:szCs w:val="24"/>
        </w:rPr>
        <w:t xml:space="preserve">, </w:t>
      </w:r>
      <w:proofErr w:type="spellStart"/>
      <w:r w:rsidRPr="00847762">
        <w:rPr>
          <w:rFonts w:ascii="Arial" w:hAnsi="Arial" w:cs="Arial"/>
          <w:i/>
          <w:sz w:val="24"/>
          <w:szCs w:val="24"/>
        </w:rPr>
        <w:t>routingPLC</w:t>
      </w:r>
      <w:proofErr w:type="spellEnd"/>
      <w:r w:rsidRPr="00847762">
        <w:rPr>
          <w:rFonts w:ascii="Arial" w:hAnsi="Arial" w:cs="Arial"/>
          <w:sz w:val="24"/>
          <w:szCs w:val="24"/>
        </w:rPr>
        <w:t xml:space="preserve"> and </w:t>
      </w:r>
      <w:r w:rsidRPr="00847762">
        <w:rPr>
          <w:rFonts w:ascii="Arial" w:hAnsi="Arial" w:cs="Arial"/>
          <w:i/>
          <w:sz w:val="24"/>
          <w:szCs w:val="24"/>
        </w:rPr>
        <w:t>NIC</w:t>
      </w:r>
      <w:r w:rsidRPr="00847762">
        <w:rPr>
          <w:rFonts w:ascii="Arial" w:hAnsi="Arial" w:cs="Arial"/>
          <w:sz w:val="24"/>
          <w:szCs w:val="24"/>
        </w:rPr>
        <w:t xml:space="preserve">. The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layer generates traffic of different nature that will be transmitted throughout the network. The very nature of this traffic will be discussed further, when all of the applications considered in the simulation are presented. </w:t>
      </w:r>
    </w:p>
    <w:p w14:paraId="156B1283" w14:textId="77777777" w:rsidR="00967977" w:rsidRDefault="00967977" w:rsidP="005B00B4">
      <w:pPr>
        <w:spacing w:line="360" w:lineRule="auto"/>
        <w:jc w:val="center"/>
      </w:pPr>
      <w:r>
        <w:rPr>
          <w:noProof/>
          <w:lang w:val="es-CO" w:eastAsia="es-CO"/>
        </w:rPr>
        <w:drawing>
          <wp:inline distT="0" distB="0" distL="0" distR="0" wp14:anchorId="70E5EC31" wp14:editId="3FA31A86">
            <wp:extent cx="2505075" cy="3305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3305175"/>
                    </a:xfrm>
                    <a:prstGeom prst="rect">
                      <a:avLst/>
                    </a:prstGeom>
                    <a:noFill/>
                    <a:ln>
                      <a:noFill/>
                    </a:ln>
                  </pic:spPr>
                </pic:pic>
              </a:graphicData>
            </a:graphic>
          </wp:inline>
        </w:drawing>
      </w:r>
    </w:p>
    <w:p w14:paraId="47B1E8E2" w14:textId="21D6E656" w:rsidR="00967977" w:rsidRPr="00847762" w:rsidRDefault="001605A9" w:rsidP="005B00B4">
      <w:pPr>
        <w:spacing w:line="360" w:lineRule="auto"/>
        <w:jc w:val="center"/>
        <w:rPr>
          <w:rFonts w:ascii="Arial" w:hAnsi="Arial" w:cs="Arial"/>
        </w:rPr>
      </w:pPr>
      <w:r>
        <w:rPr>
          <w:rFonts w:ascii="Arial" w:hAnsi="Arial" w:cs="Arial"/>
        </w:rPr>
        <w:t>Fig</w:t>
      </w:r>
      <w:r w:rsidR="00967977" w:rsidRPr="00847762">
        <w:rPr>
          <w:rFonts w:ascii="Arial" w:hAnsi="Arial" w:cs="Arial"/>
        </w:rPr>
        <w:t xml:space="preserve"> </w:t>
      </w:r>
      <w:r w:rsidR="00F35A79">
        <w:rPr>
          <w:rFonts w:ascii="Arial" w:hAnsi="Arial" w:cs="Arial"/>
        </w:rPr>
        <w:t>11.1.</w:t>
      </w:r>
      <w:r w:rsidR="00967977" w:rsidRPr="00847762">
        <w:rPr>
          <w:rFonts w:ascii="Arial" w:hAnsi="Arial" w:cs="Arial"/>
        </w:rPr>
        <w:t xml:space="preserve"> PLC Meter Node Protocol Stack</w:t>
      </w:r>
    </w:p>
    <w:p w14:paraId="0F3FEFE9" w14:textId="13A2341F" w:rsidR="00967977" w:rsidRPr="00847762" w:rsidRDefault="00967977" w:rsidP="008A5885">
      <w:pPr>
        <w:spacing w:line="360" w:lineRule="auto"/>
        <w:jc w:val="both"/>
        <w:rPr>
          <w:rFonts w:ascii="Arial" w:hAnsi="Arial" w:cs="Arial"/>
          <w:sz w:val="24"/>
        </w:rPr>
      </w:pPr>
      <w:r w:rsidRPr="00847762">
        <w:rPr>
          <w:rFonts w:ascii="Arial" w:hAnsi="Arial" w:cs="Arial"/>
          <w:sz w:val="24"/>
        </w:rPr>
        <w:t xml:space="preserve">The </w:t>
      </w:r>
      <w:proofErr w:type="spellStart"/>
      <w:r w:rsidRPr="00847762">
        <w:rPr>
          <w:rFonts w:ascii="Arial" w:hAnsi="Arial" w:cs="Arial"/>
          <w:i/>
          <w:sz w:val="24"/>
        </w:rPr>
        <w:t>routingPLC</w:t>
      </w:r>
      <w:proofErr w:type="spellEnd"/>
      <w:r w:rsidRPr="00847762">
        <w:rPr>
          <w:rFonts w:ascii="Arial" w:hAnsi="Arial" w:cs="Arial"/>
          <w:sz w:val="24"/>
        </w:rPr>
        <w:t xml:space="preserve"> layer performs all routing and packets forwarding process in both meters-utility and utility-meters directions. Finally, </w:t>
      </w:r>
      <w:r w:rsidR="001605A9">
        <w:rPr>
          <w:rFonts w:ascii="Arial" w:hAnsi="Arial" w:cs="Arial"/>
          <w:sz w:val="24"/>
        </w:rPr>
        <w:t>Fig.</w:t>
      </w:r>
      <w:r w:rsidRPr="00847762">
        <w:rPr>
          <w:rFonts w:ascii="Arial" w:hAnsi="Arial" w:cs="Arial"/>
          <w:sz w:val="24"/>
        </w:rPr>
        <w:t xml:space="preserve"> </w:t>
      </w:r>
      <w:r w:rsidR="00F35A79">
        <w:rPr>
          <w:rFonts w:ascii="Arial" w:hAnsi="Arial" w:cs="Arial"/>
          <w:sz w:val="24"/>
        </w:rPr>
        <w:t>11</w:t>
      </w:r>
      <w:r w:rsidRPr="00847762">
        <w:rPr>
          <w:rFonts w:ascii="Arial" w:hAnsi="Arial" w:cs="Arial"/>
          <w:sz w:val="24"/>
        </w:rPr>
        <w:t xml:space="preserve">.2 shows the compound module for the IEEE 802.15.4 NIC used in simulations. The MAC/PHY layers of this NIC are provided by the </w:t>
      </w:r>
      <w:proofErr w:type="spellStart"/>
      <w:r w:rsidRPr="00847762">
        <w:rPr>
          <w:rFonts w:ascii="Arial" w:hAnsi="Arial" w:cs="Arial"/>
          <w:sz w:val="24"/>
        </w:rPr>
        <w:t>MiXiM</w:t>
      </w:r>
      <w:proofErr w:type="spellEnd"/>
      <w:r w:rsidRPr="00847762">
        <w:rPr>
          <w:rFonts w:ascii="Arial" w:hAnsi="Arial" w:cs="Arial"/>
          <w:sz w:val="24"/>
        </w:rPr>
        <w:t xml:space="preserve"> library. MAC layer is defined by the CSMA/CA channel access method, while PHY layer models the losses of a typical PLC network according to measurements taken on-field deployments. On the other hand, </w:t>
      </w:r>
      <w:r w:rsidRPr="00847762">
        <w:rPr>
          <w:rFonts w:ascii="Arial" w:hAnsi="Arial" w:cs="Arial"/>
          <w:i/>
          <w:sz w:val="24"/>
        </w:rPr>
        <w:t>dummy</w:t>
      </w:r>
      <w:r w:rsidRPr="00847762">
        <w:rPr>
          <w:rFonts w:ascii="Arial" w:hAnsi="Arial" w:cs="Arial"/>
          <w:sz w:val="24"/>
        </w:rPr>
        <w:t xml:space="preserve"> layer serves as a bridge between the app layer and the routing layer, connecting control gates through which overhead information is passed.</w:t>
      </w:r>
    </w:p>
    <w:p w14:paraId="22E36DE7" w14:textId="77777777" w:rsidR="00967977" w:rsidRDefault="00967977" w:rsidP="005B00B4">
      <w:pPr>
        <w:spacing w:line="360" w:lineRule="auto"/>
        <w:jc w:val="center"/>
        <w:rPr>
          <w:sz w:val="20"/>
        </w:rPr>
      </w:pPr>
      <w:r>
        <w:rPr>
          <w:noProof/>
          <w:lang w:val="es-CO" w:eastAsia="es-CO"/>
        </w:rPr>
        <w:lastRenderedPageBreak/>
        <w:drawing>
          <wp:inline distT="0" distB="0" distL="0" distR="0" wp14:anchorId="6F3D50EE" wp14:editId="754B7A19">
            <wp:extent cx="1104900" cy="157364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1573646"/>
                    </a:xfrm>
                    <a:prstGeom prst="rect">
                      <a:avLst/>
                    </a:prstGeom>
                    <a:noFill/>
                    <a:ln>
                      <a:noFill/>
                    </a:ln>
                  </pic:spPr>
                </pic:pic>
              </a:graphicData>
            </a:graphic>
          </wp:inline>
        </w:drawing>
      </w:r>
    </w:p>
    <w:p w14:paraId="6D9E579E" w14:textId="3D8EBDB6" w:rsidR="00850354" w:rsidRPr="00850354" w:rsidRDefault="001605A9" w:rsidP="005B00B4">
      <w:pPr>
        <w:spacing w:line="360" w:lineRule="auto"/>
        <w:jc w:val="center"/>
        <w:rPr>
          <w:rFonts w:ascii="Arial" w:hAnsi="Arial" w:cs="Arial"/>
        </w:rPr>
      </w:pPr>
      <w:r>
        <w:rPr>
          <w:rFonts w:ascii="Arial" w:hAnsi="Arial" w:cs="Arial"/>
        </w:rPr>
        <w:t xml:space="preserve">Fig. </w:t>
      </w:r>
      <w:r w:rsidR="00EC50B3">
        <w:rPr>
          <w:rFonts w:ascii="Arial" w:hAnsi="Arial" w:cs="Arial"/>
        </w:rPr>
        <w:t>11</w:t>
      </w:r>
      <w:r w:rsidR="00967977" w:rsidRPr="00850354">
        <w:rPr>
          <w:rFonts w:ascii="Arial" w:hAnsi="Arial" w:cs="Arial"/>
        </w:rPr>
        <w:t>.2 Compound module for IEEE 802.15.4 NIC</w:t>
      </w:r>
    </w:p>
    <w:p w14:paraId="203977EB" w14:textId="590DDFA1" w:rsidR="00967977" w:rsidRPr="00850354" w:rsidRDefault="00967977" w:rsidP="008A5885">
      <w:pPr>
        <w:spacing w:line="360" w:lineRule="auto"/>
        <w:jc w:val="both"/>
        <w:rPr>
          <w:rFonts w:ascii="Arial" w:hAnsi="Arial" w:cs="Arial"/>
          <w:sz w:val="24"/>
        </w:rPr>
      </w:pPr>
      <w:r w:rsidRPr="00850354">
        <w:rPr>
          <w:rFonts w:ascii="Arial" w:hAnsi="Arial" w:cs="Arial"/>
          <w:sz w:val="24"/>
        </w:rPr>
        <w:t xml:space="preserve">Similarly, the collector node is formed by a four layer protocol stack, which also includes an application layer for traffic generation (which, in the case of this type of node will be of a different nature than the one generated from the meters), a routing layer for packets forwarding decisions, and the NIC.  The </w:t>
      </w:r>
      <w:proofErr w:type="spellStart"/>
      <w:r w:rsidRPr="00850354">
        <w:rPr>
          <w:rFonts w:ascii="Arial" w:hAnsi="Arial" w:cs="Arial"/>
          <w:i/>
          <w:sz w:val="24"/>
        </w:rPr>
        <w:t>autoConf</w:t>
      </w:r>
      <w:proofErr w:type="spellEnd"/>
      <w:r w:rsidRPr="00850354">
        <w:rPr>
          <w:rFonts w:ascii="Arial" w:hAnsi="Arial" w:cs="Arial"/>
          <w:sz w:val="24"/>
        </w:rPr>
        <w:t xml:space="preserve"> </w:t>
      </w:r>
      <w:proofErr w:type="spellStart"/>
      <w:r w:rsidRPr="00850354">
        <w:rPr>
          <w:rFonts w:ascii="Arial" w:hAnsi="Arial" w:cs="Arial"/>
          <w:sz w:val="24"/>
        </w:rPr>
        <w:t>submodule</w:t>
      </w:r>
      <w:proofErr w:type="spellEnd"/>
      <w:r w:rsidRPr="00850354">
        <w:rPr>
          <w:rFonts w:ascii="Arial" w:hAnsi="Arial" w:cs="Arial"/>
          <w:sz w:val="24"/>
        </w:rPr>
        <w:t xml:space="preserve"> is used in both Meter and Collector Nodes to fill in the interface table with the correspondent IP and MAC addresses. A more detailed view of the protocol stack for the collector node is depicted in Fig</w:t>
      </w:r>
      <w:r w:rsidR="001605A9">
        <w:rPr>
          <w:rFonts w:ascii="Arial" w:hAnsi="Arial" w:cs="Arial"/>
          <w:sz w:val="24"/>
        </w:rPr>
        <w:t xml:space="preserve">. </w:t>
      </w:r>
      <w:r w:rsidR="00B830DE">
        <w:rPr>
          <w:rFonts w:ascii="Arial" w:hAnsi="Arial" w:cs="Arial"/>
          <w:sz w:val="24"/>
        </w:rPr>
        <w:t>11</w:t>
      </w:r>
      <w:r w:rsidRPr="00850354">
        <w:rPr>
          <w:rFonts w:ascii="Arial" w:hAnsi="Arial" w:cs="Arial"/>
          <w:sz w:val="24"/>
        </w:rPr>
        <w:t xml:space="preserve">.3. </w:t>
      </w:r>
    </w:p>
    <w:p w14:paraId="57BA307C" w14:textId="77777777" w:rsidR="00967977" w:rsidRDefault="00967977" w:rsidP="005B00B4">
      <w:pPr>
        <w:spacing w:line="360" w:lineRule="auto"/>
        <w:jc w:val="center"/>
      </w:pPr>
      <w:r>
        <w:rPr>
          <w:noProof/>
          <w:lang w:val="es-CO" w:eastAsia="es-CO"/>
        </w:rPr>
        <w:drawing>
          <wp:inline distT="0" distB="0" distL="0" distR="0" wp14:anchorId="004C7D32" wp14:editId="116B9BC4">
            <wp:extent cx="2438400" cy="3257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3257550"/>
                    </a:xfrm>
                    <a:prstGeom prst="rect">
                      <a:avLst/>
                    </a:prstGeom>
                    <a:noFill/>
                    <a:ln>
                      <a:noFill/>
                    </a:ln>
                  </pic:spPr>
                </pic:pic>
              </a:graphicData>
            </a:graphic>
          </wp:inline>
        </w:drawing>
      </w:r>
    </w:p>
    <w:p w14:paraId="1CE2F524" w14:textId="246663CA" w:rsidR="00967977" w:rsidRPr="002404A6" w:rsidRDefault="007F3575" w:rsidP="005B00B4">
      <w:pPr>
        <w:spacing w:line="360" w:lineRule="auto"/>
        <w:jc w:val="center"/>
        <w:rPr>
          <w:rFonts w:ascii="Arial" w:hAnsi="Arial" w:cs="Arial"/>
        </w:rPr>
      </w:pPr>
      <w:r>
        <w:rPr>
          <w:rFonts w:ascii="Arial" w:hAnsi="Arial" w:cs="Arial"/>
        </w:rPr>
        <w:t>Fig.</w:t>
      </w:r>
      <w:r w:rsidR="00967977" w:rsidRPr="002404A6">
        <w:rPr>
          <w:rFonts w:ascii="Arial" w:hAnsi="Arial" w:cs="Arial"/>
        </w:rPr>
        <w:t xml:space="preserve"> </w:t>
      </w:r>
      <w:r w:rsidR="001A0735">
        <w:rPr>
          <w:rFonts w:ascii="Arial" w:hAnsi="Arial" w:cs="Arial"/>
        </w:rPr>
        <w:t>11</w:t>
      </w:r>
      <w:r w:rsidR="00967977" w:rsidRPr="002404A6">
        <w:rPr>
          <w:rFonts w:ascii="Arial" w:hAnsi="Arial" w:cs="Arial"/>
        </w:rPr>
        <w:t>.3 PLC Collector Node Protocol Stack</w:t>
      </w:r>
    </w:p>
    <w:p w14:paraId="49E335BA" w14:textId="77777777" w:rsidR="00967977" w:rsidRDefault="00967977" w:rsidP="005B00B4">
      <w:pPr>
        <w:spacing w:line="360" w:lineRule="auto"/>
        <w:jc w:val="center"/>
        <w:rPr>
          <w:sz w:val="20"/>
        </w:rPr>
      </w:pPr>
    </w:p>
    <w:p w14:paraId="2C90FDA2" w14:textId="77777777" w:rsidR="00967977" w:rsidRPr="00EA692D" w:rsidRDefault="00967977" w:rsidP="005B00B4">
      <w:pPr>
        <w:spacing w:line="360" w:lineRule="auto"/>
        <w:jc w:val="center"/>
        <w:rPr>
          <w:sz w:val="20"/>
        </w:rPr>
      </w:pPr>
    </w:p>
    <w:p w14:paraId="515EFA41" w14:textId="5C8A93FC" w:rsidR="00967977" w:rsidRPr="002404A6" w:rsidRDefault="00800AEC" w:rsidP="008A5885">
      <w:pPr>
        <w:tabs>
          <w:tab w:val="left" w:pos="2925"/>
          <w:tab w:val="left" w:pos="5985"/>
        </w:tabs>
        <w:spacing w:line="360" w:lineRule="auto"/>
        <w:jc w:val="both"/>
        <w:rPr>
          <w:rFonts w:ascii="Arial" w:hAnsi="Arial" w:cs="Arial"/>
          <w:b/>
          <w:sz w:val="24"/>
        </w:rPr>
      </w:pPr>
      <w:r>
        <w:rPr>
          <w:rFonts w:ascii="Arial" w:hAnsi="Arial" w:cs="Arial"/>
          <w:b/>
          <w:sz w:val="24"/>
        </w:rPr>
        <w:lastRenderedPageBreak/>
        <w:t>11</w:t>
      </w:r>
      <w:r w:rsidR="00967977" w:rsidRPr="002404A6">
        <w:rPr>
          <w:rFonts w:ascii="Arial" w:hAnsi="Arial" w:cs="Arial"/>
          <w:b/>
          <w:sz w:val="24"/>
        </w:rPr>
        <w:t>.1.1 PLC network set up</w:t>
      </w:r>
      <w:r w:rsidR="00967977" w:rsidRPr="002404A6">
        <w:rPr>
          <w:rFonts w:ascii="Arial" w:hAnsi="Arial" w:cs="Arial"/>
          <w:b/>
          <w:sz w:val="24"/>
        </w:rPr>
        <w:tab/>
      </w:r>
      <w:r w:rsidR="00967977" w:rsidRPr="002404A6">
        <w:rPr>
          <w:rFonts w:ascii="Arial" w:hAnsi="Arial" w:cs="Arial"/>
          <w:b/>
          <w:sz w:val="24"/>
        </w:rPr>
        <w:tab/>
      </w:r>
    </w:p>
    <w:p w14:paraId="43B3779D" w14:textId="2044EEE7" w:rsidR="00967977" w:rsidRPr="002404A6" w:rsidRDefault="00967977" w:rsidP="008A5885">
      <w:pPr>
        <w:tabs>
          <w:tab w:val="center" w:pos="4419"/>
        </w:tabs>
        <w:spacing w:line="360" w:lineRule="auto"/>
        <w:jc w:val="both"/>
        <w:rPr>
          <w:rFonts w:ascii="Arial" w:hAnsi="Arial" w:cs="Arial"/>
          <w:sz w:val="24"/>
        </w:rPr>
      </w:pPr>
      <w:r w:rsidRPr="002404A6">
        <w:rPr>
          <w:rFonts w:ascii="Arial" w:hAnsi="Arial" w:cs="Arial"/>
          <w:sz w:val="24"/>
        </w:rPr>
        <w:t xml:space="preserve">According to interviews conducted by the author, in Colombia collectors serve around 20-50 meters in urban scenarios.  These collectors are strategically positioned according to the area to be covered and the corresponding meters density. In [5], a 250 meter AMI network was tested, in a 10.000 m² area with LTE and Wi-Fi as technologies for evaluation. Since the purpose of this work is to compare PLC and a mesh topology for the implementation of an AMI network in Colombia with several applications running simultaneously, we will adopt the same density defined in the previous research work (i.e. 0,025 meters per m² or its equivalent 25000 meters per km²). Finally, the </w:t>
      </w:r>
      <w:proofErr w:type="spellStart"/>
      <w:r w:rsidRPr="002404A6">
        <w:rPr>
          <w:rFonts w:ascii="Arial" w:hAnsi="Arial" w:cs="Arial"/>
          <w:i/>
          <w:sz w:val="24"/>
        </w:rPr>
        <w:t>connectionManager</w:t>
      </w:r>
      <w:proofErr w:type="spellEnd"/>
      <w:r w:rsidRPr="002404A6">
        <w:rPr>
          <w:rFonts w:ascii="Arial" w:hAnsi="Arial" w:cs="Arial"/>
          <w:sz w:val="24"/>
        </w:rPr>
        <w:t xml:space="preserve"> module establishes connections between nodes that are within the maximal interference distance of each other [6]</w:t>
      </w:r>
      <w:r w:rsidR="0006170D">
        <w:rPr>
          <w:rFonts w:ascii="Arial" w:hAnsi="Arial" w:cs="Arial"/>
          <w:sz w:val="24"/>
        </w:rPr>
        <w:t>. Fig.</w:t>
      </w:r>
      <w:r w:rsidRPr="002404A6">
        <w:rPr>
          <w:rFonts w:ascii="Arial" w:hAnsi="Arial" w:cs="Arial"/>
          <w:sz w:val="24"/>
        </w:rPr>
        <w:t xml:space="preserve"> </w:t>
      </w:r>
      <w:r w:rsidR="00B23528">
        <w:rPr>
          <w:rFonts w:ascii="Arial" w:hAnsi="Arial" w:cs="Arial"/>
          <w:sz w:val="24"/>
        </w:rPr>
        <w:t>11</w:t>
      </w:r>
      <w:r w:rsidRPr="002404A6">
        <w:rPr>
          <w:rFonts w:ascii="Arial" w:hAnsi="Arial" w:cs="Arial"/>
          <w:sz w:val="24"/>
        </w:rPr>
        <w:t>.</w:t>
      </w:r>
      <w:r w:rsidR="00B23528">
        <w:rPr>
          <w:rFonts w:ascii="Arial" w:hAnsi="Arial" w:cs="Arial"/>
          <w:sz w:val="24"/>
        </w:rPr>
        <w:t>4</w:t>
      </w:r>
      <w:r w:rsidRPr="002404A6">
        <w:rPr>
          <w:rFonts w:ascii="Arial" w:hAnsi="Arial" w:cs="Arial"/>
          <w:sz w:val="24"/>
        </w:rPr>
        <w:t xml:space="preserve"> shows the NED design for the PLC network.</w:t>
      </w:r>
    </w:p>
    <w:p w14:paraId="5700A05E" w14:textId="77777777" w:rsidR="00967977" w:rsidRDefault="00967977" w:rsidP="005B00B4">
      <w:pPr>
        <w:spacing w:line="360" w:lineRule="auto"/>
        <w:jc w:val="center"/>
      </w:pPr>
      <w:r>
        <w:rPr>
          <w:noProof/>
          <w:lang w:val="es-CO" w:eastAsia="es-CO"/>
        </w:rPr>
        <w:drawing>
          <wp:inline distT="0" distB="0" distL="0" distR="0" wp14:anchorId="6843754F" wp14:editId="7EF84E5D">
            <wp:extent cx="3019425" cy="25146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2514600"/>
                    </a:xfrm>
                    <a:prstGeom prst="rect">
                      <a:avLst/>
                    </a:prstGeom>
                    <a:noFill/>
                    <a:ln>
                      <a:noFill/>
                    </a:ln>
                  </pic:spPr>
                </pic:pic>
              </a:graphicData>
            </a:graphic>
          </wp:inline>
        </w:drawing>
      </w:r>
    </w:p>
    <w:p w14:paraId="4E152A49" w14:textId="20420A0B" w:rsidR="00967977" w:rsidRPr="008832C7" w:rsidRDefault="00967977" w:rsidP="005B00B4">
      <w:pPr>
        <w:spacing w:line="360" w:lineRule="auto"/>
        <w:jc w:val="center"/>
        <w:rPr>
          <w:rFonts w:ascii="Arial" w:hAnsi="Arial" w:cs="Arial"/>
        </w:rPr>
      </w:pPr>
      <w:r w:rsidRPr="008832C7">
        <w:rPr>
          <w:rFonts w:ascii="Arial" w:hAnsi="Arial" w:cs="Arial"/>
        </w:rPr>
        <w:t>Fig</w:t>
      </w:r>
      <w:r w:rsidR="00BE72F7">
        <w:rPr>
          <w:rFonts w:ascii="Arial" w:hAnsi="Arial" w:cs="Arial"/>
        </w:rPr>
        <w:t>.</w:t>
      </w:r>
      <w:r w:rsidR="00B23528">
        <w:rPr>
          <w:rFonts w:ascii="Arial" w:hAnsi="Arial" w:cs="Arial"/>
        </w:rPr>
        <w:t xml:space="preserve"> 11.4.</w:t>
      </w:r>
      <w:r w:rsidRPr="008832C7">
        <w:rPr>
          <w:rFonts w:ascii="Arial" w:hAnsi="Arial" w:cs="Arial"/>
        </w:rPr>
        <w:t xml:space="preserve"> PLC Network Set up</w:t>
      </w:r>
    </w:p>
    <w:p w14:paraId="1D042131" w14:textId="6FCBDC6D" w:rsidR="00967977" w:rsidRPr="008832C7" w:rsidRDefault="00BE72F7" w:rsidP="008A5885">
      <w:pPr>
        <w:tabs>
          <w:tab w:val="left" w:pos="6090"/>
        </w:tabs>
        <w:spacing w:line="360" w:lineRule="auto"/>
        <w:jc w:val="both"/>
        <w:rPr>
          <w:rFonts w:ascii="Arial" w:hAnsi="Arial" w:cs="Arial"/>
          <w:b/>
          <w:sz w:val="24"/>
          <w:szCs w:val="24"/>
        </w:rPr>
      </w:pPr>
      <w:r>
        <w:rPr>
          <w:rFonts w:ascii="Arial" w:hAnsi="Arial" w:cs="Arial"/>
          <w:b/>
          <w:sz w:val="24"/>
          <w:szCs w:val="24"/>
        </w:rPr>
        <w:t>9</w:t>
      </w:r>
      <w:r w:rsidR="00967977" w:rsidRPr="008832C7">
        <w:rPr>
          <w:rFonts w:ascii="Arial" w:hAnsi="Arial" w:cs="Arial"/>
          <w:b/>
          <w:sz w:val="24"/>
          <w:szCs w:val="24"/>
        </w:rPr>
        <w:t>.2 Characterization of the mesh network</w:t>
      </w:r>
      <w:r w:rsidR="00967977" w:rsidRPr="008832C7">
        <w:rPr>
          <w:rFonts w:ascii="Arial" w:hAnsi="Arial" w:cs="Arial"/>
          <w:b/>
          <w:sz w:val="24"/>
          <w:szCs w:val="24"/>
        </w:rPr>
        <w:tab/>
      </w:r>
    </w:p>
    <w:p w14:paraId="427A1324"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One of the reasons because mesh networks have become an appealing research topic in the field of networking is the possibility to conform networks in an adaptive, </w:t>
      </w:r>
      <w:proofErr w:type="spellStart"/>
      <w:r w:rsidRPr="008832C7">
        <w:rPr>
          <w:rFonts w:ascii="Arial" w:hAnsi="Arial" w:cs="Arial"/>
          <w:sz w:val="24"/>
          <w:szCs w:val="24"/>
        </w:rPr>
        <w:t>infrastructureless</w:t>
      </w:r>
      <w:proofErr w:type="spellEnd"/>
      <w:r w:rsidRPr="008832C7">
        <w:rPr>
          <w:rFonts w:ascii="Arial" w:hAnsi="Arial" w:cs="Arial"/>
          <w:sz w:val="24"/>
          <w:szCs w:val="24"/>
        </w:rPr>
        <w:t xml:space="preserve"> and self-organizing way. Through </w:t>
      </w:r>
      <w:proofErr w:type="spellStart"/>
      <w:r w:rsidRPr="008832C7">
        <w:rPr>
          <w:rFonts w:ascii="Arial" w:hAnsi="Arial" w:cs="Arial"/>
          <w:sz w:val="24"/>
          <w:szCs w:val="24"/>
        </w:rPr>
        <w:t>multihop</w:t>
      </w:r>
      <w:proofErr w:type="spellEnd"/>
      <w:r w:rsidRPr="008832C7">
        <w:rPr>
          <w:rFonts w:ascii="Arial" w:hAnsi="Arial" w:cs="Arial"/>
          <w:sz w:val="24"/>
          <w:szCs w:val="24"/>
        </w:rPr>
        <w:t xml:space="preserve"> connections, coverage area of the network can be expanded. This has an impact on both the transmission power and power consumption of the mesh nodes.  Since mesh networks are usually intended for static radio nodes (as the ones that form the AMI network in a mesh </w:t>
      </w:r>
      <w:r w:rsidRPr="008832C7">
        <w:rPr>
          <w:rFonts w:ascii="Arial" w:hAnsi="Arial" w:cs="Arial"/>
          <w:sz w:val="24"/>
          <w:szCs w:val="24"/>
        </w:rPr>
        <w:lastRenderedPageBreak/>
        <w:t xml:space="preserve">approach), we will compare the performance of such a mesh network with that obtained with PLC. </w:t>
      </w:r>
    </w:p>
    <w:p w14:paraId="603D2AB6" w14:textId="0A10E946"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The choice of IEEE 802.15.4 standard for the characterization of such networks is quite suitable, as it is the predecessor of the 802.15.4g standard for NANs [9].  Thus, the NIC </w:t>
      </w:r>
      <w:proofErr w:type="spellStart"/>
      <w:r w:rsidRPr="008832C7">
        <w:rPr>
          <w:rFonts w:ascii="Arial" w:hAnsi="Arial" w:cs="Arial"/>
          <w:sz w:val="24"/>
          <w:szCs w:val="24"/>
        </w:rPr>
        <w:t>submodules</w:t>
      </w:r>
      <w:proofErr w:type="spellEnd"/>
      <w:r w:rsidRPr="008832C7">
        <w:rPr>
          <w:rFonts w:ascii="Arial" w:hAnsi="Arial" w:cs="Arial"/>
          <w:sz w:val="24"/>
          <w:szCs w:val="24"/>
        </w:rPr>
        <w:t xml:space="preserve"> in the Meter Node and Collector Node are also based on IEEE 802.15.4. However, unlike PLC, the routing process is performed differently, as the collector is not one hop away and multiple meters must be passed by in order to reach the final collector. Protocol stacks for both the Mesh Meter Node and Mesh Collector Node are depicted in </w:t>
      </w:r>
      <w:r w:rsidR="00800F89">
        <w:rPr>
          <w:rFonts w:ascii="Arial" w:hAnsi="Arial" w:cs="Arial"/>
          <w:sz w:val="24"/>
          <w:szCs w:val="24"/>
        </w:rPr>
        <w:t>Fig.</w:t>
      </w:r>
      <w:r w:rsidRPr="008832C7">
        <w:rPr>
          <w:rFonts w:ascii="Arial" w:hAnsi="Arial" w:cs="Arial"/>
          <w:sz w:val="24"/>
          <w:szCs w:val="24"/>
        </w:rPr>
        <w:t xml:space="preserve"> </w:t>
      </w:r>
      <w:r w:rsidR="00C12149">
        <w:rPr>
          <w:rFonts w:ascii="Arial" w:hAnsi="Arial" w:cs="Arial"/>
          <w:sz w:val="24"/>
          <w:szCs w:val="24"/>
        </w:rPr>
        <w:t>11</w:t>
      </w:r>
      <w:r w:rsidRPr="008832C7">
        <w:rPr>
          <w:rFonts w:ascii="Arial" w:hAnsi="Arial" w:cs="Arial"/>
          <w:sz w:val="24"/>
          <w:szCs w:val="24"/>
        </w:rPr>
        <w:t xml:space="preserve">.5 and </w:t>
      </w:r>
      <w:r w:rsidR="00800F89">
        <w:rPr>
          <w:rFonts w:ascii="Arial" w:hAnsi="Arial" w:cs="Arial"/>
          <w:sz w:val="24"/>
          <w:szCs w:val="24"/>
        </w:rPr>
        <w:t xml:space="preserve">Fig. </w:t>
      </w:r>
      <w:r w:rsidR="00C12149">
        <w:rPr>
          <w:rFonts w:ascii="Arial" w:hAnsi="Arial" w:cs="Arial"/>
          <w:sz w:val="24"/>
          <w:szCs w:val="24"/>
        </w:rPr>
        <w:t>11</w:t>
      </w:r>
      <w:r w:rsidRPr="008832C7">
        <w:rPr>
          <w:rFonts w:ascii="Arial" w:hAnsi="Arial" w:cs="Arial"/>
          <w:sz w:val="24"/>
          <w:szCs w:val="24"/>
        </w:rPr>
        <w:t xml:space="preserve">.6, respectively. </w:t>
      </w:r>
    </w:p>
    <w:p w14:paraId="14C39E2C" w14:textId="77777777" w:rsidR="00967977" w:rsidRDefault="00967977" w:rsidP="005B00B4">
      <w:pPr>
        <w:spacing w:line="360" w:lineRule="auto"/>
        <w:jc w:val="center"/>
      </w:pPr>
      <w:r>
        <w:rPr>
          <w:noProof/>
          <w:lang w:val="es-CO" w:eastAsia="es-CO"/>
        </w:rPr>
        <w:drawing>
          <wp:inline distT="0" distB="0" distL="0" distR="0" wp14:anchorId="16E34311" wp14:editId="2790B1A1">
            <wp:extent cx="2352675" cy="3257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3257550"/>
                    </a:xfrm>
                    <a:prstGeom prst="rect">
                      <a:avLst/>
                    </a:prstGeom>
                    <a:noFill/>
                    <a:ln>
                      <a:noFill/>
                    </a:ln>
                  </pic:spPr>
                </pic:pic>
              </a:graphicData>
            </a:graphic>
          </wp:inline>
        </w:drawing>
      </w:r>
    </w:p>
    <w:p w14:paraId="2F97A82C" w14:textId="26B2B7FA" w:rsidR="00967977" w:rsidRPr="008832C7" w:rsidRDefault="00967977" w:rsidP="005B00B4">
      <w:pPr>
        <w:spacing w:line="360" w:lineRule="auto"/>
        <w:jc w:val="center"/>
        <w:rPr>
          <w:rFonts w:ascii="Arial" w:hAnsi="Arial" w:cs="Arial"/>
        </w:rPr>
      </w:pPr>
      <w:r w:rsidRPr="008832C7">
        <w:rPr>
          <w:rFonts w:ascii="Arial" w:hAnsi="Arial" w:cs="Arial"/>
        </w:rPr>
        <w:t>Fig</w:t>
      </w:r>
      <w:r w:rsidR="00800F89">
        <w:rPr>
          <w:rFonts w:ascii="Arial" w:hAnsi="Arial" w:cs="Arial"/>
        </w:rPr>
        <w:t xml:space="preserve">. </w:t>
      </w:r>
      <w:r w:rsidR="007D1270">
        <w:rPr>
          <w:rFonts w:ascii="Arial" w:hAnsi="Arial" w:cs="Arial"/>
        </w:rPr>
        <w:t>11</w:t>
      </w:r>
      <w:r w:rsidRPr="008832C7">
        <w:rPr>
          <w:rFonts w:ascii="Arial" w:hAnsi="Arial" w:cs="Arial"/>
        </w:rPr>
        <w:t>.5. Mesh Collector Node Protocol Stack</w:t>
      </w:r>
    </w:p>
    <w:p w14:paraId="7CE1B614" w14:textId="77777777" w:rsidR="00967977" w:rsidRDefault="00967977" w:rsidP="005B00B4">
      <w:pPr>
        <w:spacing w:line="360" w:lineRule="auto"/>
        <w:jc w:val="center"/>
      </w:pPr>
      <w:r>
        <w:rPr>
          <w:noProof/>
          <w:lang w:val="es-CO" w:eastAsia="es-CO"/>
        </w:rPr>
        <w:lastRenderedPageBreak/>
        <w:drawing>
          <wp:inline distT="0" distB="0" distL="0" distR="0" wp14:anchorId="74FB27C8" wp14:editId="623209A2">
            <wp:extent cx="2457450" cy="3295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3295650"/>
                    </a:xfrm>
                    <a:prstGeom prst="rect">
                      <a:avLst/>
                    </a:prstGeom>
                    <a:noFill/>
                    <a:ln>
                      <a:noFill/>
                    </a:ln>
                  </pic:spPr>
                </pic:pic>
              </a:graphicData>
            </a:graphic>
          </wp:inline>
        </w:drawing>
      </w:r>
    </w:p>
    <w:p w14:paraId="7A1309C2" w14:textId="79B91E64" w:rsidR="00967977" w:rsidRPr="008832C7" w:rsidRDefault="00800F89" w:rsidP="005B00B4">
      <w:pPr>
        <w:spacing w:line="360" w:lineRule="auto"/>
        <w:jc w:val="center"/>
        <w:rPr>
          <w:rFonts w:ascii="Arial" w:hAnsi="Arial" w:cs="Arial"/>
        </w:rPr>
      </w:pPr>
      <w:r>
        <w:rPr>
          <w:rFonts w:ascii="Arial" w:hAnsi="Arial" w:cs="Arial"/>
        </w:rPr>
        <w:t xml:space="preserve">Fig. </w:t>
      </w:r>
      <w:r w:rsidR="00940414">
        <w:rPr>
          <w:rFonts w:ascii="Arial" w:hAnsi="Arial" w:cs="Arial"/>
        </w:rPr>
        <w:t>11</w:t>
      </w:r>
      <w:r w:rsidR="00967977" w:rsidRPr="008832C7">
        <w:rPr>
          <w:rFonts w:ascii="Arial" w:hAnsi="Arial" w:cs="Arial"/>
        </w:rPr>
        <w:t>.6. Mesh Collector Node Protocol Stack</w:t>
      </w:r>
    </w:p>
    <w:p w14:paraId="59CA03A1" w14:textId="77777777" w:rsidR="00800F89" w:rsidRDefault="00800F89" w:rsidP="008A5885">
      <w:pPr>
        <w:spacing w:line="360" w:lineRule="auto"/>
        <w:jc w:val="both"/>
        <w:rPr>
          <w:rFonts w:ascii="Arial" w:hAnsi="Arial" w:cs="Arial"/>
          <w:b/>
          <w:sz w:val="24"/>
          <w:szCs w:val="24"/>
        </w:rPr>
      </w:pPr>
    </w:p>
    <w:p w14:paraId="55C97EEC" w14:textId="339EE2FB" w:rsidR="00967977" w:rsidRPr="008832C7" w:rsidRDefault="008F1C7A" w:rsidP="008A5885">
      <w:pPr>
        <w:spacing w:line="360" w:lineRule="auto"/>
        <w:jc w:val="both"/>
        <w:rPr>
          <w:rFonts w:ascii="Arial" w:hAnsi="Arial" w:cs="Arial"/>
          <w:sz w:val="24"/>
          <w:szCs w:val="24"/>
        </w:rPr>
      </w:pPr>
      <w:r>
        <w:rPr>
          <w:rFonts w:ascii="Arial" w:hAnsi="Arial" w:cs="Arial"/>
          <w:b/>
          <w:sz w:val="24"/>
          <w:szCs w:val="24"/>
        </w:rPr>
        <w:t>11</w:t>
      </w:r>
      <w:r w:rsidR="00967977" w:rsidRPr="008832C7">
        <w:rPr>
          <w:rFonts w:ascii="Arial" w:hAnsi="Arial" w:cs="Arial"/>
          <w:b/>
          <w:sz w:val="24"/>
          <w:szCs w:val="24"/>
        </w:rPr>
        <w:t>.3</w:t>
      </w:r>
      <w:r w:rsidR="00967977" w:rsidRPr="008832C7">
        <w:rPr>
          <w:rFonts w:ascii="Arial" w:hAnsi="Arial" w:cs="Arial"/>
          <w:sz w:val="24"/>
          <w:szCs w:val="24"/>
        </w:rPr>
        <w:t xml:space="preserve"> </w:t>
      </w:r>
      <w:r w:rsidR="00967977" w:rsidRPr="008832C7">
        <w:rPr>
          <w:rFonts w:ascii="Arial" w:hAnsi="Arial" w:cs="Arial"/>
          <w:b/>
          <w:sz w:val="24"/>
          <w:szCs w:val="24"/>
        </w:rPr>
        <w:t>Applications</w:t>
      </w:r>
    </w:p>
    <w:p w14:paraId="2E17097D"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While many different applications are expected to emerge in the Smart Grid, we have focused only on three of them, in order to keep the scope of this work limited. The applications that have been characterized for simulations purposes are: Automatic Meter Reading (AMR), Real Time Pricing (RTP), and Wide Area Measurement (WAM). In the rest of this section we shall discuss the characteristics and main requirements and features of these applications in the communication backhaul.  </w:t>
      </w:r>
    </w:p>
    <w:p w14:paraId="44D3CD83" w14:textId="75B1A252" w:rsidR="00967977" w:rsidRPr="008832C7" w:rsidRDefault="0073291D" w:rsidP="008A5885">
      <w:pPr>
        <w:tabs>
          <w:tab w:val="left" w:pos="5235"/>
        </w:tabs>
        <w:spacing w:line="360" w:lineRule="auto"/>
        <w:jc w:val="both"/>
        <w:rPr>
          <w:rFonts w:ascii="Arial" w:hAnsi="Arial" w:cs="Arial"/>
          <w:b/>
          <w:sz w:val="24"/>
          <w:szCs w:val="24"/>
        </w:rPr>
      </w:pPr>
      <w:r>
        <w:rPr>
          <w:rFonts w:ascii="Arial" w:hAnsi="Arial" w:cs="Arial"/>
          <w:b/>
          <w:sz w:val="24"/>
          <w:szCs w:val="24"/>
        </w:rPr>
        <w:t>11</w:t>
      </w:r>
      <w:r w:rsidR="00967977" w:rsidRPr="008832C7">
        <w:rPr>
          <w:rFonts w:ascii="Arial" w:hAnsi="Arial" w:cs="Arial"/>
          <w:b/>
          <w:sz w:val="24"/>
          <w:szCs w:val="24"/>
        </w:rPr>
        <w:t>.3.1 AMR</w:t>
      </w:r>
      <w:r w:rsidR="00967977" w:rsidRPr="008832C7">
        <w:rPr>
          <w:rFonts w:ascii="Arial" w:hAnsi="Arial" w:cs="Arial"/>
          <w:b/>
          <w:sz w:val="24"/>
          <w:szCs w:val="24"/>
        </w:rPr>
        <w:tab/>
      </w:r>
    </w:p>
    <w:p w14:paraId="0C7FF0E9"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Automatic Meter Reading (AMR) refers to the collection of consumption readings, events and     alarms data from the meters.  Considering this application in the simulation of AMI networks is a must, as it enables the gathering of essential information for Utilities (clients’ consumption, non-technical losses, etc.). The average size of a AMR packet is around 200 bytes, and this may be sent every 5 </w:t>
      </w:r>
      <w:r w:rsidRPr="008832C7">
        <w:rPr>
          <w:rFonts w:ascii="Arial" w:hAnsi="Arial" w:cs="Arial"/>
          <w:sz w:val="24"/>
          <w:szCs w:val="24"/>
        </w:rPr>
        <w:lastRenderedPageBreak/>
        <w:t xml:space="preserve">minutes, 10 minutes, 15 minutes, 30 minutes or one hour.  A data rate from 10 to 128kbps is generally required for transmission of meter reading reports [10] [11]. </w:t>
      </w:r>
    </w:p>
    <w:p w14:paraId="2349D7B7" w14:textId="1EADB80C" w:rsidR="00967977" w:rsidRPr="008832C7" w:rsidRDefault="003B5C69" w:rsidP="008A5885">
      <w:pPr>
        <w:spacing w:line="360" w:lineRule="auto"/>
        <w:jc w:val="both"/>
        <w:rPr>
          <w:rFonts w:ascii="Arial" w:hAnsi="Arial" w:cs="Arial"/>
          <w:b/>
          <w:sz w:val="24"/>
          <w:szCs w:val="24"/>
        </w:rPr>
      </w:pPr>
      <w:r>
        <w:rPr>
          <w:rFonts w:ascii="Arial" w:hAnsi="Arial" w:cs="Arial"/>
          <w:b/>
          <w:sz w:val="24"/>
          <w:szCs w:val="24"/>
        </w:rPr>
        <w:t>11</w:t>
      </w:r>
      <w:r w:rsidR="00967977" w:rsidRPr="008832C7">
        <w:rPr>
          <w:rFonts w:ascii="Arial" w:hAnsi="Arial" w:cs="Arial"/>
          <w:b/>
          <w:sz w:val="24"/>
          <w:szCs w:val="24"/>
        </w:rPr>
        <w:t>.3.2 WAM</w:t>
      </w:r>
    </w:p>
    <w:p w14:paraId="62E53C61"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Wide Area Measurement (WAM) refers to a sensing and measurement system that continuously monitors the power grid state. Due to the precise synchronization of the measurements, the utility control center can gather phase information. This enables the utility to prevent black-out events or respond more properly in such cases. While WAM systems were usually located on the generation and transmission domain, in Smart Grid they are expected to be deployed at the distribution domain as well, in order to enable real-time monitoring of the overall power grid [10]. The average size of a WAM packet is around 46 bytes. Packets sending occur every 0.4s or every 0.1s. Data rate required for this application ranges between 6-24 kbps [10] [12].</w:t>
      </w:r>
    </w:p>
    <w:p w14:paraId="0F4A3839" w14:textId="284E1E6E" w:rsidR="00967977" w:rsidRPr="008832C7" w:rsidRDefault="00E361F3" w:rsidP="009F7152">
      <w:pPr>
        <w:tabs>
          <w:tab w:val="left" w:pos="1800"/>
          <w:tab w:val="left" w:pos="2635"/>
        </w:tabs>
        <w:spacing w:line="360" w:lineRule="auto"/>
        <w:jc w:val="both"/>
        <w:rPr>
          <w:rFonts w:ascii="Arial" w:hAnsi="Arial" w:cs="Arial"/>
          <w:b/>
          <w:sz w:val="24"/>
          <w:szCs w:val="24"/>
        </w:rPr>
      </w:pPr>
      <w:r>
        <w:rPr>
          <w:rFonts w:ascii="Arial" w:hAnsi="Arial" w:cs="Arial"/>
          <w:b/>
          <w:sz w:val="24"/>
          <w:szCs w:val="24"/>
        </w:rPr>
        <w:t>11</w:t>
      </w:r>
      <w:r w:rsidR="00967977" w:rsidRPr="008832C7">
        <w:rPr>
          <w:rFonts w:ascii="Arial" w:hAnsi="Arial" w:cs="Arial"/>
          <w:b/>
          <w:sz w:val="24"/>
          <w:szCs w:val="24"/>
        </w:rPr>
        <w:t>.3.3 RTP</w:t>
      </w:r>
      <w:r w:rsidR="00967977" w:rsidRPr="008832C7">
        <w:rPr>
          <w:rFonts w:ascii="Arial" w:hAnsi="Arial" w:cs="Arial"/>
          <w:b/>
          <w:sz w:val="24"/>
          <w:szCs w:val="24"/>
        </w:rPr>
        <w:tab/>
      </w:r>
      <w:r w:rsidR="009F7152">
        <w:rPr>
          <w:rFonts w:ascii="Arial" w:hAnsi="Arial" w:cs="Arial"/>
          <w:b/>
          <w:sz w:val="24"/>
          <w:szCs w:val="24"/>
        </w:rPr>
        <w:tab/>
      </w:r>
    </w:p>
    <w:p w14:paraId="2D5B9429"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Real Time Pricing (RTP) is one of the different Demand Response (DR) programs, which main expectations are encouraging energy efficiency and encouraging customer to limit their energy usage or shift it to other periods [10]. Thus, DR programs entail the control of the energy demand and loads during critical peak hours. In this way, customers can be an active agent of the energy market, as they are no longer subject to fixed prices, but instead they can get profits from the unused energy [12]. Benefits for the utilities are also envisaged, as they can manage more efficiently the power generation and supply, according to the specified demand. In RTP application, the price information is conveyed to the smart meter at the customers’ premises, so that they can take the necessary actions to regulate their consumption patterns. Basically, a RTP packet carries the price of the real market cost of delivering electricity, and its size varies between 100-210 bytes. The packets are sent every 15 minutes or every hour. It usually requires a data rate between 10-100kbps [12] [13]. </w:t>
      </w:r>
    </w:p>
    <w:p w14:paraId="2D4FBE3D" w14:textId="7E01F1C9"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In </w:t>
      </w:r>
      <w:r w:rsidR="001726E0">
        <w:rPr>
          <w:rFonts w:ascii="Arial" w:hAnsi="Arial" w:cs="Arial"/>
          <w:sz w:val="24"/>
          <w:szCs w:val="24"/>
        </w:rPr>
        <w:t>T</w:t>
      </w:r>
      <w:r w:rsidRPr="008832C7">
        <w:rPr>
          <w:rFonts w:ascii="Arial" w:hAnsi="Arial" w:cs="Arial"/>
          <w:sz w:val="24"/>
          <w:szCs w:val="24"/>
        </w:rPr>
        <w:t xml:space="preserve">able </w:t>
      </w:r>
      <w:r w:rsidR="009F7152">
        <w:rPr>
          <w:rFonts w:ascii="Arial" w:hAnsi="Arial" w:cs="Arial"/>
          <w:sz w:val="24"/>
          <w:szCs w:val="24"/>
        </w:rPr>
        <w:t>11</w:t>
      </w:r>
      <w:r w:rsidRPr="008832C7">
        <w:rPr>
          <w:rFonts w:ascii="Arial" w:hAnsi="Arial" w:cs="Arial"/>
          <w:sz w:val="24"/>
          <w:szCs w:val="24"/>
        </w:rPr>
        <w:t xml:space="preserve">.1 we provide a summary of the three applications described above, with their main communication and traffic requirements. </w:t>
      </w:r>
    </w:p>
    <w:p w14:paraId="6741FFBA" w14:textId="77777777" w:rsidR="00967977" w:rsidRDefault="00967977" w:rsidP="00967977">
      <w:pPr>
        <w:jc w:val="both"/>
      </w:pPr>
    </w:p>
    <w:tbl>
      <w:tblPr>
        <w:tblStyle w:val="Tablaconcuadrcula"/>
        <w:tblW w:w="8930" w:type="dxa"/>
        <w:jc w:val="center"/>
        <w:tblInd w:w="534" w:type="dxa"/>
        <w:tblLook w:val="04A0" w:firstRow="1" w:lastRow="0" w:firstColumn="1" w:lastColumn="0" w:noHBand="0" w:noVBand="1"/>
      </w:tblPr>
      <w:tblGrid>
        <w:gridCol w:w="2693"/>
        <w:gridCol w:w="992"/>
        <w:gridCol w:w="1758"/>
        <w:gridCol w:w="1134"/>
        <w:gridCol w:w="2353"/>
      </w:tblGrid>
      <w:tr w:rsidR="00967977" w:rsidRPr="00A80B6D" w14:paraId="6E3A0D03" w14:textId="77777777" w:rsidTr="00015632">
        <w:trPr>
          <w:trHeight w:val="315"/>
          <w:jc w:val="center"/>
        </w:trPr>
        <w:tc>
          <w:tcPr>
            <w:tcW w:w="2693" w:type="dxa"/>
            <w:noWrap/>
            <w:hideMark/>
          </w:tcPr>
          <w:p w14:paraId="69FC6D0B" w14:textId="77777777" w:rsidR="00967977" w:rsidRPr="005B00B4" w:rsidRDefault="00967977" w:rsidP="00015632">
            <w:pPr>
              <w:jc w:val="center"/>
              <w:rPr>
                <w:rFonts w:ascii="Arial" w:hAnsi="Arial" w:cs="Arial"/>
                <w:b/>
                <w:bCs/>
              </w:rPr>
            </w:pPr>
          </w:p>
          <w:p w14:paraId="13F01D1C" w14:textId="77777777" w:rsidR="00967977" w:rsidRPr="005B00B4" w:rsidRDefault="00967977" w:rsidP="00015632">
            <w:pPr>
              <w:jc w:val="center"/>
              <w:rPr>
                <w:rFonts w:ascii="Arial" w:hAnsi="Arial" w:cs="Arial"/>
                <w:b/>
                <w:bCs/>
              </w:rPr>
            </w:pPr>
            <w:r w:rsidRPr="005B00B4">
              <w:rPr>
                <w:rFonts w:ascii="Arial" w:hAnsi="Arial" w:cs="Arial"/>
                <w:b/>
                <w:bCs/>
              </w:rPr>
              <w:t>Application</w:t>
            </w:r>
          </w:p>
        </w:tc>
        <w:tc>
          <w:tcPr>
            <w:tcW w:w="992" w:type="dxa"/>
            <w:noWrap/>
            <w:hideMark/>
          </w:tcPr>
          <w:p w14:paraId="7D99740A" w14:textId="77777777" w:rsidR="00967977" w:rsidRPr="005B00B4" w:rsidRDefault="00967977" w:rsidP="00015632">
            <w:pPr>
              <w:jc w:val="center"/>
              <w:rPr>
                <w:rFonts w:ascii="Arial" w:hAnsi="Arial" w:cs="Arial"/>
                <w:b/>
                <w:bCs/>
              </w:rPr>
            </w:pPr>
          </w:p>
          <w:p w14:paraId="03059EAB" w14:textId="77777777" w:rsidR="00967977" w:rsidRPr="005B00B4" w:rsidRDefault="00967977" w:rsidP="00015632">
            <w:pPr>
              <w:jc w:val="center"/>
              <w:rPr>
                <w:rFonts w:ascii="Arial" w:hAnsi="Arial" w:cs="Arial"/>
                <w:b/>
                <w:bCs/>
              </w:rPr>
            </w:pPr>
            <w:r w:rsidRPr="005B00B4">
              <w:rPr>
                <w:rFonts w:ascii="Arial" w:hAnsi="Arial" w:cs="Arial"/>
                <w:b/>
                <w:bCs/>
              </w:rPr>
              <w:t>Packet Size (bytes)</w:t>
            </w:r>
          </w:p>
        </w:tc>
        <w:tc>
          <w:tcPr>
            <w:tcW w:w="1758" w:type="dxa"/>
            <w:noWrap/>
            <w:hideMark/>
          </w:tcPr>
          <w:p w14:paraId="09A4C37E" w14:textId="77777777" w:rsidR="00967977" w:rsidRPr="005B00B4" w:rsidRDefault="00967977" w:rsidP="00015632">
            <w:pPr>
              <w:jc w:val="center"/>
              <w:rPr>
                <w:rFonts w:ascii="Arial" w:hAnsi="Arial" w:cs="Arial"/>
                <w:b/>
                <w:bCs/>
              </w:rPr>
            </w:pPr>
          </w:p>
          <w:p w14:paraId="10EC6330" w14:textId="77777777" w:rsidR="00967977" w:rsidRPr="005B00B4" w:rsidRDefault="00967977" w:rsidP="00015632">
            <w:pPr>
              <w:jc w:val="center"/>
              <w:rPr>
                <w:rFonts w:ascii="Arial" w:hAnsi="Arial" w:cs="Arial"/>
                <w:b/>
                <w:bCs/>
              </w:rPr>
            </w:pPr>
            <w:r w:rsidRPr="005B00B4">
              <w:rPr>
                <w:rFonts w:ascii="Arial" w:hAnsi="Arial" w:cs="Arial"/>
                <w:b/>
                <w:bCs/>
              </w:rPr>
              <w:t>Frequency (s)</w:t>
            </w:r>
          </w:p>
        </w:tc>
        <w:tc>
          <w:tcPr>
            <w:tcW w:w="1134" w:type="dxa"/>
            <w:noWrap/>
            <w:hideMark/>
          </w:tcPr>
          <w:p w14:paraId="57A5EB90" w14:textId="77777777" w:rsidR="00967977" w:rsidRPr="005B00B4" w:rsidRDefault="00967977" w:rsidP="00015632">
            <w:pPr>
              <w:jc w:val="center"/>
              <w:rPr>
                <w:rFonts w:ascii="Arial" w:hAnsi="Arial" w:cs="Arial"/>
                <w:b/>
                <w:bCs/>
              </w:rPr>
            </w:pPr>
          </w:p>
          <w:p w14:paraId="134ADAAE" w14:textId="77777777" w:rsidR="00967977" w:rsidRPr="005B00B4" w:rsidRDefault="00967977" w:rsidP="00015632">
            <w:pPr>
              <w:jc w:val="center"/>
              <w:rPr>
                <w:rFonts w:ascii="Arial" w:hAnsi="Arial" w:cs="Arial"/>
                <w:b/>
                <w:bCs/>
              </w:rPr>
            </w:pPr>
            <w:r w:rsidRPr="005B00B4">
              <w:rPr>
                <w:rFonts w:ascii="Arial" w:hAnsi="Arial" w:cs="Arial"/>
                <w:b/>
                <w:bCs/>
              </w:rPr>
              <w:t>Data rate (kbps)</w:t>
            </w:r>
          </w:p>
        </w:tc>
        <w:tc>
          <w:tcPr>
            <w:tcW w:w="2353" w:type="dxa"/>
            <w:noWrap/>
            <w:hideMark/>
          </w:tcPr>
          <w:p w14:paraId="39B3FB76" w14:textId="77777777" w:rsidR="00967977" w:rsidRPr="005B00B4" w:rsidRDefault="00967977" w:rsidP="00015632">
            <w:pPr>
              <w:jc w:val="center"/>
              <w:rPr>
                <w:rFonts w:ascii="Arial" w:hAnsi="Arial" w:cs="Arial"/>
                <w:b/>
                <w:bCs/>
              </w:rPr>
            </w:pPr>
          </w:p>
          <w:p w14:paraId="48C2A4D3" w14:textId="77777777" w:rsidR="00967977" w:rsidRPr="005B00B4" w:rsidRDefault="00967977" w:rsidP="00015632">
            <w:pPr>
              <w:jc w:val="center"/>
              <w:rPr>
                <w:rFonts w:ascii="Arial" w:hAnsi="Arial" w:cs="Arial"/>
                <w:b/>
                <w:bCs/>
              </w:rPr>
            </w:pPr>
            <w:r w:rsidRPr="005B00B4">
              <w:rPr>
                <w:rFonts w:ascii="Arial" w:hAnsi="Arial" w:cs="Arial"/>
                <w:b/>
                <w:bCs/>
              </w:rPr>
              <w:t>Requirements</w:t>
            </w:r>
          </w:p>
        </w:tc>
      </w:tr>
      <w:tr w:rsidR="00967977" w:rsidRPr="00A80B6D" w14:paraId="634CB900" w14:textId="77777777" w:rsidTr="00015632">
        <w:trPr>
          <w:trHeight w:val="465"/>
          <w:jc w:val="center"/>
        </w:trPr>
        <w:tc>
          <w:tcPr>
            <w:tcW w:w="2693" w:type="dxa"/>
            <w:noWrap/>
            <w:hideMark/>
          </w:tcPr>
          <w:p w14:paraId="44122E8A" w14:textId="77777777" w:rsidR="00967977" w:rsidRPr="005B00B4" w:rsidRDefault="00967977" w:rsidP="00015632">
            <w:pPr>
              <w:jc w:val="both"/>
              <w:rPr>
                <w:rFonts w:ascii="Arial" w:hAnsi="Arial" w:cs="Arial"/>
              </w:rPr>
            </w:pPr>
            <w:r w:rsidRPr="005B00B4">
              <w:rPr>
                <w:rFonts w:ascii="Arial" w:hAnsi="Arial" w:cs="Arial"/>
              </w:rPr>
              <w:t>Automatic Meter Reading (AMR)</w:t>
            </w:r>
          </w:p>
        </w:tc>
        <w:tc>
          <w:tcPr>
            <w:tcW w:w="992" w:type="dxa"/>
            <w:noWrap/>
            <w:hideMark/>
          </w:tcPr>
          <w:p w14:paraId="0890471E" w14:textId="77777777" w:rsidR="00967977" w:rsidRPr="005B00B4" w:rsidRDefault="00967977" w:rsidP="00015632">
            <w:pPr>
              <w:jc w:val="both"/>
              <w:rPr>
                <w:rFonts w:ascii="Arial" w:hAnsi="Arial" w:cs="Arial"/>
              </w:rPr>
            </w:pPr>
            <w:r w:rsidRPr="005B00B4">
              <w:rPr>
                <w:rFonts w:ascii="Arial" w:hAnsi="Arial" w:cs="Arial"/>
              </w:rPr>
              <w:t>200</w:t>
            </w:r>
          </w:p>
        </w:tc>
        <w:tc>
          <w:tcPr>
            <w:tcW w:w="1758" w:type="dxa"/>
            <w:noWrap/>
            <w:hideMark/>
          </w:tcPr>
          <w:p w14:paraId="2204FB5A" w14:textId="77777777" w:rsidR="00967977" w:rsidRPr="005B00B4" w:rsidRDefault="00967977" w:rsidP="00015632">
            <w:pPr>
              <w:jc w:val="both"/>
              <w:rPr>
                <w:rFonts w:ascii="Arial" w:hAnsi="Arial" w:cs="Arial"/>
              </w:rPr>
            </w:pPr>
            <w:r w:rsidRPr="005B00B4">
              <w:rPr>
                <w:rFonts w:ascii="Arial" w:hAnsi="Arial" w:cs="Arial"/>
              </w:rPr>
              <w:t xml:space="preserve">300, 600, 900, 1800, 3600 </w:t>
            </w:r>
          </w:p>
        </w:tc>
        <w:tc>
          <w:tcPr>
            <w:tcW w:w="1134" w:type="dxa"/>
            <w:noWrap/>
            <w:hideMark/>
          </w:tcPr>
          <w:p w14:paraId="342B810A" w14:textId="77777777" w:rsidR="00967977" w:rsidRPr="005B00B4" w:rsidRDefault="00967977" w:rsidP="00015632">
            <w:pPr>
              <w:jc w:val="both"/>
              <w:rPr>
                <w:rFonts w:ascii="Arial" w:hAnsi="Arial" w:cs="Arial"/>
              </w:rPr>
            </w:pPr>
            <w:r w:rsidRPr="005B00B4">
              <w:rPr>
                <w:rFonts w:ascii="Arial" w:hAnsi="Arial" w:cs="Arial"/>
              </w:rPr>
              <w:t>10-128</w:t>
            </w:r>
          </w:p>
        </w:tc>
        <w:tc>
          <w:tcPr>
            <w:tcW w:w="2353" w:type="dxa"/>
            <w:hideMark/>
          </w:tcPr>
          <w:p w14:paraId="04023234" w14:textId="77777777" w:rsidR="00967977" w:rsidRPr="005B00B4" w:rsidRDefault="00967977" w:rsidP="00015632">
            <w:pPr>
              <w:jc w:val="both"/>
              <w:rPr>
                <w:rFonts w:ascii="Arial" w:hAnsi="Arial" w:cs="Arial"/>
              </w:rPr>
            </w:pPr>
            <w:r w:rsidRPr="005B00B4">
              <w:rPr>
                <w:rFonts w:ascii="Arial" w:hAnsi="Arial" w:cs="Arial"/>
              </w:rPr>
              <w:t>HTTP and TCP</w:t>
            </w:r>
          </w:p>
        </w:tc>
      </w:tr>
      <w:tr w:rsidR="00967977" w:rsidRPr="0059537C" w14:paraId="79665A10" w14:textId="77777777" w:rsidTr="00015632">
        <w:trPr>
          <w:trHeight w:val="843"/>
          <w:jc w:val="center"/>
        </w:trPr>
        <w:tc>
          <w:tcPr>
            <w:tcW w:w="2693" w:type="dxa"/>
            <w:noWrap/>
            <w:hideMark/>
          </w:tcPr>
          <w:p w14:paraId="1162131D" w14:textId="77777777" w:rsidR="00967977" w:rsidRPr="005B00B4" w:rsidRDefault="00967977" w:rsidP="00015632">
            <w:pPr>
              <w:jc w:val="both"/>
              <w:rPr>
                <w:rFonts w:ascii="Arial" w:hAnsi="Arial" w:cs="Arial"/>
              </w:rPr>
            </w:pPr>
          </w:p>
          <w:p w14:paraId="7A83F867" w14:textId="77777777" w:rsidR="00967977" w:rsidRPr="005B00B4" w:rsidRDefault="00967977" w:rsidP="00015632">
            <w:pPr>
              <w:jc w:val="both"/>
              <w:rPr>
                <w:rFonts w:ascii="Arial" w:hAnsi="Arial" w:cs="Arial"/>
              </w:rPr>
            </w:pPr>
            <w:r w:rsidRPr="005B00B4">
              <w:rPr>
                <w:rFonts w:ascii="Arial" w:hAnsi="Arial" w:cs="Arial"/>
              </w:rPr>
              <w:t>Real Time Pricing (RTP)</w:t>
            </w:r>
          </w:p>
        </w:tc>
        <w:tc>
          <w:tcPr>
            <w:tcW w:w="992" w:type="dxa"/>
            <w:noWrap/>
            <w:hideMark/>
          </w:tcPr>
          <w:p w14:paraId="33DD8274" w14:textId="77777777" w:rsidR="00967977" w:rsidRPr="005B00B4" w:rsidRDefault="00967977" w:rsidP="00015632">
            <w:pPr>
              <w:jc w:val="both"/>
              <w:rPr>
                <w:rFonts w:ascii="Arial" w:hAnsi="Arial" w:cs="Arial"/>
              </w:rPr>
            </w:pPr>
          </w:p>
          <w:p w14:paraId="53E25982" w14:textId="77777777" w:rsidR="00967977" w:rsidRPr="005B00B4" w:rsidRDefault="00967977" w:rsidP="00015632">
            <w:pPr>
              <w:jc w:val="both"/>
              <w:rPr>
                <w:rFonts w:ascii="Arial" w:hAnsi="Arial" w:cs="Arial"/>
              </w:rPr>
            </w:pPr>
            <w:r w:rsidRPr="005B00B4">
              <w:rPr>
                <w:rFonts w:ascii="Arial" w:hAnsi="Arial" w:cs="Arial"/>
              </w:rPr>
              <w:t>210</w:t>
            </w:r>
          </w:p>
        </w:tc>
        <w:tc>
          <w:tcPr>
            <w:tcW w:w="1758" w:type="dxa"/>
            <w:noWrap/>
            <w:hideMark/>
          </w:tcPr>
          <w:p w14:paraId="2D90A100" w14:textId="77777777" w:rsidR="00967977" w:rsidRPr="005B00B4" w:rsidRDefault="00967977" w:rsidP="00015632">
            <w:pPr>
              <w:jc w:val="both"/>
              <w:rPr>
                <w:rFonts w:ascii="Arial" w:hAnsi="Arial" w:cs="Arial"/>
              </w:rPr>
            </w:pPr>
          </w:p>
          <w:p w14:paraId="207D4F80" w14:textId="77777777" w:rsidR="00967977" w:rsidRPr="005B00B4" w:rsidRDefault="00967977" w:rsidP="00015632">
            <w:pPr>
              <w:jc w:val="both"/>
              <w:rPr>
                <w:rFonts w:ascii="Arial" w:hAnsi="Arial" w:cs="Arial"/>
              </w:rPr>
            </w:pPr>
            <w:r w:rsidRPr="005B00B4">
              <w:rPr>
                <w:rFonts w:ascii="Arial" w:hAnsi="Arial" w:cs="Arial"/>
              </w:rPr>
              <w:t>900, 3600</w:t>
            </w:r>
          </w:p>
        </w:tc>
        <w:tc>
          <w:tcPr>
            <w:tcW w:w="1134" w:type="dxa"/>
            <w:noWrap/>
            <w:hideMark/>
          </w:tcPr>
          <w:p w14:paraId="025F9475" w14:textId="77777777" w:rsidR="00967977" w:rsidRPr="005B00B4" w:rsidRDefault="00967977" w:rsidP="00015632">
            <w:pPr>
              <w:jc w:val="both"/>
              <w:rPr>
                <w:rFonts w:ascii="Arial" w:hAnsi="Arial" w:cs="Arial"/>
              </w:rPr>
            </w:pPr>
          </w:p>
          <w:p w14:paraId="27CEED66" w14:textId="77777777" w:rsidR="00967977" w:rsidRPr="005B00B4" w:rsidRDefault="00967977" w:rsidP="00015632">
            <w:pPr>
              <w:jc w:val="both"/>
              <w:rPr>
                <w:rFonts w:ascii="Arial" w:hAnsi="Arial" w:cs="Arial"/>
              </w:rPr>
            </w:pPr>
            <w:r w:rsidRPr="005B00B4">
              <w:rPr>
                <w:rFonts w:ascii="Arial" w:hAnsi="Arial" w:cs="Arial"/>
              </w:rPr>
              <w:t>10-100</w:t>
            </w:r>
          </w:p>
        </w:tc>
        <w:tc>
          <w:tcPr>
            <w:tcW w:w="2353" w:type="dxa"/>
            <w:hideMark/>
          </w:tcPr>
          <w:p w14:paraId="487631EE" w14:textId="77777777" w:rsidR="00967977" w:rsidRPr="005B00B4" w:rsidRDefault="00967977" w:rsidP="00015632">
            <w:pPr>
              <w:jc w:val="both"/>
              <w:rPr>
                <w:rFonts w:ascii="Arial" w:hAnsi="Arial" w:cs="Arial"/>
              </w:rPr>
            </w:pPr>
            <w:r w:rsidRPr="005B00B4">
              <w:rPr>
                <w:rFonts w:ascii="Arial" w:hAnsi="Arial" w:cs="Arial"/>
              </w:rPr>
              <w:t>HTTP and TCP, Delay-tolerant, reliability, sensitive to packet loss</w:t>
            </w:r>
          </w:p>
        </w:tc>
      </w:tr>
      <w:tr w:rsidR="00967977" w:rsidRPr="0059537C" w14:paraId="08FD3236" w14:textId="77777777" w:rsidTr="00015632">
        <w:trPr>
          <w:trHeight w:val="510"/>
          <w:jc w:val="center"/>
        </w:trPr>
        <w:tc>
          <w:tcPr>
            <w:tcW w:w="2693" w:type="dxa"/>
            <w:noWrap/>
            <w:hideMark/>
          </w:tcPr>
          <w:p w14:paraId="669A1983" w14:textId="77777777" w:rsidR="00967977" w:rsidRPr="005B00B4" w:rsidRDefault="00967977" w:rsidP="00015632">
            <w:pPr>
              <w:jc w:val="both"/>
              <w:rPr>
                <w:rFonts w:ascii="Arial" w:hAnsi="Arial" w:cs="Arial"/>
              </w:rPr>
            </w:pPr>
            <w:r w:rsidRPr="005B00B4">
              <w:rPr>
                <w:rFonts w:ascii="Arial" w:hAnsi="Arial" w:cs="Arial"/>
              </w:rPr>
              <w:t>Wide Area Measurements (WAM)</w:t>
            </w:r>
          </w:p>
        </w:tc>
        <w:tc>
          <w:tcPr>
            <w:tcW w:w="992" w:type="dxa"/>
            <w:noWrap/>
            <w:hideMark/>
          </w:tcPr>
          <w:p w14:paraId="40D1A09D" w14:textId="77777777" w:rsidR="00967977" w:rsidRPr="005B00B4" w:rsidRDefault="00967977" w:rsidP="00015632">
            <w:pPr>
              <w:jc w:val="both"/>
              <w:rPr>
                <w:rFonts w:ascii="Arial" w:hAnsi="Arial" w:cs="Arial"/>
              </w:rPr>
            </w:pPr>
            <w:r w:rsidRPr="005B00B4">
              <w:rPr>
                <w:rFonts w:ascii="Arial" w:hAnsi="Arial" w:cs="Arial"/>
              </w:rPr>
              <w:t>48</w:t>
            </w:r>
          </w:p>
        </w:tc>
        <w:tc>
          <w:tcPr>
            <w:tcW w:w="1758" w:type="dxa"/>
            <w:noWrap/>
            <w:hideMark/>
          </w:tcPr>
          <w:p w14:paraId="450B81B3" w14:textId="77777777" w:rsidR="00967977" w:rsidRPr="005B00B4" w:rsidRDefault="00967977" w:rsidP="00015632">
            <w:pPr>
              <w:jc w:val="both"/>
              <w:rPr>
                <w:rFonts w:ascii="Arial" w:hAnsi="Arial" w:cs="Arial"/>
              </w:rPr>
            </w:pPr>
            <w:r w:rsidRPr="005B00B4">
              <w:rPr>
                <w:rFonts w:ascii="Arial" w:hAnsi="Arial" w:cs="Arial"/>
              </w:rPr>
              <w:t>0,04 - 0,1</w:t>
            </w:r>
          </w:p>
        </w:tc>
        <w:tc>
          <w:tcPr>
            <w:tcW w:w="1134" w:type="dxa"/>
            <w:noWrap/>
            <w:hideMark/>
          </w:tcPr>
          <w:p w14:paraId="657B819F" w14:textId="77777777" w:rsidR="00967977" w:rsidRPr="005B00B4" w:rsidRDefault="00967977" w:rsidP="00015632">
            <w:pPr>
              <w:jc w:val="both"/>
              <w:rPr>
                <w:rFonts w:ascii="Arial" w:hAnsi="Arial" w:cs="Arial"/>
              </w:rPr>
            </w:pPr>
            <w:r w:rsidRPr="005B00B4">
              <w:rPr>
                <w:rFonts w:ascii="Arial" w:hAnsi="Arial" w:cs="Arial"/>
              </w:rPr>
              <w:t>6 - 24</w:t>
            </w:r>
          </w:p>
        </w:tc>
        <w:tc>
          <w:tcPr>
            <w:tcW w:w="2353" w:type="dxa"/>
            <w:hideMark/>
          </w:tcPr>
          <w:p w14:paraId="4E28A98C" w14:textId="77777777" w:rsidR="00967977" w:rsidRPr="005B00B4" w:rsidRDefault="00967977" w:rsidP="00015632">
            <w:pPr>
              <w:jc w:val="both"/>
              <w:rPr>
                <w:rFonts w:ascii="Arial" w:hAnsi="Arial" w:cs="Arial"/>
              </w:rPr>
            </w:pPr>
            <w:r w:rsidRPr="005B00B4">
              <w:rPr>
                <w:rFonts w:ascii="Arial" w:hAnsi="Arial" w:cs="Arial"/>
              </w:rPr>
              <w:t>IP and UDP, delay-sensitive (max 20ms)</w:t>
            </w:r>
          </w:p>
        </w:tc>
      </w:tr>
    </w:tbl>
    <w:p w14:paraId="1D76AF19" w14:textId="77777777" w:rsidR="005B00B4" w:rsidRDefault="005B00B4" w:rsidP="005B00B4">
      <w:pPr>
        <w:spacing w:line="240" w:lineRule="auto"/>
        <w:jc w:val="center"/>
        <w:rPr>
          <w:rFonts w:ascii="Arial" w:hAnsi="Arial" w:cs="Arial"/>
        </w:rPr>
      </w:pPr>
    </w:p>
    <w:p w14:paraId="504BA45A" w14:textId="16080DE6" w:rsidR="00967977" w:rsidRPr="005B00B4" w:rsidRDefault="00967977" w:rsidP="005B00B4">
      <w:pPr>
        <w:spacing w:line="240" w:lineRule="auto"/>
        <w:jc w:val="center"/>
        <w:rPr>
          <w:rFonts w:ascii="Arial" w:hAnsi="Arial" w:cs="Arial"/>
        </w:rPr>
      </w:pPr>
      <w:r w:rsidRPr="005B00B4">
        <w:rPr>
          <w:rFonts w:ascii="Arial" w:hAnsi="Arial" w:cs="Arial"/>
        </w:rPr>
        <w:t xml:space="preserve">Table </w:t>
      </w:r>
      <w:r w:rsidR="00FA3726">
        <w:rPr>
          <w:rFonts w:ascii="Arial" w:hAnsi="Arial" w:cs="Arial"/>
        </w:rPr>
        <w:t>11</w:t>
      </w:r>
      <w:r w:rsidRPr="005B00B4">
        <w:rPr>
          <w:rFonts w:ascii="Arial" w:hAnsi="Arial" w:cs="Arial"/>
        </w:rPr>
        <w:t>.1 Applications simulated</w:t>
      </w:r>
    </w:p>
    <w:p w14:paraId="03ABD72B" w14:textId="77777777" w:rsidR="001726E0" w:rsidRDefault="001726E0" w:rsidP="008A5885">
      <w:pPr>
        <w:spacing w:line="360" w:lineRule="auto"/>
        <w:jc w:val="both"/>
        <w:rPr>
          <w:rFonts w:ascii="Arial" w:hAnsi="Arial" w:cs="Arial"/>
          <w:sz w:val="24"/>
          <w:szCs w:val="24"/>
        </w:rPr>
      </w:pPr>
    </w:p>
    <w:p w14:paraId="00ECDFE6" w14:textId="77777777" w:rsidR="00967977" w:rsidRPr="00A24E2B" w:rsidRDefault="00967977" w:rsidP="008A5885">
      <w:pPr>
        <w:spacing w:line="360" w:lineRule="auto"/>
        <w:jc w:val="both"/>
        <w:rPr>
          <w:rFonts w:ascii="Arial" w:hAnsi="Arial" w:cs="Arial"/>
          <w:sz w:val="24"/>
          <w:szCs w:val="24"/>
        </w:rPr>
      </w:pPr>
      <w:r w:rsidRPr="00A24E2B">
        <w:rPr>
          <w:rFonts w:ascii="Arial" w:hAnsi="Arial" w:cs="Arial"/>
          <w:sz w:val="24"/>
          <w:szCs w:val="24"/>
        </w:rPr>
        <w:t xml:space="preserve">As indicated in previous sections, the App layer </w:t>
      </w:r>
      <w:proofErr w:type="spellStart"/>
      <w:r w:rsidRPr="00A24E2B">
        <w:rPr>
          <w:rFonts w:ascii="Arial" w:hAnsi="Arial" w:cs="Arial"/>
          <w:sz w:val="24"/>
          <w:szCs w:val="24"/>
        </w:rPr>
        <w:t>submodules</w:t>
      </w:r>
      <w:proofErr w:type="spellEnd"/>
      <w:r w:rsidRPr="00A24E2B">
        <w:rPr>
          <w:rFonts w:ascii="Arial" w:hAnsi="Arial" w:cs="Arial"/>
          <w:sz w:val="24"/>
          <w:szCs w:val="24"/>
        </w:rPr>
        <w:t xml:space="preserve"> of the Meter Node and the Collector Node are different. The </w:t>
      </w:r>
      <w:proofErr w:type="spellStart"/>
      <w:r w:rsidRPr="00A24E2B">
        <w:rPr>
          <w:rFonts w:ascii="Arial" w:hAnsi="Arial" w:cs="Arial"/>
          <w:sz w:val="24"/>
          <w:szCs w:val="24"/>
        </w:rPr>
        <w:t>appCollector</w:t>
      </w:r>
      <w:proofErr w:type="spellEnd"/>
      <w:r w:rsidRPr="00A24E2B">
        <w:rPr>
          <w:rFonts w:ascii="Arial" w:hAnsi="Arial" w:cs="Arial"/>
          <w:sz w:val="24"/>
          <w:szCs w:val="24"/>
        </w:rPr>
        <w:t xml:space="preserve"> </w:t>
      </w:r>
      <w:proofErr w:type="spellStart"/>
      <w:r w:rsidRPr="00A24E2B">
        <w:rPr>
          <w:rFonts w:ascii="Arial" w:hAnsi="Arial" w:cs="Arial"/>
          <w:sz w:val="24"/>
          <w:szCs w:val="24"/>
        </w:rPr>
        <w:t>submodule</w:t>
      </w:r>
      <w:proofErr w:type="spellEnd"/>
      <w:r w:rsidRPr="00A24E2B">
        <w:rPr>
          <w:rFonts w:ascii="Arial" w:hAnsi="Arial" w:cs="Arial"/>
          <w:sz w:val="24"/>
          <w:szCs w:val="24"/>
        </w:rPr>
        <w:t xml:space="preserve"> is defined by a different logic. In this layer, only those packets carrying information from Utility to customers are generated and forwarded through collectors.  As mentioned before, RTP entails the sending of information regarding energy price, and this is done in the Utility-Customer way. Thus, RTP packets are generated in the </w:t>
      </w:r>
      <w:proofErr w:type="spellStart"/>
      <w:r w:rsidRPr="00A24E2B">
        <w:rPr>
          <w:rFonts w:ascii="Arial" w:hAnsi="Arial" w:cs="Arial"/>
          <w:sz w:val="24"/>
          <w:szCs w:val="24"/>
        </w:rPr>
        <w:t>appCollector</w:t>
      </w:r>
      <w:proofErr w:type="spellEnd"/>
      <w:r w:rsidRPr="00A24E2B">
        <w:rPr>
          <w:rFonts w:ascii="Arial" w:hAnsi="Arial" w:cs="Arial"/>
          <w:sz w:val="24"/>
          <w:szCs w:val="24"/>
        </w:rPr>
        <w:t xml:space="preserve"> </w:t>
      </w:r>
      <w:proofErr w:type="spellStart"/>
      <w:r w:rsidRPr="00A24E2B">
        <w:rPr>
          <w:rFonts w:ascii="Arial" w:hAnsi="Arial" w:cs="Arial"/>
          <w:sz w:val="24"/>
          <w:szCs w:val="24"/>
        </w:rPr>
        <w:t>submodule</w:t>
      </w:r>
      <w:proofErr w:type="spellEnd"/>
      <w:r w:rsidRPr="00A24E2B">
        <w:rPr>
          <w:rFonts w:ascii="Arial" w:hAnsi="Arial" w:cs="Arial"/>
          <w:sz w:val="24"/>
          <w:szCs w:val="24"/>
        </w:rPr>
        <w:t xml:space="preserve">, while AMR and WAM packets are sent from the customer premises to the Utility collectors, in the </w:t>
      </w:r>
      <w:proofErr w:type="spellStart"/>
      <w:r w:rsidRPr="00A24E2B">
        <w:rPr>
          <w:rFonts w:ascii="Arial" w:hAnsi="Arial" w:cs="Arial"/>
          <w:sz w:val="24"/>
          <w:szCs w:val="24"/>
        </w:rPr>
        <w:t>appMeter</w:t>
      </w:r>
      <w:proofErr w:type="spellEnd"/>
      <w:r w:rsidRPr="00A24E2B">
        <w:rPr>
          <w:rFonts w:ascii="Arial" w:hAnsi="Arial" w:cs="Arial"/>
          <w:sz w:val="24"/>
          <w:szCs w:val="24"/>
        </w:rPr>
        <w:t xml:space="preserve"> module.</w:t>
      </w:r>
    </w:p>
    <w:p w14:paraId="1A562DCF" w14:textId="2909A4BD" w:rsidR="00967977" w:rsidRPr="00A24E2B" w:rsidRDefault="00E778A7" w:rsidP="008A5885">
      <w:pPr>
        <w:tabs>
          <w:tab w:val="left" w:pos="7290"/>
        </w:tabs>
        <w:spacing w:line="360" w:lineRule="auto"/>
        <w:jc w:val="both"/>
        <w:rPr>
          <w:rFonts w:ascii="Arial" w:hAnsi="Arial" w:cs="Arial"/>
          <w:b/>
          <w:sz w:val="24"/>
          <w:szCs w:val="24"/>
        </w:rPr>
      </w:pPr>
      <w:r>
        <w:rPr>
          <w:rFonts w:ascii="Arial" w:hAnsi="Arial" w:cs="Arial"/>
          <w:b/>
          <w:sz w:val="24"/>
          <w:szCs w:val="24"/>
        </w:rPr>
        <w:t>11</w:t>
      </w:r>
      <w:r w:rsidR="00967977" w:rsidRPr="00A24E2B">
        <w:rPr>
          <w:rFonts w:ascii="Arial" w:hAnsi="Arial" w:cs="Arial"/>
          <w:b/>
          <w:sz w:val="24"/>
          <w:szCs w:val="24"/>
        </w:rPr>
        <w:t>.4 Simulation Parameters</w:t>
      </w:r>
      <w:r w:rsidR="00967977" w:rsidRPr="00A24E2B">
        <w:rPr>
          <w:rFonts w:ascii="Arial" w:hAnsi="Arial" w:cs="Arial"/>
          <w:b/>
          <w:sz w:val="24"/>
          <w:szCs w:val="24"/>
        </w:rPr>
        <w:tab/>
      </w:r>
    </w:p>
    <w:p w14:paraId="77281AF7" w14:textId="01A83DA2" w:rsidR="00967977" w:rsidRPr="00A24E2B" w:rsidRDefault="00967977" w:rsidP="008A5885">
      <w:pPr>
        <w:tabs>
          <w:tab w:val="center" w:pos="4419"/>
        </w:tabs>
        <w:spacing w:line="360" w:lineRule="auto"/>
        <w:jc w:val="both"/>
        <w:rPr>
          <w:rFonts w:ascii="Arial" w:hAnsi="Arial" w:cs="Arial"/>
          <w:sz w:val="24"/>
          <w:szCs w:val="24"/>
        </w:rPr>
      </w:pPr>
      <w:r w:rsidRPr="00A24E2B">
        <w:rPr>
          <w:rFonts w:ascii="Arial" w:hAnsi="Arial" w:cs="Arial"/>
          <w:sz w:val="24"/>
          <w:szCs w:val="24"/>
        </w:rPr>
        <w:t xml:space="preserve">In this section main parameters used for building the simulations are listed. Basically parameters at PHY, MAC, Routing and App Layers are presented. While Mesh network has a multi-hop topology, different from the bus topology on which PLC operates, main difference between them rests on the packets forwarding process. In PLC traffic from a meter is directly forwarded to its associated collector (which is previously specified in the simulation configuration file). On the other hand, in the mesh approach a packet is forwarded through several hops before it gets to the corresponding collector. As discussed earlier, the routing algorithm used to this aim uses a distance parameter to determine whether two nodes are neighbors or not. As this distance decreases, increases the number of hops the packet must pass by to reach the collector.  In the mesh approach, the maximum distance between two nodes is set at 10m. In PLC, this distance is around 200m [8].  Parameters for the </w:t>
      </w:r>
      <w:r w:rsidRPr="00A24E2B">
        <w:rPr>
          <w:rFonts w:ascii="Arial" w:hAnsi="Arial" w:cs="Arial"/>
          <w:sz w:val="24"/>
          <w:szCs w:val="24"/>
        </w:rPr>
        <w:lastRenderedPageBreak/>
        <w:t xml:space="preserve">NIC (MAC and PHY), connection manager and routing layers are listed in Table 9.2, Table </w:t>
      </w:r>
      <w:r w:rsidR="00A63433">
        <w:rPr>
          <w:rFonts w:ascii="Arial" w:hAnsi="Arial" w:cs="Arial"/>
          <w:sz w:val="24"/>
          <w:szCs w:val="24"/>
        </w:rPr>
        <w:t>11</w:t>
      </w:r>
      <w:r w:rsidRPr="00A24E2B">
        <w:rPr>
          <w:rFonts w:ascii="Arial" w:hAnsi="Arial" w:cs="Arial"/>
          <w:sz w:val="24"/>
          <w:szCs w:val="24"/>
        </w:rPr>
        <w:t xml:space="preserve">.3, and Table </w:t>
      </w:r>
      <w:r w:rsidR="008A34F3">
        <w:rPr>
          <w:rFonts w:ascii="Arial" w:hAnsi="Arial" w:cs="Arial"/>
          <w:sz w:val="24"/>
          <w:szCs w:val="24"/>
        </w:rPr>
        <w:t>11</w:t>
      </w:r>
      <w:r w:rsidRPr="00A24E2B">
        <w:rPr>
          <w:rFonts w:ascii="Arial" w:hAnsi="Arial" w:cs="Arial"/>
          <w:sz w:val="24"/>
          <w:szCs w:val="24"/>
        </w:rPr>
        <w:t>.4, respectively.</w:t>
      </w:r>
    </w:p>
    <w:tbl>
      <w:tblPr>
        <w:tblStyle w:val="Tablaconcuadrcula"/>
        <w:tblW w:w="0" w:type="auto"/>
        <w:tblInd w:w="1242" w:type="dxa"/>
        <w:tblLook w:val="04A0" w:firstRow="1" w:lastRow="0" w:firstColumn="1" w:lastColumn="0" w:noHBand="0" w:noVBand="1"/>
      </w:tblPr>
      <w:tblGrid>
        <w:gridCol w:w="3247"/>
        <w:gridCol w:w="3699"/>
      </w:tblGrid>
      <w:tr w:rsidR="00967977" w14:paraId="5D8C8346" w14:textId="77777777" w:rsidTr="00015632">
        <w:tc>
          <w:tcPr>
            <w:tcW w:w="3247" w:type="dxa"/>
          </w:tcPr>
          <w:p w14:paraId="589F66FC"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763EAD55"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14:paraId="72A8EF43" w14:textId="77777777" w:rsidTr="00015632">
        <w:trPr>
          <w:trHeight w:val="70"/>
        </w:trPr>
        <w:tc>
          <w:tcPr>
            <w:tcW w:w="3247" w:type="dxa"/>
          </w:tcPr>
          <w:p w14:paraId="7294F5C2"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57A511CE" w14:textId="77777777" w:rsidR="00967977" w:rsidRPr="00E209A0" w:rsidRDefault="00967977" w:rsidP="00015632">
            <w:pPr>
              <w:tabs>
                <w:tab w:val="left" w:pos="3015"/>
              </w:tabs>
              <w:spacing w:line="360" w:lineRule="auto"/>
              <w:jc w:val="center"/>
              <w:rPr>
                <w:rFonts w:ascii="Arial" w:hAnsi="Arial" w:cs="Arial"/>
              </w:rPr>
            </w:pPr>
            <w:proofErr w:type="spellStart"/>
            <w:r w:rsidRPr="00E209A0">
              <w:rPr>
                <w:rFonts w:ascii="Arial" w:hAnsi="Arial" w:cs="Arial"/>
              </w:rPr>
              <w:t>PERModelPLC</w:t>
            </w:r>
            <w:proofErr w:type="spellEnd"/>
          </w:p>
        </w:tc>
      </w:tr>
      <w:tr w:rsidR="00967977" w14:paraId="16ADB9AD" w14:textId="77777777" w:rsidTr="00015632">
        <w:tc>
          <w:tcPr>
            <w:tcW w:w="3247" w:type="dxa"/>
          </w:tcPr>
          <w:p w14:paraId="55EFDEF7"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6E498CDC"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-94dBm</w:t>
            </w:r>
          </w:p>
        </w:tc>
      </w:tr>
      <w:tr w:rsidR="00967977" w14:paraId="3BFD9C6E" w14:textId="77777777" w:rsidTr="00015632">
        <w:tc>
          <w:tcPr>
            <w:tcW w:w="3247" w:type="dxa"/>
          </w:tcPr>
          <w:p w14:paraId="21B8EF1A"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4EB97656"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1.1mW</w:t>
            </w:r>
          </w:p>
        </w:tc>
      </w:tr>
    </w:tbl>
    <w:p w14:paraId="0B6703FA" w14:textId="7D1F463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343ED8">
        <w:rPr>
          <w:rFonts w:ascii="Arial" w:hAnsi="Arial" w:cs="Arial"/>
        </w:rPr>
        <w:t>11</w:t>
      </w:r>
      <w:r w:rsidRPr="00E209A0">
        <w:rPr>
          <w:rFonts w:ascii="Arial" w:hAnsi="Arial" w:cs="Arial"/>
        </w:rPr>
        <w:t xml:space="preserve">.2 Parameters for PHY </w:t>
      </w:r>
      <w:proofErr w:type="spellStart"/>
      <w:r w:rsidRPr="00E209A0">
        <w:rPr>
          <w:rFonts w:ascii="Arial" w:hAnsi="Arial" w:cs="Arial"/>
        </w:rPr>
        <w:t>submodule</w:t>
      </w:r>
      <w:proofErr w:type="spellEnd"/>
      <w:r w:rsidRPr="00E209A0">
        <w:rPr>
          <w:rFonts w:ascii="Arial" w:hAnsi="Arial" w:cs="Arial"/>
        </w:rPr>
        <w:t xml:space="preserve"> in the PLC scenarios</w:t>
      </w:r>
    </w:p>
    <w:p w14:paraId="0A104366" w14:textId="77777777" w:rsidR="00967977" w:rsidRDefault="00967977" w:rsidP="00967977">
      <w:pPr>
        <w:tabs>
          <w:tab w:val="left" w:pos="3015"/>
          <w:tab w:val="left" w:pos="7035"/>
        </w:tabs>
        <w:spacing w:line="360" w:lineRule="auto"/>
        <w:jc w:val="both"/>
        <w:rPr>
          <w:sz w:val="20"/>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797EA7C2" w14:textId="77777777" w:rsidTr="00015632">
        <w:tc>
          <w:tcPr>
            <w:tcW w:w="3247" w:type="dxa"/>
          </w:tcPr>
          <w:p w14:paraId="2CF64EA9"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034827D"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162F408" w14:textId="77777777" w:rsidTr="00015632">
        <w:tc>
          <w:tcPr>
            <w:tcW w:w="3247" w:type="dxa"/>
          </w:tcPr>
          <w:p w14:paraId="0AF6C015"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37339835"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D641250" w14:textId="77777777" w:rsidTr="00015632">
        <w:tc>
          <w:tcPr>
            <w:tcW w:w="3247" w:type="dxa"/>
          </w:tcPr>
          <w:p w14:paraId="5C38BB62"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07798EB3"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128 kbps</w:t>
            </w:r>
          </w:p>
        </w:tc>
      </w:tr>
    </w:tbl>
    <w:p w14:paraId="631F641F" w14:textId="02DB1F64"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51429B">
        <w:rPr>
          <w:rFonts w:ascii="Arial" w:hAnsi="Arial" w:cs="Arial"/>
        </w:rPr>
        <w:t>11</w:t>
      </w:r>
      <w:r w:rsidRPr="00E209A0">
        <w:rPr>
          <w:rFonts w:ascii="Arial" w:hAnsi="Arial" w:cs="Arial"/>
        </w:rPr>
        <w:t xml:space="preserve">.3 Parameters for MAC </w:t>
      </w:r>
      <w:proofErr w:type="spellStart"/>
      <w:r w:rsidRPr="00E209A0">
        <w:rPr>
          <w:rFonts w:ascii="Arial" w:hAnsi="Arial" w:cs="Arial"/>
        </w:rPr>
        <w:t>submodule</w:t>
      </w:r>
      <w:proofErr w:type="spellEnd"/>
      <w:r w:rsidRPr="00E209A0">
        <w:rPr>
          <w:rFonts w:ascii="Arial" w:hAnsi="Arial" w:cs="Arial"/>
        </w:rPr>
        <w:t xml:space="preserve"> in the PLC Scenarios</w:t>
      </w:r>
    </w:p>
    <w:p w14:paraId="4650EA07"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02538929" w14:textId="77777777" w:rsidTr="00015632">
        <w:tc>
          <w:tcPr>
            <w:tcW w:w="3247" w:type="dxa"/>
          </w:tcPr>
          <w:p w14:paraId="292EF68C"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9B510D6"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388C8C0D" w14:textId="77777777" w:rsidTr="00015632">
        <w:tc>
          <w:tcPr>
            <w:tcW w:w="3247" w:type="dxa"/>
          </w:tcPr>
          <w:p w14:paraId="59C18BD6"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11E7572"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E5643E1" w14:textId="77777777" w:rsidTr="00015632">
        <w:tc>
          <w:tcPr>
            <w:tcW w:w="3247" w:type="dxa"/>
          </w:tcPr>
          <w:p w14:paraId="02E5AF76"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 xml:space="preserve">Minimum signal attenuation </w:t>
            </w:r>
          </w:p>
        </w:tc>
        <w:tc>
          <w:tcPr>
            <w:tcW w:w="3699" w:type="dxa"/>
          </w:tcPr>
          <w:p w14:paraId="4088E216"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18D3CA25" w14:textId="77777777" w:rsidTr="00015632">
        <w:tc>
          <w:tcPr>
            <w:tcW w:w="3247" w:type="dxa"/>
          </w:tcPr>
          <w:p w14:paraId="2E76F012"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23E4BA82"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24C818AB" w14:textId="77777777" w:rsidTr="00015632">
        <w:tc>
          <w:tcPr>
            <w:tcW w:w="3247" w:type="dxa"/>
          </w:tcPr>
          <w:p w14:paraId="0FFEBAC5"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3A4FDC6D"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2.4 GHz</w:t>
            </w:r>
          </w:p>
        </w:tc>
      </w:tr>
    </w:tbl>
    <w:p w14:paraId="2B670E25" w14:textId="304FB6A9"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D72027">
        <w:rPr>
          <w:rFonts w:ascii="Arial" w:hAnsi="Arial" w:cs="Arial"/>
        </w:rPr>
        <w:t>11</w:t>
      </w:r>
      <w:r w:rsidRPr="00E209A0">
        <w:rPr>
          <w:rFonts w:ascii="Arial" w:hAnsi="Arial" w:cs="Arial"/>
        </w:rPr>
        <w:t>.4 Parameters for connection manager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B7DA47B" w14:textId="77777777" w:rsidTr="00015632">
        <w:tc>
          <w:tcPr>
            <w:tcW w:w="3247" w:type="dxa"/>
          </w:tcPr>
          <w:p w14:paraId="2B9679DC"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46CDAD49"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D8DFF70" w14:textId="77777777" w:rsidTr="00015632">
        <w:tc>
          <w:tcPr>
            <w:tcW w:w="3247" w:type="dxa"/>
          </w:tcPr>
          <w:p w14:paraId="7E1BF026"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Packet error rate (PER)</w:t>
            </w:r>
          </w:p>
        </w:tc>
        <w:tc>
          <w:tcPr>
            <w:tcW w:w="3699" w:type="dxa"/>
          </w:tcPr>
          <w:p w14:paraId="10D8F079"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0.05</w:t>
            </w:r>
          </w:p>
        </w:tc>
      </w:tr>
      <w:tr w:rsidR="00967977" w:rsidRPr="00E209A0" w14:paraId="14DBBE5E" w14:textId="77777777" w:rsidTr="00015632">
        <w:tc>
          <w:tcPr>
            <w:tcW w:w="3247" w:type="dxa"/>
          </w:tcPr>
          <w:p w14:paraId="7B8D4F57"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PER lower bound</w:t>
            </w:r>
          </w:p>
        </w:tc>
        <w:tc>
          <w:tcPr>
            <w:tcW w:w="3699" w:type="dxa"/>
          </w:tcPr>
          <w:p w14:paraId="7729ACEC"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0</w:t>
            </w:r>
          </w:p>
        </w:tc>
      </w:tr>
      <w:tr w:rsidR="00967977" w:rsidRPr="00E209A0" w14:paraId="121F1C90" w14:textId="77777777" w:rsidTr="00015632">
        <w:tc>
          <w:tcPr>
            <w:tcW w:w="3247" w:type="dxa"/>
          </w:tcPr>
          <w:p w14:paraId="4D22CD87"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PER upper bound</w:t>
            </w:r>
          </w:p>
        </w:tc>
        <w:tc>
          <w:tcPr>
            <w:tcW w:w="3699" w:type="dxa"/>
          </w:tcPr>
          <w:p w14:paraId="4B33826B"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0.056</w:t>
            </w:r>
          </w:p>
        </w:tc>
      </w:tr>
    </w:tbl>
    <w:p w14:paraId="4E97840C" w14:textId="01122630"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D72027">
        <w:rPr>
          <w:rFonts w:ascii="Arial" w:hAnsi="Arial" w:cs="Arial"/>
        </w:rPr>
        <w:t>11</w:t>
      </w:r>
      <w:r w:rsidRPr="00E209A0">
        <w:rPr>
          <w:rFonts w:ascii="Arial" w:hAnsi="Arial" w:cs="Arial"/>
        </w:rPr>
        <w:t>.5 Parameters for Channel Model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4C64A8B" w14:textId="77777777" w:rsidTr="00015632">
        <w:tc>
          <w:tcPr>
            <w:tcW w:w="3247" w:type="dxa"/>
          </w:tcPr>
          <w:p w14:paraId="25B1A1FE"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2AA05AC0"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B3A587D" w14:textId="77777777" w:rsidTr="00015632">
        <w:trPr>
          <w:trHeight w:val="70"/>
        </w:trPr>
        <w:tc>
          <w:tcPr>
            <w:tcW w:w="3247" w:type="dxa"/>
          </w:tcPr>
          <w:p w14:paraId="2626ABB0"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349535B6" w14:textId="77777777" w:rsidR="00967977" w:rsidRPr="00E209A0" w:rsidRDefault="00967977" w:rsidP="00015632">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2B502179" w14:textId="77777777" w:rsidTr="00015632">
        <w:tc>
          <w:tcPr>
            <w:tcW w:w="3247" w:type="dxa"/>
          </w:tcPr>
          <w:p w14:paraId="6861974A"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02F5D099"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DE03704" w14:textId="77777777" w:rsidTr="00015632">
        <w:tc>
          <w:tcPr>
            <w:tcW w:w="3247" w:type="dxa"/>
          </w:tcPr>
          <w:p w14:paraId="3C20F906"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57FE3265"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1.1mW</w:t>
            </w:r>
          </w:p>
        </w:tc>
      </w:tr>
    </w:tbl>
    <w:p w14:paraId="2DAB64A1" w14:textId="67864E8F"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BD4872">
        <w:rPr>
          <w:rFonts w:ascii="Arial" w:hAnsi="Arial" w:cs="Arial"/>
        </w:rPr>
        <w:t>11</w:t>
      </w:r>
      <w:r w:rsidRPr="00E209A0">
        <w:rPr>
          <w:rFonts w:ascii="Arial" w:hAnsi="Arial" w:cs="Arial"/>
        </w:rPr>
        <w:t xml:space="preserve">.6 Parameters for PHY </w:t>
      </w:r>
      <w:proofErr w:type="spellStart"/>
      <w:r w:rsidRPr="00E209A0">
        <w:rPr>
          <w:rFonts w:ascii="Arial" w:hAnsi="Arial" w:cs="Arial"/>
        </w:rPr>
        <w:t>submodule</w:t>
      </w:r>
      <w:proofErr w:type="spellEnd"/>
      <w:r w:rsidRPr="00E209A0">
        <w:rPr>
          <w:rFonts w:ascii="Arial" w:hAnsi="Arial" w:cs="Arial"/>
        </w:rPr>
        <w:t xml:space="preserve"> in the Mesh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B0D90E8" w14:textId="77777777" w:rsidTr="00015632">
        <w:tc>
          <w:tcPr>
            <w:tcW w:w="3247" w:type="dxa"/>
          </w:tcPr>
          <w:p w14:paraId="2340359A"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715528DD"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4F93368" w14:textId="77777777" w:rsidTr="00015632">
        <w:tc>
          <w:tcPr>
            <w:tcW w:w="3247" w:type="dxa"/>
          </w:tcPr>
          <w:p w14:paraId="027D0068"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10854D75"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687EC4AD" w14:textId="77777777" w:rsidTr="00015632">
        <w:tc>
          <w:tcPr>
            <w:tcW w:w="3247" w:type="dxa"/>
          </w:tcPr>
          <w:p w14:paraId="47360C93"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7F8D3D8A"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128 kbps</w:t>
            </w:r>
          </w:p>
        </w:tc>
      </w:tr>
    </w:tbl>
    <w:p w14:paraId="624C1044" w14:textId="6D9A6BC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 xml:space="preserve">.7 Parameters for MAC </w:t>
      </w:r>
      <w:proofErr w:type="spellStart"/>
      <w:r w:rsidRPr="00E209A0">
        <w:rPr>
          <w:rFonts w:ascii="Arial" w:hAnsi="Arial" w:cs="Arial"/>
        </w:rPr>
        <w:t>submodule</w:t>
      </w:r>
      <w:proofErr w:type="spellEnd"/>
      <w:r w:rsidRPr="00E209A0">
        <w:rPr>
          <w:rFonts w:ascii="Arial" w:hAnsi="Arial" w:cs="Arial"/>
        </w:rPr>
        <w:t xml:space="preserve"> in the Mesh scenarios</w:t>
      </w:r>
    </w:p>
    <w:p w14:paraId="1B18DE5E"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152B12A9" w14:textId="77777777" w:rsidTr="00015632">
        <w:tc>
          <w:tcPr>
            <w:tcW w:w="3247" w:type="dxa"/>
          </w:tcPr>
          <w:p w14:paraId="24177193"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326CDB6F"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62A97B2" w14:textId="77777777" w:rsidTr="00015632">
        <w:tc>
          <w:tcPr>
            <w:tcW w:w="3247" w:type="dxa"/>
          </w:tcPr>
          <w:p w14:paraId="30778F00"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5B5AFEA"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0F064ECC" w14:textId="77777777" w:rsidTr="00015632">
        <w:tc>
          <w:tcPr>
            <w:tcW w:w="3247" w:type="dxa"/>
          </w:tcPr>
          <w:p w14:paraId="3B0A72E3"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Minimum signal attenuation</w:t>
            </w:r>
          </w:p>
        </w:tc>
        <w:tc>
          <w:tcPr>
            <w:tcW w:w="3699" w:type="dxa"/>
          </w:tcPr>
          <w:p w14:paraId="1AE64589"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8ED97BA" w14:textId="77777777" w:rsidTr="00015632">
        <w:tc>
          <w:tcPr>
            <w:tcW w:w="3247" w:type="dxa"/>
          </w:tcPr>
          <w:p w14:paraId="00099A2A"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0B6BFDA0"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6C805A41" w14:textId="77777777" w:rsidTr="00015632">
        <w:trPr>
          <w:trHeight w:val="702"/>
        </w:trPr>
        <w:tc>
          <w:tcPr>
            <w:tcW w:w="3247" w:type="dxa"/>
          </w:tcPr>
          <w:p w14:paraId="5DE28F55"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57A1928F"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2.4 GHz</w:t>
            </w:r>
          </w:p>
        </w:tc>
      </w:tr>
    </w:tbl>
    <w:p w14:paraId="13135572" w14:textId="2F9FF3D5"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.8Parameters for connection manager in the Mesh scenarios</w:t>
      </w:r>
    </w:p>
    <w:p w14:paraId="0AC4EB55" w14:textId="77777777" w:rsidR="00967977" w:rsidRPr="00E209A0" w:rsidRDefault="00967977"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78ACDCB" w14:textId="77777777" w:rsidTr="00015632">
        <w:tc>
          <w:tcPr>
            <w:tcW w:w="3247" w:type="dxa"/>
          </w:tcPr>
          <w:p w14:paraId="3F84D533"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65F3DDA4"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4D9922F4" w14:textId="77777777" w:rsidTr="00015632">
        <w:tc>
          <w:tcPr>
            <w:tcW w:w="3247" w:type="dxa"/>
          </w:tcPr>
          <w:p w14:paraId="0305D033" w14:textId="77777777" w:rsidR="00967977" w:rsidRPr="00E209A0" w:rsidRDefault="00967977" w:rsidP="00015632">
            <w:pPr>
              <w:tabs>
                <w:tab w:val="left" w:pos="3015"/>
              </w:tabs>
              <w:spacing w:line="360" w:lineRule="auto"/>
              <w:jc w:val="center"/>
              <w:rPr>
                <w:rFonts w:ascii="Arial" w:hAnsi="Arial" w:cs="Arial"/>
              </w:rPr>
            </w:pPr>
            <w:proofErr w:type="spellStart"/>
            <w:r w:rsidRPr="00E209A0">
              <w:rPr>
                <w:rFonts w:ascii="Arial" w:hAnsi="Arial" w:cs="Arial"/>
              </w:rPr>
              <w:t>AnalagueModel</w:t>
            </w:r>
            <w:proofErr w:type="spellEnd"/>
            <w:r w:rsidRPr="00E209A0">
              <w:rPr>
                <w:rFonts w:ascii="Arial" w:hAnsi="Arial" w:cs="Arial"/>
              </w:rPr>
              <w:t xml:space="preserve"> </w:t>
            </w:r>
          </w:p>
        </w:tc>
        <w:tc>
          <w:tcPr>
            <w:tcW w:w="3699" w:type="dxa"/>
          </w:tcPr>
          <w:p w14:paraId="1110D3C7" w14:textId="77777777" w:rsidR="00967977" w:rsidRPr="00E209A0" w:rsidRDefault="00967977" w:rsidP="00015632">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35E7F552" w14:textId="77777777" w:rsidTr="00015632">
        <w:tc>
          <w:tcPr>
            <w:tcW w:w="3247" w:type="dxa"/>
          </w:tcPr>
          <w:p w14:paraId="06DEDB30"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Environment parameter (alpha)</w:t>
            </w:r>
          </w:p>
        </w:tc>
        <w:tc>
          <w:tcPr>
            <w:tcW w:w="3699" w:type="dxa"/>
          </w:tcPr>
          <w:p w14:paraId="2E8B6D2C"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2.5</w:t>
            </w:r>
          </w:p>
        </w:tc>
      </w:tr>
      <w:tr w:rsidR="00967977" w:rsidRPr="00E209A0" w14:paraId="49855F87" w14:textId="77777777" w:rsidTr="00015632">
        <w:trPr>
          <w:trHeight w:val="108"/>
        </w:trPr>
        <w:tc>
          <w:tcPr>
            <w:tcW w:w="3247" w:type="dxa"/>
          </w:tcPr>
          <w:p w14:paraId="1EBB1771"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Carrier frequency of the signal</w:t>
            </w:r>
          </w:p>
        </w:tc>
        <w:tc>
          <w:tcPr>
            <w:tcW w:w="3699" w:type="dxa"/>
          </w:tcPr>
          <w:p w14:paraId="0A7F1CED"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2.4GHz</w:t>
            </w:r>
          </w:p>
        </w:tc>
      </w:tr>
    </w:tbl>
    <w:p w14:paraId="1CAE970F" w14:textId="64F5D02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 xml:space="preserve">.9 Parameters for </w:t>
      </w:r>
      <w:r w:rsidR="00EF5F0E">
        <w:rPr>
          <w:rFonts w:ascii="Arial" w:hAnsi="Arial" w:cs="Arial"/>
        </w:rPr>
        <w:t>Channel</w:t>
      </w:r>
      <w:r w:rsidRPr="00E209A0">
        <w:rPr>
          <w:rFonts w:ascii="Arial" w:hAnsi="Arial" w:cs="Arial"/>
        </w:rPr>
        <w:t xml:space="preserve"> Model in the Mesh scenarios</w:t>
      </w:r>
    </w:p>
    <w:p w14:paraId="5A358A40"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0A525173"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130B60AD"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368893A8"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30956076"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066A698A"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3B5F84D0"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6743CBE1" w14:textId="77777777" w:rsidR="0096115A" w:rsidRDefault="0096115A" w:rsidP="002974E6">
      <w:pPr>
        <w:pStyle w:val="Titulo1"/>
        <w:spacing w:before="240" w:after="120"/>
        <w:ind w:left="644" w:firstLine="0"/>
        <w:jc w:val="center"/>
        <w:rPr>
          <w:rStyle w:val="Textoennegrita"/>
          <w:rFonts w:ascii="Arial" w:hAnsi="Arial" w:cs="Arial"/>
          <w:b/>
          <w:sz w:val="28"/>
          <w:szCs w:val="24"/>
          <w:lang w:val="en-US"/>
        </w:rPr>
      </w:pPr>
    </w:p>
    <w:bookmarkEnd w:id="73"/>
    <w:bookmarkEnd w:id="74"/>
    <w:p w14:paraId="45A602CC" w14:textId="77777777" w:rsidR="00F7727B" w:rsidRDefault="00F7727B" w:rsidP="00F7727B">
      <w:pPr>
        <w:spacing w:line="300" w:lineRule="atLeast"/>
        <w:jc w:val="both"/>
        <w:rPr>
          <w:rFonts w:ascii="Arial" w:hAnsi="Arial" w:cs="Arial"/>
          <w:bCs/>
          <w:sz w:val="24"/>
          <w:szCs w:val="24"/>
        </w:rPr>
      </w:pPr>
    </w:p>
    <w:p w14:paraId="5A76E372" w14:textId="1E007BFC" w:rsidR="00EF5F0E" w:rsidRPr="00EF5F0E" w:rsidRDefault="00EF5F0E" w:rsidP="00EF5F0E">
      <w:pPr>
        <w:spacing w:line="300" w:lineRule="atLeast"/>
        <w:jc w:val="center"/>
        <w:rPr>
          <w:rFonts w:ascii="Arial" w:hAnsi="Arial" w:cs="Arial"/>
          <w:b/>
          <w:bCs/>
          <w:sz w:val="24"/>
          <w:szCs w:val="24"/>
        </w:rPr>
      </w:pPr>
      <w:r w:rsidRPr="00EF5F0E">
        <w:rPr>
          <w:rFonts w:ascii="Arial" w:hAnsi="Arial" w:cs="Arial"/>
          <w:b/>
          <w:bCs/>
          <w:sz w:val="24"/>
          <w:szCs w:val="24"/>
        </w:rPr>
        <w:lastRenderedPageBreak/>
        <w:t>REFERENCES</w:t>
      </w:r>
    </w:p>
    <w:p w14:paraId="0CC61DC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  V. C. </w:t>
      </w:r>
      <w:proofErr w:type="spellStart"/>
      <w:r w:rsidRPr="00664BE4">
        <w:rPr>
          <w:rFonts w:ascii="Arial" w:hAnsi="Arial" w:cs="Arial"/>
        </w:rPr>
        <w:t>Gungor</w:t>
      </w:r>
      <w:proofErr w:type="spellEnd"/>
      <w:r w:rsidRPr="00664BE4">
        <w:rPr>
          <w:rFonts w:ascii="Arial" w:hAnsi="Arial" w:cs="Arial"/>
        </w:rPr>
        <w:t xml:space="preserve">, D. </w:t>
      </w:r>
      <w:proofErr w:type="spellStart"/>
      <w:r w:rsidRPr="00664BE4">
        <w:rPr>
          <w:rFonts w:ascii="Arial" w:hAnsi="Arial" w:cs="Arial"/>
        </w:rPr>
        <w:t>Sahin</w:t>
      </w:r>
      <w:proofErr w:type="spellEnd"/>
      <w:r w:rsidRPr="00664BE4">
        <w:rPr>
          <w:rFonts w:ascii="Arial" w:hAnsi="Arial" w:cs="Arial"/>
        </w:rPr>
        <w:t xml:space="preserve">, T. </w:t>
      </w:r>
      <w:proofErr w:type="spellStart"/>
      <w:r w:rsidRPr="00664BE4">
        <w:rPr>
          <w:rFonts w:ascii="Arial" w:hAnsi="Arial" w:cs="Arial"/>
        </w:rPr>
        <w:t>Kocak</w:t>
      </w:r>
      <w:proofErr w:type="spellEnd"/>
      <w:r w:rsidRPr="00664BE4">
        <w:rPr>
          <w:rFonts w:ascii="Arial" w:hAnsi="Arial" w:cs="Arial"/>
        </w:rPr>
        <w:t xml:space="preserve">, S. </w:t>
      </w:r>
      <w:proofErr w:type="spellStart"/>
      <w:r w:rsidRPr="00664BE4">
        <w:rPr>
          <w:rFonts w:ascii="Arial" w:hAnsi="Arial" w:cs="Arial"/>
        </w:rPr>
        <w:t>Ergut</w:t>
      </w:r>
      <w:proofErr w:type="spellEnd"/>
      <w:r w:rsidRPr="00664BE4">
        <w:rPr>
          <w:rFonts w:ascii="Arial" w:hAnsi="Arial" w:cs="Arial"/>
        </w:rPr>
        <w:t xml:space="preserve">, C. </w:t>
      </w:r>
      <w:proofErr w:type="spellStart"/>
      <w:r w:rsidRPr="00664BE4">
        <w:rPr>
          <w:rFonts w:ascii="Arial" w:hAnsi="Arial" w:cs="Arial"/>
        </w:rPr>
        <w:t>Buccella</w:t>
      </w:r>
      <w:proofErr w:type="spellEnd"/>
      <w:r w:rsidRPr="00664BE4">
        <w:rPr>
          <w:rFonts w:ascii="Arial" w:hAnsi="Arial" w:cs="Arial"/>
        </w:rPr>
        <w:t xml:space="preserve">, C. </w:t>
      </w:r>
      <w:proofErr w:type="spellStart"/>
      <w:r w:rsidRPr="00664BE4">
        <w:rPr>
          <w:rFonts w:ascii="Arial" w:hAnsi="Arial" w:cs="Arial"/>
        </w:rPr>
        <w:t>Cecati</w:t>
      </w:r>
      <w:proofErr w:type="spellEnd"/>
      <w:r w:rsidRPr="00664BE4">
        <w:rPr>
          <w:rFonts w:ascii="Arial" w:hAnsi="Arial" w:cs="Arial"/>
        </w:rPr>
        <w:t xml:space="preserve">, and G. P. </w:t>
      </w:r>
      <w:proofErr w:type="spellStart"/>
      <w:r w:rsidRPr="00664BE4">
        <w:rPr>
          <w:rFonts w:ascii="Arial" w:hAnsi="Arial" w:cs="Arial"/>
        </w:rPr>
        <w:t>Hancke</w:t>
      </w:r>
      <w:proofErr w:type="spellEnd"/>
      <w:r w:rsidRPr="00664BE4">
        <w:rPr>
          <w:rFonts w:ascii="Arial" w:hAnsi="Arial" w:cs="Arial"/>
        </w:rPr>
        <w:t>, “Smart Grid Technologies: Communication Technologies and Standards,” IEEE Transactions on Industrial Informatics, vol. 7, no. 4, pp. 529–539, Nov. 2011.</w:t>
      </w:r>
    </w:p>
    <w:p w14:paraId="27715B0C" w14:textId="77777777" w:rsidR="00F7727B" w:rsidRPr="00664BE4" w:rsidRDefault="00F7727B" w:rsidP="00664BE4">
      <w:pPr>
        <w:autoSpaceDE w:val="0"/>
        <w:autoSpaceDN w:val="0"/>
        <w:adjustRightInd w:val="0"/>
        <w:spacing w:after="0" w:line="240" w:lineRule="auto"/>
        <w:jc w:val="both"/>
        <w:rPr>
          <w:rFonts w:ascii="Arial" w:hAnsi="Arial" w:cs="Arial"/>
        </w:rPr>
      </w:pPr>
    </w:p>
    <w:p w14:paraId="277CAB3F" w14:textId="14CC477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  G. </w:t>
      </w:r>
      <w:proofErr w:type="spellStart"/>
      <w:r w:rsidRPr="00664BE4">
        <w:rPr>
          <w:rFonts w:ascii="Arial" w:hAnsi="Arial" w:cs="Arial"/>
        </w:rPr>
        <w:t>Deconinck</w:t>
      </w:r>
      <w:proofErr w:type="spellEnd"/>
      <w:r w:rsidRPr="00664BE4">
        <w:rPr>
          <w:rFonts w:ascii="Arial" w:hAnsi="Arial" w:cs="Arial"/>
        </w:rPr>
        <w:t>, “An evaluation of two-way communication means for advanced metering in Flanders (Belgium),” in 2008</w:t>
      </w:r>
      <w:r w:rsidR="00664BE4">
        <w:rPr>
          <w:rFonts w:ascii="Arial" w:hAnsi="Arial" w:cs="Arial"/>
        </w:rPr>
        <w:t xml:space="preserve"> </w:t>
      </w:r>
      <w:r w:rsidRPr="00664BE4">
        <w:rPr>
          <w:rFonts w:ascii="Arial" w:hAnsi="Arial" w:cs="Arial"/>
        </w:rPr>
        <w:t>IEEE Instrumentation and Measurement Technology Conference.   IEEE, May 2008, pp. 900–905.</w:t>
      </w:r>
    </w:p>
    <w:p w14:paraId="74C25BDC" w14:textId="77777777" w:rsidR="00F7727B" w:rsidRPr="00664BE4" w:rsidRDefault="00F7727B" w:rsidP="00664BE4">
      <w:pPr>
        <w:autoSpaceDE w:val="0"/>
        <w:autoSpaceDN w:val="0"/>
        <w:adjustRightInd w:val="0"/>
        <w:spacing w:after="0" w:line="240" w:lineRule="auto"/>
        <w:jc w:val="both"/>
        <w:rPr>
          <w:rFonts w:ascii="Arial" w:hAnsi="Arial" w:cs="Arial"/>
        </w:rPr>
      </w:pPr>
    </w:p>
    <w:p w14:paraId="5F4B0E2A" w14:textId="7BDDF84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  G. </w:t>
      </w:r>
      <w:proofErr w:type="spellStart"/>
      <w:r w:rsidRPr="00664BE4">
        <w:rPr>
          <w:rFonts w:ascii="Arial" w:hAnsi="Arial" w:cs="Arial"/>
        </w:rPr>
        <w:t>Rajalingham</w:t>
      </w:r>
      <w:proofErr w:type="spellEnd"/>
      <w:r w:rsidRPr="00664BE4">
        <w:rPr>
          <w:rFonts w:ascii="Arial" w:hAnsi="Arial" w:cs="Arial"/>
        </w:rPr>
        <w:t>, Q.-D. Ho, and T. Le-Ngoc, “Attainable throughput, delay and scalability for geographic routing on smart grid neighbor area networks,” in Wireless Communications and</w:t>
      </w:r>
      <w:r w:rsidR="00664BE4">
        <w:rPr>
          <w:rFonts w:ascii="Arial" w:hAnsi="Arial" w:cs="Arial"/>
        </w:rPr>
        <w:t xml:space="preserve"> </w:t>
      </w:r>
      <w:r w:rsidRPr="00664BE4">
        <w:rPr>
          <w:rFonts w:ascii="Arial" w:hAnsi="Arial" w:cs="Arial"/>
        </w:rPr>
        <w:t>Networking Conference (WCNC), 2013 IEEE, April 2013, pp. 1121–1126.</w:t>
      </w:r>
    </w:p>
    <w:p w14:paraId="5D6B5C37" w14:textId="77777777" w:rsidR="00F7727B" w:rsidRPr="00664BE4" w:rsidRDefault="00F7727B" w:rsidP="00664BE4">
      <w:pPr>
        <w:autoSpaceDE w:val="0"/>
        <w:autoSpaceDN w:val="0"/>
        <w:adjustRightInd w:val="0"/>
        <w:spacing w:after="0" w:line="240" w:lineRule="auto"/>
        <w:jc w:val="both"/>
        <w:rPr>
          <w:rFonts w:ascii="Arial" w:hAnsi="Arial" w:cs="Arial"/>
        </w:rPr>
      </w:pPr>
    </w:p>
    <w:p w14:paraId="53E13C2D" w14:textId="30AB448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  C.-J. Tang and M.-R. Dai, “An Evaluation on Sensor Network Technologies for AMI Associated Mudslide Warning</w:t>
      </w:r>
      <w:r w:rsidR="00664BE4">
        <w:rPr>
          <w:rFonts w:ascii="Arial" w:hAnsi="Arial" w:cs="Arial"/>
        </w:rPr>
        <w:t xml:space="preserve"> </w:t>
      </w:r>
      <w:r w:rsidRPr="00664BE4">
        <w:rPr>
          <w:rFonts w:ascii="Arial" w:hAnsi="Arial" w:cs="Arial"/>
        </w:rPr>
        <w:t>System,” in 2010 First International  Conference on Networking and Computing.   IEEE, Nov. 2010,</w:t>
      </w:r>
      <w:r w:rsidR="00664BE4">
        <w:rPr>
          <w:rFonts w:ascii="Arial" w:hAnsi="Arial" w:cs="Arial"/>
        </w:rPr>
        <w:t xml:space="preserve"> </w:t>
      </w:r>
      <w:r w:rsidRPr="00664BE4">
        <w:rPr>
          <w:rFonts w:ascii="Arial" w:hAnsi="Arial" w:cs="Arial"/>
        </w:rPr>
        <w:t>pp. 237–242.</w:t>
      </w:r>
    </w:p>
    <w:p w14:paraId="02CE64CA" w14:textId="77777777" w:rsidR="00F7727B" w:rsidRPr="00664BE4" w:rsidRDefault="00F7727B" w:rsidP="00664BE4">
      <w:pPr>
        <w:autoSpaceDE w:val="0"/>
        <w:autoSpaceDN w:val="0"/>
        <w:adjustRightInd w:val="0"/>
        <w:spacing w:after="0" w:line="240" w:lineRule="auto"/>
        <w:jc w:val="both"/>
        <w:rPr>
          <w:rFonts w:ascii="Arial" w:hAnsi="Arial" w:cs="Arial"/>
        </w:rPr>
      </w:pPr>
    </w:p>
    <w:p w14:paraId="42FD5613" w14:textId="3570CE8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[5]  J. Wang and V. C. M. Leung, “A survey of technical requirements and consumer application standards for IP-based smart grid AMI network,” in The International  Conference on Information</w:t>
      </w:r>
      <w:r w:rsidR="00664BE4">
        <w:rPr>
          <w:rFonts w:ascii="Arial" w:hAnsi="Arial" w:cs="Arial"/>
        </w:rPr>
        <w:t xml:space="preserve"> </w:t>
      </w:r>
      <w:r w:rsidRPr="00664BE4">
        <w:rPr>
          <w:rFonts w:ascii="Arial" w:hAnsi="Arial" w:cs="Arial"/>
        </w:rPr>
        <w:t>Networking 2011 (ICOIN2011).   IEEE, Jan. 2011, pp. 114–119.</w:t>
      </w:r>
    </w:p>
    <w:p w14:paraId="0BDBF5B1" w14:textId="77777777" w:rsidR="00F7727B" w:rsidRPr="00664BE4" w:rsidRDefault="00F7727B" w:rsidP="00664BE4">
      <w:pPr>
        <w:autoSpaceDE w:val="0"/>
        <w:autoSpaceDN w:val="0"/>
        <w:adjustRightInd w:val="0"/>
        <w:spacing w:after="0" w:line="240" w:lineRule="auto"/>
        <w:jc w:val="both"/>
        <w:rPr>
          <w:rFonts w:ascii="Arial" w:hAnsi="Arial" w:cs="Arial"/>
        </w:rPr>
      </w:pPr>
    </w:p>
    <w:p w14:paraId="106D492A"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[6]  C. Bennett and D. </w:t>
      </w:r>
      <w:proofErr w:type="spellStart"/>
      <w:r w:rsidRPr="00664BE4">
        <w:rPr>
          <w:rFonts w:ascii="Arial" w:hAnsi="Arial" w:cs="Arial"/>
        </w:rPr>
        <w:t>Highfill</w:t>
      </w:r>
      <w:proofErr w:type="spellEnd"/>
      <w:r w:rsidRPr="00664BE4">
        <w:rPr>
          <w:rFonts w:ascii="Arial" w:hAnsi="Arial" w:cs="Arial"/>
        </w:rPr>
        <w:t>, “Networking AMI Smart Meters,” in 2008 IEEE Energy 2030 Conference.   IEEE, Nov. 2008, pp. 1–8.</w:t>
      </w:r>
    </w:p>
    <w:p w14:paraId="4B9C9D2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52450920" w14:textId="43AEEE13"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[7]  Y. Yan, Y. </w:t>
      </w:r>
      <w:proofErr w:type="spellStart"/>
      <w:r w:rsidRPr="00664BE4">
        <w:rPr>
          <w:rFonts w:ascii="Arial" w:hAnsi="Arial" w:cs="Arial"/>
        </w:rPr>
        <w:t>Qian</w:t>
      </w:r>
      <w:proofErr w:type="spellEnd"/>
      <w:r w:rsidRPr="00664BE4">
        <w:rPr>
          <w:rFonts w:ascii="Arial" w:hAnsi="Arial" w:cs="Arial"/>
        </w:rPr>
        <w:t>, H. Sharif, and D. Tipper, “A survey on smart grid communication infrastructures: Motivations, requirements and challenges,” Communications Surveys Tutorials,</w:t>
      </w:r>
      <w:r w:rsidR="00664BE4">
        <w:rPr>
          <w:rFonts w:ascii="Arial" w:hAnsi="Arial" w:cs="Arial"/>
        </w:rPr>
        <w:t xml:space="preserve"> </w:t>
      </w:r>
      <w:r w:rsidRPr="00664BE4">
        <w:rPr>
          <w:rFonts w:ascii="Arial" w:hAnsi="Arial" w:cs="Arial"/>
        </w:rPr>
        <w:t>IEEE, vol. 15, no. 1, pp. 5–20, First 2013.</w:t>
      </w:r>
    </w:p>
    <w:p w14:paraId="3D7C006B" w14:textId="77777777" w:rsidR="00F7727B" w:rsidRPr="00664BE4" w:rsidRDefault="00F7727B" w:rsidP="00664BE4">
      <w:pPr>
        <w:autoSpaceDE w:val="0"/>
        <w:autoSpaceDN w:val="0"/>
        <w:adjustRightInd w:val="0"/>
        <w:spacing w:after="0" w:line="240" w:lineRule="auto"/>
        <w:jc w:val="both"/>
        <w:rPr>
          <w:rFonts w:ascii="Arial" w:hAnsi="Arial" w:cs="Arial"/>
        </w:rPr>
      </w:pPr>
    </w:p>
    <w:p w14:paraId="5928E30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[8]  G. </w:t>
      </w:r>
      <w:proofErr w:type="spellStart"/>
      <w:r w:rsidRPr="00664BE4">
        <w:rPr>
          <w:rFonts w:ascii="Arial" w:hAnsi="Arial" w:cs="Arial"/>
        </w:rPr>
        <w:t>Iyer</w:t>
      </w:r>
      <w:proofErr w:type="spellEnd"/>
      <w:r w:rsidRPr="00664BE4">
        <w:rPr>
          <w:rFonts w:ascii="Arial" w:hAnsi="Arial" w:cs="Arial"/>
        </w:rPr>
        <w:t>, “Wireless Mesh Routing in Smart Utility Networks,” M.Sc. thesis, Auburn University, 2011.</w:t>
      </w:r>
    </w:p>
    <w:p w14:paraId="1099B146" w14:textId="77777777" w:rsidR="00F7727B" w:rsidRPr="00664BE4" w:rsidRDefault="00F7727B" w:rsidP="00664BE4">
      <w:pPr>
        <w:autoSpaceDE w:val="0"/>
        <w:autoSpaceDN w:val="0"/>
        <w:adjustRightInd w:val="0"/>
        <w:spacing w:after="0" w:line="240" w:lineRule="auto"/>
        <w:jc w:val="both"/>
        <w:rPr>
          <w:rFonts w:ascii="Arial" w:hAnsi="Arial" w:cs="Arial"/>
        </w:rPr>
      </w:pPr>
    </w:p>
    <w:p w14:paraId="73329355" w14:textId="24CB739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[9]  F. E. R. Commission, “Assessment of demand response and advanced metering,” FERC, Tech. Rep. December, 2012. [Online]. Available: </w:t>
      </w:r>
      <w:hyperlink r:id="rId25" w:history="1">
        <w:r w:rsidR="00664BE4" w:rsidRPr="00664BE4">
          <w:rPr>
            <w:rStyle w:val="Hipervnculo"/>
            <w:rFonts w:ascii="Arial" w:hAnsi="Arial" w:cs="Arial"/>
          </w:rPr>
          <w:t>http://www.ferc.gov/legal/staff-reports/12-20-12-demand</w:t>
        </w:r>
      </w:hyperlink>
      <w:r w:rsidR="00664BE4">
        <w:rPr>
          <w:rFonts w:ascii="Arial" w:hAnsi="Arial" w:cs="Arial"/>
        </w:rPr>
        <w:t xml:space="preserve"> </w:t>
      </w:r>
      <w:r w:rsidRPr="00664BE4">
        <w:rPr>
          <w:rFonts w:ascii="Arial" w:hAnsi="Arial" w:cs="Arial"/>
        </w:rPr>
        <w:t>response.pdf</w:t>
      </w:r>
    </w:p>
    <w:p w14:paraId="764B19F7" w14:textId="77777777" w:rsidR="00F7727B" w:rsidRPr="00664BE4" w:rsidRDefault="00F7727B" w:rsidP="00664BE4">
      <w:pPr>
        <w:autoSpaceDE w:val="0"/>
        <w:autoSpaceDN w:val="0"/>
        <w:adjustRightInd w:val="0"/>
        <w:spacing w:after="0" w:line="240" w:lineRule="auto"/>
        <w:jc w:val="both"/>
        <w:rPr>
          <w:rFonts w:ascii="Arial" w:hAnsi="Arial" w:cs="Arial"/>
        </w:rPr>
      </w:pPr>
    </w:p>
    <w:p w14:paraId="3A2FFCC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[10]  V. A. </w:t>
      </w:r>
      <w:proofErr w:type="spellStart"/>
      <w:r w:rsidRPr="00664BE4">
        <w:rPr>
          <w:rFonts w:ascii="Arial" w:hAnsi="Arial" w:cs="Arial"/>
        </w:rPr>
        <w:t>Vinod</w:t>
      </w:r>
      <w:proofErr w:type="spellEnd"/>
      <w:r w:rsidRPr="00664BE4">
        <w:rPr>
          <w:rFonts w:ascii="Arial" w:hAnsi="Arial" w:cs="Arial"/>
        </w:rPr>
        <w:t xml:space="preserve"> </w:t>
      </w:r>
      <w:proofErr w:type="spellStart"/>
      <w:r w:rsidRPr="00664BE4">
        <w:rPr>
          <w:rFonts w:ascii="Arial" w:hAnsi="Arial" w:cs="Arial"/>
        </w:rPr>
        <w:t>Namboodiri</w:t>
      </w:r>
      <w:proofErr w:type="spellEnd"/>
      <w:r w:rsidRPr="00664BE4">
        <w:rPr>
          <w:rFonts w:ascii="Arial" w:hAnsi="Arial" w:cs="Arial"/>
        </w:rPr>
        <w:t xml:space="preserve"> and W. Jewell, “Communication Needs and Integration Options for AMI in the Smart Grid,” Tech. Rep. March, 2012.</w:t>
      </w:r>
    </w:p>
    <w:p w14:paraId="5E008B32" w14:textId="77777777" w:rsidR="00F7727B" w:rsidRPr="00664BE4" w:rsidRDefault="00F7727B" w:rsidP="00664BE4">
      <w:pPr>
        <w:autoSpaceDE w:val="0"/>
        <w:autoSpaceDN w:val="0"/>
        <w:adjustRightInd w:val="0"/>
        <w:spacing w:after="0" w:line="240" w:lineRule="auto"/>
        <w:jc w:val="both"/>
        <w:rPr>
          <w:rFonts w:ascii="Arial" w:hAnsi="Arial" w:cs="Arial"/>
        </w:rPr>
      </w:pPr>
    </w:p>
    <w:p w14:paraId="55E8EC8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[11]  G. Leon, “Smart Planning for Smart Grid AMI Mesh Networks,” EDX Wireless, LLC, Tech. Rep. May, 2011.</w:t>
      </w:r>
    </w:p>
    <w:p w14:paraId="63C60DEB" w14:textId="77777777" w:rsidR="00F7727B" w:rsidRPr="00664BE4" w:rsidRDefault="00BC07DF"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4010D04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[12]  “Understanding   </w:t>
      </w:r>
      <w:proofErr w:type="spellStart"/>
      <w:r w:rsidRPr="00664BE4">
        <w:rPr>
          <w:rFonts w:ascii="Arial" w:hAnsi="Arial" w:cs="Arial"/>
        </w:rPr>
        <w:t>ZigBee</w:t>
      </w:r>
      <w:proofErr w:type="spellEnd"/>
      <w:r w:rsidRPr="00664BE4">
        <w:rPr>
          <w:rFonts w:ascii="Arial" w:hAnsi="Arial" w:cs="Arial"/>
        </w:rPr>
        <w:t xml:space="preserve">   gateway,”   </w:t>
      </w:r>
      <w:proofErr w:type="spellStart"/>
      <w:r w:rsidRPr="00664BE4">
        <w:rPr>
          <w:rFonts w:ascii="Arial" w:hAnsi="Arial" w:cs="Arial"/>
        </w:rPr>
        <w:t>Zigbee</w:t>
      </w:r>
      <w:proofErr w:type="spellEnd"/>
      <w:r w:rsidRPr="00664BE4">
        <w:rPr>
          <w:rFonts w:ascii="Arial" w:hAnsi="Arial" w:cs="Arial"/>
        </w:rPr>
        <w:t xml:space="preserve">   Alliance,   pp.   1–13,   September   2010.   </w:t>
      </w:r>
      <w:r w:rsidR="00BC07DF" w:rsidRPr="00664BE4">
        <w:rPr>
          <w:rFonts w:ascii="Arial" w:hAnsi="Arial" w:cs="Arial"/>
        </w:rPr>
        <w:t>[Online].   Available:   https:</w:t>
      </w:r>
      <w:r w:rsidRPr="00664BE4">
        <w:rPr>
          <w:rFonts w:ascii="Arial" w:hAnsi="Arial" w:cs="Arial"/>
        </w:rPr>
        <w:t>//docs.zigbee.org/zigbee-docs/dcn/09-5465.pdf</w:t>
      </w:r>
    </w:p>
    <w:p w14:paraId="601320D0" w14:textId="77777777" w:rsidR="00F7727B" w:rsidRPr="00664BE4" w:rsidRDefault="00F7727B" w:rsidP="00664BE4">
      <w:pPr>
        <w:autoSpaceDE w:val="0"/>
        <w:autoSpaceDN w:val="0"/>
        <w:adjustRightInd w:val="0"/>
        <w:spacing w:after="0" w:line="240" w:lineRule="auto"/>
        <w:jc w:val="both"/>
        <w:rPr>
          <w:rFonts w:ascii="Arial" w:hAnsi="Arial" w:cs="Arial"/>
        </w:rPr>
      </w:pPr>
    </w:p>
    <w:p w14:paraId="58DEB06A" w14:textId="1FF33739"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[13]  A. I. </w:t>
      </w:r>
      <w:proofErr w:type="spellStart"/>
      <w:r w:rsidRPr="00664BE4">
        <w:rPr>
          <w:rFonts w:ascii="Arial" w:hAnsi="Arial" w:cs="Arial"/>
        </w:rPr>
        <w:t>Sabbah</w:t>
      </w:r>
      <w:proofErr w:type="spellEnd"/>
      <w:r w:rsidRPr="00664BE4">
        <w:rPr>
          <w:rFonts w:ascii="Arial" w:hAnsi="Arial" w:cs="Arial"/>
        </w:rPr>
        <w:t>, A. El-</w:t>
      </w:r>
      <w:proofErr w:type="spellStart"/>
      <w:r w:rsidRPr="00664BE4">
        <w:rPr>
          <w:rFonts w:ascii="Arial" w:hAnsi="Arial" w:cs="Arial"/>
        </w:rPr>
        <w:t>Mougy</w:t>
      </w:r>
      <w:proofErr w:type="spellEnd"/>
      <w:r w:rsidRPr="00664BE4">
        <w:rPr>
          <w:rFonts w:ascii="Arial" w:hAnsi="Arial" w:cs="Arial"/>
        </w:rPr>
        <w:t xml:space="preserve">, and M. </w:t>
      </w:r>
      <w:proofErr w:type="spellStart"/>
      <w:r w:rsidRPr="00664BE4">
        <w:rPr>
          <w:rFonts w:ascii="Arial" w:hAnsi="Arial" w:cs="Arial"/>
        </w:rPr>
        <w:t>Ibnkahla</w:t>
      </w:r>
      <w:proofErr w:type="spellEnd"/>
      <w:r w:rsidRPr="00664BE4">
        <w:rPr>
          <w:rFonts w:ascii="Arial" w:hAnsi="Arial" w:cs="Arial"/>
        </w:rPr>
        <w:t>, “A Survey of Networking Challenges and Rou</w:t>
      </w:r>
      <w:r w:rsidR="00BC07DF" w:rsidRPr="00664BE4">
        <w:rPr>
          <w:rFonts w:ascii="Arial" w:hAnsi="Arial" w:cs="Arial"/>
        </w:rPr>
        <w:t xml:space="preserve">ting Protocols in Smart Grids,” </w:t>
      </w:r>
      <w:r w:rsidRPr="00664BE4">
        <w:rPr>
          <w:rFonts w:ascii="Arial" w:hAnsi="Arial" w:cs="Arial"/>
        </w:rPr>
        <w:t>IEEE Transactions on Industrial Informatics, vol. 10, no. 1, pp. 210–221,</w:t>
      </w:r>
      <w:r w:rsidR="00664BE4">
        <w:rPr>
          <w:rFonts w:ascii="Arial" w:hAnsi="Arial" w:cs="Arial"/>
        </w:rPr>
        <w:t xml:space="preserve"> </w:t>
      </w:r>
      <w:r w:rsidRPr="00664BE4">
        <w:rPr>
          <w:rFonts w:ascii="Arial" w:hAnsi="Arial" w:cs="Arial"/>
        </w:rPr>
        <w:t>Feb. 2014.</w:t>
      </w:r>
    </w:p>
    <w:p w14:paraId="7222BF13" w14:textId="77777777" w:rsidR="00F7727B" w:rsidRPr="00664BE4" w:rsidRDefault="00F7727B" w:rsidP="00664BE4">
      <w:pPr>
        <w:autoSpaceDE w:val="0"/>
        <w:autoSpaceDN w:val="0"/>
        <w:adjustRightInd w:val="0"/>
        <w:spacing w:after="0" w:line="240" w:lineRule="auto"/>
        <w:jc w:val="both"/>
        <w:rPr>
          <w:rFonts w:ascii="Arial" w:hAnsi="Arial" w:cs="Arial"/>
        </w:rPr>
      </w:pPr>
    </w:p>
    <w:p w14:paraId="3A0943AC"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[14]  J. Song, S. Han, A. </w:t>
      </w:r>
      <w:proofErr w:type="spellStart"/>
      <w:r w:rsidRPr="00664BE4">
        <w:rPr>
          <w:rFonts w:ascii="Arial" w:hAnsi="Arial" w:cs="Arial"/>
        </w:rPr>
        <w:t>Mok</w:t>
      </w:r>
      <w:proofErr w:type="spellEnd"/>
      <w:r w:rsidRPr="00664BE4">
        <w:rPr>
          <w:rFonts w:ascii="Arial" w:hAnsi="Arial" w:cs="Arial"/>
        </w:rPr>
        <w:t>, D. Chen, M. Lucas, and M. Nixon, “</w:t>
      </w:r>
      <w:proofErr w:type="spellStart"/>
      <w:r w:rsidRPr="00664BE4">
        <w:rPr>
          <w:rFonts w:ascii="Arial" w:hAnsi="Arial" w:cs="Arial"/>
        </w:rPr>
        <w:t>Wirelesshart</w:t>
      </w:r>
      <w:proofErr w:type="spellEnd"/>
      <w:r w:rsidRPr="00664BE4">
        <w:rPr>
          <w:rFonts w:ascii="Arial" w:hAnsi="Arial" w:cs="Arial"/>
        </w:rPr>
        <w:t>: Applying wireless technology in real-time industrial process control,” in Real-Time and Embedded Technology and Applications Symposium, 2008. RTAS ’08. IEEE, April 2008, pp. 377–386.</w:t>
      </w:r>
    </w:p>
    <w:p w14:paraId="1075FC6C" w14:textId="77777777" w:rsidR="00F7727B" w:rsidRPr="00664BE4" w:rsidRDefault="00F7727B" w:rsidP="00664BE4">
      <w:pPr>
        <w:autoSpaceDE w:val="0"/>
        <w:autoSpaceDN w:val="0"/>
        <w:adjustRightInd w:val="0"/>
        <w:spacing w:after="0" w:line="240" w:lineRule="auto"/>
        <w:jc w:val="both"/>
        <w:rPr>
          <w:rFonts w:ascii="Arial" w:hAnsi="Arial" w:cs="Arial"/>
        </w:rPr>
      </w:pPr>
    </w:p>
    <w:p w14:paraId="4AAD249B" w14:textId="509A55E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 xml:space="preserve">[15]  G. Montenegro, N. </w:t>
      </w:r>
      <w:proofErr w:type="spellStart"/>
      <w:r w:rsidRPr="00664BE4">
        <w:rPr>
          <w:rFonts w:ascii="Arial" w:hAnsi="Arial" w:cs="Arial"/>
        </w:rPr>
        <w:t>Kushalnagar</w:t>
      </w:r>
      <w:proofErr w:type="spellEnd"/>
      <w:r w:rsidRPr="00664BE4">
        <w:rPr>
          <w:rFonts w:ascii="Arial" w:hAnsi="Arial" w:cs="Arial"/>
        </w:rPr>
        <w:t xml:space="preserve">, J. </w:t>
      </w:r>
      <w:proofErr w:type="spellStart"/>
      <w:r w:rsidRPr="00664BE4">
        <w:rPr>
          <w:rFonts w:ascii="Arial" w:hAnsi="Arial" w:cs="Arial"/>
        </w:rPr>
        <w:t>Hui</w:t>
      </w:r>
      <w:proofErr w:type="spellEnd"/>
      <w:r w:rsidRPr="00664BE4">
        <w:rPr>
          <w:rFonts w:ascii="Arial" w:hAnsi="Arial" w:cs="Arial"/>
        </w:rPr>
        <w:t>, and D. Culler, “Transmission of IPv6 Packets over IEEE 802.15.4 Networks,”</w:t>
      </w:r>
      <w:r w:rsidR="00664BE4">
        <w:rPr>
          <w:rFonts w:ascii="Arial" w:hAnsi="Arial" w:cs="Arial"/>
        </w:rPr>
        <w:t xml:space="preserve"> </w:t>
      </w:r>
      <w:r w:rsidRPr="00664BE4">
        <w:rPr>
          <w:rFonts w:ascii="Arial" w:hAnsi="Arial" w:cs="Arial"/>
        </w:rPr>
        <w:t>IETF RFC 4944, 2007.</w:t>
      </w:r>
    </w:p>
    <w:p w14:paraId="6F623602" w14:textId="77777777" w:rsidR="00F7727B" w:rsidRPr="00664BE4" w:rsidRDefault="00F7727B" w:rsidP="00664BE4">
      <w:pPr>
        <w:autoSpaceDE w:val="0"/>
        <w:autoSpaceDN w:val="0"/>
        <w:adjustRightInd w:val="0"/>
        <w:spacing w:after="0" w:line="240" w:lineRule="auto"/>
        <w:jc w:val="both"/>
        <w:rPr>
          <w:rFonts w:ascii="Arial" w:hAnsi="Arial" w:cs="Arial"/>
        </w:rPr>
      </w:pPr>
    </w:p>
    <w:p w14:paraId="25BED38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[16]  R. Lu, X. Li, X. Liang, X. </w:t>
      </w:r>
      <w:proofErr w:type="spellStart"/>
      <w:r w:rsidRPr="00664BE4">
        <w:rPr>
          <w:rFonts w:ascii="Arial" w:hAnsi="Arial" w:cs="Arial"/>
        </w:rPr>
        <w:t>Shen</w:t>
      </w:r>
      <w:proofErr w:type="spellEnd"/>
      <w:r w:rsidRPr="00664BE4">
        <w:rPr>
          <w:rFonts w:ascii="Arial" w:hAnsi="Arial" w:cs="Arial"/>
        </w:rPr>
        <w:t>, and X. Lin, “GRS: The green, reliability, and security of emerging machine to machine communications,” IEEE Communications Magazine, vol. 49, no. 4, pp. 28–35, Apr. 2011.</w:t>
      </w:r>
    </w:p>
    <w:p w14:paraId="24C6A68F" w14:textId="77777777" w:rsidR="00F7727B" w:rsidRPr="00664BE4" w:rsidRDefault="00F7727B" w:rsidP="00664BE4">
      <w:pPr>
        <w:autoSpaceDE w:val="0"/>
        <w:autoSpaceDN w:val="0"/>
        <w:adjustRightInd w:val="0"/>
        <w:spacing w:after="0" w:line="240" w:lineRule="auto"/>
        <w:jc w:val="both"/>
        <w:rPr>
          <w:rFonts w:ascii="Arial" w:hAnsi="Arial" w:cs="Arial"/>
        </w:rPr>
      </w:pPr>
    </w:p>
    <w:p w14:paraId="73F089B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[17]  F. Cal, M. Conti, and E. </w:t>
      </w:r>
      <w:proofErr w:type="spellStart"/>
      <w:r w:rsidRPr="00664BE4">
        <w:rPr>
          <w:rFonts w:ascii="Arial" w:hAnsi="Arial" w:cs="Arial"/>
        </w:rPr>
        <w:t>Gregori</w:t>
      </w:r>
      <w:proofErr w:type="spellEnd"/>
      <w:r w:rsidRPr="00664BE4">
        <w:rPr>
          <w:rFonts w:ascii="Arial" w:hAnsi="Arial" w:cs="Arial"/>
        </w:rPr>
        <w:t>, “</w:t>
      </w:r>
      <w:proofErr w:type="spellStart"/>
      <w:r w:rsidRPr="00664BE4">
        <w:rPr>
          <w:rFonts w:ascii="Arial" w:hAnsi="Arial" w:cs="Arial"/>
        </w:rPr>
        <w:t>Ieee</w:t>
      </w:r>
      <w:proofErr w:type="spellEnd"/>
      <w:r w:rsidRPr="00664BE4">
        <w:rPr>
          <w:rFonts w:ascii="Arial" w:hAnsi="Arial" w:cs="Arial"/>
        </w:rPr>
        <w:t xml:space="preserve"> 802.11 wireless </w:t>
      </w:r>
      <w:proofErr w:type="spellStart"/>
      <w:r w:rsidRPr="00664BE4">
        <w:rPr>
          <w:rFonts w:ascii="Arial" w:hAnsi="Arial" w:cs="Arial"/>
        </w:rPr>
        <w:t>lan</w:t>
      </w:r>
      <w:proofErr w:type="spellEnd"/>
      <w:r w:rsidRPr="00664BE4">
        <w:rPr>
          <w:rFonts w:ascii="Arial" w:hAnsi="Arial" w:cs="Arial"/>
        </w:rPr>
        <w:t>: Capacity analysis and protocol enhancement,” 1998.</w:t>
      </w:r>
    </w:p>
    <w:p w14:paraId="6DE06CE0" w14:textId="77777777" w:rsidR="00F7727B" w:rsidRPr="00664BE4" w:rsidRDefault="00F7727B" w:rsidP="00664BE4">
      <w:pPr>
        <w:autoSpaceDE w:val="0"/>
        <w:autoSpaceDN w:val="0"/>
        <w:adjustRightInd w:val="0"/>
        <w:spacing w:after="0" w:line="240" w:lineRule="auto"/>
        <w:jc w:val="both"/>
        <w:rPr>
          <w:rFonts w:ascii="Arial" w:hAnsi="Arial" w:cs="Arial"/>
        </w:rPr>
      </w:pPr>
    </w:p>
    <w:p w14:paraId="55BDB22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[18]  W.-F.  Alliance,  “Wi-Fi  for  the  Smart  Grid  Mature,  Interoperable,  Secure  Technolog</w:t>
      </w:r>
      <w:r w:rsidR="00BC07DF" w:rsidRPr="00664BE4">
        <w:rPr>
          <w:rFonts w:ascii="Arial" w:hAnsi="Arial" w:cs="Arial"/>
        </w:rPr>
        <w:t xml:space="preserve">y  for  Advanced  Smart  Energy </w:t>
      </w:r>
      <w:r w:rsidRPr="00664BE4">
        <w:rPr>
          <w:rFonts w:ascii="Arial" w:hAnsi="Arial" w:cs="Arial"/>
        </w:rPr>
        <w:t>Management Communications,” Tech. Rep. September, 2010.</w:t>
      </w:r>
    </w:p>
    <w:p w14:paraId="696867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3A59F2B" w14:textId="4BDD803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[19]  v. C. </w:t>
      </w:r>
      <w:proofErr w:type="spellStart"/>
      <w:r w:rsidRPr="00664BE4">
        <w:rPr>
          <w:rFonts w:ascii="Arial" w:hAnsi="Arial" w:cs="Arial"/>
        </w:rPr>
        <w:t>Cheolho</w:t>
      </w:r>
      <w:proofErr w:type="spellEnd"/>
      <w:r w:rsidRPr="00664BE4">
        <w:rPr>
          <w:rFonts w:ascii="Arial" w:hAnsi="Arial" w:cs="Arial"/>
        </w:rPr>
        <w:t xml:space="preserve"> Shin, </w:t>
      </w:r>
      <w:proofErr w:type="spellStart"/>
      <w:r w:rsidRPr="00664BE4">
        <w:rPr>
          <w:rFonts w:ascii="Arial" w:hAnsi="Arial" w:cs="Arial"/>
        </w:rPr>
        <w:t>Mi</w:t>
      </w:r>
      <w:proofErr w:type="spellEnd"/>
      <w:r w:rsidRPr="00664BE4">
        <w:rPr>
          <w:rFonts w:ascii="Arial" w:hAnsi="Arial" w:cs="Arial"/>
        </w:rPr>
        <w:t xml:space="preserve">-Kyung Oh, “Smart utility network (sun) standardization in </w:t>
      </w:r>
      <w:proofErr w:type="spellStart"/>
      <w:r w:rsidRPr="00664BE4">
        <w:rPr>
          <w:rFonts w:ascii="Arial" w:hAnsi="Arial" w:cs="Arial"/>
        </w:rPr>
        <w:t>ieee</w:t>
      </w:r>
      <w:proofErr w:type="spellEnd"/>
      <w:r w:rsidRPr="00664BE4">
        <w:rPr>
          <w:rFonts w:ascii="Arial" w:hAnsi="Arial" w:cs="Arial"/>
        </w:rPr>
        <w:t xml:space="preserve"> 802.15.4g,” in OSIA Standards</w:t>
      </w:r>
      <w:r w:rsidR="00664BE4">
        <w:rPr>
          <w:rFonts w:ascii="Arial" w:hAnsi="Arial" w:cs="Arial"/>
        </w:rPr>
        <w:t xml:space="preserve"> </w:t>
      </w:r>
      <w:r w:rsidRPr="00664BE4">
        <w:rPr>
          <w:rFonts w:ascii="Arial" w:hAnsi="Arial" w:cs="Arial"/>
        </w:rPr>
        <w:t>Technology Review Journal,  September 2010.</w:t>
      </w:r>
    </w:p>
    <w:p w14:paraId="63D817AD" w14:textId="77777777" w:rsidR="00F7727B" w:rsidRPr="00664BE4" w:rsidRDefault="00F7727B" w:rsidP="00664BE4">
      <w:pPr>
        <w:autoSpaceDE w:val="0"/>
        <w:autoSpaceDN w:val="0"/>
        <w:adjustRightInd w:val="0"/>
        <w:spacing w:after="0" w:line="240" w:lineRule="auto"/>
        <w:jc w:val="both"/>
        <w:rPr>
          <w:rFonts w:ascii="Arial" w:hAnsi="Arial" w:cs="Arial"/>
        </w:rPr>
      </w:pPr>
    </w:p>
    <w:p w14:paraId="741126A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[20]  I. . W. G. on Broadband Wireless Access, “IEEE 802.16,” Tech. Rep. [Online]. Available: http://ieee802.org/16</w:t>
      </w:r>
    </w:p>
    <w:p w14:paraId="5103E613" w14:textId="77777777" w:rsidR="00F7727B" w:rsidRPr="00664BE4" w:rsidRDefault="00F7727B" w:rsidP="00664BE4">
      <w:pPr>
        <w:autoSpaceDE w:val="0"/>
        <w:autoSpaceDN w:val="0"/>
        <w:adjustRightInd w:val="0"/>
        <w:spacing w:after="0" w:line="240" w:lineRule="auto"/>
        <w:jc w:val="both"/>
        <w:rPr>
          <w:rFonts w:ascii="Arial" w:hAnsi="Arial" w:cs="Arial"/>
        </w:rPr>
      </w:pPr>
    </w:p>
    <w:p w14:paraId="1D9E3CD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[21]  F. M. J. F. Aguirre, “Viability of </w:t>
      </w:r>
      <w:proofErr w:type="spellStart"/>
      <w:r w:rsidRPr="00664BE4">
        <w:rPr>
          <w:rFonts w:ascii="Arial" w:hAnsi="Arial" w:cs="Arial"/>
        </w:rPr>
        <w:t>wimax</w:t>
      </w:r>
      <w:proofErr w:type="spellEnd"/>
      <w:r w:rsidRPr="00664BE4">
        <w:rPr>
          <w:rFonts w:ascii="Arial" w:hAnsi="Arial" w:cs="Arial"/>
        </w:rPr>
        <w:t xml:space="preserve"> for smart grid distribution network,” in European International Journal of Science and Technology, April 2013.</w:t>
      </w:r>
    </w:p>
    <w:p w14:paraId="5A91116B" w14:textId="77777777" w:rsidR="00F7727B" w:rsidRPr="00664BE4" w:rsidRDefault="00F7727B" w:rsidP="00664BE4">
      <w:pPr>
        <w:autoSpaceDE w:val="0"/>
        <w:autoSpaceDN w:val="0"/>
        <w:adjustRightInd w:val="0"/>
        <w:spacing w:after="0" w:line="240" w:lineRule="auto"/>
        <w:jc w:val="both"/>
        <w:rPr>
          <w:rFonts w:ascii="Arial" w:hAnsi="Arial" w:cs="Arial"/>
        </w:rPr>
      </w:pPr>
    </w:p>
    <w:p w14:paraId="0A5625B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[22]  S. F. Consulting, “Empowering the smart grid with </w:t>
      </w:r>
      <w:proofErr w:type="spellStart"/>
      <w:r w:rsidRPr="00664BE4">
        <w:rPr>
          <w:rFonts w:ascii="Arial" w:hAnsi="Arial" w:cs="Arial"/>
        </w:rPr>
        <w:t>WiMAX</w:t>
      </w:r>
      <w:proofErr w:type="spellEnd"/>
      <w:r w:rsidRPr="00664BE4">
        <w:rPr>
          <w:rFonts w:ascii="Arial" w:hAnsi="Arial" w:cs="Arial"/>
        </w:rPr>
        <w:t>,” Tech. Rep.</w:t>
      </w:r>
    </w:p>
    <w:p w14:paraId="25F2A4C5" w14:textId="77777777" w:rsidR="00F7727B" w:rsidRPr="00664BE4" w:rsidRDefault="00F7727B" w:rsidP="00664BE4">
      <w:pPr>
        <w:autoSpaceDE w:val="0"/>
        <w:autoSpaceDN w:val="0"/>
        <w:adjustRightInd w:val="0"/>
        <w:spacing w:after="0" w:line="240" w:lineRule="auto"/>
        <w:jc w:val="both"/>
        <w:rPr>
          <w:rFonts w:ascii="Arial" w:hAnsi="Arial" w:cs="Arial"/>
        </w:rPr>
      </w:pPr>
    </w:p>
    <w:p w14:paraId="68A7DCA0" w14:textId="53EE96C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[23]  S. K. Tan, M. </w:t>
      </w:r>
      <w:proofErr w:type="spellStart"/>
      <w:r w:rsidRPr="00664BE4">
        <w:rPr>
          <w:rFonts w:ascii="Arial" w:hAnsi="Arial" w:cs="Arial"/>
        </w:rPr>
        <w:t>Sooriyabandara</w:t>
      </w:r>
      <w:proofErr w:type="spellEnd"/>
      <w:r w:rsidRPr="00664BE4">
        <w:rPr>
          <w:rFonts w:ascii="Arial" w:hAnsi="Arial" w:cs="Arial"/>
        </w:rPr>
        <w:t>, and Z. Fan, “M2m communications in the smart grid: Applications, standards, enabling technologies, and research challenges.” Int. J.  Digital  Multimedia Broadcasting,  vol. 2</w:t>
      </w:r>
      <w:r w:rsidR="00BC07DF" w:rsidRPr="00664BE4">
        <w:rPr>
          <w:rFonts w:ascii="Arial" w:hAnsi="Arial" w:cs="Arial"/>
        </w:rPr>
        <w:t>011, 2011.</w:t>
      </w:r>
    </w:p>
    <w:p w14:paraId="0AC7D5C6" w14:textId="77777777" w:rsidR="00F7727B" w:rsidRPr="00664BE4" w:rsidRDefault="00F7727B" w:rsidP="00664BE4">
      <w:pPr>
        <w:autoSpaceDE w:val="0"/>
        <w:autoSpaceDN w:val="0"/>
        <w:adjustRightInd w:val="0"/>
        <w:spacing w:after="0" w:line="240" w:lineRule="auto"/>
        <w:jc w:val="both"/>
        <w:rPr>
          <w:rFonts w:ascii="Arial" w:hAnsi="Arial" w:cs="Arial"/>
        </w:rPr>
      </w:pPr>
    </w:p>
    <w:p w14:paraId="2F60B2C5" w14:textId="2AC60F2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[24]  T. Winter, P. </w:t>
      </w:r>
      <w:proofErr w:type="spellStart"/>
      <w:r w:rsidRPr="00664BE4">
        <w:rPr>
          <w:rFonts w:ascii="Arial" w:hAnsi="Arial" w:cs="Arial"/>
        </w:rPr>
        <w:t>Thubert</w:t>
      </w:r>
      <w:proofErr w:type="spellEnd"/>
      <w:r w:rsidRPr="00664BE4">
        <w:rPr>
          <w:rFonts w:ascii="Arial" w:hAnsi="Arial" w:cs="Arial"/>
        </w:rPr>
        <w:t xml:space="preserve">, A. Brandt, J. </w:t>
      </w:r>
      <w:proofErr w:type="spellStart"/>
      <w:r w:rsidRPr="00664BE4">
        <w:rPr>
          <w:rFonts w:ascii="Arial" w:hAnsi="Arial" w:cs="Arial"/>
        </w:rPr>
        <w:t>Hui</w:t>
      </w:r>
      <w:proofErr w:type="spellEnd"/>
      <w:r w:rsidRPr="00664BE4">
        <w:rPr>
          <w:rFonts w:ascii="Arial" w:hAnsi="Arial" w:cs="Arial"/>
        </w:rPr>
        <w:t xml:space="preserve">, R. Kelsey, P. Levis, K. </w:t>
      </w:r>
      <w:proofErr w:type="spellStart"/>
      <w:r w:rsidRPr="00664BE4">
        <w:rPr>
          <w:rFonts w:ascii="Arial" w:hAnsi="Arial" w:cs="Arial"/>
        </w:rPr>
        <w:t>Pister</w:t>
      </w:r>
      <w:proofErr w:type="spellEnd"/>
      <w:r w:rsidRPr="00664BE4">
        <w:rPr>
          <w:rFonts w:ascii="Arial" w:hAnsi="Arial" w:cs="Arial"/>
        </w:rPr>
        <w:t xml:space="preserve">, R. </w:t>
      </w:r>
      <w:proofErr w:type="spellStart"/>
      <w:r w:rsidRPr="00664BE4">
        <w:rPr>
          <w:rFonts w:ascii="Arial" w:hAnsi="Arial" w:cs="Arial"/>
        </w:rPr>
        <w:t>Struik</w:t>
      </w:r>
      <w:proofErr w:type="spellEnd"/>
      <w:r w:rsidRPr="00664BE4">
        <w:rPr>
          <w:rFonts w:ascii="Arial" w:hAnsi="Arial" w:cs="Arial"/>
        </w:rPr>
        <w:t xml:space="preserve">, J. </w:t>
      </w:r>
      <w:proofErr w:type="spellStart"/>
      <w:r w:rsidRPr="00664BE4">
        <w:rPr>
          <w:rFonts w:ascii="Arial" w:hAnsi="Arial" w:cs="Arial"/>
        </w:rPr>
        <w:t>Vasseur</w:t>
      </w:r>
      <w:proofErr w:type="spellEnd"/>
      <w:r w:rsidRPr="00664BE4">
        <w:rPr>
          <w:rFonts w:ascii="Arial" w:hAnsi="Arial" w:cs="Arial"/>
        </w:rPr>
        <w:t xml:space="preserve">, and R. Alexander, “RPL: IPv6 Routing Protocol for Low-Power and </w:t>
      </w:r>
      <w:proofErr w:type="spellStart"/>
      <w:r w:rsidRPr="00664BE4">
        <w:rPr>
          <w:rFonts w:ascii="Arial" w:hAnsi="Arial" w:cs="Arial"/>
        </w:rPr>
        <w:t>Lossy</w:t>
      </w:r>
      <w:proofErr w:type="spellEnd"/>
      <w:r w:rsidRPr="00664BE4">
        <w:rPr>
          <w:rFonts w:ascii="Arial" w:hAnsi="Arial" w:cs="Arial"/>
        </w:rPr>
        <w:t xml:space="preserve"> Networks,” IETF RFC</w:t>
      </w:r>
      <w:r w:rsidR="00664BE4">
        <w:rPr>
          <w:rFonts w:ascii="Arial" w:hAnsi="Arial" w:cs="Arial"/>
        </w:rPr>
        <w:t xml:space="preserve"> </w:t>
      </w:r>
      <w:r w:rsidRPr="00664BE4">
        <w:rPr>
          <w:rFonts w:ascii="Arial" w:hAnsi="Arial" w:cs="Arial"/>
        </w:rPr>
        <w:t>6550, 2012.</w:t>
      </w:r>
    </w:p>
    <w:p w14:paraId="2BB6FEFE" w14:textId="77777777" w:rsidR="00F7727B" w:rsidRPr="00664BE4" w:rsidRDefault="00F7727B" w:rsidP="00664BE4">
      <w:pPr>
        <w:autoSpaceDE w:val="0"/>
        <w:autoSpaceDN w:val="0"/>
        <w:adjustRightInd w:val="0"/>
        <w:spacing w:after="0" w:line="240" w:lineRule="auto"/>
        <w:jc w:val="both"/>
        <w:rPr>
          <w:rFonts w:ascii="Arial" w:hAnsi="Arial" w:cs="Arial"/>
        </w:rPr>
      </w:pPr>
    </w:p>
    <w:p w14:paraId="26611E6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[25]  J. B. A. Brandt and G. </w:t>
      </w:r>
      <w:proofErr w:type="spellStart"/>
      <w:r w:rsidRPr="00664BE4">
        <w:rPr>
          <w:rFonts w:ascii="Arial" w:hAnsi="Arial" w:cs="Arial"/>
        </w:rPr>
        <w:t>Porcu</w:t>
      </w:r>
      <w:proofErr w:type="spellEnd"/>
      <w:r w:rsidRPr="00664BE4">
        <w:rPr>
          <w:rFonts w:ascii="Arial" w:hAnsi="Arial" w:cs="Arial"/>
        </w:rPr>
        <w:t xml:space="preserve">, “Home Automation Routing Requirements in Low-Power and </w:t>
      </w:r>
      <w:proofErr w:type="spellStart"/>
      <w:r w:rsidRPr="00664BE4">
        <w:rPr>
          <w:rFonts w:ascii="Arial" w:hAnsi="Arial" w:cs="Arial"/>
        </w:rPr>
        <w:t>Lossy</w:t>
      </w:r>
      <w:proofErr w:type="spellEnd"/>
      <w:r w:rsidRPr="00664BE4">
        <w:rPr>
          <w:rFonts w:ascii="Arial" w:hAnsi="Arial" w:cs="Arial"/>
        </w:rPr>
        <w:t xml:space="preserve"> Net</w:t>
      </w:r>
      <w:r w:rsidR="00BC07DF" w:rsidRPr="00664BE4">
        <w:rPr>
          <w:rFonts w:ascii="Arial" w:hAnsi="Arial" w:cs="Arial"/>
        </w:rPr>
        <w:t xml:space="preserve">works,” IETF RFC </w:t>
      </w:r>
      <w:r w:rsidRPr="00664BE4">
        <w:rPr>
          <w:rFonts w:ascii="Arial" w:hAnsi="Arial" w:cs="Arial"/>
        </w:rPr>
        <w:t>5826, 2010.</w:t>
      </w:r>
    </w:p>
    <w:p w14:paraId="76D938BA" w14:textId="77777777" w:rsidR="00F7727B" w:rsidRPr="00664BE4" w:rsidRDefault="00F7727B" w:rsidP="00664BE4">
      <w:pPr>
        <w:autoSpaceDE w:val="0"/>
        <w:autoSpaceDN w:val="0"/>
        <w:adjustRightInd w:val="0"/>
        <w:spacing w:after="0" w:line="240" w:lineRule="auto"/>
        <w:jc w:val="both"/>
        <w:rPr>
          <w:rFonts w:ascii="Arial" w:hAnsi="Arial" w:cs="Arial"/>
        </w:rPr>
      </w:pPr>
    </w:p>
    <w:p w14:paraId="06621E7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[26]  S. D. K. </w:t>
      </w:r>
      <w:proofErr w:type="spellStart"/>
      <w:r w:rsidRPr="00664BE4">
        <w:rPr>
          <w:rFonts w:ascii="Arial" w:hAnsi="Arial" w:cs="Arial"/>
        </w:rPr>
        <w:t>Pister</w:t>
      </w:r>
      <w:proofErr w:type="spellEnd"/>
      <w:r w:rsidRPr="00664BE4">
        <w:rPr>
          <w:rFonts w:ascii="Arial" w:hAnsi="Arial" w:cs="Arial"/>
        </w:rPr>
        <w:t xml:space="preserve">, P. </w:t>
      </w:r>
      <w:proofErr w:type="spellStart"/>
      <w:r w:rsidRPr="00664BE4">
        <w:rPr>
          <w:rFonts w:ascii="Arial" w:hAnsi="Arial" w:cs="Arial"/>
        </w:rPr>
        <w:t>Thubert</w:t>
      </w:r>
      <w:proofErr w:type="spellEnd"/>
      <w:r w:rsidRPr="00664BE4">
        <w:rPr>
          <w:rFonts w:ascii="Arial" w:hAnsi="Arial" w:cs="Arial"/>
        </w:rPr>
        <w:t xml:space="preserve"> and T. </w:t>
      </w:r>
      <w:proofErr w:type="spellStart"/>
      <w:r w:rsidRPr="00664BE4">
        <w:rPr>
          <w:rFonts w:ascii="Arial" w:hAnsi="Arial" w:cs="Arial"/>
        </w:rPr>
        <w:t>Phinney</w:t>
      </w:r>
      <w:proofErr w:type="spellEnd"/>
      <w:r w:rsidRPr="00664BE4">
        <w:rPr>
          <w:rFonts w:ascii="Arial" w:hAnsi="Arial" w:cs="Arial"/>
        </w:rPr>
        <w:t xml:space="preserve">, “ Industrial Routing Requirements in Low-Power and </w:t>
      </w:r>
      <w:proofErr w:type="spellStart"/>
      <w:r w:rsidRPr="00664BE4">
        <w:rPr>
          <w:rFonts w:ascii="Arial" w:hAnsi="Arial" w:cs="Arial"/>
        </w:rPr>
        <w:t>Lossy</w:t>
      </w:r>
      <w:proofErr w:type="spellEnd"/>
      <w:r w:rsidRPr="00664BE4">
        <w:rPr>
          <w:rFonts w:ascii="Arial" w:hAnsi="Arial" w:cs="Arial"/>
        </w:rPr>
        <w:t xml:space="preserve"> Networks,” IETF RFC 5673, 2009.</w:t>
      </w:r>
    </w:p>
    <w:p w14:paraId="7D36E46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E4962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[27]  T. W. M. </w:t>
      </w:r>
      <w:proofErr w:type="spellStart"/>
      <w:r w:rsidRPr="00664BE4">
        <w:rPr>
          <w:rFonts w:ascii="Arial" w:hAnsi="Arial" w:cs="Arial"/>
        </w:rPr>
        <w:t>Dohler</w:t>
      </w:r>
      <w:proofErr w:type="spellEnd"/>
      <w:r w:rsidRPr="00664BE4">
        <w:rPr>
          <w:rFonts w:ascii="Arial" w:hAnsi="Arial" w:cs="Arial"/>
        </w:rPr>
        <w:t xml:space="preserve">, T. </w:t>
      </w:r>
      <w:proofErr w:type="spellStart"/>
      <w:r w:rsidRPr="00664BE4">
        <w:rPr>
          <w:rFonts w:ascii="Arial" w:hAnsi="Arial" w:cs="Arial"/>
        </w:rPr>
        <w:t>Watteyne</w:t>
      </w:r>
      <w:proofErr w:type="spellEnd"/>
      <w:r w:rsidRPr="00664BE4">
        <w:rPr>
          <w:rFonts w:ascii="Arial" w:hAnsi="Arial" w:cs="Arial"/>
        </w:rPr>
        <w:t xml:space="preserve"> and D. </w:t>
      </w:r>
      <w:proofErr w:type="spellStart"/>
      <w:r w:rsidRPr="00664BE4">
        <w:rPr>
          <w:rFonts w:ascii="Arial" w:hAnsi="Arial" w:cs="Arial"/>
        </w:rPr>
        <w:t>Barthel</w:t>
      </w:r>
      <w:proofErr w:type="spellEnd"/>
      <w:r w:rsidRPr="00664BE4">
        <w:rPr>
          <w:rFonts w:ascii="Arial" w:hAnsi="Arial" w:cs="Arial"/>
        </w:rPr>
        <w:t xml:space="preserve">, “ Routing Requirements for Urban Low-Power and </w:t>
      </w:r>
      <w:proofErr w:type="spellStart"/>
      <w:r w:rsidRPr="00664BE4">
        <w:rPr>
          <w:rFonts w:ascii="Arial" w:hAnsi="Arial" w:cs="Arial"/>
        </w:rPr>
        <w:t>Lossy</w:t>
      </w:r>
      <w:proofErr w:type="spellEnd"/>
      <w:r w:rsidRPr="00664BE4">
        <w:rPr>
          <w:rFonts w:ascii="Arial" w:hAnsi="Arial" w:cs="Arial"/>
        </w:rPr>
        <w:t xml:space="preserve"> Networks,” IETF RFC 5548, 2009.</w:t>
      </w:r>
    </w:p>
    <w:p w14:paraId="056187D4"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09A476D5"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[28]  N. R. J. </w:t>
      </w:r>
      <w:proofErr w:type="spellStart"/>
      <w:r w:rsidRPr="00664BE4">
        <w:rPr>
          <w:rFonts w:ascii="Arial" w:hAnsi="Arial" w:cs="Arial"/>
        </w:rPr>
        <w:t>Martocci</w:t>
      </w:r>
      <w:proofErr w:type="spellEnd"/>
      <w:r w:rsidRPr="00664BE4">
        <w:rPr>
          <w:rFonts w:ascii="Arial" w:hAnsi="Arial" w:cs="Arial"/>
        </w:rPr>
        <w:t xml:space="preserve">, P. De Mil and W. </w:t>
      </w:r>
      <w:proofErr w:type="spellStart"/>
      <w:r w:rsidRPr="00664BE4">
        <w:rPr>
          <w:rFonts w:ascii="Arial" w:hAnsi="Arial" w:cs="Arial"/>
        </w:rPr>
        <w:t>Vermeylen</w:t>
      </w:r>
      <w:proofErr w:type="spellEnd"/>
      <w:r w:rsidRPr="00664BE4">
        <w:rPr>
          <w:rFonts w:ascii="Arial" w:hAnsi="Arial" w:cs="Arial"/>
        </w:rPr>
        <w:t>, “ Building Automation Routing Requ</w:t>
      </w:r>
      <w:r w:rsidR="00BC07DF" w:rsidRPr="00664BE4">
        <w:rPr>
          <w:rFonts w:ascii="Arial" w:hAnsi="Arial" w:cs="Arial"/>
        </w:rPr>
        <w:t xml:space="preserve">irements in Low-Power and </w:t>
      </w:r>
      <w:proofErr w:type="spellStart"/>
      <w:r w:rsidR="00BC07DF" w:rsidRPr="00664BE4">
        <w:rPr>
          <w:rFonts w:ascii="Arial" w:hAnsi="Arial" w:cs="Arial"/>
        </w:rPr>
        <w:t>Lossy</w:t>
      </w:r>
      <w:proofErr w:type="spellEnd"/>
      <w:r w:rsidR="00BC07DF" w:rsidRPr="00664BE4">
        <w:rPr>
          <w:rFonts w:ascii="Arial" w:hAnsi="Arial" w:cs="Arial"/>
        </w:rPr>
        <w:t xml:space="preserve"> </w:t>
      </w:r>
      <w:r w:rsidRPr="00664BE4">
        <w:rPr>
          <w:rFonts w:ascii="Arial" w:hAnsi="Arial" w:cs="Arial"/>
        </w:rPr>
        <w:t>Networks,” IETF RFC 5867, 2010.</w:t>
      </w:r>
    </w:p>
    <w:p w14:paraId="056F804E" w14:textId="77777777" w:rsidR="00F7727B" w:rsidRPr="00664BE4" w:rsidRDefault="00F7727B" w:rsidP="00664BE4">
      <w:pPr>
        <w:autoSpaceDE w:val="0"/>
        <w:autoSpaceDN w:val="0"/>
        <w:adjustRightInd w:val="0"/>
        <w:spacing w:after="0" w:line="240" w:lineRule="auto"/>
        <w:jc w:val="both"/>
        <w:rPr>
          <w:rFonts w:ascii="Arial" w:hAnsi="Arial" w:cs="Arial"/>
        </w:rPr>
      </w:pPr>
    </w:p>
    <w:p w14:paraId="28974ACC" w14:textId="26CF48F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[29]  B. </w:t>
      </w:r>
      <w:proofErr w:type="spellStart"/>
      <w:r w:rsidRPr="00664BE4">
        <w:rPr>
          <w:rFonts w:ascii="Arial" w:hAnsi="Arial" w:cs="Arial"/>
        </w:rPr>
        <w:t>Pavkovic</w:t>
      </w:r>
      <w:proofErr w:type="spellEnd"/>
      <w:r w:rsidRPr="00664BE4">
        <w:rPr>
          <w:rFonts w:ascii="Arial" w:hAnsi="Arial" w:cs="Arial"/>
        </w:rPr>
        <w:t xml:space="preserve">´, F. </w:t>
      </w:r>
      <w:proofErr w:type="spellStart"/>
      <w:r w:rsidRPr="00664BE4">
        <w:rPr>
          <w:rFonts w:ascii="Arial" w:hAnsi="Arial" w:cs="Arial"/>
        </w:rPr>
        <w:t>Theoleyre</w:t>
      </w:r>
      <w:proofErr w:type="spellEnd"/>
      <w:r w:rsidRPr="00664BE4">
        <w:rPr>
          <w:rFonts w:ascii="Arial" w:hAnsi="Arial" w:cs="Arial"/>
        </w:rPr>
        <w:t xml:space="preserve">, and A. </w:t>
      </w:r>
      <w:proofErr w:type="spellStart"/>
      <w:r w:rsidRPr="00664BE4">
        <w:rPr>
          <w:rFonts w:ascii="Arial" w:hAnsi="Arial" w:cs="Arial"/>
        </w:rPr>
        <w:t>Duda</w:t>
      </w:r>
      <w:proofErr w:type="spellEnd"/>
      <w:r w:rsidRPr="00664BE4">
        <w:rPr>
          <w:rFonts w:ascii="Arial" w:hAnsi="Arial" w:cs="Arial"/>
        </w:rPr>
        <w:t xml:space="preserve">, “Multipath opportunistic RPL routing over IEEE 802.15.4,” in Proceedings of the 14th ACM international  conference on Modeling, analysis and simulation of wireless and mobile systems </w:t>
      </w:r>
      <w:r w:rsidR="00664BE4">
        <w:rPr>
          <w:rFonts w:ascii="Arial" w:hAnsi="Arial" w:cs="Arial"/>
        </w:rPr>
        <w:t>–</w:t>
      </w:r>
      <w:r w:rsidRPr="00664BE4">
        <w:rPr>
          <w:rFonts w:ascii="Arial" w:hAnsi="Arial" w:cs="Arial"/>
        </w:rPr>
        <w:t xml:space="preserve"> </w:t>
      </w:r>
      <w:proofErr w:type="spellStart"/>
      <w:r w:rsidRPr="00664BE4">
        <w:rPr>
          <w:rFonts w:ascii="Arial" w:hAnsi="Arial" w:cs="Arial"/>
        </w:rPr>
        <w:t>MSWiM</w:t>
      </w:r>
      <w:proofErr w:type="spellEnd"/>
      <w:r w:rsidR="00664BE4">
        <w:rPr>
          <w:rFonts w:ascii="Arial" w:hAnsi="Arial" w:cs="Arial"/>
        </w:rPr>
        <w:t xml:space="preserve"> </w:t>
      </w:r>
      <w:r w:rsidRPr="00664BE4">
        <w:rPr>
          <w:rFonts w:ascii="Arial" w:hAnsi="Arial" w:cs="Arial"/>
        </w:rPr>
        <w:t>11.   New York, New York, USA: ACM Press, Oct. 2011, p. 179.</w:t>
      </w:r>
    </w:p>
    <w:p w14:paraId="4F1D2D34" w14:textId="77777777" w:rsidR="00F7727B" w:rsidRPr="00664BE4" w:rsidRDefault="00F7727B" w:rsidP="00664BE4">
      <w:pPr>
        <w:autoSpaceDE w:val="0"/>
        <w:autoSpaceDN w:val="0"/>
        <w:adjustRightInd w:val="0"/>
        <w:spacing w:after="0" w:line="240" w:lineRule="auto"/>
        <w:jc w:val="both"/>
        <w:rPr>
          <w:rFonts w:ascii="Arial" w:hAnsi="Arial" w:cs="Arial"/>
        </w:rPr>
      </w:pPr>
    </w:p>
    <w:p w14:paraId="2D5C0D77" w14:textId="793014C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[30]  D. Wang, Z. Tao, J. Zhang, and A. </w:t>
      </w:r>
      <w:proofErr w:type="spellStart"/>
      <w:r w:rsidRPr="00664BE4">
        <w:rPr>
          <w:rFonts w:ascii="Arial" w:hAnsi="Arial" w:cs="Arial"/>
        </w:rPr>
        <w:t>Abouzeid</w:t>
      </w:r>
      <w:proofErr w:type="spellEnd"/>
      <w:r w:rsidRPr="00664BE4">
        <w:rPr>
          <w:rFonts w:ascii="Arial" w:hAnsi="Arial" w:cs="Arial"/>
        </w:rPr>
        <w:t>, “</w:t>
      </w:r>
      <w:proofErr w:type="spellStart"/>
      <w:r w:rsidRPr="00664BE4">
        <w:rPr>
          <w:rFonts w:ascii="Arial" w:hAnsi="Arial" w:cs="Arial"/>
        </w:rPr>
        <w:t>Rpl</w:t>
      </w:r>
      <w:proofErr w:type="spellEnd"/>
      <w:r w:rsidRPr="00664BE4">
        <w:rPr>
          <w:rFonts w:ascii="Arial" w:hAnsi="Arial" w:cs="Arial"/>
        </w:rPr>
        <w:t xml:space="preserve"> based routing for advanced metering in</w:t>
      </w:r>
      <w:r w:rsidR="00BC07DF" w:rsidRPr="00664BE4">
        <w:rPr>
          <w:rFonts w:ascii="Arial" w:hAnsi="Arial" w:cs="Arial"/>
        </w:rPr>
        <w:t xml:space="preserve">frastructure in smart grid,” in </w:t>
      </w:r>
      <w:r w:rsidRPr="00664BE4">
        <w:rPr>
          <w:rFonts w:ascii="Arial" w:hAnsi="Arial" w:cs="Arial"/>
        </w:rPr>
        <w:t xml:space="preserve">Communications Workshops (ICC), 2010 IEEE International </w:t>
      </w:r>
      <w:r w:rsidR="00664BE4">
        <w:rPr>
          <w:rFonts w:ascii="Arial" w:hAnsi="Arial" w:cs="Arial"/>
        </w:rPr>
        <w:t xml:space="preserve"> </w:t>
      </w:r>
      <w:r w:rsidRPr="00664BE4">
        <w:rPr>
          <w:rFonts w:ascii="Arial" w:hAnsi="Arial" w:cs="Arial"/>
        </w:rPr>
        <w:t>Conference on, May 2010, pp. 1–6.</w:t>
      </w:r>
    </w:p>
    <w:p w14:paraId="3F7D6573" w14:textId="77777777" w:rsidR="00F7727B" w:rsidRPr="00664BE4" w:rsidRDefault="00F7727B" w:rsidP="00664BE4">
      <w:pPr>
        <w:autoSpaceDE w:val="0"/>
        <w:autoSpaceDN w:val="0"/>
        <w:adjustRightInd w:val="0"/>
        <w:spacing w:after="0" w:line="240" w:lineRule="auto"/>
        <w:jc w:val="both"/>
        <w:rPr>
          <w:rFonts w:ascii="Arial" w:hAnsi="Arial" w:cs="Arial"/>
        </w:rPr>
      </w:pPr>
    </w:p>
    <w:p w14:paraId="48A9B0BD"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[31]  S. </w:t>
      </w:r>
      <w:proofErr w:type="spellStart"/>
      <w:r w:rsidRPr="00664BE4">
        <w:rPr>
          <w:rFonts w:ascii="Arial" w:hAnsi="Arial" w:cs="Arial"/>
        </w:rPr>
        <w:t>Ruhrup</w:t>
      </w:r>
      <w:proofErr w:type="spellEnd"/>
      <w:r w:rsidRPr="00664BE4">
        <w:rPr>
          <w:rFonts w:ascii="Arial" w:hAnsi="Arial" w:cs="Arial"/>
        </w:rPr>
        <w:t>, “Theory and practice of geographic routing,” in Ad Hoc and Sensor Wireless Networks: Architectures, Algorithms and Protocols, February 2009, pp. 1–37.</w:t>
      </w:r>
    </w:p>
    <w:p w14:paraId="30EE12D6" w14:textId="77777777" w:rsidR="00F7727B" w:rsidRPr="00664BE4" w:rsidRDefault="00F7727B" w:rsidP="00664BE4">
      <w:pPr>
        <w:autoSpaceDE w:val="0"/>
        <w:autoSpaceDN w:val="0"/>
        <w:adjustRightInd w:val="0"/>
        <w:spacing w:after="0" w:line="240" w:lineRule="auto"/>
        <w:jc w:val="both"/>
        <w:rPr>
          <w:rFonts w:ascii="Arial" w:hAnsi="Arial" w:cs="Arial"/>
        </w:rPr>
      </w:pPr>
    </w:p>
    <w:p w14:paraId="38555CDB"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[32]  E. B.-R. C. Perkins and S. Das, “ Ad hoc On-Demand Distance Vector (AODV) Routing,” IETF RFC 3561, 2003.</w:t>
      </w:r>
    </w:p>
    <w:p w14:paraId="3DD8117B" w14:textId="77777777" w:rsidR="00F7727B" w:rsidRPr="00664BE4" w:rsidRDefault="00F7727B" w:rsidP="00664BE4">
      <w:pPr>
        <w:autoSpaceDE w:val="0"/>
        <w:autoSpaceDN w:val="0"/>
        <w:adjustRightInd w:val="0"/>
        <w:spacing w:after="0" w:line="240" w:lineRule="auto"/>
        <w:jc w:val="both"/>
        <w:rPr>
          <w:rFonts w:ascii="Arial" w:hAnsi="Arial" w:cs="Arial"/>
        </w:rPr>
      </w:pPr>
    </w:p>
    <w:p w14:paraId="25235FF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[33]  J. M. </w:t>
      </w:r>
      <w:proofErr w:type="spellStart"/>
      <w:r w:rsidRPr="00664BE4">
        <w:rPr>
          <w:rFonts w:ascii="Arial" w:hAnsi="Arial" w:cs="Arial"/>
        </w:rPr>
        <w:t>Toimoor</w:t>
      </w:r>
      <w:proofErr w:type="spellEnd"/>
      <w:r w:rsidRPr="00664BE4">
        <w:rPr>
          <w:rFonts w:ascii="Arial" w:hAnsi="Arial" w:cs="Arial"/>
        </w:rPr>
        <w:t>, “Study of the Scalability of Modified AODV-UU Routing Protocol for the Smart Grid Application,” M.Sc., University of Windsor, 2013.</w:t>
      </w:r>
    </w:p>
    <w:p w14:paraId="59248C99" w14:textId="77777777" w:rsidR="00F7727B" w:rsidRPr="00664BE4" w:rsidRDefault="00F7727B" w:rsidP="00664BE4">
      <w:pPr>
        <w:autoSpaceDE w:val="0"/>
        <w:autoSpaceDN w:val="0"/>
        <w:adjustRightInd w:val="0"/>
        <w:spacing w:after="0" w:line="240" w:lineRule="auto"/>
        <w:jc w:val="both"/>
        <w:rPr>
          <w:rFonts w:ascii="Arial" w:hAnsi="Arial" w:cs="Arial"/>
        </w:rPr>
      </w:pPr>
    </w:p>
    <w:p w14:paraId="3346FCD2" w14:textId="449B2F8D"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[34]  Y. H. D. Johnson and D. </w:t>
      </w:r>
      <w:proofErr w:type="spellStart"/>
      <w:r w:rsidRPr="00664BE4">
        <w:rPr>
          <w:rFonts w:ascii="Arial" w:hAnsi="Arial" w:cs="Arial"/>
        </w:rPr>
        <w:t>Maltz</w:t>
      </w:r>
      <w:proofErr w:type="spellEnd"/>
      <w:r w:rsidRPr="00664BE4">
        <w:rPr>
          <w:rFonts w:ascii="Arial" w:hAnsi="Arial" w:cs="Arial"/>
        </w:rPr>
        <w:t>, “ The Dynamic Source Routing Protocol (DSR) for Mobile Ad Hoc Networks for IPv4,”</w:t>
      </w:r>
      <w:r w:rsidR="00664BE4">
        <w:rPr>
          <w:rFonts w:ascii="Arial" w:hAnsi="Arial" w:cs="Arial"/>
        </w:rPr>
        <w:t xml:space="preserve"> </w:t>
      </w:r>
      <w:r w:rsidRPr="00664BE4">
        <w:rPr>
          <w:rFonts w:ascii="Arial" w:hAnsi="Arial" w:cs="Arial"/>
        </w:rPr>
        <w:t>IETF RFC 4728, 2007.</w:t>
      </w:r>
    </w:p>
    <w:p w14:paraId="455DE0D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86E50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[35]  L. S. </w:t>
      </w:r>
      <w:proofErr w:type="spellStart"/>
      <w:r w:rsidRPr="00664BE4">
        <w:rPr>
          <w:rFonts w:ascii="Arial" w:hAnsi="Arial" w:cs="Arial"/>
        </w:rPr>
        <w:t>PratibhaKevre</w:t>
      </w:r>
      <w:proofErr w:type="spellEnd"/>
      <w:r w:rsidRPr="00664BE4">
        <w:rPr>
          <w:rFonts w:ascii="Arial" w:hAnsi="Arial" w:cs="Arial"/>
        </w:rPr>
        <w:t xml:space="preserve">, “Compare three reactive routing protocols in grid based </w:t>
      </w:r>
      <w:proofErr w:type="spellStart"/>
      <w:r w:rsidRPr="00664BE4">
        <w:rPr>
          <w:rFonts w:ascii="Arial" w:hAnsi="Arial" w:cs="Arial"/>
        </w:rPr>
        <w:t>clusterwireless</w:t>
      </w:r>
      <w:proofErr w:type="spellEnd"/>
      <w:r w:rsidRPr="00664BE4">
        <w:rPr>
          <w:rFonts w:ascii="Arial" w:hAnsi="Arial" w:cs="Arial"/>
        </w:rPr>
        <w:t xml:space="preserve"> sensor network using </w:t>
      </w:r>
      <w:proofErr w:type="spellStart"/>
      <w:r w:rsidRPr="00664BE4">
        <w:rPr>
          <w:rFonts w:ascii="Arial" w:hAnsi="Arial" w:cs="Arial"/>
        </w:rPr>
        <w:t>qualnet</w:t>
      </w:r>
      <w:proofErr w:type="spellEnd"/>
      <w:r w:rsidRPr="00664BE4">
        <w:rPr>
          <w:rFonts w:ascii="Arial" w:hAnsi="Arial" w:cs="Arial"/>
        </w:rPr>
        <w:t xml:space="preserve"> simulator,” Journal  of Information Engineering and Applications, vol. 4, 2014.</w:t>
      </w:r>
    </w:p>
    <w:p w14:paraId="7B0C35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19437EC" w14:textId="107C12DC"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[36]  T. </w:t>
      </w:r>
      <w:proofErr w:type="spellStart"/>
      <w:r w:rsidRPr="00664BE4">
        <w:rPr>
          <w:rFonts w:ascii="Arial" w:hAnsi="Arial" w:cs="Arial"/>
        </w:rPr>
        <w:t>Iwao</w:t>
      </w:r>
      <w:proofErr w:type="spellEnd"/>
      <w:r w:rsidRPr="00664BE4">
        <w:rPr>
          <w:rFonts w:ascii="Arial" w:hAnsi="Arial" w:cs="Arial"/>
        </w:rPr>
        <w:t>, “ Distributed Autonomous Depth-first Routing Protocol in LLN draft-iwao-roll-dadr-00.txt,” IETF Internet Draft,</w:t>
      </w:r>
      <w:r w:rsidR="00664BE4">
        <w:rPr>
          <w:rFonts w:ascii="Arial" w:hAnsi="Arial" w:cs="Arial"/>
        </w:rPr>
        <w:t xml:space="preserve"> </w:t>
      </w:r>
      <w:r w:rsidRPr="00664BE4">
        <w:rPr>
          <w:rFonts w:ascii="Arial" w:hAnsi="Arial" w:cs="Arial"/>
        </w:rPr>
        <w:t>2009.</w:t>
      </w:r>
    </w:p>
    <w:p w14:paraId="0E323E31" w14:textId="77777777" w:rsidR="00F7727B" w:rsidRPr="00664BE4" w:rsidRDefault="00F7727B" w:rsidP="00664BE4">
      <w:pPr>
        <w:autoSpaceDE w:val="0"/>
        <w:autoSpaceDN w:val="0"/>
        <w:adjustRightInd w:val="0"/>
        <w:spacing w:after="0" w:line="240" w:lineRule="auto"/>
        <w:jc w:val="both"/>
        <w:rPr>
          <w:rFonts w:ascii="Arial" w:hAnsi="Arial" w:cs="Arial"/>
        </w:rPr>
      </w:pPr>
    </w:p>
    <w:p w14:paraId="38888F0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[37]  S. Cespedes, A. Cardenas, and </w:t>
      </w:r>
      <w:proofErr w:type="spellStart"/>
      <w:r w:rsidRPr="00664BE4">
        <w:rPr>
          <w:rFonts w:ascii="Arial" w:hAnsi="Arial" w:cs="Arial"/>
        </w:rPr>
        <w:t>Iwao</w:t>
      </w:r>
      <w:proofErr w:type="spellEnd"/>
      <w:r w:rsidRPr="00664BE4">
        <w:rPr>
          <w:rFonts w:ascii="Arial" w:hAnsi="Arial" w:cs="Arial"/>
        </w:rPr>
        <w:t>, “Comparison of Data Forwarding Mechanisms for AMI Networks,” Proc. IEEE PES ISGT, pp. 1–8, 2012.</w:t>
      </w:r>
    </w:p>
    <w:p w14:paraId="69E3E658" w14:textId="77777777" w:rsidR="00F7727B" w:rsidRPr="00664BE4" w:rsidRDefault="00F7727B" w:rsidP="00664BE4">
      <w:pPr>
        <w:autoSpaceDE w:val="0"/>
        <w:autoSpaceDN w:val="0"/>
        <w:adjustRightInd w:val="0"/>
        <w:spacing w:after="0" w:line="240" w:lineRule="auto"/>
        <w:jc w:val="both"/>
        <w:rPr>
          <w:rFonts w:ascii="Arial" w:hAnsi="Arial" w:cs="Arial"/>
        </w:rPr>
      </w:pPr>
    </w:p>
    <w:p w14:paraId="67089FE6" w14:textId="02EC4536"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[38]  T. </w:t>
      </w:r>
      <w:proofErr w:type="spellStart"/>
      <w:r w:rsidRPr="00664BE4">
        <w:rPr>
          <w:rFonts w:ascii="Arial" w:hAnsi="Arial" w:cs="Arial"/>
        </w:rPr>
        <w:t>Iwao</w:t>
      </w:r>
      <w:proofErr w:type="spellEnd"/>
      <w:r w:rsidRPr="00664BE4">
        <w:rPr>
          <w:rFonts w:ascii="Arial" w:hAnsi="Arial" w:cs="Arial"/>
        </w:rPr>
        <w:t xml:space="preserve">, K. Yamada, M. </w:t>
      </w:r>
      <w:proofErr w:type="spellStart"/>
      <w:r w:rsidRPr="00664BE4">
        <w:rPr>
          <w:rFonts w:ascii="Arial" w:hAnsi="Arial" w:cs="Arial"/>
        </w:rPr>
        <w:t>Yura</w:t>
      </w:r>
      <w:proofErr w:type="spellEnd"/>
      <w:r w:rsidRPr="00664BE4">
        <w:rPr>
          <w:rFonts w:ascii="Arial" w:hAnsi="Arial" w:cs="Arial"/>
        </w:rPr>
        <w:t xml:space="preserve">, Y. </w:t>
      </w:r>
      <w:proofErr w:type="spellStart"/>
      <w:r w:rsidRPr="00664BE4">
        <w:rPr>
          <w:rFonts w:ascii="Arial" w:hAnsi="Arial" w:cs="Arial"/>
        </w:rPr>
        <w:t>Nakaya</w:t>
      </w:r>
      <w:proofErr w:type="spellEnd"/>
      <w:r w:rsidRPr="00664BE4">
        <w:rPr>
          <w:rFonts w:ascii="Arial" w:hAnsi="Arial" w:cs="Arial"/>
        </w:rPr>
        <w:t xml:space="preserve">, A. A. Cardenas, S. Lee, and R. </w:t>
      </w:r>
      <w:proofErr w:type="spellStart"/>
      <w:r w:rsidRPr="00664BE4">
        <w:rPr>
          <w:rFonts w:ascii="Arial" w:hAnsi="Arial" w:cs="Arial"/>
        </w:rPr>
        <w:t>Masuoka</w:t>
      </w:r>
      <w:proofErr w:type="spellEnd"/>
      <w:r w:rsidRPr="00664BE4">
        <w:rPr>
          <w:rFonts w:ascii="Arial" w:hAnsi="Arial" w:cs="Arial"/>
        </w:rPr>
        <w:t>, “Dyna</w:t>
      </w:r>
      <w:r w:rsidR="00BC07DF" w:rsidRPr="00664BE4">
        <w:rPr>
          <w:rFonts w:ascii="Arial" w:hAnsi="Arial" w:cs="Arial"/>
        </w:rPr>
        <w:t xml:space="preserve">mic Data Forwarding in Wireless </w:t>
      </w:r>
      <w:r w:rsidRPr="00664BE4">
        <w:rPr>
          <w:rFonts w:ascii="Arial" w:hAnsi="Arial" w:cs="Arial"/>
        </w:rPr>
        <w:t>Mesh Networks,” in 2010 First IEEE International  Conference on</w:t>
      </w:r>
      <w:r w:rsidR="00664BE4">
        <w:rPr>
          <w:rFonts w:ascii="Arial" w:hAnsi="Arial" w:cs="Arial"/>
        </w:rPr>
        <w:t xml:space="preserve"> </w:t>
      </w:r>
      <w:r w:rsidRPr="00664BE4">
        <w:rPr>
          <w:rFonts w:ascii="Arial" w:hAnsi="Arial" w:cs="Arial"/>
        </w:rPr>
        <w:t>Smart Grid Communi</w:t>
      </w:r>
      <w:r w:rsidR="00BC07DF" w:rsidRPr="00664BE4">
        <w:rPr>
          <w:rFonts w:ascii="Arial" w:hAnsi="Arial" w:cs="Arial"/>
        </w:rPr>
        <w:t xml:space="preserve">cations.   IEEE, Oct. 2010, pp. </w:t>
      </w:r>
      <w:r w:rsidRPr="00664BE4">
        <w:rPr>
          <w:rFonts w:ascii="Arial" w:hAnsi="Arial" w:cs="Arial"/>
        </w:rPr>
        <w:t>385–390.</w:t>
      </w:r>
    </w:p>
    <w:p w14:paraId="50EB23E7" w14:textId="77777777" w:rsidR="00F7727B" w:rsidRPr="00664BE4" w:rsidRDefault="00F7727B" w:rsidP="00664BE4">
      <w:pPr>
        <w:autoSpaceDE w:val="0"/>
        <w:autoSpaceDN w:val="0"/>
        <w:adjustRightInd w:val="0"/>
        <w:spacing w:after="0" w:line="240" w:lineRule="auto"/>
        <w:jc w:val="both"/>
        <w:rPr>
          <w:rFonts w:ascii="Arial" w:hAnsi="Arial" w:cs="Arial"/>
        </w:rPr>
      </w:pPr>
    </w:p>
    <w:p w14:paraId="47C0C08B" w14:textId="3DDA0EE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[39]  S. Dawson-Haggerty, A. </w:t>
      </w:r>
      <w:proofErr w:type="spellStart"/>
      <w:r w:rsidRPr="00664BE4">
        <w:rPr>
          <w:rFonts w:ascii="Arial" w:hAnsi="Arial" w:cs="Arial"/>
        </w:rPr>
        <w:t>Tavakoli</w:t>
      </w:r>
      <w:proofErr w:type="spellEnd"/>
      <w:r w:rsidRPr="00664BE4">
        <w:rPr>
          <w:rFonts w:ascii="Arial" w:hAnsi="Arial" w:cs="Arial"/>
        </w:rPr>
        <w:t xml:space="preserve">, and D. Culler, “Hydro: A hybrid routing protocol for low-power and </w:t>
      </w:r>
      <w:proofErr w:type="spellStart"/>
      <w:r w:rsidRPr="00664BE4">
        <w:rPr>
          <w:rFonts w:ascii="Arial" w:hAnsi="Arial" w:cs="Arial"/>
        </w:rPr>
        <w:t>lossy</w:t>
      </w:r>
      <w:proofErr w:type="spellEnd"/>
      <w:r w:rsidRPr="00664BE4">
        <w:rPr>
          <w:rFonts w:ascii="Arial" w:hAnsi="Arial" w:cs="Arial"/>
        </w:rPr>
        <w:t xml:space="preserve"> networks,”</w:t>
      </w:r>
      <w:r w:rsidR="00664BE4">
        <w:rPr>
          <w:rFonts w:ascii="Arial" w:hAnsi="Arial" w:cs="Arial"/>
        </w:rPr>
        <w:t xml:space="preserve"> </w:t>
      </w:r>
      <w:r w:rsidRPr="00664BE4">
        <w:rPr>
          <w:rFonts w:ascii="Arial" w:hAnsi="Arial" w:cs="Arial"/>
        </w:rPr>
        <w:t>in Smart Grid Communications (</w:t>
      </w:r>
      <w:proofErr w:type="spellStart"/>
      <w:r w:rsidRPr="00664BE4">
        <w:rPr>
          <w:rFonts w:ascii="Arial" w:hAnsi="Arial" w:cs="Arial"/>
        </w:rPr>
        <w:t>SmartGridComm</w:t>
      </w:r>
      <w:proofErr w:type="spellEnd"/>
      <w:r w:rsidRPr="00664BE4">
        <w:rPr>
          <w:rFonts w:ascii="Arial" w:hAnsi="Arial" w:cs="Arial"/>
        </w:rPr>
        <w:t>), 2010 First IEEE International Conference on,</w:t>
      </w:r>
      <w:r w:rsidR="00664BE4">
        <w:rPr>
          <w:rFonts w:ascii="Arial" w:hAnsi="Arial" w:cs="Arial"/>
        </w:rPr>
        <w:t xml:space="preserve"> </w:t>
      </w:r>
      <w:r w:rsidRPr="00664BE4">
        <w:rPr>
          <w:rFonts w:ascii="Arial" w:hAnsi="Arial" w:cs="Arial"/>
        </w:rPr>
        <w:t>Oct 2010, pp. 268–273.</w:t>
      </w:r>
    </w:p>
    <w:p w14:paraId="48A7638C" w14:textId="77777777" w:rsidR="00F7727B" w:rsidRPr="00664BE4" w:rsidRDefault="00F7727B" w:rsidP="00664BE4">
      <w:pPr>
        <w:autoSpaceDE w:val="0"/>
        <w:autoSpaceDN w:val="0"/>
        <w:adjustRightInd w:val="0"/>
        <w:spacing w:after="0" w:line="240" w:lineRule="auto"/>
        <w:jc w:val="both"/>
        <w:rPr>
          <w:rFonts w:ascii="Arial" w:hAnsi="Arial" w:cs="Arial"/>
        </w:rPr>
      </w:pPr>
    </w:p>
    <w:p w14:paraId="764E1C24" w14:textId="376F7A40"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[40]  M. Bahr, “Proposed routing for </w:t>
      </w:r>
      <w:proofErr w:type="spellStart"/>
      <w:r w:rsidRPr="00664BE4">
        <w:rPr>
          <w:rFonts w:ascii="Arial" w:hAnsi="Arial" w:cs="Arial"/>
        </w:rPr>
        <w:t>ieee</w:t>
      </w:r>
      <w:proofErr w:type="spellEnd"/>
      <w:r w:rsidRPr="00664BE4">
        <w:rPr>
          <w:rFonts w:ascii="Arial" w:hAnsi="Arial" w:cs="Arial"/>
        </w:rPr>
        <w:t xml:space="preserve"> 802.11s </w:t>
      </w:r>
      <w:proofErr w:type="spellStart"/>
      <w:r w:rsidRPr="00664BE4">
        <w:rPr>
          <w:rFonts w:ascii="Arial" w:hAnsi="Arial" w:cs="Arial"/>
        </w:rPr>
        <w:t>wlan</w:t>
      </w:r>
      <w:proofErr w:type="spellEnd"/>
      <w:r w:rsidRPr="00664BE4">
        <w:rPr>
          <w:rFonts w:ascii="Arial" w:hAnsi="Arial" w:cs="Arial"/>
        </w:rPr>
        <w:t xml:space="preserve"> mesh networks,” in Proceedings  of the 2Nd Annual International</w:t>
      </w:r>
      <w:r w:rsidR="00664BE4">
        <w:rPr>
          <w:rFonts w:ascii="Arial" w:hAnsi="Arial" w:cs="Arial"/>
        </w:rPr>
        <w:t xml:space="preserve"> </w:t>
      </w:r>
      <w:r w:rsidRPr="00664BE4">
        <w:rPr>
          <w:rFonts w:ascii="Arial" w:hAnsi="Arial" w:cs="Arial"/>
        </w:rPr>
        <w:t>Workshop on Wireless Internet, ser. WICON ’06.   New York, NY, USA: ACM,</w:t>
      </w:r>
      <w:r w:rsidR="00664BE4">
        <w:rPr>
          <w:rFonts w:ascii="Arial" w:hAnsi="Arial" w:cs="Arial"/>
        </w:rPr>
        <w:t xml:space="preserve"> </w:t>
      </w:r>
      <w:r w:rsidRPr="00664BE4">
        <w:rPr>
          <w:rFonts w:ascii="Arial" w:hAnsi="Arial" w:cs="Arial"/>
        </w:rPr>
        <w:t>2006.</w:t>
      </w:r>
    </w:p>
    <w:p w14:paraId="2D9A7615" w14:textId="77777777" w:rsidR="00F7727B" w:rsidRPr="00664BE4" w:rsidRDefault="00BC07DF" w:rsidP="00664BE4">
      <w:pPr>
        <w:tabs>
          <w:tab w:val="left" w:pos="2235"/>
        </w:tabs>
        <w:autoSpaceDE w:val="0"/>
        <w:autoSpaceDN w:val="0"/>
        <w:adjustRightInd w:val="0"/>
        <w:spacing w:after="0" w:line="240" w:lineRule="auto"/>
        <w:jc w:val="both"/>
        <w:rPr>
          <w:rFonts w:ascii="Arial" w:hAnsi="Arial" w:cs="Arial"/>
        </w:rPr>
      </w:pPr>
      <w:r w:rsidRPr="00664BE4">
        <w:rPr>
          <w:rFonts w:ascii="Arial" w:hAnsi="Arial" w:cs="Arial"/>
        </w:rPr>
        <w:tab/>
      </w:r>
    </w:p>
    <w:p w14:paraId="19B0D7C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[41]  W. </w:t>
      </w:r>
      <w:proofErr w:type="spellStart"/>
      <w:r w:rsidRPr="00664BE4">
        <w:rPr>
          <w:rFonts w:ascii="Arial" w:hAnsi="Arial" w:cs="Arial"/>
        </w:rPr>
        <w:t>Meng</w:t>
      </w:r>
      <w:proofErr w:type="spellEnd"/>
      <w:r w:rsidRPr="00664BE4">
        <w:rPr>
          <w:rFonts w:ascii="Arial" w:hAnsi="Arial" w:cs="Arial"/>
        </w:rPr>
        <w:t>, R. Ma, and H.-H. Chen, “Smart grid neighborhood area networks: a survey,” Networ</w:t>
      </w:r>
      <w:r w:rsidR="00BC07DF" w:rsidRPr="00664BE4">
        <w:rPr>
          <w:rFonts w:ascii="Arial" w:hAnsi="Arial" w:cs="Arial"/>
        </w:rPr>
        <w:t xml:space="preserve">k, IEEE, vol. 28, no. 1, pp. </w:t>
      </w:r>
      <w:r w:rsidRPr="00664BE4">
        <w:rPr>
          <w:rFonts w:ascii="Arial" w:hAnsi="Arial" w:cs="Arial"/>
        </w:rPr>
        <w:t>24–32, January 2014.</w:t>
      </w:r>
    </w:p>
    <w:p w14:paraId="3052A018" w14:textId="77777777" w:rsidR="00F7727B" w:rsidRPr="00664BE4" w:rsidRDefault="00F7727B" w:rsidP="00664BE4">
      <w:pPr>
        <w:autoSpaceDE w:val="0"/>
        <w:autoSpaceDN w:val="0"/>
        <w:adjustRightInd w:val="0"/>
        <w:spacing w:after="0" w:line="240" w:lineRule="auto"/>
        <w:jc w:val="both"/>
        <w:rPr>
          <w:rFonts w:ascii="Arial" w:hAnsi="Arial" w:cs="Arial"/>
        </w:rPr>
      </w:pPr>
    </w:p>
    <w:p w14:paraId="6CD49866"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[42]  J.-S. Jung, K.-W. Lim, J.-B. Kim, Y.-B. </w:t>
      </w:r>
      <w:proofErr w:type="spellStart"/>
      <w:r w:rsidRPr="00664BE4">
        <w:rPr>
          <w:rFonts w:ascii="Arial" w:hAnsi="Arial" w:cs="Arial"/>
        </w:rPr>
        <w:t>Ko</w:t>
      </w:r>
      <w:proofErr w:type="spellEnd"/>
      <w:r w:rsidRPr="00664BE4">
        <w:rPr>
          <w:rFonts w:ascii="Arial" w:hAnsi="Arial" w:cs="Arial"/>
        </w:rPr>
        <w:t xml:space="preserve">, Y. Kim, and S.-Y. Lee, “Improving </w:t>
      </w:r>
      <w:proofErr w:type="spellStart"/>
      <w:r w:rsidRPr="00664BE4">
        <w:rPr>
          <w:rFonts w:ascii="Arial" w:hAnsi="Arial" w:cs="Arial"/>
        </w:rPr>
        <w:t>ieee</w:t>
      </w:r>
      <w:proofErr w:type="spellEnd"/>
      <w:r w:rsidRPr="00664BE4">
        <w:rPr>
          <w:rFonts w:ascii="Arial" w:hAnsi="Arial" w:cs="Arial"/>
        </w:rPr>
        <w:t xml:space="preserve"> 802.11s wireless mesh networks for reliable routing in the smart grid infrastructure,” in Communications Workshops (</w:t>
      </w:r>
      <w:r w:rsidR="001F2744" w:rsidRPr="00664BE4">
        <w:rPr>
          <w:rFonts w:ascii="Arial" w:hAnsi="Arial" w:cs="Arial"/>
        </w:rPr>
        <w:t xml:space="preserve">ICC), 2011 IEEE International </w:t>
      </w:r>
      <w:r w:rsidRPr="00664BE4">
        <w:rPr>
          <w:rFonts w:ascii="Arial" w:hAnsi="Arial" w:cs="Arial"/>
        </w:rPr>
        <w:t>Conference on, June 2011, pp. 1–5.</w:t>
      </w:r>
    </w:p>
    <w:p w14:paraId="32E77F89" w14:textId="77777777" w:rsidR="00BC07DF" w:rsidRPr="00664BE4" w:rsidRDefault="00BC07DF" w:rsidP="00664BE4">
      <w:pPr>
        <w:autoSpaceDE w:val="0"/>
        <w:autoSpaceDN w:val="0"/>
        <w:adjustRightInd w:val="0"/>
        <w:spacing w:after="0" w:line="240" w:lineRule="auto"/>
        <w:jc w:val="both"/>
        <w:rPr>
          <w:rFonts w:ascii="Arial" w:hAnsi="Arial" w:cs="Arial"/>
        </w:rPr>
      </w:pPr>
    </w:p>
    <w:p w14:paraId="0C4C1D13" w14:textId="3A9231AC"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3</w:t>
      </w:r>
      <w:r w:rsidRPr="0096115A">
        <w:rPr>
          <w:rFonts w:ascii="Arial" w:hAnsi="Arial" w:cs="Arial"/>
          <w:szCs w:val="24"/>
          <w:highlight w:val="yellow"/>
          <w:lang w:val="es-CO"/>
        </w:rPr>
        <w:t xml:space="preserve">] Becerra, C., “Investigación sobre las bases tecnológicas en Medición remota e inteligente de medidores de energía eléctrica en las Empresas de Energía de Colombia”, </w:t>
      </w:r>
      <w:proofErr w:type="spellStart"/>
      <w:r w:rsidRPr="0096115A">
        <w:rPr>
          <w:rFonts w:ascii="Arial" w:hAnsi="Arial" w:cs="Arial"/>
          <w:szCs w:val="24"/>
          <w:highlight w:val="yellow"/>
          <w:lang w:val="es-CO"/>
        </w:rPr>
        <w:t>Technical</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Report</w:t>
      </w:r>
      <w:proofErr w:type="spellEnd"/>
      <w:r w:rsidRPr="0096115A">
        <w:rPr>
          <w:rFonts w:ascii="Arial" w:hAnsi="Arial" w:cs="Arial"/>
          <w:szCs w:val="24"/>
          <w:highlight w:val="yellow"/>
          <w:lang w:val="es-CO"/>
        </w:rPr>
        <w:t xml:space="preserve">, 2012. </w:t>
      </w:r>
    </w:p>
    <w:p w14:paraId="5F042842" w14:textId="2D3BA1CF"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4</w:t>
      </w:r>
      <w:r w:rsidRPr="0096115A">
        <w:rPr>
          <w:rFonts w:ascii="Arial" w:hAnsi="Arial" w:cs="Arial"/>
          <w:szCs w:val="24"/>
          <w:highlight w:val="yellow"/>
          <w:lang w:val="es-CO"/>
        </w:rPr>
        <w:t xml:space="preserve">] Jiménez, M., “Estudio de viabilidad de implementación de tecnologías SMART GRIDS en el mercado </w:t>
      </w:r>
      <w:proofErr w:type="spellStart"/>
      <w:r w:rsidRPr="0096115A">
        <w:rPr>
          <w:rFonts w:ascii="Arial" w:hAnsi="Arial" w:cs="Arial"/>
          <w:szCs w:val="24"/>
          <w:highlight w:val="yellow"/>
          <w:lang w:val="es-CO"/>
        </w:rPr>
        <w:t>electric</w:t>
      </w:r>
      <w:proofErr w:type="spellEnd"/>
      <w:r w:rsidRPr="0096115A">
        <w:rPr>
          <w:rFonts w:ascii="Arial" w:hAnsi="Arial" w:cs="Arial"/>
          <w:szCs w:val="24"/>
          <w:highlight w:val="yellow"/>
          <w:lang w:val="es-CO"/>
        </w:rPr>
        <w:t xml:space="preserve"> colombiano”,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xml:space="preserve">, Universidad </w:t>
      </w:r>
      <w:proofErr w:type="spellStart"/>
      <w:r w:rsidRPr="0096115A">
        <w:rPr>
          <w:rFonts w:ascii="Arial" w:hAnsi="Arial" w:cs="Arial"/>
          <w:szCs w:val="24"/>
          <w:highlight w:val="yellow"/>
          <w:lang w:val="es-CO"/>
        </w:rPr>
        <w:t>Pontificial</w:t>
      </w:r>
      <w:proofErr w:type="spellEnd"/>
      <w:r w:rsidRPr="0096115A">
        <w:rPr>
          <w:rFonts w:ascii="Arial" w:hAnsi="Arial" w:cs="Arial"/>
          <w:szCs w:val="24"/>
          <w:highlight w:val="yellow"/>
          <w:lang w:val="es-CO"/>
        </w:rPr>
        <w:t xml:space="preserve"> Bolivariana, Facultad de Ingeniería Industrial, 2013.</w:t>
      </w:r>
    </w:p>
    <w:p w14:paraId="3D895B52" w14:textId="24904B46" w:rsidR="00737C08" w:rsidRPr="0096115A" w:rsidRDefault="00737C08" w:rsidP="00737C08">
      <w:pPr>
        <w:jc w:val="both"/>
        <w:rPr>
          <w:rFonts w:ascii="Arial" w:hAnsi="Arial" w:cs="Arial"/>
          <w:szCs w:val="24"/>
          <w:highlight w:val="yellow"/>
        </w:rPr>
      </w:pPr>
      <w:r w:rsidRPr="0096115A">
        <w:rPr>
          <w:rFonts w:ascii="Arial" w:hAnsi="Arial" w:cs="Arial"/>
          <w:szCs w:val="24"/>
          <w:highlight w:val="yellow"/>
        </w:rPr>
        <w:lastRenderedPageBreak/>
        <w:t>[4</w:t>
      </w:r>
      <w:r w:rsidR="0075618D" w:rsidRPr="0096115A">
        <w:rPr>
          <w:rFonts w:ascii="Arial" w:hAnsi="Arial" w:cs="Arial"/>
          <w:szCs w:val="24"/>
          <w:highlight w:val="yellow"/>
        </w:rPr>
        <w:t>5</w:t>
      </w:r>
      <w:r w:rsidRPr="0096115A">
        <w:rPr>
          <w:rFonts w:ascii="Arial" w:hAnsi="Arial" w:cs="Arial"/>
          <w:szCs w:val="24"/>
          <w:highlight w:val="yellow"/>
        </w:rPr>
        <w:t xml:space="preserve">] Ye Yan; Yi </w:t>
      </w:r>
      <w:proofErr w:type="spellStart"/>
      <w:r w:rsidRPr="0096115A">
        <w:rPr>
          <w:rFonts w:ascii="Arial" w:hAnsi="Arial" w:cs="Arial"/>
          <w:szCs w:val="24"/>
          <w:highlight w:val="yellow"/>
        </w:rPr>
        <w:t>Qian</w:t>
      </w:r>
      <w:proofErr w:type="spellEnd"/>
      <w:r w:rsidRPr="0096115A">
        <w:rPr>
          <w:rFonts w:ascii="Arial" w:hAnsi="Arial" w:cs="Arial"/>
          <w:szCs w:val="24"/>
          <w:highlight w:val="yellow"/>
        </w:rPr>
        <w:t>; Sharif, H.; Tipper, D., "A Survey on Smart Grid Communication Infrastructures: Motivations, Requirements and Challenges," Communications Surveys &amp; Tutorials, IEEE , vol.15, no.1, pp.5,20, First Quarter 2013</w:t>
      </w:r>
    </w:p>
    <w:p w14:paraId="59812F7B" w14:textId="18CA01E6" w:rsidR="00737C08" w:rsidRDefault="00737C08" w:rsidP="00737C08">
      <w:pPr>
        <w:jc w:val="both"/>
        <w:rPr>
          <w:rFonts w:ascii="Arial" w:hAnsi="Arial" w:cs="Arial"/>
          <w:szCs w:val="24"/>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6</w:t>
      </w:r>
      <w:r w:rsidRPr="0096115A">
        <w:rPr>
          <w:rFonts w:ascii="Arial" w:hAnsi="Arial" w:cs="Arial"/>
          <w:szCs w:val="24"/>
          <w:highlight w:val="yellow"/>
          <w:lang w:val="es-CO"/>
        </w:rPr>
        <w:t xml:space="preserve">] Miranda, D., “Estado y desarrollo de la tecnología Smart </w:t>
      </w:r>
      <w:proofErr w:type="spellStart"/>
      <w:r w:rsidRPr="0096115A">
        <w:rPr>
          <w:rFonts w:ascii="Arial" w:hAnsi="Arial" w:cs="Arial"/>
          <w:szCs w:val="24"/>
          <w:highlight w:val="yellow"/>
          <w:lang w:val="es-CO"/>
        </w:rPr>
        <w:t>Grid</w:t>
      </w:r>
      <w:proofErr w:type="spellEnd"/>
      <w:r w:rsidRPr="0096115A">
        <w:rPr>
          <w:rFonts w:ascii="Arial" w:hAnsi="Arial" w:cs="Arial"/>
          <w:szCs w:val="24"/>
          <w:highlight w:val="yellow"/>
          <w:lang w:val="es-CO"/>
        </w:rPr>
        <w:t xml:space="preserve"> en Colombia”,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Universidad Nacional de Colombia, Facultad de Minas, 2008.</w:t>
      </w:r>
    </w:p>
    <w:p w14:paraId="3865EA00"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[1] A. </w:t>
      </w:r>
      <w:proofErr w:type="spellStart"/>
      <w:r w:rsidRPr="0096115A">
        <w:rPr>
          <w:rFonts w:ascii="Arial" w:hAnsi="Arial" w:cs="Arial"/>
          <w:highlight w:val="cyan"/>
        </w:rPr>
        <w:t>Varga</w:t>
      </w:r>
      <w:proofErr w:type="spellEnd"/>
      <w:r w:rsidRPr="0096115A">
        <w:rPr>
          <w:rFonts w:ascii="Arial" w:hAnsi="Arial" w:cs="Arial"/>
          <w:highlight w:val="cyan"/>
        </w:rPr>
        <w:t xml:space="preserve">. </w:t>
      </w:r>
      <w:proofErr w:type="spellStart"/>
      <w:r w:rsidRPr="0096115A">
        <w:rPr>
          <w:rFonts w:ascii="Arial" w:hAnsi="Arial" w:cs="Arial"/>
          <w:highlight w:val="cyan"/>
        </w:rPr>
        <w:t>OMNeT</w:t>
      </w:r>
      <w:proofErr w:type="spellEnd"/>
      <w:r w:rsidRPr="0096115A">
        <w:rPr>
          <w:rFonts w:ascii="Arial" w:hAnsi="Arial" w:cs="Arial"/>
          <w:highlight w:val="cyan"/>
        </w:rPr>
        <w:t xml:space="preserve">++ Discrete Event Simulation System. Available:  </w:t>
      </w:r>
      <w:hyperlink r:id="rId26" w:history="1">
        <w:r w:rsidRPr="0096115A">
          <w:rPr>
            <w:rFonts w:ascii="Arial" w:hAnsi="Arial" w:cs="Arial"/>
            <w:highlight w:val="cyan"/>
          </w:rPr>
          <w:t>http://www.omnetpp.org/doc/manual/usman.html</w:t>
        </w:r>
      </w:hyperlink>
      <w:r w:rsidRPr="0096115A">
        <w:rPr>
          <w:rFonts w:ascii="Arial" w:hAnsi="Arial" w:cs="Arial"/>
          <w:highlight w:val="cyan"/>
        </w:rPr>
        <w:t>.</w:t>
      </w:r>
    </w:p>
    <w:p w14:paraId="38CEC41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6F4561C5"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[2] </w:t>
      </w:r>
      <w:hyperlink r:id="rId27" w:history="1">
        <w:r w:rsidRPr="0096115A">
          <w:rPr>
            <w:rStyle w:val="Hipervnculo"/>
            <w:rFonts w:ascii="Arial" w:hAnsi="Arial" w:cs="Arial"/>
            <w:highlight w:val="cyan"/>
          </w:rPr>
          <w:t>http://inet.omnetpp.org</w:t>
        </w:r>
      </w:hyperlink>
    </w:p>
    <w:p w14:paraId="53C4C457"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[3] </w:t>
      </w:r>
      <w:proofErr w:type="spellStart"/>
      <w:r w:rsidRPr="0096115A">
        <w:rPr>
          <w:rFonts w:ascii="Arial" w:hAnsi="Arial" w:cs="Arial"/>
          <w:highlight w:val="cyan"/>
        </w:rPr>
        <w:t>MiXiM</w:t>
      </w:r>
      <w:proofErr w:type="spellEnd"/>
      <w:r w:rsidRPr="0096115A">
        <w:rPr>
          <w:rFonts w:ascii="Arial" w:hAnsi="Arial" w:cs="Arial"/>
          <w:highlight w:val="cyan"/>
        </w:rPr>
        <w:t xml:space="preserve"> simulator for wireless and mobile networks using </w:t>
      </w:r>
      <w:proofErr w:type="spellStart"/>
      <w:r w:rsidRPr="0096115A">
        <w:rPr>
          <w:rFonts w:ascii="Arial" w:hAnsi="Arial" w:cs="Arial"/>
          <w:highlight w:val="cyan"/>
        </w:rPr>
        <w:t>OMNeT</w:t>
      </w:r>
      <w:proofErr w:type="spellEnd"/>
      <w:r w:rsidRPr="0096115A">
        <w:rPr>
          <w:rFonts w:ascii="Arial" w:hAnsi="Arial" w:cs="Arial"/>
          <w:highlight w:val="cyan"/>
        </w:rPr>
        <w:t xml:space="preserve">++. [online]. Available:  </w:t>
      </w:r>
      <w:hyperlink r:id="rId28" w:history="1">
        <w:r w:rsidRPr="0096115A">
          <w:rPr>
            <w:rFonts w:ascii="Arial" w:hAnsi="Arial" w:cs="Arial"/>
            <w:highlight w:val="cyan"/>
          </w:rPr>
          <w:t>http://mixim.sourceforge.net</w:t>
        </w:r>
      </w:hyperlink>
    </w:p>
    <w:p w14:paraId="3EAD2E8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14DE9A42"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[4] Di Bert, L.; D'Alessandro, S.; </w:t>
      </w:r>
      <w:proofErr w:type="spellStart"/>
      <w:r w:rsidRPr="0096115A">
        <w:rPr>
          <w:rFonts w:ascii="Arial" w:hAnsi="Arial" w:cs="Arial"/>
          <w:highlight w:val="cyan"/>
        </w:rPr>
        <w:t>Tonello</w:t>
      </w:r>
      <w:proofErr w:type="spellEnd"/>
      <w:r w:rsidRPr="0096115A">
        <w:rPr>
          <w:rFonts w:ascii="Arial" w:hAnsi="Arial" w:cs="Arial"/>
          <w:highlight w:val="cyan"/>
        </w:rPr>
        <w:t>, A.M., "MAC enhancements for G3-PLC home networks," Power Line Communications and Its Applications (ISPLC), 2013 17th IEEE International Symposium on , vol., no., pp.155,160, 24-27 March 2013</w:t>
      </w:r>
    </w:p>
    <w:p w14:paraId="3AD085B5" w14:textId="77777777" w:rsidR="0096115A" w:rsidRPr="0096115A" w:rsidRDefault="0096115A" w:rsidP="0096115A">
      <w:pPr>
        <w:rPr>
          <w:rFonts w:ascii="Arial" w:hAnsi="Arial" w:cs="Arial"/>
          <w:highlight w:val="cyan"/>
        </w:rPr>
      </w:pPr>
      <w:r w:rsidRPr="0096115A">
        <w:rPr>
          <w:rFonts w:ascii="Arial" w:hAnsi="Arial" w:cs="Arial"/>
          <w:highlight w:val="cyan"/>
        </w:rPr>
        <w:t xml:space="preserve">[5] </w:t>
      </w:r>
      <w:proofErr w:type="spellStart"/>
      <w:r w:rsidRPr="0096115A">
        <w:rPr>
          <w:rFonts w:ascii="Arial" w:hAnsi="Arial" w:cs="Arial"/>
          <w:highlight w:val="cyan"/>
        </w:rPr>
        <w:t>Aranda</w:t>
      </w:r>
      <w:proofErr w:type="spellEnd"/>
      <w:r w:rsidRPr="0096115A">
        <w:rPr>
          <w:rFonts w:ascii="Arial" w:hAnsi="Arial" w:cs="Arial"/>
          <w:highlight w:val="cyan"/>
        </w:rPr>
        <w:t xml:space="preserve">, Juan M., “Modeling and simulation of AMI network implemented under LTE and </w:t>
      </w:r>
      <w:proofErr w:type="spellStart"/>
      <w:r w:rsidRPr="0096115A">
        <w:rPr>
          <w:rFonts w:ascii="Arial" w:hAnsi="Arial" w:cs="Arial"/>
          <w:highlight w:val="cyan"/>
        </w:rPr>
        <w:t>WiFi</w:t>
      </w:r>
      <w:proofErr w:type="spellEnd"/>
      <w:r w:rsidRPr="0096115A">
        <w:rPr>
          <w:rFonts w:ascii="Arial" w:hAnsi="Arial" w:cs="Arial"/>
          <w:highlight w:val="cyan"/>
        </w:rPr>
        <w:t xml:space="preserve"> technologies”, workshop, Universidad de los Andes, 2013.</w:t>
      </w:r>
    </w:p>
    <w:p w14:paraId="6CA63F47"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[6] </w:t>
      </w:r>
      <w:hyperlink r:id="rId29" w:history="1">
        <w:r w:rsidRPr="0096115A">
          <w:rPr>
            <w:rFonts w:ascii="Arial" w:hAnsi="Arial" w:cs="Arial"/>
            <w:highlight w:val="cyan"/>
          </w:rPr>
          <w:t xml:space="preserve">A. </w:t>
        </w:r>
        <w:proofErr w:type="spellStart"/>
        <w:r w:rsidRPr="0096115A">
          <w:rPr>
            <w:rFonts w:ascii="Arial" w:hAnsi="Arial" w:cs="Arial"/>
            <w:highlight w:val="cyan"/>
          </w:rPr>
          <w:t>Köpke</w:t>
        </w:r>
        <w:proofErr w:type="spellEnd"/>
        <w:r w:rsidRPr="0096115A">
          <w:rPr>
            <w:rFonts w:ascii="Arial" w:hAnsi="Arial" w:cs="Arial"/>
            <w:highlight w:val="cyan"/>
          </w:rPr>
          <w:t xml:space="preserve"> , M. </w:t>
        </w:r>
        <w:proofErr w:type="spellStart"/>
        <w:r w:rsidRPr="0096115A">
          <w:rPr>
            <w:rFonts w:ascii="Arial" w:hAnsi="Arial" w:cs="Arial"/>
            <w:highlight w:val="cyan"/>
          </w:rPr>
          <w:t>Swigulski</w:t>
        </w:r>
        <w:proofErr w:type="spellEnd"/>
        <w:r w:rsidRPr="0096115A">
          <w:rPr>
            <w:rFonts w:ascii="Arial" w:hAnsi="Arial" w:cs="Arial"/>
            <w:highlight w:val="cyan"/>
          </w:rPr>
          <w:t xml:space="preserve"> , K. Wessel , D. </w:t>
        </w:r>
        <w:proofErr w:type="spellStart"/>
        <w:r w:rsidRPr="0096115A">
          <w:rPr>
            <w:rFonts w:ascii="Arial" w:hAnsi="Arial" w:cs="Arial"/>
            <w:highlight w:val="cyan"/>
          </w:rPr>
          <w:t>Willkomm</w:t>
        </w:r>
        <w:proofErr w:type="spellEnd"/>
        <w:r w:rsidRPr="0096115A">
          <w:rPr>
            <w:rFonts w:ascii="Arial" w:hAnsi="Arial" w:cs="Arial"/>
            <w:highlight w:val="cyan"/>
          </w:rPr>
          <w:t xml:space="preserve"> , P. T. Klein </w:t>
        </w:r>
        <w:proofErr w:type="spellStart"/>
        <w:r w:rsidRPr="0096115A">
          <w:rPr>
            <w:rFonts w:ascii="Arial" w:hAnsi="Arial" w:cs="Arial"/>
            <w:highlight w:val="cyan"/>
          </w:rPr>
          <w:t>Haneveld</w:t>
        </w:r>
        <w:proofErr w:type="spellEnd"/>
        <w:r w:rsidRPr="0096115A">
          <w:rPr>
            <w:rFonts w:ascii="Arial" w:hAnsi="Arial" w:cs="Arial"/>
            <w:highlight w:val="cyan"/>
          </w:rPr>
          <w:t xml:space="preserve"> , T. E. V. Parker , O. W. </w:t>
        </w:r>
        <w:proofErr w:type="spellStart"/>
        <w:r w:rsidRPr="0096115A">
          <w:rPr>
            <w:rFonts w:ascii="Arial" w:hAnsi="Arial" w:cs="Arial"/>
            <w:highlight w:val="cyan"/>
          </w:rPr>
          <w:t>Visser</w:t>
        </w:r>
        <w:proofErr w:type="spellEnd"/>
        <w:r w:rsidRPr="0096115A">
          <w:rPr>
            <w:rFonts w:ascii="Arial" w:hAnsi="Arial" w:cs="Arial"/>
            <w:highlight w:val="cyan"/>
          </w:rPr>
          <w:t xml:space="preserve"> , H. S. </w:t>
        </w:r>
        <w:proofErr w:type="spellStart"/>
        <w:r w:rsidRPr="0096115A">
          <w:rPr>
            <w:rFonts w:ascii="Arial" w:hAnsi="Arial" w:cs="Arial"/>
            <w:highlight w:val="cyan"/>
          </w:rPr>
          <w:t>Lichte</w:t>
        </w:r>
        <w:proofErr w:type="spellEnd"/>
        <w:r w:rsidRPr="0096115A">
          <w:rPr>
            <w:rFonts w:ascii="Arial" w:hAnsi="Arial" w:cs="Arial"/>
            <w:highlight w:val="cyan"/>
          </w:rPr>
          <w:t xml:space="preserve"> , S. </w:t>
        </w:r>
        <w:proofErr w:type="spellStart"/>
        <w:r w:rsidRPr="0096115A">
          <w:rPr>
            <w:rFonts w:ascii="Arial" w:hAnsi="Arial" w:cs="Arial"/>
            <w:highlight w:val="cyan"/>
          </w:rPr>
          <w:t>Valentin</w:t>
        </w:r>
        <w:proofErr w:type="spellEnd"/>
        <w:r w:rsidRPr="0096115A">
          <w:rPr>
            <w:rFonts w:ascii="Arial" w:hAnsi="Arial" w:cs="Arial"/>
            <w:highlight w:val="cyan"/>
          </w:rPr>
          <w:t xml:space="preserve">, Simulating wireless and mobile networks in </w:t>
        </w:r>
        <w:proofErr w:type="spellStart"/>
        <w:r w:rsidRPr="0096115A">
          <w:rPr>
            <w:rFonts w:ascii="Arial" w:hAnsi="Arial" w:cs="Arial"/>
            <w:highlight w:val="cyan"/>
          </w:rPr>
          <w:t>OMNeT</w:t>
        </w:r>
        <w:proofErr w:type="spellEnd"/>
        <w:r w:rsidRPr="0096115A">
          <w:rPr>
            <w:rFonts w:ascii="Arial" w:hAnsi="Arial" w:cs="Arial"/>
            <w:highlight w:val="cyan"/>
          </w:rPr>
          <w:t xml:space="preserve">++ the </w:t>
        </w:r>
        <w:proofErr w:type="spellStart"/>
        <w:r w:rsidRPr="0096115A">
          <w:rPr>
            <w:rFonts w:ascii="Arial" w:hAnsi="Arial" w:cs="Arial"/>
            <w:highlight w:val="cyan"/>
          </w:rPr>
          <w:t>MiXiM</w:t>
        </w:r>
        <w:proofErr w:type="spellEnd"/>
        <w:r w:rsidRPr="0096115A">
          <w:rPr>
            <w:rFonts w:ascii="Arial" w:hAnsi="Arial" w:cs="Arial"/>
            <w:highlight w:val="cyan"/>
          </w:rPr>
          <w:t xml:space="preserve"> vision, Proceedings of the 1st international conference on Simulation tools and techniques for communications, networks and systems &amp; workshops, March 03-07, 2008, Marseille, France</w:t>
        </w:r>
      </w:hyperlink>
    </w:p>
    <w:p w14:paraId="40D66E6B"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[7] </w:t>
      </w:r>
      <w:hyperlink r:id="rId30" w:history="1">
        <w:r w:rsidRPr="0096115A">
          <w:rPr>
            <w:rFonts w:ascii="Arial" w:hAnsi="Arial" w:cs="Arial"/>
            <w:highlight w:val="cyan"/>
          </w:rPr>
          <w:t xml:space="preserve">A. </w:t>
        </w:r>
        <w:proofErr w:type="spellStart"/>
        <w:r w:rsidRPr="0096115A">
          <w:rPr>
            <w:rFonts w:ascii="Arial" w:hAnsi="Arial" w:cs="Arial"/>
            <w:highlight w:val="cyan"/>
          </w:rPr>
          <w:t>Ariza</w:t>
        </w:r>
        <w:proofErr w:type="spellEnd"/>
        <w:r w:rsidRPr="0096115A">
          <w:rPr>
            <w:rFonts w:ascii="Arial" w:hAnsi="Arial" w:cs="Arial"/>
            <w:highlight w:val="cyan"/>
          </w:rPr>
          <w:t xml:space="preserve"> Quintana</w:t>
        </w:r>
      </w:hyperlink>
      <w:r w:rsidRPr="0096115A">
        <w:rPr>
          <w:rFonts w:ascii="Arial" w:hAnsi="Arial" w:cs="Arial"/>
          <w:highlight w:val="cyan"/>
        </w:rPr>
        <w:t>, </w:t>
      </w:r>
      <w:hyperlink r:id="rId31" w:history="1">
        <w:r w:rsidRPr="0096115A">
          <w:rPr>
            <w:rFonts w:ascii="Arial" w:hAnsi="Arial" w:cs="Arial"/>
            <w:highlight w:val="cyan"/>
          </w:rPr>
          <w:t xml:space="preserve">E. </w:t>
        </w:r>
        <w:proofErr w:type="spellStart"/>
        <w:r w:rsidRPr="0096115A">
          <w:rPr>
            <w:rFonts w:ascii="Arial" w:hAnsi="Arial" w:cs="Arial"/>
            <w:highlight w:val="cyan"/>
          </w:rPr>
          <w:t>Casilari</w:t>
        </w:r>
        <w:proofErr w:type="spellEnd"/>
        <w:r w:rsidRPr="0096115A">
          <w:rPr>
            <w:rFonts w:ascii="Arial" w:hAnsi="Arial" w:cs="Arial"/>
            <w:highlight w:val="cyan"/>
          </w:rPr>
          <w:t xml:space="preserve"> Pérez</w:t>
        </w:r>
      </w:hyperlink>
      <w:r w:rsidRPr="0096115A">
        <w:rPr>
          <w:rFonts w:ascii="Arial" w:hAnsi="Arial" w:cs="Arial"/>
          <w:highlight w:val="cyan"/>
        </w:rPr>
        <w:t xml:space="preserve"> and A. </w:t>
      </w:r>
      <w:proofErr w:type="spellStart"/>
      <w:r w:rsidRPr="0096115A">
        <w:rPr>
          <w:rFonts w:ascii="Arial" w:hAnsi="Arial" w:cs="Arial"/>
          <w:highlight w:val="cyan"/>
        </w:rPr>
        <w:t>Triviño</w:t>
      </w:r>
      <w:proofErr w:type="spellEnd"/>
      <w:r w:rsidRPr="0096115A">
        <w:rPr>
          <w:rFonts w:ascii="Arial" w:hAnsi="Arial" w:cs="Arial"/>
          <w:highlight w:val="cyan"/>
        </w:rPr>
        <w:t xml:space="preserve"> Cabrera. "An architecture for the implementation of Mesh Networks in </w:t>
      </w:r>
      <w:proofErr w:type="spellStart"/>
      <w:r w:rsidRPr="0096115A">
        <w:rPr>
          <w:rFonts w:ascii="Arial" w:hAnsi="Arial" w:cs="Arial"/>
          <w:highlight w:val="cyan"/>
        </w:rPr>
        <w:t>OMNeT</w:t>
      </w:r>
      <w:proofErr w:type="spellEnd"/>
      <w:r w:rsidRPr="0096115A">
        <w:rPr>
          <w:rFonts w:ascii="Arial" w:hAnsi="Arial" w:cs="Arial"/>
          <w:highlight w:val="cyan"/>
        </w:rPr>
        <w:t xml:space="preserve">++". 2nd International Workshop on </w:t>
      </w:r>
      <w:proofErr w:type="spellStart"/>
      <w:r w:rsidRPr="0096115A">
        <w:rPr>
          <w:rFonts w:ascii="Arial" w:hAnsi="Arial" w:cs="Arial"/>
          <w:highlight w:val="cyan"/>
        </w:rPr>
        <w:t>OMNeT</w:t>
      </w:r>
      <w:proofErr w:type="spellEnd"/>
      <w:r w:rsidRPr="0096115A">
        <w:rPr>
          <w:rFonts w:ascii="Arial" w:hAnsi="Arial" w:cs="Arial"/>
          <w:highlight w:val="cyan"/>
        </w:rPr>
        <w:t>+ (</w:t>
      </w:r>
      <w:proofErr w:type="spellStart"/>
      <w:r w:rsidRPr="0096115A">
        <w:rPr>
          <w:rFonts w:ascii="Arial" w:hAnsi="Arial" w:cs="Arial"/>
          <w:highlight w:val="cyan"/>
        </w:rPr>
        <w:t>OMNeT</w:t>
      </w:r>
      <w:proofErr w:type="spellEnd"/>
      <w:r w:rsidRPr="0096115A">
        <w:rPr>
          <w:rFonts w:ascii="Arial" w:hAnsi="Arial" w:cs="Arial"/>
          <w:highlight w:val="cyan"/>
        </w:rPr>
        <w:t xml:space="preserve">++ 2009). </w:t>
      </w:r>
      <w:proofErr w:type="spellStart"/>
      <w:r w:rsidRPr="0096115A">
        <w:rPr>
          <w:rFonts w:ascii="Arial" w:hAnsi="Arial" w:cs="Arial"/>
          <w:highlight w:val="cyan"/>
        </w:rPr>
        <w:t>SIMUTools</w:t>
      </w:r>
      <w:proofErr w:type="spellEnd"/>
      <w:r w:rsidRPr="0096115A">
        <w:rPr>
          <w:rFonts w:ascii="Arial" w:hAnsi="Arial" w:cs="Arial"/>
          <w:highlight w:val="cyan"/>
        </w:rPr>
        <w:t xml:space="preserve"> 2009. 2009. pp. CD-ROM.</w:t>
      </w:r>
    </w:p>
    <w:p w14:paraId="7D56E0CD"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r w:rsidRPr="0096115A">
        <w:rPr>
          <w:rFonts w:ascii="Arial" w:eastAsiaTheme="minorHAnsi" w:hAnsi="Arial" w:cs="Arial"/>
          <w:b w:val="0"/>
          <w:bCs w:val="0"/>
          <w:highlight w:val="cyan"/>
        </w:rPr>
        <w:t xml:space="preserve">[8] </w:t>
      </w:r>
      <w:proofErr w:type="spellStart"/>
      <w:r w:rsidRPr="0096115A">
        <w:rPr>
          <w:rFonts w:ascii="Arial" w:eastAsiaTheme="minorHAnsi" w:hAnsi="Arial" w:cs="Arial"/>
          <w:b w:val="0"/>
          <w:bCs w:val="0"/>
          <w:highlight w:val="cyan"/>
        </w:rPr>
        <w:t>Incotex</w:t>
      </w:r>
      <w:proofErr w:type="spellEnd"/>
      <w:r w:rsidRPr="0096115A">
        <w:rPr>
          <w:rFonts w:ascii="Arial" w:eastAsiaTheme="minorHAnsi" w:hAnsi="Arial" w:cs="Arial"/>
          <w:b w:val="0"/>
          <w:bCs w:val="0"/>
          <w:highlight w:val="cyan"/>
        </w:rPr>
        <w:t xml:space="preserve"> co. Ltd. , “AMR "Mercury PLC", Technical Report, 2013.</w:t>
      </w:r>
    </w:p>
    <w:p w14:paraId="08FB01D3"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p>
    <w:p w14:paraId="2081BE1E"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[9] G. </w:t>
      </w:r>
      <w:proofErr w:type="spellStart"/>
      <w:r w:rsidRPr="0096115A">
        <w:rPr>
          <w:rFonts w:ascii="Arial" w:hAnsi="Arial" w:cs="Arial"/>
          <w:highlight w:val="cyan"/>
        </w:rPr>
        <w:t>Iyer</w:t>
      </w:r>
      <w:proofErr w:type="spellEnd"/>
      <w:r w:rsidRPr="0096115A">
        <w:rPr>
          <w:rFonts w:ascii="Arial" w:hAnsi="Arial" w:cs="Arial"/>
          <w:highlight w:val="cyan"/>
        </w:rPr>
        <w:t>, “Wireless Mesh Routing in Smart Utility Networks,” M.Sc. thesis, Auburn University, 2011.</w:t>
      </w:r>
    </w:p>
    <w:p w14:paraId="2C673CCC"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0F9424EB"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 [10] R.H. Khan, and J.Y. Khan, "A comprehensive review of the application </w:t>
      </w:r>
      <w:proofErr w:type="spellStart"/>
      <w:r w:rsidRPr="0096115A">
        <w:rPr>
          <w:rFonts w:ascii="Arial" w:hAnsi="Arial" w:cs="Arial"/>
          <w:highlight w:val="cyan"/>
        </w:rPr>
        <w:t>characterics</w:t>
      </w:r>
      <w:proofErr w:type="spellEnd"/>
      <w:r w:rsidRPr="0096115A">
        <w:rPr>
          <w:rFonts w:ascii="Arial" w:hAnsi="Arial" w:cs="Arial"/>
          <w:highlight w:val="cyan"/>
        </w:rPr>
        <w:t xml:space="preserve"> and traffic </w:t>
      </w:r>
      <w:proofErr w:type="spellStart"/>
      <w:r w:rsidRPr="0096115A">
        <w:rPr>
          <w:rFonts w:ascii="Arial" w:hAnsi="Arial" w:cs="Arial"/>
          <w:highlight w:val="cyan"/>
        </w:rPr>
        <w:t>requiremnts</w:t>
      </w:r>
      <w:proofErr w:type="spellEnd"/>
      <w:r w:rsidRPr="0096115A">
        <w:rPr>
          <w:rFonts w:ascii="Arial" w:hAnsi="Arial" w:cs="Arial"/>
          <w:highlight w:val="cyan"/>
        </w:rPr>
        <w:t xml:space="preserve"> of a smart grid communications network," Computer Networks, vol. 57, no. 3, pp. 825-845, Feb. 2013. </w:t>
      </w:r>
    </w:p>
    <w:p w14:paraId="415917CC" w14:textId="77777777" w:rsidR="0096115A" w:rsidRPr="0096115A" w:rsidRDefault="0096115A" w:rsidP="0096115A">
      <w:pPr>
        <w:rPr>
          <w:rFonts w:ascii="Arial" w:hAnsi="Arial" w:cs="Arial"/>
          <w:highlight w:val="cyan"/>
        </w:rPr>
      </w:pPr>
      <w:r w:rsidRPr="0096115A">
        <w:rPr>
          <w:rFonts w:ascii="Arial" w:hAnsi="Arial" w:cs="Arial"/>
          <w:highlight w:val="cyan"/>
        </w:rPr>
        <w:t xml:space="preserve">[11] </w:t>
      </w:r>
      <w:proofErr w:type="spellStart"/>
      <w:r w:rsidRPr="0096115A">
        <w:rPr>
          <w:rFonts w:ascii="Arial" w:hAnsi="Arial" w:cs="Arial"/>
          <w:highlight w:val="cyan"/>
        </w:rPr>
        <w:t>OpenADE</w:t>
      </w:r>
      <w:proofErr w:type="spellEnd"/>
      <w:r w:rsidRPr="0096115A">
        <w:rPr>
          <w:rFonts w:ascii="Arial" w:hAnsi="Arial" w:cs="Arial"/>
          <w:highlight w:val="cyan"/>
        </w:rPr>
        <w:t xml:space="preserve"> System Requirements Specifications, February 2010. Available: </w:t>
      </w:r>
      <w:hyperlink r:id="rId32" w:history="1">
        <w:r w:rsidRPr="0096115A">
          <w:rPr>
            <w:rStyle w:val="Hipervnculo"/>
            <w:rFonts w:ascii="Arial" w:hAnsi="Arial" w:cs="Arial"/>
            <w:highlight w:val="cyan"/>
          </w:rPr>
          <w:t>http://www.osgug.ucaiug.org</w:t>
        </w:r>
      </w:hyperlink>
    </w:p>
    <w:p w14:paraId="11F2D171"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lastRenderedPageBreak/>
        <w:t xml:space="preserve">[12] </w:t>
      </w:r>
      <w:proofErr w:type="spellStart"/>
      <w:r w:rsidRPr="0096115A">
        <w:rPr>
          <w:rFonts w:ascii="Arial" w:hAnsi="Arial" w:cs="Arial"/>
          <w:highlight w:val="cyan"/>
        </w:rPr>
        <w:t>Gungor</w:t>
      </w:r>
      <w:proofErr w:type="spellEnd"/>
      <w:r w:rsidRPr="0096115A">
        <w:rPr>
          <w:rFonts w:ascii="Arial" w:hAnsi="Arial" w:cs="Arial"/>
          <w:highlight w:val="cyan"/>
        </w:rPr>
        <w:t xml:space="preserve">, V.C.; </w:t>
      </w:r>
      <w:proofErr w:type="spellStart"/>
      <w:r w:rsidRPr="0096115A">
        <w:rPr>
          <w:rFonts w:ascii="Arial" w:hAnsi="Arial" w:cs="Arial"/>
          <w:highlight w:val="cyan"/>
        </w:rPr>
        <w:t>Sahin</w:t>
      </w:r>
      <w:proofErr w:type="spellEnd"/>
      <w:r w:rsidRPr="0096115A">
        <w:rPr>
          <w:rFonts w:ascii="Arial" w:hAnsi="Arial" w:cs="Arial"/>
          <w:highlight w:val="cyan"/>
        </w:rPr>
        <w:t xml:space="preserve">, D.; </w:t>
      </w:r>
      <w:proofErr w:type="spellStart"/>
      <w:r w:rsidRPr="0096115A">
        <w:rPr>
          <w:rFonts w:ascii="Arial" w:hAnsi="Arial" w:cs="Arial"/>
          <w:highlight w:val="cyan"/>
        </w:rPr>
        <w:t>Kocak</w:t>
      </w:r>
      <w:proofErr w:type="spellEnd"/>
      <w:r w:rsidRPr="0096115A">
        <w:rPr>
          <w:rFonts w:ascii="Arial" w:hAnsi="Arial" w:cs="Arial"/>
          <w:highlight w:val="cyan"/>
        </w:rPr>
        <w:t xml:space="preserve">, T.; </w:t>
      </w:r>
      <w:proofErr w:type="spellStart"/>
      <w:r w:rsidRPr="0096115A">
        <w:rPr>
          <w:rFonts w:ascii="Arial" w:hAnsi="Arial" w:cs="Arial"/>
          <w:highlight w:val="cyan"/>
        </w:rPr>
        <w:t>Ergut</w:t>
      </w:r>
      <w:proofErr w:type="spellEnd"/>
      <w:r w:rsidRPr="0096115A">
        <w:rPr>
          <w:rFonts w:ascii="Arial" w:hAnsi="Arial" w:cs="Arial"/>
          <w:highlight w:val="cyan"/>
        </w:rPr>
        <w:t xml:space="preserve">, S.; </w:t>
      </w:r>
      <w:proofErr w:type="spellStart"/>
      <w:r w:rsidRPr="0096115A">
        <w:rPr>
          <w:rFonts w:ascii="Arial" w:hAnsi="Arial" w:cs="Arial"/>
          <w:highlight w:val="cyan"/>
        </w:rPr>
        <w:t>Buccella</w:t>
      </w:r>
      <w:proofErr w:type="spellEnd"/>
      <w:r w:rsidRPr="0096115A">
        <w:rPr>
          <w:rFonts w:ascii="Arial" w:hAnsi="Arial" w:cs="Arial"/>
          <w:highlight w:val="cyan"/>
        </w:rPr>
        <w:t xml:space="preserve">, C.; </w:t>
      </w:r>
      <w:proofErr w:type="spellStart"/>
      <w:r w:rsidRPr="0096115A">
        <w:rPr>
          <w:rFonts w:ascii="Arial" w:hAnsi="Arial" w:cs="Arial"/>
          <w:highlight w:val="cyan"/>
        </w:rPr>
        <w:t>Cecati</w:t>
      </w:r>
      <w:proofErr w:type="spellEnd"/>
      <w:r w:rsidRPr="0096115A">
        <w:rPr>
          <w:rFonts w:ascii="Arial" w:hAnsi="Arial" w:cs="Arial"/>
          <w:highlight w:val="cyan"/>
        </w:rPr>
        <w:t xml:space="preserve">, C.; </w:t>
      </w:r>
      <w:proofErr w:type="spellStart"/>
      <w:r w:rsidRPr="0096115A">
        <w:rPr>
          <w:rFonts w:ascii="Arial" w:hAnsi="Arial" w:cs="Arial"/>
          <w:highlight w:val="cyan"/>
        </w:rPr>
        <w:t>Hancke</w:t>
      </w:r>
      <w:proofErr w:type="spellEnd"/>
      <w:r w:rsidRPr="0096115A">
        <w:rPr>
          <w:rFonts w:ascii="Arial" w:hAnsi="Arial" w:cs="Arial"/>
          <w:highlight w:val="cyan"/>
        </w:rPr>
        <w:t>, G.P., "A Survey on Smart Grid Potential Applications and Communication Requirements," Industrial Informatics, IEEE Transactions on , vol.9, no.1, pp.28,42, Feb. 2013</w:t>
      </w:r>
    </w:p>
    <w:p w14:paraId="70E3A790" w14:textId="11AE93E4" w:rsidR="0096115A" w:rsidRDefault="0096115A" w:rsidP="0096115A">
      <w:pPr>
        <w:rPr>
          <w:rFonts w:ascii="Arial" w:hAnsi="Arial" w:cs="Arial"/>
        </w:rPr>
      </w:pPr>
      <w:r w:rsidRPr="0096115A">
        <w:rPr>
          <w:rFonts w:ascii="Arial" w:hAnsi="Arial" w:cs="Arial"/>
          <w:highlight w:val="cyan"/>
        </w:rPr>
        <w:t xml:space="preserve">[13] Open automated Demand Response Communications Specification (Version 1.0), April 2009. Available: </w:t>
      </w:r>
      <w:hyperlink r:id="rId33" w:history="1">
        <w:r w:rsidRPr="0096115A">
          <w:rPr>
            <w:rStyle w:val="Hipervnculo"/>
            <w:rFonts w:ascii="Arial" w:hAnsi="Arial" w:cs="Arial"/>
            <w:highlight w:val="cyan"/>
          </w:rPr>
          <w:t>http://www.openadr.lbl.gov/pdf/cec-500- 009-063.pdfSimilar</w:t>
        </w:r>
      </w:hyperlink>
    </w:p>
    <w:p w14:paraId="716C3A83" w14:textId="77777777" w:rsidR="0096115A" w:rsidRPr="00737C08" w:rsidRDefault="0096115A" w:rsidP="0096115A">
      <w:pPr>
        <w:rPr>
          <w:rFonts w:ascii="Arial" w:hAnsi="Arial" w:cs="Arial"/>
          <w:szCs w:val="24"/>
          <w:lang w:val="es-CO"/>
        </w:rPr>
      </w:pPr>
    </w:p>
    <w:p w14:paraId="78D3E809" w14:textId="77777777" w:rsidR="002974E6" w:rsidRPr="00737C08" w:rsidRDefault="002974E6" w:rsidP="00F7727B">
      <w:pPr>
        <w:autoSpaceDE w:val="0"/>
        <w:autoSpaceDN w:val="0"/>
        <w:adjustRightInd w:val="0"/>
        <w:spacing w:after="0" w:line="240" w:lineRule="auto"/>
        <w:rPr>
          <w:rFonts w:ascii="Arial" w:hAnsi="Arial" w:cs="Arial"/>
          <w:lang w:val="es-CO"/>
        </w:rPr>
      </w:pPr>
    </w:p>
    <w:sectPr w:rsidR="002974E6" w:rsidRPr="00737C08" w:rsidSect="00EF5F0E">
      <w:pgSz w:w="11907" w:h="16839" w:code="9"/>
      <w:pgMar w:top="794" w:right="1440" w:bottom="107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7CD200" w14:textId="77777777" w:rsidR="00845D2A" w:rsidRDefault="00845D2A" w:rsidP="002974E6">
      <w:pPr>
        <w:spacing w:after="0" w:line="240" w:lineRule="auto"/>
      </w:pPr>
      <w:r>
        <w:separator/>
      </w:r>
    </w:p>
  </w:endnote>
  <w:endnote w:type="continuationSeparator" w:id="0">
    <w:p w14:paraId="3EF0D99C" w14:textId="77777777" w:rsidR="00845D2A" w:rsidRDefault="00845D2A" w:rsidP="0029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Euclid">
    <w:altName w:val="Bell MT"/>
    <w:charset w:val="00"/>
    <w:family w:val="roman"/>
    <w:pitch w:val="variable"/>
    <w:sig w:usb0="00000003"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FCB7" w14:textId="77777777" w:rsidR="00560638" w:rsidRDefault="00560638" w:rsidP="002974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2AC595" w14:textId="77777777" w:rsidR="00560638" w:rsidRDefault="00560638" w:rsidP="002974E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887898"/>
      <w:docPartObj>
        <w:docPartGallery w:val="Page Numbers (Bottom of Page)"/>
        <w:docPartUnique/>
      </w:docPartObj>
    </w:sdtPr>
    <w:sdtEndPr/>
    <w:sdtContent>
      <w:p w14:paraId="4225E7D8" w14:textId="77777777" w:rsidR="00560638" w:rsidRDefault="00560638">
        <w:pPr>
          <w:pStyle w:val="Piedepgina"/>
          <w:jc w:val="center"/>
        </w:pPr>
        <w:r w:rsidRPr="00622826">
          <w:rPr>
            <w:rFonts w:ascii="Kalinga" w:hAnsi="Kalinga" w:cs="Kalinga"/>
          </w:rPr>
          <w:fldChar w:fldCharType="begin"/>
        </w:r>
        <w:r w:rsidRPr="00622826">
          <w:rPr>
            <w:rFonts w:ascii="Kalinga" w:hAnsi="Kalinga" w:cs="Kalinga"/>
          </w:rPr>
          <w:instrText xml:space="preserve"> PAGE   \* MERGEFORMAT </w:instrText>
        </w:r>
        <w:r w:rsidRPr="00622826">
          <w:rPr>
            <w:rFonts w:ascii="Kalinga" w:hAnsi="Kalinga" w:cs="Kalinga"/>
          </w:rPr>
          <w:fldChar w:fldCharType="separate"/>
        </w:r>
        <w:r w:rsidR="00050353">
          <w:rPr>
            <w:rFonts w:ascii="Kalinga" w:hAnsi="Kalinga" w:cs="Kalinga"/>
            <w:noProof/>
          </w:rPr>
          <w:t>2</w:t>
        </w:r>
        <w:r w:rsidRPr="00622826">
          <w:rPr>
            <w:rFonts w:ascii="Kalinga" w:hAnsi="Kalinga" w:cs="Kalinga"/>
          </w:rPr>
          <w:fldChar w:fldCharType="end"/>
        </w:r>
      </w:p>
    </w:sdtContent>
  </w:sdt>
  <w:p w14:paraId="433C24BB" w14:textId="77777777" w:rsidR="00560638" w:rsidRPr="0052363A" w:rsidRDefault="00560638" w:rsidP="002974E6">
    <w:pPr>
      <w:pStyle w:val="Piedepgina"/>
      <w:spacing w:line="240" w:lineRule="exact"/>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F7178" w14:textId="77777777" w:rsidR="00845D2A" w:rsidRDefault="00845D2A" w:rsidP="002974E6">
      <w:pPr>
        <w:spacing w:after="0" w:line="240" w:lineRule="auto"/>
      </w:pPr>
      <w:r>
        <w:separator/>
      </w:r>
    </w:p>
  </w:footnote>
  <w:footnote w:type="continuationSeparator" w:id="0">
    <w:p w14:paraId="52BB2C93" w14:textId="77777777" w:rsidR="00845D2A" w:rsidRDefault="00845D2A" w:rsidP="00297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62824" w14:textId="77777777" w:rsidR="00560638" w:rsidRPr="006C6DB3" w:rsidRDefault="00560638" w:rsidP="002974E6">
    <w:pPr>
      <w:tabs>
        <w:tab w:val="left" w:pos="8655"/>
        <w:tab w:val="center" w:pos="11520"/>
      </w:tabs>
      <w:jc w:val="center"/>
      <w:rPr>
        <w:rFonts w:ascii="Euclid" w:hAnsi="Euclid"/>
        <w:b/>
        <w:sz w:val="16"/>
        <w:szCs w:val="16"/>
      </w:rPr>
    </w:pPr>
    <w:r w:rsidRPr="002044BC">
      <w:rPr>
        <w:rFonts w:ascii="Euclid" w:hAnsi="Euclid"/>
        <w:b/>
        <w:noProof/>
        <w:sz w:val="16"/>
        <w:szCs w:val="16"/>
        <w:lang w:val="es-CO" w:eastAsia="es-CO"/>
      </w:rPr>
      <w:drawing>
        <wp:inline distT="0" distB="0" distL="0" distR="0" wp14:anchorId="07F7EDE6" wp14:editId="4D6E496D">
          <wp:extent cx="1200317" cy="373432"/>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tretch>
                    <a:fillRect/>
                  </a:stretch>
                </pic:blipFill>
                <pic:spPr bwMode="auto">
                  <a:xfrm>
                    <a:off x="0" y="0"/>
                    <a:ext cx="1200317" cy="373432"/>
                  </a:xfrm>
                  <a:prstGeom prst="rect">
                    <a:avLst/>
                  </a:prstGeom>
                  <a:noFill/>
                  <a:ln w="9525">
                    <a:noFill/>
                    <a:miter lim="800000"/>
                    <a:headEnd/>
                    <a:tailEnd/>
                  </a:ln>
                </pic:spPr>
              </pic:pic>
            </a:graphicData>
          </a:graphic>
        </wp:inline>
      </w:drawing>
    </w:r>
  </w:p>
  <w:p w14:paraId="658EC6B1" w14:textId="77777777" w:rsidR="00560638" w:rsidRPr="006C6DB3" w:rsidRDefault="00560638" w:rsidP="002974E6">
    <w:pPr>
      <w:rPr>
        <w:rFonts w:ascii="Euclid" w:hAnsi="Euclid"/>
        <w:b/>
        <w:sz w:val="20"/>
        <w:szCs w:val="20"/>
      </w:rPr>
    </w:pPr>
    <w:r>
      <w:rPr>
        <w:rFonts w:ascii="Euclid" w:hAnsi="Euclid"/>
        <w:noProof/>
        <w:sz w:val="16"/>
        <w:szCs w:val="16"/>
        <w:lang w:val="es-CO" w:eastAsia="es-CO"/>
      </w:rPr>
      <mc:AlternateContent>
        <mc:Choice Requires="wps">
          <w:drawing>
            <wp:anchor distT="0" distB="0" distL="114300" distR="114300" simplePos="0" relativeHeight="251659264" behindDoc="0" locked="0" layoutInCell="1" allowOverlap="1" wp14:anchorId="1B03AF45" wp14:editId="7767A748">
              <wp:simplePos x="0" y="0"/>
              <wp:positionH relativeFrom="column">
                <wp:posOffset>-42545</wp:posOffset>
              </wp:positionH>
              <wp:positionV relativeFrom="paragraph">
                <wp:posOffset>94615</wp:posOffset>
              </wp:positionV>
              <wp:extent cx="5471795" cy="0"/>
              <wp:effectExtent l="8890" t="10160" r="15240" b="8890"/>
              <wp:wrapTopAndBottom/>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7.45pt" to="42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OL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" strokeweight="1pt">
              <w10:wrap type="topAndBottom"/>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74D4" w14:textId="77777777" w:rsidR="00560638" w:rsidRDefault="00560638">
    <w:pPr>
      <w:pStyle w:val="Encabezado"/>
    </w:pPr>
  </w:p>
  <w:p w14:paraId="2EB697FF" w14:textId="77777777" w:rsidR="00560638" w:rsidRDefault="005606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333"/>
    <w:multiLevelType w:val="multilevel"/>
    <w:tmpl w:val="8E7468D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D76378"/>
    <w:multiLevelType w:val="hybridMultilevel"/>
    <w:tmpl w:val="60589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834872"/>
    <w:multiLevelType w:val="hybridMultilevel"/>
    <w:tmpl w:val="984AFC54"/>
    <w:lvl w:ilvl="0" w:tplc="E6CCCAF4">
      <w:start w:val="9"/>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abstractNum w:abstractNumId="3">
    <w:nsid w:val="122A047D"/>
    <w:multiLevelType w:val="multilevel"/>
    <w:tmpl w:val="C37E5D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776BE1"/>
    <w:multiLevelType w:val="hybridMultilevel"/>
    <w:tmpl w:val="9A4A93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2B1956"/>
    <w:multiLevelType w:val="hybridMultilevel"/>
    <w:tmpl w:val="5498B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4F4D93"/>
    <w:multiLevelType w:val="hybridMultilevel"/>
    <w:tmpl w:val="7F34751A"/>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90F0FDA"/>
    <w:multiLevelType w:val="hybridMultilevel"/>
    <w:tmpl w:val="B656AB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nsid w:val="24091849"/>
    <w:multiLevelType w:val="hybridMultilevel"/>
    <w:tmpl w:val="E266E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4DD749D"/>
    <w:multiLevelType w:val="hybridMultilevel"/>
    <w:tmpl w:val="F4807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55B5A80"/>
    <w:multiLevelType w:val="hybridMultilevel"/>
    <w:tmpl w:val="5DFE5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EB16F19"/>
    <w:multiLevelType w:val="hybridMultilevel"/>
    <w:tmpl w:val="D0FE1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44200DB"/>
    <w:multiLevelType w:val="multilevel"/>
    <w:tmpl w:val="647A081E"/>
    <w:lvl w:ilvl="0">
      <w:start w:val="10"/>
      <w:numFmt w:val="decimal"/>
      <w:lvlText w:val="%1."/>
      <w:lvlJc w:val="left"/>
      <w:pPr>
        <w:ind w:left="1409" w:hanging="405"/>
      </w:pPr>
      <w:rPr>
        <w:rFonts w:hint="default"/>
      </w:rPr>
    </w:lvl>
    <w:lvl w:ilvl="1">
      <w:start w:val="1"/>
      <w:numFmt w:val="decimal"/>
      <w:isLgl/>
      <w:lvlText w:val="%1.%2"/>
      <w:lvlJc w:val="left"/>
      <w:pPr>
        <w:ind w:left="142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084"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44" w:hanging="1440"/>
      </w:pPr>
      <w:rPr>
        <w:rFonts w:hint="default"/>
      </w:rPr>
    </w:lvl>
    <w:lvl w:ilvl="8">
      <w:start w:val="1"/>
      <w:numFmt w:val="decimal"/>
      <w:isLgl/>
      <w:lvlText w:val="%1.%2.%3.%4.%5.%6.%7.%8.%9"/>
      <w:lvlJc w:val="left"/>
      <w:pPr>
        <w:ind w:left="2804" w:hanging="1800"/>
      </w:pPr>
      <w:rPr>
        <w:rFonts w:hint="default"/>
      </w:rPr>
    </w:lvl>
  </w:abstractNum>
  <w:abstractNum w:abstractNumId="13">
    <w:nsid w:val="3AD674B7"/>
    <w:multiLevelType w:val="hybridMultilevel"/>
    <w:tmpl w:val="A49C7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nsid w:val="3D85452A"/>
    <w:multiLevelType w:val="hybridMultilevel"/>
    <w:tmpl w:val="2CF89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2016901"/>
    <w:multiLevelType w:val="hybridMultilevel"/>
    <w:tmpl w:val="36DE36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2086328"/>
    <w:multiLevelType w:val="hybridMultilevel"/>
    <w:tmpl w:val="7BB2ED3A"/>
    <w:lvl w:ilvl="0" w:tplc="35240782">
      <w:start w:val="4"/>
      <w:numFmt w:val="decimal"/>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7">
    <w:nsid w:val="457133B0"/>
    <w:multiLevelType w:val="hybridMultilevel"/>
    <w:tmpl w:val="35EAD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58F4DAA"/>
    <w:multiLevelType w:val="hybridMultilevel"/>
    <w:tmpl w:val="80AEF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6850F6F"/>
    <w:multiLevelType w:val="multilevel"/>
    <w:tmpl w:val="EA0AFEB4"/>
    <w:lvl w:ilvl="0">
      <w:start w:val="1"/>
      <w:numFmt w:val="decimal"/>
      <w:pStyle w:val="Estilo2"/>
      <w:lvlText w:val="%1"/>
      <w:lvlJc w:val="left"/>
      <w:pPr>
        <w:tabs>
          <w:tab w:val="num" w:pos="432"/>
        </w:tabs>
        <w:ind w:left="432" w:hanging="432"/>
      </w:pPr>
      <w:rPr>
        <w:rFonts w:hint="default"/>
      </w:rPr>
    </w:lvl>
    <w:lvl w:ilvl="1">
      <w:start w:val="1"/>
      <w:numFmt w:val="decimal"/>
      <w:pStyle w:val="Ttulo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7781996"/>
    <w:multiLevelType w:val="hybridMultilevel"/>
    <w:tmpl w:val="9D20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4B266DB"/>
    <w:multiLevelType w:val="hybridMultilevel"/>
    <w:tmpl w:val="6958E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28E3794"/>
    <w:multiLevelType w:val="hybridMultilevel"/>
    <w:tmpl w:val="8D322EAC"/>
    <w:lvl w:ilvl="0" w:tplc="FB208CA6">
      <w:start w:val="3"/>
      <w:numFmt w:val="decimal"/>
      <w:lvlText w:val="%1."/>
      <w:lvlJc w:val="left"/>
      <w:pPr>
        <w:ind w:left="720" w:hanging="360"/>
      </w:pPr>
      <w:rPr>
        <w:rFonts w:hint="default"/>
        <w:sz w:val="32"/>
      </w:rPr>
    </w:lvl>
    <w:lvl w:ilvl="1" w:tplc="1EEA6B64">
      <w:start w:val="1"/>
      <w:numFmt w:val="lowerLetter"/>
      <w:lvlText w:val="%2."/>
      <w:lvlJc w:val="left"/>
      <w:pPr>
        <w:ind w:left="1440" w:hanging="360"/>
      </w:pPr>
    </w:lvl>
    <w:lvl w:ilvl="2" w:tplc="68F4D292">
      <w:start w:val="1"/>
      <w:numFmt w:val="lowerRoman"/>
      <w:lvlText w:val="%3."/>
      <w:lvlJc w:val="right"/>
      <w:pPr>
        <w:ind w:left="2160" w:hanging="180"/>
      </w:pPr>
    </w:lvl>
    <w:lvl w:ilvl="3" w:tplc="E84403B6">
      <w:start w:val="1"/>
      <w:numFmt w:val="decimal"/>
      <w:lvlText w:val="%4."/>
      <w:lvlJc w:val="left"/>
      <w:pPr>
        <w:ind w:left="2880" w:hanging="360"/>
      </w:pPr>
    </w:lvl>
    <w:lvl w:ilvl="4" w:tplc="C42656FA" w:tentative="1">
      <w:start w:val="1"/>
      <w:numFmt w:val="lowerLetter"/>
      <w:lvlText w:val="%5."/>
      <w:lvlJc w:val="left"/>
      <w:pPr>
        <w:ind w:left="3600" w:hanging="360"/>
      </w:pPr>
    </w:lvl>
    <w:lvl w:ilvl="5" w:tplc="2E12F074" w:tentative="1">
      <w:start w:val="1"/>
      <w:numFmt w:val="lowerRoman"/>
      <w:lvlText w:val="%6."/>
      <w:lvlJc w:val="right"/>
      <w:pPr>
        <w:ind w:left="4320" w:hanging="180"/>
      </w:pPr>
    </w:lvl>
    <w:lvl w:ilvl="6" w:tplc="4C026D84" w:tentative="1">
      <w:start w:val="1"/>
      <w:numFmt w:val="decimal"/>
      <w:lvlText w:val="%7."/>
      <w:lvlJc w:val="left"/>
      <w:pPr>
        <w:ind w:left="5040" w:hanging="360"/>
      </w:pPr>
    </w:lvl>
    <w:lvl w:ilvl="7" w:tplc="D6D2DBE4" w:tentative="1">
      <w:start w:val="1"/>
      <w:numFmt w:val="lowerLetter"/>
      <w:lvlText w:val="%8."/>
      <w:lvlJc w:val="left"/>
      <w:pPr>
        <w:ind w:left="5760" w:hanging="360"/>
      </w:pPr>
    </w:lvl>
    <w:lvl w:ilvl="8" w:tplc="6EF4EACE" w:tentative="1">
      <w:start w:val="1"/>
      <w:numFmt w:val="lowerRoman"/>
      <w:lvlText w:val="%9."/>
      <w:lvlJc w:val="right"/>
      <w:pPr>
        <w:ind w:left="6480" w:hanging="180"/>
      </w:pPr>
    </w:lvl>
  </w:abstractNum>
  <w:abstractNum w:abstractNumId="23">
    <w:nsid w:val="63C37D3F"/>
    <w:multiLevelType w:val="hybridMultilevel"/>
    <w:tmpl w:val="4A44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CD90D6C"/>
    <w:multiLevelType w:val="hybridMultilevel"/>
    <w:tmpl w:val="2760018C"/>
    <w:lvl w:ilvl="0" w:tplc="B1989A58">
      <w:start w:val="1"/>
      <w:numFmt w:val="bullet"/>
      <w:lvlText w:val=""/>
      <w:lvlJc w:val="left"/>
      <w:pPr>
        <w:ind w:left="720" w:hanging="360"/>
      </w:pPr>
      <w:rPr>
        <w:rFonts w:ascii="Symbol" w:hAnsi="Symbol" w:hint="default"/>
        <w:sz w:val="20"/>
      </w:rPr>
    </w:lvl>
    <w:lvl w:ilvl="1" w:tplc="9A46E8EC" w:tentative="1">
      <w:start w:val="1"/>
      <w:numFmt w:val="bullet"/>
      <w:lvlText w:val="o"/>
      <w:lvlJc w:val="left"/>
      <w:pPr>
        <w:ind w:left="1440" w:hanging="360"/>
      </w:pPr>
      <w:rPr>
        <w:rFonts w:ascii="Courier New" w:hAnsi="Courier New" w:cs="Courier New" w:hint="default"/>
      </w:rPr>
    </w:lvl>
    <w:lvl w:ilvl="2" w:tplc="3CB0A50C" w:tentative="1">
      <w:start w:val="1"/>
      <w:numFmt w:val="bullet"/>
      <w:lvlText w:val=""/>
      <w:lvlJc w:val="left"/>
      <w:pPr>
        <w:ind w:left="2160" w:hanging="360"/>
      </w:pPr>
      <w:rPr>
        <w:rFonts w:ascii="Wingdings" w:hAnsi="Wingdings" w:hint="default"/>
      </w:rPr>
    </w:lvl>
    <w:lvl w:ilvl="3" w:tplc="3BB61B38" w:tentative="1">
      <w:start w:val="1"/>
      <w:numFmt w:val="bullet"/>
      <w:lvlText w:val=""/>
      <w:lvlJc w:val="left"/>
      <w:pPr>
        <w:ind w:left="2880" w:hanging="360"/>
      </w:pPr>
      <w:rPr>
        <w:rFonts w:ascii="Symbol" w:hAnsi="Symbol" w:hint="default"/>
      </w:rPr>
    </w:lvl>
    <w:lvl w:ilvl="4" w:tplc="9B907704" w:tentative="1">
      <w:start w:val="1"/>
      <w:numFmt w:val="bullet"/>
      <w:lvlText w:val="o"/>
      <w:lvlJc w:val="left"/>
      <w:pPr>
        <w:ind w:left="3600" w:hanging="360"/>
      </w:pPr>
      <w:rPr>
        <w:rFonts w:ascii="Courier New" w:hAnsi="Courier New" w:cs="Courier New" w:hint="default"/>
      </w:rPr>
    </w:lvl>
    <w:lvl w:ilvl="5" w:tplc="60A61EC6" w:tentative="1">
      <w:start w:val="1"/>
      <w:numFmt w:val="bullet"/>
      <w:lvlText w:val=""/>
      <w:lvlJc w:val="left"/>
      <w:pPr>
        <w:ind w:left="4320" w:hanging="360"/>
      </w:pPr>
      <w:rPr>
        <w:rFonts w:ascii="Wingdings" w:hAnsi="Wingdings" w:hint="default"/>
      </w:rPr>
    </w:lvl>
    <w:lvl w:ilvl="6" w:tplc="0A1C3CCC" w:tentative="1">
      <w:start w:val="1"/>
      <w:numFmt w:val="bullet"/>
      <w:lvlText w:val=""/>
      <w:lvlJc w:val="left"/>
      <w:pPr>
        <w:ind w:left="5040" w:hanging="360"/>
      </w:pPr>
      <w:rPr>
        <w:rFonts w:ascii="Symbol" w:hAnsi="Symbol" w:hint="default"/>
      </w:rPr>
    </w:lvl>
    <w:lvl w:ilvl="7" w:tplc="B1941F60" w:tentative="1">
      <w:start w:val="1"/>
      <w:numFmt w:val="bullet"/>
      <w:lvlText w:val="o"/>
      <w:lvlJc w:val="left"/>
      <w:pPr>
        <w:ind w:left="5760" w:hanging="360"/>
      </w:pPr>
      <w:rPr>
        <w:rFonts w:ascii="Courier New" w:hAnsi="Courier New" w:cs="Courier New" w:hint="default"/>
      </w:rPr>
    </w:lvl>
    <w:lvl w:ilvl="8" w:tplc="EE0A8BD6" w:tentative="1">
      <w:start w:val="1"/>
      <w:numFmt w:val="bullet"/>
      <w:lvlText w:val=""/>
      <w:lvlJc w:val="left"/>
      <w:pPr>
        <w:ind w:left="6480" w:hanging="360"/>
      </w:pPr>
      <w:rPr>
        <w:rFonts w:ascii="Wingdings" w:hAnsi="Wingdings" w:hint="default"/>
      </w:rPr>
    </w:lvl>
  </w:abstractNum>
  <w:abstractNum w:abstractNumId="25">
    <w:nsid w:val="702E7750"/>
    <w:multiLevelType w:val="hybridMultilevel"/>
    <w:tmpl w:val="CA70B2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706068FD"/>
    <w:multiLevelType w:val="hybridMultilevel"/>
    <w:tmpl w:val="EF0E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3321006"/>
    <w:multiLevelType w:val="multilevel"/>
    <w:tmpl w:val="C4741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47E67F6"/>
    <w:multiLevelType w:val="hybridMultilevel"/>
    <w:tmpl w:val="2CB6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A2373D9"/>
    <w:multiLevelType w:val="hybridMultilevel"/>
    <w:tmpl w:val="C648739A"/>
    <w:lvl w:ilvl="0" w:tplc="9280A942">
      <w:start w:val="7"/>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num w:numId="1">
    <w:abstractNumId w:val="19"/>
  </w:num>
  <w:num w:numId="2">
    <w:abstractNumId w:val="22"/>
  </w:num>
  <w:num w:numId="3">
    <w:abstractNumId w:val="24"/>
  </w:num>
  <w:num w:numId="4">
    <w:abstractNumId w:val="23"/>
  </w:num>
  <w:num w:numId="5">
    <w:abstractNumId w:val="20"/>
  </w:num>
  <w:num w:numId="6">
    <w:abstractNumId w:val="28"/>
  </w:num>
  <w:num w:numId="7">
    <w:abstractNumId w:val="13"/>
  </w:num>
  <w:num w:numId="8">
    <w:abstractNumId w:val="16"/>
  </w:num>
  <w:num w:numId="9">
    <w:abstractNumId w:val="25"/>
  </w:num>
  <w:num w:numId="10">
    <w:abstractNumId w:val="10"/>
  </w:num>
  <w:num w:numId="11">
    <w:abstractNumId w:val="11"/>
  </w:num>
  <w:num w:numId="12">
    <w:abstractNumId w:val="7"/>
  </w:num>
  <w:num w:numId="13">
    <w:abstractNumId w:val="6"/>
  </w:num>
  <w:num w:numId="14">
    <w:abstractNumId w:val="21"/>
  </w:num>
  <w:num w:numId="15">
    <w:abstractNumId w:val="9"/>
  </w:num>
  <w:num w:numId="16">
    <w:abstractNumId w:val="8"/>
  </w:num>
  <w:num w:numId="17">
    <w:abstractNumId w:val="5"/>
  </w:num>
  <w:num w:numId="18">
    <w:abstractNumId w:val="15"/>
  </w:num>
  <w:num w:numId="19">
    <w:abstractNumId w:val="1"/>
  </w:num>
  <w:num w:numId="20">
    <w:abstractNumId w:val="17"/>
  </w:num>
  <w:num w:numId="21">
    <w:abstractNumId w:val="18"/>
  </w:num>
  <w:num w:numId="22">
    <w:abstractNumId w:val="26"/>
  </w:num>
  <w:num w:numId="23">
    <w:abstractNumId w:val="14"/>
  </w:num>
  <w:num w:numId="24">
    <w:abstractNumId w:val="4"/>
  </w:num>
  <w:num w:numId="25">
    <w:abstractNumId w:val="27"/>
  </w:num>
  <w:num w:numId="26">
    <w:abstractNumId w:val="3"/>
  </w:num>
  <w:num w:numId="27">
    <w:abstractNumId w:val="0"/>
  </w:num>
  <w:num w:numId="28">
    <w:abstractNumId w:val="29"/>
  </w:num>
  <w:num w:numId="29">
    <w:abstractNumId w:val="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85"/>
    <w:rsid w:val="0003647E"/>
    <w:rsid w:val="00050353"/>
    <w:rsid w:val="000566DA"/>
    <w:rsid w:val="0006170D"/>
    <w:rsid w:val="00086B42"/>
    <w:rsid w:val="00087E1A"/>
    <w:rsid w:val="000B0657"/>
    <w:rsid w:val="000B49D3"/>
    <w:rsid w:val="000C4EB5"/>
    <w:rsid w:val="000E64FC"/>
    <w:rsid w:val="00146A1A"/>
    <w:rsid w:val="001605A9"/>
    <w:rsid w:val="00166A05"/>
    <w:rsid w:val="00171C3F"/>
    <w:rsid w:val="001726E0"/>
    <w:rsid w:val="0018364D"/>
    <w:rsid w:val="0018725C"/>
    <w:rsid w:val="001A0735"/>
    <w:rsid w:val="001F0DBF"/>
    <w:rsid w:val="001F2744"/>
    <w:rsid w:val="001F4C20"/>
    <w:rsid w:val="001F6AC9"/>
    <w:rsid w:val="00200E41"/>
    <w:rsid w:val="00212003"/>
    <w:rsid w:val="00213BEB"/>
    <w:rsid w:val="00216B20"/>
    <w:rsid w:val="00233F28"/>
    <w:rsid w:val="0023436B"/>
    <w:rsid w:val="002404A6"/>
    <w:rsid w:val="00241D58"/>
    <w:rsid w:val="002424B8"/>
    <w:rsid w:val="00247E5E"/>
    <w:rsid w:val="00272655"/>
    <w:rsid w:val="00286B93"/>
    <w:rsid w:val="00286F94"/>
    <w:rsid w:val="00291AF2"/>
    <w:rsid w:val="002968E8"/>
    <w:rsid w:val="002974E6"/>
    <w:rsid w:val="00297821"/>
    <w:rsid w:val="002A506A"/>
    <w:rsid w:val="002C7FD8"/>
    <w:rsid w:val="002E7FBB"/>
    <w:rsid w:val="00316AD1"/>
    <w:rsid w:val="00333301"/>
    <w:rsid w:val="0034315E"/>
    <w:rsid w:val="00343ED8"/>
    <w:rsid w:val="00346A48"/>
    <w:rsid w:val="00347150"/>
    <w:rsid w:val="00365185"/>
    <w:rsid w:val="003667D4"/>
    <w:rsid w:val="00374B37"/>
    <w:rsid w:val="00376C8B"/>
    <w:rsid w:val="003B5162"/>
    <w:rsid w:val="003B5C69"/>
    <w:rsid w:val="003E1E54"/>
    <w:rsid w:val="00404466"/>
    <w:rsid w:val="00425D80"/>
    <w:rsid w:val="0043086C"/>
    <w:rsid w:val="00443207"/>
    <w:rsid w:val="00444DC1"/>
    <w:rsid w:val="004676BF"/>
    <w:rsid w:val="004C36BA"/>
    <w:rsid w:val="004E2350"/>
    <w:rsid w:val="00500DF4"/>
    <w:rsid w:val="00513084"/>
    <w:rsid w:val="0051429B"/>
    <w:rsid w:val="0052448D"/>
    <w:rsid w:val="0052549C"/>
    <w:rsid w:val="005372F4"/>
    <w:rsid w:val="00560638"/>
    <w:rsid w:val="00570B18"/>
    <w:rsid w:val="00575B90"/>
    <w:rsid w:val="00584112"/>
    <w:rsid w:val="00586DF2"/>
    <w:rsid w:val="00592409"/>
    <w:rsid w:val="005951E5"/>
    <w:rsid w:val="005974F0"/>
    <w:rsid w:val="005A3D3B"/>
    <w:rsid w:val="005A531F"/>
    <w:rsid w:val="005B00B4"/>
    <w:rsid w:val="005E2162"/>
    <w:rsid w:val="005E4EB8"/>
    <w:rsid w:val="00605B99"/>
    <w:rsid w:val="006078C6"/>
    <w:rsid w:val="00607C0A"/>
    <w:rsid w:val="00621E7D"/>
    <w:rsid w:val="00632783"/>
    <w:rsid w:val="0063609C"/>
    <w:rsid w:val="00661AC0"/>
    <w:rsid w:val="00664BE4"/>
    <w:rsid w:val="00696FF5"/>
    <w:rsid w:val="006A7821"/>
    <w:rsid w:val="006D06C6"/>
    <w:rsid w:val="006D3DD1"/>
    <w:rsid w:val="006F42F1"/>
    <w:rsid w:val="00703F3A"/>
    <w:rsid w:val="00706E1A"/>
    <w:rsid w:val="0071726F"/>
    <w:rsid w:val="007210D3"/>
    <w:rsid w:val="0073035F"/>
    <w:rsid w:val="00730F1B"/>
    <w:rsid w:val="0073291D"/>
    <w:rsid w:val="00737C08"/>
    <w:rsid w:val="0074235E"/>
    <w:rsid w:val="00755584"/>
    <w:rsid w:val="0075618D"/>
    <w:rsid w:val="00765188"/>
    <w:rsid w:val="007804DF"/>
    <w:rsid w:val="007829B0"/>
    <w:rsid w:val="007D1270"/>
    <w:rsid w:val="007E0D92"/>
    <w:rsid w:val="007E59AA"/>
    <w:rsid w:val="007F00C2"/>
    <w:rsid w:val="007F3575"/>
    <w:rsid w:val="00800AEC"/>
    <w:rsid w:val="00800F89"/>
    <w:rsid w:val="0080690D"/>
    <w:rsid w:val="008231A9"/>
    <w:rsid w:val="00831318"/>
    <w:rsid w:val="0083753A"/>
    <w:rsid w:val="00840FC1"/>
    <w:rsid w:val="00845D2A"/>
    <w:rsid w:val="00847762"/>
    <w:rsid w:val="00850354"/>
    <w:rsid w:val="00850E79"/>
    <w:rsid w:val="008530A7"/>
    <w:rsid w:val="0086126B"/>
    <w:rsid w:val="00865C1C"/>
    <w:rsid w:val="00877C58"/>
    <w:rsid w:val="008832C7"/>
    <w:rsid w:val="0088561E"/>
    <w:rsid w:val="008951B1"/>
    <w:rsid w:val="008A34F3"/>
    <w:rsid w:val="008A5885"/>
    <w:rsid w:val="008B4952"/>
    <w:rsid w:val="008D2E02"/>
    <w:rsid w:val="008E6BD6"/>
    <w:rsid w:val="008F1C7A"/>
    <w:rsid w:val="008F6FB8"/>
    <w:rsid w:val="00906AB9"/>
    <w:rsid w:val="00907E26"/>
    <w:rsid w:val="009124C0"/>
    <w:rsid w:val="00920F81"/>
    <w:rsid w:val="00940414"/>
    <w:rsid w:val="00944F2C"/>
    <w:rsid w:val="0095299A"/>
    <w:rsid w:val="00957B97"/>
    <w:rsid w:val="0096115A"/>
    <w:rsid w:val="00965C04"/>
    <w:rsid w:val="009669AE"/>
    <w:rsid w:val="00967977"/>
    <w:rsid w:val="0098384A"/>
    <w:rsid w:val="00996B81"/>
    <w:rsid w:val="00996DFC"/>
    <w:rsid w:val="009A4868"/>
    <w:rsid w:val="009C2814"/>
    <w:rsid w:val="009C3515"/>
    <w:rsid w:val="009D2C27"/>
    <w:rsid w:val="009F7152"/>
    <w:rsid w:val="00A24E2B"/>
    <w:rsid w:val="00A26890"/>
    <w:rsid w:val="00A36EB6"/>
    <w:rsid w:val="00A4592A"/>
    <w:rsid w:val="00A479C9"/>
    <w:rsid w:val="00A60CCC"/>
    <w:rsid w:val="00A61BD1"/>
    <w:rsid w:val="00A63433"/>
    <w:rsid w:val="00A7575C"/>
    <w:rsid w:val="00AA2099"/>
    <w:rsid w:val="00AC3997"/>
    <w:rsid w:val="00AD0D29"/>
    <w:rsid w:val="00AD1860"/>
    <w:rsid w:val="00AD2CA1"/>
    <w:rsid w:val="00AF6294"/>
    <w:rsid w:val="00B04CD2"/>
    <w:rsid w:val="00B14FE3"/>
    <w:rsid w:val="00B17851"/>
    <w:rsid w:val="00B22376"/>
    <w:rsid w:val="00B23528"/>
    <w:rsid w:val="00B47B3C"/>
    <w:rsid w:val="00B607F7"/>
    <w:rsid w:val="00B769E0"/>
    <w:rsid w:val="00B830DE"/>
    <w:rsid w:val="00B86926"/>
    <w:rsid w:val="00BA008D"/>
    <w:rsid w:val="00BC07DF"/>
    <w:rsid w:val="00BC234F"/>
    <w:rsid w:val="00BC3AC7"/>
    <w:rsid w:val="00BD4872"/>
    <w:rsid w:val="00BE72F7"/>
    <w:rsid w:val="00BF5CBF"/>
    <w:rsid w:val="00C02F83"/>
    <w:rsid w:val="00C104B2"/>
    <w:rsid w:val="00C12149"/>
    <w:rsid w:val="00C15625"/>
    <w:rsid w:val="00C36D88"/>
    <w:rsid w:val="00C45517"/>
    <w:rsid w:val="00C45798"/>
    <w:rsid w:val="00C54CE9"/>
    <w:rsid w:val="00C60198"/>
    <w:rsid w:val="00C67D62"/>
    <w:rsid w:val="00C75554"/>
    <w:rsid w:val="00C81DEB"/>
    <w:rsid w:val="00C9741F"/>
    <w:rsid w:val="00CB2695"/>
    <w:rsid w:val="00CB754B"/>
    <w:rsid w:val="00CD7C22"/>
    <w:rsid w:val="00D10B7E"/>
    <w:rsid w:val="00D13132"/>
    <w:rsid w:val="00D15FC5"/>
    <w:rsid w:val="00D25018"/>
    <w:rsid w:val="00D27481"/>
    <w:rsid w:val="00D33E30"/>
    <w:rsid w:val="00D347C4"/>
    <w:rsid w:val="00D368E2"/>
    <w:rsid w:val="00D431BC"/>
    <w:rsid w:val="00D60D28"/>
    <w:rsid w:val="00D72027"/>
    <w:rsid w:val="00D751B2"/>
    <w:rsid w:val="00DA6492"/>
    <w:rsid w:val="00DB3211"/>
    <w:rsid w:val="00DC1F2D"/>
    <w:rsid w:val="00DD1C7B"/>
    <w:rsid w:val="00E05C7E"/>
    <w:rsid w:val="00E05F1E"/>
    <w:rsid w:val="00E17B00"/>
    <w:rsid w:val="00E209A0"/>
    <w:rsid w:val="00E361F3"/>
    <w:rsid w:val="00E778A7"/>
    <w:rsid w:val="00E95A76"/>
    <w:rsid w:val="00E96DC4"/>
    <w:rsid w:val="00EA7152"/>
    <w:rsid w:val="00EC50B3"/>
    <w:rsid w:val="00EE47D5"/>
    <w:rsid w:val="00EF0DFE"/>
    <w:rsid w:val="00EF354C"/>
    <w:rsid w:val="00EF5F0E"/>
    <w:rsid w:val="00F05CA8"/>
    <w:rsid w:val="00F121F2"/>
    <w:rsid w:val="00F305B5"/>
    <w:rsid w:val="00F35A79"/>
    <w:rsid w:val="00F41E1E"/>
    <w:rsid w:val="00F45A3C"/>
    <w:rsid w:val="00F551EA"/>
    <w:rsid w:val="00F56EBE"/>
    <w:rsid w:val="00F7727B"/>
    <w:rsid w:val="00F839AC"/>
    <w:rsid w:val="00F90E79"/>
    <w:rsid w:val="00F9402F"/>
    <w:rsid w:val="00F9759F"/>
    <w:rsid w:val="00FA3726"/>
    <w:rsid w:val="00FA5A42"/>
    <w:rsid w:val="00FA6B0E"/>
    <w:rsid w:val="00FD6F86"/>
    <w:rsid w:val="00FE4B3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0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rsid w:val="00A61BD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rsid w:val="00A61B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3565">
      <w:bodyDiv w:val="1"/>
      <w:marLeft w:val="0"/>
      <w:marRight w:val="0"/>
      <w:marTop w:val="0"/>
      <w:marBottom w:val="0"/>
      <w:divBdr>
        <w:top w:val="none" w:sz="0" w:space="0" w:color="auto"/>
        <w:left w:val="none" w:sz="0" w:space="0" w:color="auto"/>
        <w:bottom w:val="none" w:sz="0" w:space="0" w:color="auto"/>
        <w:right w:val="none" w:sz="0" w:space="0" w:color="auto"/>
      </w:divBdr>
    </w:div>
    <w:div w:id="5047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4.xml"/><Relationship Id="rId26" Type="http://schemas.openxmlformats.org/officeDocument/2006/relationships/hyperlink" Target="http://www.omnetpp.org/doc/manual/usman.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yperlink" Target="http://www.ferc.gov/legal/staff-reports/12-20-12-demand" TargetMode="External"/><Relationship Id="rId33" Type="http://schemas.openxmlformats.org/officeDocument/2006/relationships/hyperlink" Target="http://www.openadr.lbl.gov/pdf/cec-500-%20009-063.pdfSimilar"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png"/><Relationship Id="rId29" Type="http://schemas.openxmlformats.org/officeDocument/2006/relationships/hyperlink" Target="http://dl.acm.org/citation.cfm?id=1416302&amp;CFID=601045420&amp;CFTOKEN=398380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osgug.ucaiug.org"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hyperlink" Target="http://mixim.sourceforge.net/"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diana.uma.es/index.php?option=com_jresearch&amp;view=member&amp;id=6&amp;task=show&amp;Itemid=176&amp;lang=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inet.omnetpp.org" TargetMode="External"/><Relationship Id="rId30" Type="http://schemas.openxmlformats.org/officeDocument/2006/relationships/hyperlink" Target="http://www.diana.uma.es/index.php?option=com_jresearch&amp;view=member&amp;id=15&amp;task=show&amp;Itemid=176&amp;lang=en"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1143833683.ICESI\Documents\MIT\Topologia%20PL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lumMod val="40000"/>
                  <a:lumOff val="60000"/>
                </a:schemeClr>
              </a:solidFill>
            </c:spPr>
          </c:dPt>
          <c:dPt>
            <c:idx val="1"/>
            <c:bubble3D val="0"/>
            <c:spPr>
              <a:solidFill>
                <a:schemeClr val="accent5">
                  <a:lumMod val="75000"/>
                </a:schemeClr>
              </a:solidFill>
            </c:spPr>
          </c:dPt>
          <c:dPt>
            <c:idx val="2"/>
            <c:bubble3D val="0"/>
            <c:explosion val="2"/>
          </c:dPt>
          <c:dPt>
            <c:idx val="3"/>
            <c:bubble3D val="0"/>
            <c:spPr>
              <a:solidFill>
                <a:srgbClr val="FFC000"/>
              </a:solidFill>
            </c:spPr>
          </c:dPt>
          <c:dLbls>
            <c:showLegendKey val="0"/>
            <c:showVal val="1"/>
            <c:showCatName val="0"/>
            <c:showSerName val="0"/>
            <c:showPercent val="0"/>
            <c:showBubbleSize val="0"/>
            <c:showLeaderLines val="1"/>
          </c:dLbls>
          <c:cat>
            <c:strRef>
              <c:f>Hoja4!$K$6:$K$9</c:f>
              <c:strCache>
                <c:ptCount val="4"/>
                <c:pt idx="0">
                  <c:v>Marketing and Commercialization</c:v>
                </c:pt>
                <c:pt idx="1">
                  <c:v>Distribution</c:v>
                </c:pt>
                <c:pt idx="2">
                  <c:v>Generation</c:v>
                </c:pt>
                <c:pt idx="3">
                  <c:v>Transmission</c:v>
                </c:pt>
              </c:strCache>
            </c:strRef>
          </c:cat>
          <c:val>
            <c:numRef>
              <c:f>Hoja4!$L$6:$L$9</c:f>
              <c:numCache>
                <c:formatCode>0%</c:formatCode>
                <c:ptCount val="4"/>
                <c:pt idx="0">
                  <c:v>0.48</c:v>
                </c:pt>
                <c:pt idx="1">
                  <c:v>0.33</c:v>
                </c:pt>
                <c:pt idx="2">
                  <c:v>0.15</c:v>
                </c:pt>
                <c:pt idx="3">
                  <c:v>0.04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rgbClr val="FFFF00"/>
              </a:solidFill>
            </c:spPr>
          </c:dPt>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dLbl>
              <c:idx val="5"/>
              <c:showLegendKey val="0"/>
              <c:showVal val="1"/>
              <c:showCatName val="0"/>
              <c:showSerName val="0"/>
              <c:showPercent val="0"/>
              <c:showBubbleSize val="0"/>
            </c:dLbl>
            <c:showLegendKey val="0"/>
            <c:showVal val="0"/>
            <c:showCatName val="0"/>
            <c:showSerName val="0"/>
            <c:showPercent val="0"/>
            <c:showBubbleSize val="0"/>
          </c:dLbls>
          <c:cat>
            <c:strRef>
              <c:f>Hoja1!$B$4:$B$9</c:f>
              <c:strCache>
                <c:ptCount val="6"/>
                <c:pt idx="0">
                  <c:v>GSM/GPRS/3.5G</c:v>
                </c:pt>
                <c:pt idx="1">
                  <c:v>PSTN</c:v>
                </c:pt>
                <c:pt idx="2">
                  <c:v>Wi-Fi</c:v>
                </c:pt>
                <c:pt idx="3">
                  <c:v>PLC</c:v>
                </c:pt>
                <c:pt idx="4">
                  <c:v>Radio Frequency</c:v>
                </c:pt>
                <c:pt idx="5">
                  <c:v>Other</c:v>
                </c:pt>
              </c:strCache>
            </c:strRef>
          </c:cat>
          <c:val>
            <c:numRef>
              <c:f>Hoja1!$C$4:$C$9</c:f>
              <c:numCache>
                <c:formatCode>0%</c:formatCode>
                <c:ptCount val="6"/>
                <c:pt idx="0">
                  <c:v>0.24</c:v>
                </c:pt>
                <c:pt idx="1">
                  <c:v>0.2</c:v>
                </c:pt>
                <c:pt idx="2">
                  <c:v>0.14000000000000001</c:v>
                </c:pt>
                <c:pt idx="3">
                  <c:v>0.26</c:v>
                </c:pt>
                <c:pt idx="4">
                  <c:v>0.1</c:v>
                </c:pt>
                <c:pt idx="5">
                  <c:v>0.06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Hoja1!$E$4:$E$10</c:f>
              <c:strCache>
                <c:ptCount val="7"/>
                <c:pt idx="0">
                  <c:v>Proprietary protocol</c:v>
                </c:pt>
                <c:pt idx="1">
                  <c:v>DLMS/COSEM</c:v>
                </c:pt>
                <c:pt idx="2">
                  <c:v>PRIME</c:v>
                </c:pt>
                <c:pt idx="3">
                  <c:v>ANSI C12.XX</c:v>
                </c:pt>
                <c:pt idx="4">
                  <c:v>MODBUS</c:v>
                </c:pt>
                <c:pt idx="5">
                  <c:v>IEC870</c:v>
                </c:pt>
                <c:pt idx="6">
                  <c:v>Meter &amp; More</c:v>
                </c:pt>
              </c:strCache>
            </c:strRef>
          </c:cat>
          <c:val>
            <c:numRef>
              <c:f>Hoja1!$F$4:$F$10</c:f>
              <c:numCache>
                <c:formatCode>0%</c:formatCode>
                <c:ptCount val="7"/>
                <c:pt idx="0">
                  <c:v>0.3</c:v>
                </c:pt>
                <c:pt idx="1">
                  <c:v>0.2</c:v>
                </c:pt>
                <c:pt idx="2">
                  <c:v>0.19</c:v>
                </c:pt>
                <c:pt idx="3">
                  <c:v>0.14000000000000001</c:v>
                </c:pt>
                <c:pt idx="4">
                  <c:v>0.08</c:v>
                </c:pt>
                <c:pt idx="5">
                  <c:v>0.06</c:v>
                </c:pt>
                <c:pt idx="6">
                  <c:v>0.03</c:v>
                </c:pt>
              </c:numCache>
            </c:numRef>
          </c:val>
        </c:ser>
        <c:dLbls>
          <c:showLegendKey val="0"/>
          <c:showVal val="0"/>
          <c:showCatName val="0"/>
          <c:showSerName val="0"/>
          <c:showPercent val="0"/>
          <c:showBubbleSize val="0"/>
        </c:dLbls>
        <c:gapWidth val="150"/>
        <c:axId val="339317760"/>
        <c:axId val="130387328"/>
      </c:barChart>
      <c:catAx>
        <c:axId val="339317760"/>
        <c:scaling>
          <c:orientation val="minMax"/>
        </c:scaling>
        <c:delete val="0"/>
        <c:axPos val="b"/>
        <c:majorTickMark val="out"/>
        <c:minorTickMark val="none"/>
        <c:tickLblPos val="nextTo"/>
        <c:crossAx val="130387328"/>
        <c:crosses val="autoZero"/>
        <c:auto val="1"/>
        <c:lblAlgn val="ctr"/>
        <c:lblOffset val="100"/>
        <c:noMultiLvlLbl val="0"/>
      </c:catAx>
      <c:valAx>
        <c:axId val="130387328"/>
        <c:scaling>
          <c:orientation val="minMax"/>
        </c:scaling>
        <c:delete val="0"/>
        <c:axPos val="l"/>
        <c:majorGridlines/>
        <c:numFmt formatCode="0%" sourceLinked="1"/>
        <c:majorTickMark val="out"/>
        <c:minorTickMark val="none"/>
        <c:tickLblPos val="nextTo"/>
        <c:crossAx val="33931776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92D050"/>
              </a:solidFill>
            </c:spPr>
          </c:dPt>
          <c:cat>
            <c:strRef>
              <c:f>Hoja1!$K$4:$K$5</c:f>
              <c:strCache>
                <c:ptCount val="2"/>
                <c:pt idx="0">
                  <c:v>Count on support from supplier</c:v>
                </c:pt>
                <c:pt idx="1">
                  <c:v>Does not count on support from suplier</c:v>
                </c:pt>
              </c:strCache>
            </c:strRef>
          </c:cat>
          <c:val>
            <c:numRef>
              <c:f>Hoja1!$L$4:$L$5</c:f>
              <c:numCache>
                <c:formatCode>0.00%</c:formatCode>
                <c:ptCount val="2"/>
                <c:pt idx="0" formatCode="0%">
                  <c:v>0.62</c:v>
                </c:pt>
                <c:pt idx="1">
                  <c:v>0.38</c:v>
                </c:pt>
              </c:numCache>
            </c:numRef>
          </c:val>
        </c:ser>
        <c:dLbls>
          <c:showLegendKey val="0"/>
          <c:showVal val="0"/>
          <c:showCatName val="0"/>
          <c:showSerName val="0"/>
          <c:showPercent val="0"/>
          <c:showBubbleSize val="0"/>
        </c:dLbls>
        <c:gapWidth val="150"/>
        <c:axId val="339318272"/>
        <c:axId val="130389056"/>
      </c:barChart>
      <c:catAx>
        <c:axId val="339318272"/>
        <c:scaling>
          <c:orientation val="minMax"/>
        </c:scaling>
        <c:delete val="0"/>
        <c:axPos val="b"/>
        <c:majorTickMark val="out"/>
        <c:minorTickMark val="none"/>
        <c:tickLblPos val="nextTo"/>
        <c:crossAx val="130389056"/>
        <c:crosses val="autoZero"/>
        <c:auto val="1"/>
        <c:lblAlgn val="ctr"/>
        <c:lblOffset val="100"/>
        <c:noMultiLvlLbl val="0"/>
      </c:catAx>
      <c:valAx>
        <c:axId val="130389056"/>
        <c:scaling>
          <c:orientation val="minMax"/>
        </c:scaling>
        <c:delete val="0"/>
        <c:axPos val="l"/>
        <c:numFmt formatCode="0%" sourceLinked="1"/>
        <c:majorTickMark val="out"/>
        <c:minorTickMark val="none"/>
        <c:tickLblPos val="nextTo"/>
        <c:crossAx val="33931827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FEA71-AF97-4220-829D-816832E01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47</Pages>
  <Words>11003</Words>
  <Characters>60519</Characters>
  <Application>Microsoft Office Word</Application>
  <DocSecurity>0</DocSecurity>
  <Lines>504</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5</cp:revision>
  <cp:lastPrinted>2014-12-14T04:29:00Z</cp:lastPrinted>
  <dcterms:created xsi:type="dcterms:W3CDTF">2014-12-14T04:14:00Z</dcterms:created>
  <dcterms:modified xsi:type="dcterms:W3CDTF">2014-12-14T04:29:00Z</dcterms:modified>
</cp:coreProperties>
</file>