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</w:t>
      </w:r>
      <w:proofErr w:type="spellStart"/>
      <w:r w:rsidR="000D3EF8">
        <w:rPr>
          <w:lang w:val="en-US" w:eastAsia="de-CH"/>
        </w:rPr>
        <w:t>Leuenberger</w:t>
      </w:r>
      <w:proofErr w:type="spellEnd"/>
      <w:r w:rsidR="000D3EF8">
        <w:rPr>
          <w:lang w:val="en-US" w:eastAsia="de-CH"/>
        </w:rPr>
        <w:t xml:space="preserve">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467019CB" w14:textId="77777777" w:rsidR="004152AE" w:rsidRPr="004D537A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en-GB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D11ABFF" w14:textId="1F67544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>
        <w:rPr>
          <w:lang w:val="en-GB" w:eastAsia="de-CH"/>
        </w:rPr>
        <w:tab/>
        <w:t xml:space="preserve">1. User has access to the </w:t>
      </w:r>
      <w:r w:rsidR="003C581F">
        <w:rPr>
          <w:lang w:val="en-GB" w:eastAsia="de-CH"/>
        </w:rPr>
        <w:t>Internet</w:t>
      </w:r>
    </w:p>
    <w:p w14:paraId="2EF6AEB3" w14:textId="0A725680" w:rsidR="00DB0D7D" w:rsidRDefault="00DB0D7D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has an account on the website</w:t>
      </w:r>
    </w:p>
    <w:p w14:paraId="64A4342C" w14:textId="5F6D3029" w:rsidR="00DB0D7D" w:rsidRPr="00DB0D7D" w:rsidRDefault="00DB0D7D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User 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1F13AE6F" w14:textId="4FE7E60F" w:rsidR="00C75B60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User clicks login button. In case the credentials are correct, he is led to the driver or logistician homepage, depending on which he has access to. In case either the e-mail address or the password is incorrect, the user is requested to verify.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lastRenderedPageBreak/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676F8CA" w14:textId="1B15B4AB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 xml:space="preserve">1. User has access to the </w:t>
      </w:r>
      <w:bookmarkStart w:id="8" w:name="_GoBack"/>
      <w:bookmarkEnd w:id="8"/>
      <w:r w:rsidR="003C581F">
        <w:rPr>
          <w:lang w:val="en-GB" w:eastAsia="de-CH"/>
        </w:rPr>
        <w:t>Internet</w:t>
      </w:r>
    </w:p>
    <w:p w14:paraId="39AB3E25" w14:textId="13E290BA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has an account on the website</w:t>
      </w:r>
    </w:p>
    <w:p w14:paraId="33B0776E" w14:textId="75D6FA45" w:rsidR="003C581F" w:rsidRDefault="003C581F" w:rsidP="00DC1C0D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User knows his e-mail address and password</w:t>
      </w:r>
    </w:p>
    <w:p w14:paraId="534C2CF0" w14:textId="2B9CE78E" w:rsidR="003C581F" w:rsidRPr="003C581F" w:rsidRDefault="003C581F" w:rsidP="00DC1C0D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User 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3C581F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437FD61" w14:textId="77777777" w:rsidR="003C581F" w:rsidRPr="003C581F" w:rsidRDefault="003C581F" w:rsidP="00DC1C0D">
      <w:pPr>
        <w:ind w:left="2120" w:hanging="2120"/>
        <w:rPr>
          <w:b/>
          <w:lang w:val="en-GB" w:eastAsia="de-CH"/>
        </w:rPr>
      </w:pPr>
    </w:p>
    <w:p w14:paraId="49BDCCBE" w14:textId="77777777" w:rsidR="00C75B60" w:rsidRDefault="00C75B60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4D0F88F6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r w:rsidRPr="002E27CB">
        <w:rPr>
          <w:lang w:eastAsia="de-CH"/>
        </w:rPr>
        <w:t>Company</w:t>
      </w:r>
      <w:r>
        <w:rPr>
          <w:lang w:eastAsia="de-CH"/>
        </w:rPr>
        <w:t>/</w:t>
      </w:r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D3EF8"/>
    <w:rsid w:val="001276EB"/>
    <w:rsid w:val="00154F64"/>
    <w:rsid w:val="00172816"/>
    <w:rsid w:val="001805D0"/>
    <w:rsid w:val="001C3711"/>
    <w:rsid w:val="00200DA9"/>
    <w:rsid w:val="002E27CB"/>
    <w:rsid w:val="00306880"/>
    <w:rsid w:val="003B0EF4"/>
    <w:rsid w:val="003C581F"/>
    <w:rsid w:val="004152AE"/>
    <w:rsid w:val="004D537A"/>
    <w:rsid w:val="00507D9E"/>
    <w:rsid w:val="005311B0"/>
    <w:rsid w:val="005812E5"/>
    <w:rsid w:val="005B48BE"/>
    <w:rsid w:val="00613A13"/>
    <w:rsid w:val="007221DE"/>
    <w:rsid w:val="00791727"/>
    <w:rsid w:val="007B012A"/>
    <w:rsid w:val="008C56C0"/>
    <w:rsid w:val="00A20851"/>
    <w:rsid w:val="00A641EB"/>
    <w:rsid w:val="00A73E4B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A023A"/>
    <w:rsid w:val="00DB0D7D"/>
    <w:rsid w:val="00DC1C0D"/>
    <w:rsid w:val="00E61606"/>
    <w:rsid w:val="00F46F62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B19A-9A37-5F4A-B1F3-EE814263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736</Words>
  <Characters>4639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34</cp:revision>
  <dcterms:created xsi:type="dcterms:W3CDTF">2017-09-29T13:22:00Z</dcterms:created>
  <dcterms:modified xsi:type="dcterms:W3CDTF">2017-11-21T11:29:00Z</dcterms:modified>
</cp:coreProperties>
</file>