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0B3" w:rsidRDefault="005A1367" w:rsidP="005A1367">
      <w:pPr>
        <w:pStyle w:val="ListParagraph"/>
        <w:numPr>
          <w:ilvl w:val="0"/>
          <w:numId w:val="1"/>
        </w:numPr>
      </w:pPr>
      <w:r>
        <w:t xml:space="preserve">A researcher wishes to know if there is an association between the gender of science teachers and the teaching effectiveness ratings they receive from students. Run a test of hypothesis using </w:t>
      </w:r>
      <w:r>
        <w:rPr>
          <w:rFonts w:cstheme="minorHAnsi"/>
        </w:rPr>
        <w:t>α</w:t>
      </w:r>
      <w:r>
        <w:t xml:space="preserve"> = 0.05.</w:t>
      </w:r>
    </w:p>
    <w:tbl>
      <w:tblPr>
        <w:tblStyle w:val="TableGrid"/>
        <w:tblW w:w="0" w:type="auto"/>
        <w:jc w:val="center"/>
        <w:tblInd w:w="2448" w:type="dxa"/>
        <w:tblLook w:val="04A0" w:firstRow="1" w:lastRow="0" w:firstColumn="1" w:lastColumn="0" w:noHBand="0" w:noVBand="1"/>
      </w:tblPr>
      <w:tblGrid>
        <w:gridCol w:w="1415"/>
        <w:gridCol w:w="1296"/>
        <w:gridCol w:w="1440"/>
      </w:tblGrid>
      <w:tr w:rsidR="005A1367" w:rsidTr="005A1367">
        <w:trPr>
          <w:jc w:val="center"/>
        </w:trPr>
        <w:tc>
          <w:tcPr>
            <w:tcW w:w="1224" w:type="dxa"/>
            <w:vMerge w:val="restart"/>
          </w:tcPr>
          <w:p w:rsidR="005A1367" w:rsidRPr="005A1367" w:rsidRDefault="005A1367" w:rsidP="005A1367">
            <w:pPr>
              <w:pStyle w:val="ListParagraph"/>
              <w:ind w:left="0"/>
              <w:jc w:val="center"/>
              <w:rPr>
                <w:b/>
              </w:rPr>
            </w:pPr>
            <w:r w:rsidRPr="005A1367">
              <w:rPr>
                <w:b/>
              </w:rPr>
              <w:t>Teaching Effectiveness</w:t>
            </w:r>
          </w:p>
        </w:tc>
        <w:tc>
          <w:tcPr>
            <w:tcW w:w="2736" w:type="dxa"/>
            <w:gridSpan w:val="2"/>
          </w:tcPr>
          <w:p w:rsidR="005A1367" w:rsidRPr="005A1367" w:rsidRDefault="005A1367" w:rsidP="005A1367">
            <w:pPr>
              <w:pStyle w:val="ListParagraph"/>
              <w:ind w:left="0"/>
              <w:jc w:val="center"/>
              <w:rPr>
                <w:b/>
              </w:rPr>
            </w:pPr>
            <w:r w:rsidRPr="005A1367">
              <w:rPr>
                <w:b/>
              </w:rPr>
              <w:t>Gender of Science Teacher</w:t>
            </w:r>
          </w:p>
        </w:tc>
      </w:tr>
      <w:tr w:rsidR="005A1367" w:rsidTr="005A1367">
        <w:trPr>
          <w:jc w:val="center"/>
        </w:trPr>
        <w:tc>
          <w:tcPr>
            <w:tcW w:w="1224" w:type="dxa"/>
            <w:vMerge/>
          </w:tcPr>
          <w:p w:rsidR="005A1367" w:rsidRDefault="005A1367" w:rsidP="005A1367">
            <w:pPr>
              <w:pStyle w:val="ListParagraph"/>
              <w:ind w:left="0"/>
              <w:jc w:val="center"/>
            </w:pPr>
          </w:p>
        </w:tc>
        <w:tc>
          <w:tcPr>
            <w:tcW w:w="1296" w:type="dxa"/>
          </w:tcPr>
          <w:p w:rsidR="005A1367" w:rsidRPr="005A1367" w:rsidRDefault="005A1367" w:rsidP="005A1367">
            <w:pPr>
              <w:pStyle w:val="ListParagraph"/>
              <w:ind w:left="0"/>
              <w:jc w:val="center"/>
              <w:rPr>
                <w:b/>
              </w:rPr>
            </w:pPr>
            <w:r w:rsidRPr="005A1367">
              <w:rPr>
                <w:b/>
              </w:rPr>
              <w:t>Male</w:t>
            </w:r>
          </w:p>
        </w:tc>
        <w:tc>
          <w:tcPr>
            <w:tcW w:w="1440" w:type="dxa"/>
          </w:tcPr>
          <w:p w:rsidR="005A1367" w:rsidRPr="005A1367" w:rsidRDefault="005A1367" w:rsidP="005A1367">
            <w:pPr>
              <w:pStyle w:val="ListParagraph"/>
              <w:ind w:left="0"/>
              <w:jc w:val="center"/>
              <w:rPr>
                <w:b/>
              </w:rPr>
            </w:pPr>
            <w:r w:rsidRPr="005A1367">
              <w:rPr>
                <w:b/>
              </w:rPr>
              <w:t>Female</w:t>
            </w:r>
          </w:p>
        </w:tc>
      </w:tr>
      <w:tr w:rsidR="005A1367" w:rsidTr="005A1367">
        <w:trPr>
          <w:jc w:val="center"/>
        </w:trPr>
        <w:tc>
          <w:tcPr>
            <w:tcW w:w="1224" w:type="dxa"/>
          </w:tcPr>
          <w:p w:rsidR="005A1367" w:rsidRDefault="005A1367" w:rsidP="005A1367">
            <w:pPr>
              <w:pStyle w:val="ListParagraph"/>
              <w:ind w:left="0"/>
              <w:jc w:val="center"/>
            </w:pPr>
            <w:r>
              <w:t>High</w:t>
            </w:r>
          </w:p>
        </w:tc>
        <w:tc>
          <w:tcPr>
            <w:tcW w:w="1296" w:type="dxa"/>
          </w:tcPr>
          <w:p w:rsidR="005A1367" w:rsidRDefault="005A1367" w:rsidP="005A1367">
            <w:pPr>
              <w:pStyle w:val="ListParagraph"/>
              <w:ind w:left="0"/>
            </w:pPr>
            <w:r>
              <w:t>53</w:t>
            </w:r>
          </w:p>
        </w:tc>
        <w:tc>
          <w:tcPr>
            <w:tcW w:w="1440" w:type="dxa"/>
          </w:tcPr>
          <w:p w:rsidR="005A1367" w:rsidRDefault="005A1367" w:rsidP="005A1367">
            <w:pPr>
              <w:pStyle w:val="ListParagraph"/>
              <w:ind w:left="0"/>
            </w:pPr>
            <w:r>
              <w:t>68</w:t>
            </w:r>
          </w:p>
        </w:tc>
      </w:tr>
      <w:tr w:rsidR="005A1367" w:rsidTr="005A1367">
        <w:trPr>
          <w:jc w:val="center"/>
        </w:trPr>
        <w:tc>
          <w:tcPr>
            <w:tcW w:w="1224" w:type="dxa"/>
          </w:tcPr>
          <w:p w:rsidR="005A1367" w:rsidRDefault="005A1367" w:rsidP="005A1367">
            <w:pPr>
              <w:pStyle w:val="ListParagraph"/>
              <w:ind w:left="0"/>
              <w:jc w:val="center"/>
            </w:pPr>
            <w:r>
              <w:t>Fair</w:t>
            </w:r>
          </w:p>
        </w:tc>
        <w:tc>
          <w:tcPr>
            <w:tcW w:w="1296" w:type="dxa"/>
          </w:tcPr>
          <w:p w:rsidR="005A1367" w:rsidRDefault="005A1367" w:rsidP="005A1367">
            <w:pPr>
              <w:pStyle w:val="ListParagraph"/>
              <w:ind w:left="0"/>
            </w:pPr>
            <w:r>
              <w:t>29</w:t>
            </w:r>
          </w:p>
        </w:tc>
        <w:tc>
          <w:tcPr>
            <w:tcW w:w="1440" w:type="dxa"/>
          </w:tcPr>
          <w:p w:rsidR="005A1367" w:rsidRDefault="005A1367" w:rsidP="005A1367">
            <w:pPr>
              <w:pStyle w:val="ListParagraph"/>
              <w:ind w:left="0"/>
            </w:pPr>
            <w:r>
              <w:t>7</w:t>
            </w:r>
          </w:p>
        </w:tc>
      </w:tr>
      <w:tr w:rsidR="005A1367" w:rsidTr="005A1367">
        <w:trPr>
          <w:jc w:val="center"/>
        </w:trPr>
        <w:tc>
          <w:tcPr>
            <w:tcW w:w="1224" w:type="dxa"/>
          </w:tcPr>
          <w:p w:rsidR="005A1367" w:rsidRDefault="005A1367" w:rsidP="005A1367">
            <w:pPr>
              <w:pStyle w:val="ListParagraph"/>
              <w:ind w:left="0"/>
              <w:jc w:val="center"/>
            </w:pPr>
            <w:r>
              <w:t>Low</w:t>
            </w:r>
          </w:p>
        </w:tc>
        <w:tc>
          <w:tcPr>
            <w:tcW w:w="1296" w:type="dxa"/>
          </w:tcPr>
          <w:p w:rsidR="005A1367" w:rsidRDefault="005A1367" w:rsidP="005A1367">
            <w:pPr>
              <w:pStyle w:val="ListParagraph"/>
              <w:ind w:left="0"/>
            </w:pPr>
            <w:r>
              <w:t>18</w:t>
            </w:r>
          </w:p>
        </w:tc>
        <w:tc>
          <w:tcPr>
            <w:tcW w:w="1440" w:type="dxa"/>
          </w:tcPr>
          <w:p w:rsidR="005A1367" w:rsidRDefault="005A1367" w:rsidP="005A1367">
            <w:pPr>
              <w:pStyle w:val="ListParagraph"/>
              <w:ind w:left="0"/>
            </w:pPr>
            <w:r>
              <w:t>25</w:t>
            </w:r>
          </w:p>
        </w:tc>
      </w:tr>
    </w:tbl>
    <w:p w:rsidR="005A1367" w:rsidRDefault="005A1367" w:rsidP="005A1367">
      <w:pPr>
        <w:pStyle w:val="ListParagraph"/>
      </w:pPr>
    </w:p>
    <w:p w:rsidR="005A1367" w:rsidRDefault="005A1367" w:rsidP="005A1367">
      <w:pPr>
        <w:pStyle w:val="ListParagraph"/>
        <w:numPr>
          <w:ilvl w:val="0"/>
          <w:numId w:val="1"/>
        </w:numPr>
      </w:pPr>
      <w:r>
        <w:t xml:space="preserve">A field researcher would like to find out if there is an association between the gender of viewers and their approval of a new TV program. Run a test of hypothesis using </w:t>
      </w:r>
      <w:r>
        <w:rPr>
          <w:rFonts w:cstheme="minorHAnsi"/>
        </w:rPr>
        <w:t>α</w:t>
      </w:r>
      <w:r>
        <w:t xml:space="preserve"> = 0.05.</w:t>
      </w:r>
    </w:p>
    <w:tbl>
      <w:tblPr>
        <w:tblStyle w:val="TableGrid"/>
        <w:tblW w:w="0" w:type="auto"/>
        <w:jc w:val="center"/>
        <w:tblInd w:w="720" w:type="dxa"/>
        <w:tblLook w:val="04A0" w:firstRow="1" w:lastRow="0" w:firstColumn="1" w:lastColumn="0" w:noHBand="0" w:noVBand="1"/>
      </w:tblPr>
      <w:tblGrid>
        <w:gridCol w:w="2358"/>
        <w:gridCol w:w="900"/>
        <w:gridCol w:w="900"/>
      </w:tblGrid>
      <w:tr w:rsidR="005A1367" w:rsidTr="005A1367">
        <w:trPr>
          <w:jc w:val="center"/>
        </w:trPr>
        <w:tc>
          <w:tcPr>
            <w:tcW w:w="2358" w:type="dxa"/>
          </w:tcPr>
          <w:p w:rsidR="005A1367" w:rsidRPr="005A1367" w:rsidRDefault="005A1367" w:rsidP="005A1367">
            <w:pPr>
              <w:pStyle w:val="ListParagraph"/>
              <w:ind w:left="0"/>
              <w:jc w:val="center"/>
              <w:rPr>
                <w:b/>
              </w:rPr>
            </w:pPr>
            <w:r w:rsidRPr="005A1367">
              <w:rPr>
                <w:b/>
              </w:rPr>
              <w:t>Choice</w:t>
            </w:r>
          </w:p>
        </w:tc>
        <w:tc>
          <w:tcPr>
            <w:tcW w:w="900" w:type="dxa"/>
          </w:tcPr>
          <w:p w:rsidR="005A1367" w:rsidRPr="005A1367" w:rsidRDefault="005A1367" w:rsidP="005A1367">
            <w:pPr>
              <w:pStyle w:val="ListParagraph"/>
              <w:ind w:left="0"/>
              <w:jc w:val="center"/>
              <w:rPr>
                <w:b/>
              </w:rPr>
            </w:pPr>
            <w:r w:rsidRPr="005A1367">
              <w:rPr>
                <w:b/>
              </w:rPr>
              <w:t>Male</w:t>
            </w:r>
          </w:p>
        </w:tc>
        <w:tc>
          <w:tcPr>
            <w:tcW w:w="900" w:type="dxa"/>
          </w:tcPr>
          <w:p w:rsidR="005A1367" w:rsidRPr="005A1367" w:rsidRDefault="005A1367" w:rsidP="005A1367">
            <w:pPr>
              <w:pStyle w:val="ListParagraph"/>
              <w:ind w:left="0"/>
              <w:jc w:val="center"/>
              <w:rPr>
                <w:b/>
              </w:rPr>
            </w:pPr>
            <w:r w:rsidRPr="005A1367">
              <w:rPr>
                <w:b/>
              </w:rPr>
              <w:t>Female</w:t>
            </w:r>
          </w:p>
        </w:tc>
      </w:tr>
      <w:tr w:rsidR="005A1367" w:rsidTr="005A1367">
        <w:trPr>
          <w:jc w:val="center"/>
        </w:trPr>
        <w:tc>
          <w:tcPr>
            <w:tcW w:w="2358" w:type="dxa"/>
          </w:tcPr>
          <w:p w:rsidR="005A1367" w:rsidRDefault="005A1367" w:rsidP="005A1367">
            <w:pPr>
              <w:pStyle w:val="ListParagraph"/>
              <w:ind w:left="0"/>
            </w:pPr>
            <w:r>
              <w:t>Like the program</w:t>
            </w:r>
          </w:p>
        </w:tc>
        <w:tc>
          <w:tcPr>
            <w:tcW w:w="900" w:type="dxa"/>
          </w:tcPr>
          <w:p w:rsidR="005A1367" w:rsidRDefault="005A1367" w:rsidP="005A1367">
            <w:pPr>
              <w:pStyle w:val="ListParagraph"/>
              <w:ind w:left="0"/>
              <w:jc w:val="center"/>
            </w:pPr>
            <w:r>
              <w:t>50</w:t>
            </w:r>
          </w:p>
        </w:tc>
        <w:tc>
          <w:tcPr>
            <w:tcW w:w="900" w:type="dxa"/>
          </w:tcPr>
          <w:p w:rsidR="005A1367" w:rsidRDefault="005A1367" w:rsidP="005A1367">
            <w:pPr>
              <w:pStyle w:val="ListParagraph"/>
              <w:ind w:left="0"/>
              <w:jc w:val="center"/>
            </w:pPr>
            <w:r>
              <w:t>56</w:t>
            </w:r>
          </w:p>
        </w:tc>
      </w:tr>
      <w:tr w:rsidR="005A1367" w:rsidTr="005A1367">
        <w:trPr>
          <w:jc w:val="center"/>
        </w:trPr>
        <w:tc>
          <w:tcPr>
            <w:tcW w:w="2358" w:type="dxa"/>
          </w:tcPr>
          <w:p w:rsidR="005A1367" w:rsidRDefault="005A1367" w:rsidP="005A1367">
            <w:pPr>
              <w:pStyle w:val="ListParagraph"/>
              <w:ind w:left="0"/>
            </w:pPr>
            <w:r>
              <w:t>Indifferent</w:t>
            </w:r>
          </w:p>
        </w:tc>
        <w:tc>
          <w:tcPr>
            <w:tcW w:w="900" w:type="dxa"/>
          </w:tcPr>
          <w:p w:rsidR="005A1367" w:rsidRDefault="005A1367" w:rsidP="005A1367">
            <w:pPr>
              <w:pStyle w:val="ListParagraph"/>
              <w:ind w:left="0"/>
              <w:jc w:val="center"/>
            </w:pPr>
            <w:r>
              <w:t>23</w:t>
            </w:r>
          </w:p>
        </w:tc>
        <w:tc>
          <w:tcPr>
            <w:tcW w:w="900" w:type="dxa"/>
          </w:tcPr>
          <w:p w:rsidR="005A1367" w:rsidRDefault="005A1367" w:rsidP="005A1367">
            <w:pPr>
              <w:pStyle w:val="ListParagraph"/>
              <w:ind w:left="0"/>
              <w:jc w:val="center"/>
            </w:pPr>
            <w:r>
              <w:t>16</w:t>
            </w:r>
          </w:p>
        </w:tc>
      </w:tr>
      <w:tr w:rsidR="005A1367" w:rsidTr="005A1367">
        <w:trPr>
          <w:jc w:val="center"/>
        </w:trPr>
        <w:tc>
          <w:tcPr>
            <w:tcW w:w="2358" w:type="dxa"/>
          </w:tcPr>
          <w:p w:rsidR="005A1367" w:rsidRDefault="005A1367" w:rsidP="005A1367">
            <w:pPr>
              <w:pStyle w:val="ListParagraph"/>
              <w:ind w:left="0"/>
            </w:pPr>
            <w:r>
              <w:t>Do not like the program</w:t>
            </w:r>
          </w:p>
        </w:tc>
        <w:tc>
          <w:tcPr>
            <w:tcW w:w="900" w:type="dxa"/>
          </w:tcPr>
          <w:p w:rsidR="005A1367" w:rsidRDefault="005A1367" w:rsidP="005A1367">
            <w:pPr>
              <w:pStyle w:val="ListParagraph"/>
              <w:ind w:left="0"/>
              <w:jc w:val="center"/>
            </w:pPr>
            <w:r>
              <w:t>43</w:t>
            </w:r>
          </w:p>
        </w:tc>
        <w:tc>
          <w:tcPr>
            <w:tcW w:w="900" w:type="dxa"/>
          </w:tcPr>
          <w:p w:rsidR="005A1367" w:rsidRDefault="005A1367" w:rsidP="005A1367">
            <w:pPr>
              <w:pStyle w:val="ListParagraph"/>
              <w:ind w:left="0"/>
              <w:jc w:val="center"/>
            </w:pPr>
            <w:r>
              <w:t>55</w:t>
            </w:r>
          </w:p>
        </w:tc>
      </w:tr>
    </w:tbl>
    <w:p w:rsidR="005A1367" w:rsidRDefault="005A1367" w:rsidP="005A1367">
      <w:pPr>
        <w:pStyle w:val="ListParagraph"/>
      </w:pPr>
    </w:p>
    <w:p w:rsidR="00785CCA" w:rsidRDefault="00785CCA" w:rsidP="00785CCA">
      <w:pPr>
        <w:pStyle w:val="ListParagraph"/>
        <w:numPr>
          <w:ilvl w:val="0"/>
          <w:numId w:val="1"/>
        </w:numPr>
      </w:pPr>
      <w:r>
        <w:t>An advertiser runs a commercial on national television and wants to determine whether the proportion of people exposed to the commercial is equal throughout the country. A random sample of 100 people is selected at each of five locations, and the number of people in each location who have seen the commercial at least once during the week is recorded. The numbers</w:t>
      </w:r>
      <w:bookmarkStart w:id="0" w:name="_GoBack"/>
      <w:bookmarkEnd w:id="0"/>
      <w:r>
        <w:t xml:space="preserve"> are as follow: location A, 32 people; location B, 59 people; location C, 78 people; location D, 40 people; and location E, 10 people. Do you believe that the proportion of people exposed to the commercial is equal across the five locations? Use </w:t>
      </w:r>
      <w:r>
        <w:rPr>
          <w:rFonts w:cstheme="minorHAnsi"/>
        </w:rPr>
        <w:t>α</w:t>
      </w:r>
      <w:r>
        <w:t xml:space="preserve"> = 0.01</w:t>
      </w:r>
    </w:p>
    <w:sectPr w:rsidR="00785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F212A"/>
    <w:multiLevelType w:val="hybridMultilevel"/>
    <w:tmpl w:val="EC6206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67"/>
    <w:rsid w:val="005A1367"/>
    <w:rsid w:val="00785CCA"/>
    <w:rsid w:val="00EF70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367"/>
    <w:pPr>
      <w:ind w:left="720"/>
      <w:contextualSpacing/>
    </w:pPr>
  </w:style>
  <w:style w:type="table" w:styleId="TableGrid">
    <w:name w:val="Table Grid"/>
    <w:basedOn w:val="TableNormal"/>
    <w:uiPriority w:val="59"/>
    <w:rsid w:val="005A13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367"/>
    <w:pPr>
      <w:ind w:left="720"/>
      <w:contextualSpacing/>
    </w:pPr>
  </w:style>
  <w:style w:type="table" w:styleId="TableGrid">
    <w:name w:val="Table Grid"/>
    <w:basedOn w:val="TableNormal"/>
    <w:uiPriority w:val="59"/>
    <w:rsid w:val="005A13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178</Words>
  <Characters>1017</Characters>
  <Application>Microsoft Office Word</Application>
  <DocSecurity>0</DocSecurity>
  <Lines>8</Lines>
  <Paragraphs>2</Paragraphs>
  <ScaleCrop>false</ScaleCrop>
  <Company>Grizli777</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2</cp:revision>
  <dcterms:created xsi:type="dcterms:W3CDTF">2011-02-28T22:24:00Z</dcterms:created>
  <dcterms:modified xsi:type="dcterms:W3CDTF">2011-02-28T22:35:00Z</dcterms:modified>
</cp:coreProperties>
</file>