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1E1E6" w14:textId="3B9CEEDF" w:rsidR="000E484E" w:rsidRPr="003559B9" w:rsidRDefault="00B21EE6" w:rsidP="003559B9">
      <w:pPr>
        <w:pStyle w:val="Title"/>
        <w:rPr>
          <w:rFonts w:ascii="Times New Roman" w:hAnsi="Times New Roman" w:cs="Times New Roman"/>
          <w:sz w:val="48"/>
          <w:szCs w:val="48"/>
        </w:rPr>
      </w:pPr>
      <w:r w:rsidRPr="002334A6">
        <w:rPr>
          <w:rFonts w:ascii="Times New Roman" w:hAnsi="Times New Roman" w:cs="Times New Roman"/>
          <w:sz w:val="48"/>
          <w:szCs w:val="48"/>
        </w:rPr>
        <w:t>International Standards Organization 19115-1 Recommendation for Data Discovery Analysis for the National Center for Atmospheric Research</w:t>
      </w:r>
    </w:p>
    <w:p w14:paraId="2A042F84" w14:textId="77777777" w:rsidR="000E484E" w:rsidRPr="002334A6" w:rsidRDefault="000E484E" w:rsidP="00006ACE">
      <w:pPr>
        <w:rPr>
          <w:rFonts w:ascii="Times New Roman" w:hAnsi="Times New Roman" w:cs="Times New Roman"/>
          <w:b/>
        </w:rPr>
      </w:pPr>
      <w:r w:rsidRPr="002334A6">
        <w:rPr>
          <w:rFonts w:ascii="Times New Roman" w:hAnsi="Times New Roman" w:cs="Times New Roman"/>
          <w:b/>
        </w:rPr>
        <w:t>Table of Contents</w:t>
      </w:r>
    </w:p>
    <w:p w14:paraId="1C6C2A8B" w14:textId="77777777" w:rsidR="001B2C4F" w:rsidRDefault="0026244B">
      <w:pPr>
        <w:pStyle w:val="TOC1"/>
        <w:rPr>
          <w:rFonts w:asciiTheme="minorHAnsi" w:hAnsiTheme="minorHAnsi"/>
          <w:b w:val="0"/>
          <w:noProof/>
        </w:rPr>
      </w:pPr>
      <w:r w:rsidRPr="002334A6">
        <w:rPr>
          <w:rFonts w:ascii="Times New Roman" w:hAnsi="Times New Roman" w:cs="Times New Roman"/>
        </w:rPr>
        <w:fldChar w:fldCharType="begin"/>
      </w:r>
      <w:r w:rsidR="00D35B65" w:rsidRPr="002334A6">
        <w:rPr>
          <w:rFonts w:ascii="Times New Roman" w:hAnsi="Times New Roman" w:cs="Times New Roman"/>
        </w:rPr>
        <w:instrText xml:space="preserve"> TOC \o "1-3" </w:instrText>
      </w:r>
      <w:r w:rsidRPr="002334A6">
        <w:rPr>
          <w:rFonts w:ascii="Times New Roman" w:hAnsi="Times New Roman" w:cs="Times New Roman"/>
        </w:rPr>
        <w:fldChar w:fldCharType="separate"/>
      </w:r>
      <w:bookmarkStart w:id="0" w:name="_GoBack"/>
      <w:bookmarkEnd w:id="0"/>
      <w:r w:rsidR="001B2C4F" w:rsidRPr="00D912DD">
        <w:rPr>
          <w:rFonts w:ascii="Times New Roman" w:hAnsi="Times New Roman" w:cs="Times New Roman"/>
          <w:noProof/>
        </w:rPr>
        <w:t>Executive Summary</w:t>
      </w:r>
      <w:r w:rsidR="001B2C4F">
        <w:rPr>
          <w:noProof/>
        </w:rPr>
        <w:tab/>
      </w:r>
      <w:r w:rsidR="001B2C4F">
        <w:rPr>
          <w:noProof/>
        </w:rPr>
        <w:fldChar w:fldCharType="begin"/>
      </w:r>
      <w:r w:rsidR="001B2C4F">
        <w:rPr>
          <w:noProof/>
        </w:rPr>
        <w:instrText xml:space="preserve"> PAGEREF _Toc440445071 \h </w:instrText>
      </w:r>
      <w:r w:rsidR="001B2C4F">
        <w:rPr>
          <w:noProof/>
        </w:rPr>
      </w:r>
      <w:r w:rsidR="001B2C4F">
        <w:rPr>
          <w:noProof/>
        </w:rPr>
        <w:fldChar w:fldCharType="separate"/>
      </w:r>
      <w:r w:rsidR="001B2C4F">
        <w:rPr>
          <w:noProof/>
        </w:rPr>
        <w:t>2</w:t>
      </w:r>
      <w:r w:rsidR="001B2C4F">
        <w:rPr>
          <w:noProof/>
        </w:rPr>
        <w:fldChar w:fldCharType="end"/>
      </w:r>
    </w:p>
    <w:p w14:paraId="7CA8CA1E" w14:textId="77777777" w:rsidR="001B2C4F" w:rsidRDefault="001B2C4F">
      <w:pPr>
        <w:pStyle w:val="TOC1"/>
        <w:rPr>
          <w:rFonts w:asciiTheme="minorHAnsi" w:hAnsiTheme="minorHAnsi"/>
          <w:b w:val="0"/>
          <w:noProof/>
        </w:rPr>
      </w:pPr>
      <w:r w:rsidRPr="00D912DD">
        <w:rPr>
          <w:rFonts w:ascii="Times New Roman" w:hAnsi="Times New Roman" w:cs="Times New Roman"/>
          <w:noProof/>
        </w:rPr>
        <w:t>NCAR Labs and the Dialects Analyzed</w:t>
      </w:r>
      <w:r>
        <w:rPr>
          <w:noProof/>
        </w:rPr>
        <w:tab/>
      </w:r>
      <w:r>
        <w:rPr>
          <w:noProof/>
        </w:rPr>
        <w:fldChar w:fldCharType="begin"/>
      </w:r>
      <w:r>
        <w:rPr>
          <w:noProof/>
        </w:rPr>
        <w:instrText xml:space="preserve"> PAGEREF _Toc440445072 \h </w:instrText>
      </w:r>
      <w:r>
        <w:rPr>
          <w:noProof/>
        </w:rPr>
      </w:r>
      <w:r>
        <w:rPr>
          <w:noProof/>
        </w:rPr>
        <w:fldChar w:fldCharType="separate"/>
      </w:r>
      <w:r>
        <w:rPr>
          <w:noProof/>
        </w:rPr>
        <w:t>3</w:t>
      </w:r>
      <w:r>
        <w:rPr>
          <w:noProof/>
        </w:rPr>
        <w:fldChar w:fldCharType="end"/>
      </w:r>
    </w:p>
    <w:p w14:paraId="725EE6DE" w14:textId="77777777" w:rsidR="001B2C4F" w:rsidRDefault="001B2C4F">
      <w:pPr>
        <w:pStyle w:val="TOC1"/>
        <w:rPr>
          <w:rFonts w:asciiTheme="minorHAnsi" w:hAnsiTheme="minorHAnsi"/>
          <w:b w:val="0"/>
          <w:noProof/>
        </w:rPr>
      </w:pPr>
      <w:r w:rsidRPr="00D912DD">
        <w:rPr>
          <w:rFonts w:ascii="Times New Roman" w:hAnsi="Times New Roman" w:cs="Times New Roman"/>
          <w:noProof/>
        </w:rPr>
        <w:t>ISO 19115-1 Recommendation for Data Discovery – What is it?</w:t>
      </w:r>
      <w:r>
        <w:rPr>
          <w:noProof/>
        </w:rPr>
        <w:tab/>
      </w:r>
      <w:r>
        <w:rPr>
          <w:noProof/>
        </w:rPr>
        <w:fldChar w:fldCharType="begin"/>
      </w:r>
      <w:r>
        <w:rPr>
          <w:noProof/>
        </w:rPr>
        <w:instrText xml:space="preserve"> PAGEREF _Toc440445073 \h </w:instrText>
      </w:r>
      <w:r>
        <w:rPr>
          <w:noProof/>
        </w:rPr>
      </w:r>
      <w:r>
        <w:rPr>
          <w:noProof/>
        </w:rPr>
        <w:fldChar w:fldCharType="separate"/>
      </w:r>
      <w:r>
        <w:rPr>
          <w:noProof/>
        </w:rPr>
        <w:t>3</w:t>
      </w:r>
      <w:r>
        <w:rPr>
          <w:noProof/>
        </w:rPr>
        <w:fldChar w:fldCharType="end"/>
      </w:r>
    </w:p>
    <w:p w14:paraId="3DCBCA29" w14:textId="77777777" w:rsidR="001B2C4F" w:rsidRDefault="001B2C4F">
      <w:pPr>
        <w:pStyle w:val="TOC1"/>
        <w:rPr>
          <w:rFonts w:asciiTheme="minorHAnsi" w:hAnsiTheme="minorHAnsi"/>
          <w:b w:val="0"/>
          <w:noProof/>
        </w:rPr>
      </w:pPr>
      <w:r w:rsidRPr="00D912DD">
        <w:rPr>
          <w:rFonts w:ascii="Times New Roman" w:hAnsi="Times New Roman" w:cs="Times New Roman"/>
          <w:noProof/>
        </w:rPr>
        <w:t>Recommendation Dialect Comparison – How Does My Dialect Fit?</w:t>
      </w:r>
      <w:r>
        <w:rPr>
          <w:noProof/>
        </w:rPr>
        <w:tab/>
      </w:r>
      <w:r>
        <w:rPr>
          <w:noProof/>
        </w:rPr>
        <w:fldChar w:fldCharType="begin"/>
      </w:r>
      <w:r>
        <w:rPr>
          <w:noProof/>
        </w:rPr>
        <w:instrText xml:space="preserve"> PAGEREF _Toc440445074 \h </w:instrText>
      </w:r>
      <w:r>
        <w:rPr>
          <w:noProof/>
        </w:rPr>
      </w:r>
      <w:r>
        <w:rPr>
          <w:noProof/>
        </w:rPr>
        <w:fldChar w:fldCharType="separate"/>
      </w:r>
      <w:r>
        <w:rPr>
          <w:noProof/>
        </w:rPr>
        <w:t>4</w:t>
      </w:r>
      <w:r>
        <w:rPr>
          <w:noProof/>
        </w:rPr>
        <w:fldChar w:fldCharType="end"/>
      </w:r>
    </w:p>
    <w:p w14:paraId="4E1755F1" w14:textId="77777777" w:rsidR="001B2C4F" w:rsidRDefault="001B2C4F">
      <w:pPr>
        <w:pStyle w:val="TOC2"/>
        <w:tabs>
          <w:tab w:val="right" w:leader="dot" w:pos="9350"/>
        </w:tabs>
        <w:rPr>
          <w:rFonts w:asciiTheme="minorHAnsi" w:hAnsiTheme="minorHAnsi"/>
          <w:b w:val="0"/>
          <w:noProof/>
          <w:sz w:val="24"/>
          <w:szCs w:val="24"/>
        </w:rPr>
      </w:pPr>
      <w:r>
        <w:rPr>
          <w:noProof/>
        </w:rPr>
        <w:t>Recommendation Comparison Report</w:t>
      </w:r>
      <w:r>
        <w:rPr>
          <w:noProof/>
        </w:rPr>
        <w:tab/>
      </w:r>
      <w:r>
        <w:rPr>
          <w:noProof/>
        </w:rPr>
        <w:fldChar w:fldCharType="begin"/>
      </w:r>
      <w:r>
        <w:rPr>
          <w:noProof/>
        </w:rPr>
        <w:instrText xml:space="preserve"> PAGEREF _Toc440445075 \h </w:instrText>
      </w:r>
      <w:r>
        <w:rPr>
          <w:noProof/>
        </w:rPr>
      </w:r>
      <w:r>
        <w:rPr>
          <w:noProof/>
        </w:rPr>
        <w:fldChar w:fldCharType="separate"/>
      </w:r>
      <w:r>
        <w:rPr>
          <w:noProof/>
        </w:rPr>
        <w:t>5</w:t>
      </w:r>
      <w:r>
        <w:rPr>
          <w:noProof/>
        </w:rPr>
        <w:fldChar w:fldCharType="end"/>
      </w:r>
    </w:p>
    <w:p w14:paraId="7048F097"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Recommendation/Dialect Maximum Graph</w:t>
      </w:r>
      <w:r>
        <w:rPr>
          <w:noProof/>
        </w:rPr>
        <w:tab/>
      </w:r>
      <w:r>
        <w:rPr>
          <w:noProof/>
        </w:rPr>
        <w:fldChar w:fldCharType="begin"/>
      </w:r>
      <w:r>
        <w:rPr>
          <w:noProof/>
        </w:rPr>
        <w:instrText xml:space="preserve"> PAGEREF _Toc440445076 \h </w:instrText>
      </w:r>
      <w:r>
        <w:rPr>
          <w:noProof/>
        </w:rPr>
      </w:r>
      <w:r>
        <w:rPr>
          <w:noProof/>
        </w:rPr>
        <w:fldChar w:fldCharType="separate"/>
      </w:r>
      <w:r>
        <w:rPr>
          <w:noProof/>
        </w:rPr>
        <w:t>6</w:t>
      </w:r>
      <w:r>
        <w:rPr>
          <w:noProof/>
        </w:rPr>
        <w:fldChar w:fldCharType="end"/>
      </w:r>
    </w:p>
    <w:p w14:paraId="3942BC3A"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Recommendation/Dialect Comparison Report</w:t>
      </w:r>
      <w:r>
        <w:rPr>
          <w:noProof/>
        </w:rPr>
        <w:tab/>
      </w:r>
      <w:r>
        <w:rPr>
          <w:noProof/>
        </w:rPr>
        <w:fldChar w:fldCharType="begin"/>
      </w:r>
      <w:r>
        <w:rPr>
          <w:noProof/>
        </w:rPr>
        <w:instrText xml:space="preserve"> PAGEREF _Toc440445077 \h </w:instrText>
      </w:r>
      <w:r>
        <w:rPr>
          <w:noProof/>
        </w:rPr>
      </w:r>
      <w:r>
        <w:rPr>
          <w:noProof/>
        </w:rPr>
        <w:fldChar w:fldCharType="separate"/>
      </w:r>
      <w:r>
        <w:rPr>
          <w:noProof/>
        </w:rPr>
        <w:t>7</w:t>
      </w:r>
      <w:r>
        <w:rPr>
          <w:noProof/>
        </w:rPr>
        <w:fldChar w:fldCharType="end"/>
      </w:r>
    </w:p>
    <w:p w14:paraId="503BE226"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ISO-1 Concepts missing from NCAR Dialects</w:t>
      </w:r>
      <w:r>
        <w:rPr>
          <w:noProof/>
        </w:rPr>
        <w:tab/>
      </w:r>
      <w:r>
        <w:rPr>
          <w:noProof/>
        </w:rPr>
        <w:fldChar w:fldCharType="begin"/>
      </w:r>
      <w:r>
        <w:rPr>
          <w:noProof/>
        </w:rPr>
        <w:instrText xml:space="preserve"> PAGEREF _Toc440445078 \h </w:instrText>
      </w:r>
      <w:r>
        <w:rPr>
          <w:noProof/>
        </w:rPr>
      </w:r>
      <w:r>
        <w:rPr>
          <w:noProof/>
        </w:rPr>
        <w:fldChar w:fldCharType="separate"/>
      </w:r>
      <w:r>
        <w:rPr>
          <w:noProof/>
        </w:rPr>
        <w:t>9</w:t>
      </w:r>
      <w:r>
        <w:rPr>
          <w:noProof/>
        </w:rPr>
        <w:fldChar w:fldCharType="end"/>
      </w:r>
    </w:p>
    <w:p w14:paraId="245FA6EB"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RDA-CISL</w:t>
      </w:r>
      <w:r>
        <w:rPr>
          <w:noProof/>
        </w:rPr>
        <w:tab/>
      </w:r>
      <w:r>
        <w:rPr>
          <w:noProof/>
        </w:rPr>
        <w:fldChar w:fldCharType="begin"/>
      </w:r>
      <w:r>
        <w:rPr>
          <w:noProof/>
        </w:rPr>
        <w:instrText xml:space="preserve"> PAGEREF _Toc440445079 \h </w:instrText>
      </w:r>
      <w:r>
        <w:rPr>
          <w:noProof/>
        </w:rPr>
      </w:r>
      <w:r>
        <w:rPr>
          <w:noProof/>
        </w:rPr>
        <w:fldChar w:fldCharType="separate"/>
      </w:r>
      <w:r>
        <w:rPr>
          <w:noProof/>
        </w:rPr>
        <w:t>9</w:t>
      </w:r>
      <w:r>
        <w:rPr>
          <w:noProof/>
        </w:rPr>
        <w:fldChar w:fldCharType="end"/>
      </w:r>
    </w:p>
    <w:p w14:paraId="04935A6B"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MODS</w:t>
      </w:r>
      <w:r>
        <w:rPr>
          <w:noProof/>
        </w:rPr>
        <w:tab/>
      </w:r>
      <w:r>
        <w:rPr>
          <w:noProof/>
        </w:rPr>
        <w:fldChar w:fldCharType="begin"/>
      </w:r>
      <w:r>
        <w:rPr>
          <w:noProof/>
        </w:rPr>
        <w:instrText xml:space="preserve"> PAGEREF _Toc440445080 \h </w:instrText>
      </w:r>
      <w:r>
        <w:rPr>
          <w:noProof/>
        </w:rPr>
      </w:r>
      <w:r>
        <w:rPr>
          <w:noProof/>
        </w:rPr>
        <w:fldChar w:fldCharType="separate"/>
      </w:r>
      <w:r>
        <w:rPr>
          <w:noProof/>
        </w:rPr>
        <w:t>9</w:t>
      </w:r>
      <w:r>
        <w:rPr>
          <w:noProof/>
        </w:rPr>
        <w:fldChar w:fldCharType="end"/>
      </w:r>
    </w:p>
    <w:p w14:paraId="24007491"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netCDF</w:t>
      </w:r>
      <w:r>
        <w:rPr>
          <w:noProof/>
        </w:rPr>
        <w:tab/>
      </w:r>
      <w:r>
        <w:rPr>
          <w:noProof/>
        </w:rPr>
        <w:fldChar w:fldCharType="begin"/>
      </w:r>
      <w:r>
        <w:rPr>
          <w:noProof/>
        </w:rPr>
        <w:instrText xml:space="preserve"> PAGEREF _Toc440445081 \h </w:instrText>
      </w:r>
      <w:r>
        <w:rPr>
          <w:noProof/>
        </w:rPr>
      </w:r>
      <w:r>
        <w:rPr>
          <w:noProof/>
        </w:rPr>
        <w:fldChar w:fldCharType="separate"/>
      </w:r>
      <w:r>
        <w:rPr>
          <w:noProof/>
        </w:rPr>
        <w:t>10</w:t>
      </w:r>
      <w:r>
        <w:rPr>
          <w:noProof/>
        </w:rPr>
        <w:fldChar w:fldCharType="end"/>
      </w:r>
    </w:p>
    <w:p w14:paraId="4084B345"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DataCite</w:t>
      </w:r>
      <w:r>
        <w:rPr>
          <w:noProof/>
        </w:rPr>
        <w:tab/>
      </w:r>
      <w:r>
        <w:rPr>
          <w:noProof/>
        </w:rPr>
        <w:fldChar w:fldCharType="begin"/>
      </w:r>
      <w:r>
        <w:rPr>
          <w:noProof/>
        </w:rPr>
        <w:instrText xml:space="preserve"> PAGEREF _Toc440445082 \h </w:instrText>
      </w:r>
      <w:r>
        <w:rPr>
          <w:noProof/>
        </w:rPr>
      </w:r>
      <w:r>
        <w:rPr>
          <w:noProof/>
        </w:rPr>
        <w:fldChar w:fldCharType="separate"/>
      </w:r>
      <w:r>
        <w:rPr>
          <w:noProof/>
        </w:rPr>
        <w:t>10</w:t>
      </w:r>
      <w:r>
        <w:rPr>
          <w:noProof/>
        </w:rPr>
        <w:fldChar w:fldCharType="end"/>
      </w:r>
    </w:p>
    <w:p w14:paraId="3DDE3AAE"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EOL</w:t>
      </w:r>
      <w:r>
        <w:rPr>
          <w:noProof/>
        </w:rPr>
        <w:tab/>
      </w:r>
      <w:r>
        <w:rPr>
          <w:noProof/>
        </w:rPr>
        <w:fldChar w:fldCharType="begin"/>
      </w:r>
      <w:r>
        <w:rPr>
          <w:noProof/>
        </w:rPr>
        <w:instrText xml:space="preserve"> PAGEREF _Toc440445083 \h </w:instrText>
      </w:r>
      <w:r>
        <w:rPr>
          <w:noProof/>
        </w:rPr>
      </w:r>
      <w:r>
        <w:rPr>
          <w:noProof/>
        </w:rPr>
        <w:fldChar w:fldCharType="separate"/>
      </w:r>
      <w:r>
        <w:rPr>
          <w:noProof/>
        </w:rPr>
        <w:t>11</w:t>
      </w:r>
      <w:r>
        <w:rPr>
          <w:noProof/>
        </w:rPr>
        <w:fldChar w:fldCharType="end"/>
      </w:r>
    </w:p>
    <w:p w14:paraId="117DEC2C"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CGD</w:t>
      </w:r>
      <w:r>
        <w:rPr>
          <w:noProof/>
        </w:rPr>
        <w:tab/>
      </w:r>
      <w:r>
        <w:rPr>
          <w:noProof/>
        </w:rPr>
        <w:fldChar w:fldCharType="begin"/>
      </w:r>
      <w:r>
        <w:rPr>
          <w:noProof/>
        </w:rPr>
        <w:instrText xml:space="preserve"> PAGEREF _Toc440445084 \h </w:instrText>
      </w:r>
      <w:r>
        <w:rPr>
          <w:noProof/>
        </w:rPr>
      </w:r>
      <w:r>
        <w:rPr>
          <w:noProof/>
        </w:rPr>
        <w:fldChar w:fldCharType="separate"/>
      </w:r>
      <w:r>
        <w:rPr>
          <w:noProof/>
        </w:rPr>
        <w:t>11</w:t>
      </w:r>
      <w:r>
        <w:rPr>
          <w:noProof/>
        </w:rPr>
        <w:fldChar w:fldCharType="end"/>
      </w:r>
    </w:p>
    <w:p w14:paraId="26DA07FD" w14:textId="77777777" w:rsidR="001B2C4F" w:rsidRDefault="001B2C4F">
      <w:pPr>
        <w:pStyle w:val="TOC1"/>
        <w:rPr>
          <w:rFonts w:asciiTheme="minorHAnsi" w:hAnsiTheme="minorHAnsi"/>
          <w:b w:val="0"/>
          <w:noProof/>
        </w:rPr>
      </w:pPr>
      <w:r w:rsidRPr="00D912DD">
        <w:rPr>
          <w:rFonts w:ascii="Times New Roman" w:hAnsi="Times New Roman" w:cs="Times New Roman"/>
          <w:noProof/>
        </w:rPr>
        <w:t>Metadata Analysis – How Complete Are My Metadata?</w:t>
      </w:r>
      <w:r>
        <w:rPr>
          <w:noProof/>
        </w:rPr>
        <w:tab/>
      </w:r>
      <w:r>
        <w:rPr>
          <w:noProof/>
        </w:rPr>
        <w:fldChar w:fldCharType="begin"/>
      </w:r>
      <w:r>
        <w:rPr>
          <w:noProof/>
        </w:rPr>
        <w:instrText xml:space="preserve"> PAGEREF _Toc440445085 \h </w:instrText>
      </w:r>
      <w:r>
        <w:rPr>
          <w:noProof/>
        </w:rPr>
      </w:r>
      <w:r>
        <w:rPr>
          <w:noProof/>
        </w:rPr>
        <w:fldChar w:fldCharType="separate"/>
      </w:r>
      <w:r>
        <w:rPr>
          <w:noProof/>
        </w:rPr>
        <w:t>12</w:t>
      </w:r>
      <w:r>
        <w:rPr>
          <w:noProof/>
        </w:rPr>
        <w:fldChar w:fldCharType="end"/>
      </w:r>
    </w:p>
    <w:p w14:paraId="15712AA3"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Completeness Results for NCAR Metadata Dialects</w:t>
      </w:r>
      <w:r>
        <w:rPr>
          <w:noProof/>
        </w:rPr>
        <w:tab/>
      </w:r>
      <w:r>
        <w:rPr>
          <w:noProof/>
        </w:rPr>
        <w:fldChar w:fldCharType="begin"/>
      </w:r>
      <w:r>
        <w:rPr>
          <w:noProof/>
        </w:rPr>
        <w:instrText xml:space="preserve"> PAGEREF _Toc440445086 \h </w:instrText>
      </w:r>
      <w:r>
        <w:rPr>
          <w:noProof/>
        </w:rPr>
      </w:r>
      <w:r>
        <w:rPr>
          <w:noProof/>
        </w:rPr>
        <w:fldChar w:fldCharType="separate"/>
      </w:r>
      <w:r>
        <w:rPr>
          <w:noProof/>
        </w:rPr>
        <w:t>12</w:t>
      </w:r>
      <w:r>
        <w:rPr>
          <w:noProof/>
        </w:rPr>
        <w:fldChar w:fldCharType="end"/>
      </w:r>
    </w:p>
    <w:p w14:paraId="317D6BC2"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RDA-CISL</w:t>
      </w:r>
      <w:r>
        <w:rPr>
          <w:noProof/>
        </w:rPr>
        <w:tab/>
      </w:r>
      <w:r>
        <w:rPr>
          <w:noProof/>
        </w:rPr>
        <w:fldChar w:fldCharType="begin"/>
      </w:r>
      <w:r>
        <w:rPr>
          <w:noProof/>
        </w:rPr>
        <w:instrText xml:space="preserve"> PAGEREF _Toc440445087 \h </w:instrText>
      </w:r>
      <w:r>
        <w:rPr>
          <w:noProof/>
        </w:rPr>
      </w:r>
      <w:r>
        <w:rPr>
          <w:noProof/>
        </w:rPr>
        <w:fldChar w:fldCharType="separate"/>
      </w:r>
      <w:r>
        <w:rPr>
          <w:noProof/>
        </w:rPr>
        <w:t>13</w:t>
      </w:r>
      <w:r>
        <w:rPr>
          <w:noProof/>
        </w:rPr>
        <w:fldChar w:fldCharType="end"/>
      </w:r>
    </w:p>
    <w:p w14:paraId="339BC253"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MODS</w:t>
      </w:r>
      <w:r>
        <w:rPr>
          <w:noProof/>
        </w:rPr>
        <w:tab/>
      </w:r>
      <w:r>
        <w:rPr>
          <w:noProof/>
        </w:rPr>
        <w:fldChar w:fldCharType="begin"/>
      </w:r>
      <w:r>
        <w:rPr>
          <w:noProof/>
        </w:rPr>
        <w:instrText xml:space="preserve"> PAGEREF _Toc440445088 \h </w:instrText>
      </w:r>
      <w:r>
        <w:rPr>
          <w:noProof/>
        </w:rPr>
      </w:r>
      <w:r>
        <w:rPr>
          <w:noProof/>
        </w:rPr>
        <w:fldChar w:fldCharType="separate"/>
      </w:r>
      <w:r>
        <w:rPr>
          <w:noProof/>
        </w:rPr>
        <w:t>14</w:t>
      </w:r>
      <w:r>
        <w:rPr>
          <w:noProof/>
        </w:rPr>
        <w:fldChar w:fldCharType="end"/>
      </w:r>
    </w:p>
    <w:p w14:paraId="797AC39D"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ISO</w:t>
      </w:r>
      <w:r>
        <w:rPr>
          <w:noProof/>
        </w:rPr>
        <w:tab/>
      </w:r>
      <w:r>
        <w:rPr>
          <w:noProof/>
        </w:rPr>
        <w:fldChar w:fldCharType="begin"/>
      </w:r>
      <w:r>
        <w:rPr>
          <w:noProof/>
        </w:rPr>
        <w:instrText xml:space="preserve"> PAGEREF _Toc440445089 \h </w:instrText>
      </w:r>
      <w:r>
        <w:rPr>
          <w:noProof/>
        </w:rPr>
      </w:r>
      <w:r>
        <w:rPr>
          <w:noProof/>
        </w:rPr>
        <w:fldChar w:fldCharType="separate"/>
      </w:r>
      <w:r>
        <w:rPr>
          <w:noProof/>
        </w:rPr>
        <w:t>15</w:t>
      </w:r>
      <w:r>
        <w:rPr>
          <w:noProof/>
        </w:rPr>
        <w:fldChar w:fldCharType="end"/>
      </w:r>
    </w:p>
    <w:p w14:paraId="75AF5997"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DataCite</w:t>
      </w:r>
      <w:r>
        <w:rPr>
          <w:noProof/>
        </w:rPr>
        <w:tab/>
      </w:r>
      <w:r>
        <w:rPr>
          <w:noProof/>
        </w:rPr>
        <w:fldChar w:fldCharType="begin"/>
      </w:r>
      <w:r>
        <w:rPr>
          <w:noProof/>
        </w:rPr>
        <w:instrText xml:space="preserve"> PAGEREF _Toc440445090 \h </w:instrText>
      </w:r>
      <w:r>
        <w:rPr>
          <w:noProof/>
        </w:rPr>
      </w:r>
      <w:r>
        <w:rPr>
          <w:noProof/>
        </w:rPr>
        <w:fldChar w:fldCharType="separate"/>
      </w:r>
      <w:r>
        <w:rPr>
          <w:noProof/>
        </w:rPr>
        <w:t>16</w:t>
      </w:r>
      <w:r>
        <w:rPr>
          <w:noProof/>
        </w:rPr>
        <w:fldChar w:fldCharType="end"/>
      </w:r>
    </w:p>
    <w:p w14:paraId="630CE3EC"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netCDF</w:t>
      </w:r>
      <w:r>
        <w:rPr>
          <w:noProof/>
        </w:rPr>
        <w:tab/>
      </w:r>
      <w:r>
        <w:rPr>
          <w:noProof/>
        </w:rPr>
        <w:fldChar w:fldCharType="begin"/>
      </w:r>
      <w:r>
        <w:rPr>
          <w:noProof/>
        </w:rPr>
        <w:instrText xml:space="preserve"> PAGEREF _Toc440445091 \h </w:instrText>
      </w:r>
      <w:r>
        <w:rPr>
          <w:noProof/>
        </w:rPr>
      </w:r>
      <w:r>
        <w:rPr>
          <w:noProof/>
        </w:rPr>
        <w:fldChar w:fldCharType="separate"/>
      </w:r>
      <w:r>
        <w:rPr>
          <w:noProof/>
        </w:rPr>
        <w:t>17</w:t>
      </w:r>
      <w:r>
        <w:rPr>
          <w:noProof/>
        </w:rPr>
        <w:fldChar w:fldCharType="end"/>
      </w:r>
    </w:p>
    <w:p w14:paraId="0090CE7F" w14:textId="77777777" w:rsidR="001B2C4F" w:rsidRDefault="001B2C4F">
      <w:pPr>
        <w:pStyle w:val="TOC1"/>
        <w:rPr>
          <w:rFonts w:asciiTheme="minorHAnsi" w:hAnsiTheme="minorHAnsi"/>
          <w:b w:val="0"/>
          <w:noProof/>
        </w:rPr>
      </w:pPr>
      <w:r w:rsidRPr="00D912DD">
        <w:rPr>
          <w:rFonts w:ascii="Times New Roman" w:hAnsi="Times New Roman" w:cs="Times New Roman"/>
          <w:noProof/>
        </w:rPr>
        <w:t>Specific Guidance – How to Improve the Metadata</w:t>
      </w:r>
      <w:r>
        <w:rPr>
          <w:noProof/>
        </w:rPr>
        <w:tab/>
      </w:r>
      <w:r>
        <w:rPr>
          <w:noProof/>
        </w:rPr>
        <w:fldChar w:fldCharType="begin"/>
      </w:r>
      <w:r>
        <w:rPr>
          <w:noProof/>
        </w:rPr>
        <w:instrText xml:space="preserve"> PAGEREF _Toc440445092 \h </w:instrText>
      </w:r>
      <w:r>
        <w:rPr>
          <w:noProof/>
        </w:rPr>
      </w:r>
      <w:r>
        <w:rPr>
          <w:noProof/>
        </w:rPr>
        <w:fldChar w:fldCharType="separate"/>
      </w:r>
      <w:r>
        <w:rPr>
          <w:noProof/>
        </w:rPr>
        <w:t>18</w:t>
      </w:r>
      <w:r>
        <w:rPr>
          <w:noProof/>
        </w:rPr>
        <w:fldChar w:fldCharType="end"/>
      </w:r>
    </w:p>
    <w:p w14:paraId="4E4E97FB"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NCAR Labs Usage of  ISO-1 Data Discovery Recommendation Concepts (% complete)</w:t>
      </w:r>
      <w:r>
        <w:rPr>
          <w:noProof/>
        </w:rPr>
        <w:tab/>
      </w:r>
      <w:r>
        <w:rPr>
          <w:noProof/>
        </w:rPr>
        <w:fldChar w:fldCharType="begin"/>
      </w:r>
      <w:r>
        <w:rPr>
          <w:noProof/>
        </w:rPr>
        <w:instrText xml:space="preserve"> PAGEREF _Toc440445093 \h </w:instrText>
      </w:r>
      <w:r>
        <w:rPr>
          <w:noProof/>
        </w:rPr>
      </w:r>
      <w:r>
        <w:rPr>
          <w:noProof/>
        </w:rPr>
        <w:fldChar w:fldCharType="separate"/>
      </w:r>
      <w:r>
        <w:rPr>
          <w:noProof/>
        </w:rPr>
        <w:t>19</w:t>
      </w:r>
      <w:r>
        <w:rPr>
          <w:noProof/>
        </w:rPr>
        <w:fldChar w:fldCharType="end"/>
      </w:r>
    </w:p>
    <w:p w14:paraId="38295AB7"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RDA-CISL Evaluation</w:t>
      </w:r>
      <w:r>
        <w:rPr>
          <w:noProof/>
        </w:rPr>
        <w:tab/>
      </w:r>
      <w:r>
        <w:rPr>
          <w:noProof/>
        </w:rPr>
        <w:fldChar w:fldCharType="begin"/>
      </w:r>
      <w:r>
        <w:rPr>
          <w:noProof/>
        </w:rPr>
        <w:instrText xml:space="preserve"> PAGEREF _Toc440445094 \h </w:instrText>
      </w:r>
      <w:r>
        <w:rPr>
          <w:noProof/>
        </w:rPr>
      </w:r>
      <w:r>
        <w:rPr>
          <w:noProof/>
        </w:rPr>
        <w:fldChar w:fldCharType="separate"/>
      </w:r>
      <w:r>
        <w:rPr>
          <w:noProof/>
        </w:rPr>
        <w:t>20</w:t>
      </w:r>
      <w:r>
        <w:rPr>
          <w:noProof/>
        </w:rPr>
        <w:fldChar w:fldCharType="end"/>
      </w:r>
    </w:p>
    <w:p w14:paraId="2589FE51"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MODS Evaluation</w:t>
      </w:r>
      <w:r>
        <w:rPr>
          <w:noProof/>
        </w:rPr>
        <w:tab/>
      </w:r>
      <w:r>
        <w:rPr>
          <w:noProof/>
        </w:rPr>
        <w:fldChar w:fldCharType="begin"/>
      </w:r>
      <w:r>
        <w:rPr>
          <w:noProof/>
        </w:rPr>
        <w:instrText xml:space="preserve"> PAGEREF _Toc440445095 \h </w:instrText>
      </w:r>
      <w:r>
        <w:rPr>
          <w:noProof/>
        </w:rPr>
      </w:r>
      <w:r>
        <w:rPr>
          <w:noProof/>
        </w:rPr>
        <w:fldChar w:fldCharType="separate"/>
      </w:r>
      <w:r>
        <w:rPr>
          <w:noProof/>
        </w:rPr>
        <w:t>21</w:t>
      </w:r>
      <w:r>
        <w:rPr>
          <w:noProof/>
        </w:rPr>
        <w:fldChar w:fldCharType="end"/>
      </w:r>
    </w:p>
    <w:p w14:paraId="39EE291E"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ISO Evaluation</w:t>
      </w:r>
      <w:r>
        <w:rPr>
          <w:noProof/>
        </w:rPr>
        <w:tab/>
      </w:r>
      <w:r>
        <w:rPr>
          <w:noProof/>
        </w:rPr>
        <w:fldChar w:fldCharType="begin"/>
      </w:r>
      <w:r>
        <w:rPr>
          <w:noProof/>
        </w:rPr>
        <w:instrText xml:space="preserve"> PAGEREF _Toc440445096 \h </w:instrText>
      </w:r>
      <w:r>
        <w:rPr>
          <w:noProof/>
        </w:rPr>
      </w:r>
      <w:r>
        <w:rPr>
          <w:noProof/>
        </w:rPr>
        <w:fldChar w:fldCharType="separate"/>
      </w:r>
      <w:r>
        <w:rPr>
          <w:noProof/>
        </w:rPr>
        <w:t>22</w:t>
      </w:r>
      <w:r>
        <w:rPr>
          <w:noProof/>
        </w:rPr>
        <w:fldChar w:fldCharType="end"/>
      </w:r>
    </w:p>
    <w:p w14:paraId="00AC2684"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DataCite Evaluation</w:t>
      </w:r>
      <w:r>
        <w:rPr>
          <w:noProof/>
        </w:rPr>
        <w:tab/>
      </w:r>
      <w:r>
        <w:rPr>
          <w:noProof/>
        </w:rPr>
        <w:fldChar w:fldCharType="begin"/>
      </w:r>
      <w:r>
        <w:rPr>
          <w:noProof/>
        </w:rPr>
        <w:instrText xml:space="preserve"> PAGEREF _Toc440445097 \h </w:instrText>
      </w:r>
      <w:r>
        <w:rPr>
          <w:noProof/>
        </w:rPr>
      </w:r>
      <w:r>
        <w:rPr>
          <w:noProof/>
        </w:rPr>
        <w:fldChar w:fldCharType="separate"/>
      </w:r>
      <w:r>
        <w:rPr>
          <w:noProof/>
        </w:rPr>
        <w:t>23</w:t>
      </w:r>
      <w:r>
        <w:rPr>
          <w:noProof/>
        </w:rPr>
        <w:fldChar w:fldCharType="end"/>
      </w:r>
    </w:p>
    <w:p w14:paraId="674E356C"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netCDF Evaluation</w:t>
      </w:r>
      <w:r>
        <w:rPr>
          <w:noProof/>
        </w:rPr>
        <w:tab/>
      </w:r>
      <w:r>
        <w:rPr>
          <w:noProof/>
        </w:rPr>
        <w:fldChar w:fldCharType="begin"/>
      </w:r>
      <w:r>
        <w:rPr>
          <w:noProof/>
        </w:rPr>
        <w:instrText xml:space="preserve"> PAGEREF _Toc440445098 \h </w:instrText>
      </w:r>
      <w:r>
        <w:rPr>
          <w:noProof/>
        </w:rPr>
      </w:r>
      <w:r>
        <w:rPr>
          <w:noProof/>
        </w:rPr>
        <w:fldChar w:fldCharType="separate"/>
      </w:r>
      <w:r>
        <w:rPr>
          <w:noProof/>
        </w:rPr>
        <w:t>24</w:t>
      </w:r>
      <w:r>
        <w:rPr>
          <w:noProof/>
        </w:rPr>
        <w:fldChar w:fldCharType="end"/>
      </w:r>
    </w:p>
    <w:p w14:paraId="3E64552A" w14:textId="77777777" w:rsidR="001B2C4F" w:rsidRDefault="001B2C4F">
      <w:pPr>
        <w:pStyle w:val="TOC1"/>
        <w:rPr>
          <w:rFonts w:asciiTheme="minorHAnsi" w:hAnsiTheme="minorHAnsi"/>
          <w:b w:val="0"/>
          <w:noProof/>
        </w:rPr>
      </w:pPr>
      <w:r w:rsidRPr="00D912DD">
        <w:rPr>
          <w:rFonts w:ascii="Times New Roman" w:hAnsi="Times New Roman" w:cs="Times New Roman"/>
          <w:noProof/>
        </w:rPr>
        <w:t>Glossary</w:t>
      </w:r>
      <w:r>
        <w:rPr>
          <w:noProof/>
        </w:rPr>
        <w:tab/>
      </w:r>
      <w:r>
        <w:rPr>
          <w:noProof/>
        </w:rPr>
        <w:fldChar w:fldCharType="begin"/>
      </w:r>
      <w:r>
        <w:rPr>
          <w:noProof/>
        </w:rPr>
        <w:instrText xml:space="preserve"> PAGEREF _Toc440445099 \h </w:instrText>
      </w:r>
      <w:r>
        <w:rPr>
          <w:noProof/>
        </w:rPr>
      </w:r>
      <w:r>
        <w:rPr>
          <w:noProof/>
        </w:rPr>
        <w:fldChar w:fldCharType="separate"/>
      </w:r>
      <w:r>
        <w:rPr>
          <w:noProof/>
        </w:rPr>
        <w:t>25</w:t>
      </w:r>
      <w:r>
        <w:rPr>
          <w:noProof/>
        </w:rPr>
        <w:fldChar w:fldCharType="end"/>
      </w:r>
    </w:p>
    <w:p w14:paraId="6A25EF50" w14:textId="77777777" w:rsidR="00006ACE" w:rsidRPr="002334A6" w:rsidRDefault="0026244B" w:rsidP="00133856">
      <w:pPr>
        <w:pStyle w:val="TOC1"/>
        <w:rPr>
          <w:rFonts w:ascii="Times New Roman" w:hAnsi="Times New Roman" w:cs="Times New Roman"/>
          <w:sz w:val="36"/>
          <w:szCs w:val="36"/>
        </w:rPr>
      </w:pPr>
      <w:r w:rsidRPr="002334A6">
        <w:rPr>
          <w:rFonts w:ascii="Times New Roman" w:hAnsi="Times New Roman" w:cs="Times New Roman"/>
        </w:rPr>
        <w:fldChar w:fldCharType="end"/>
      </w:r>
    </w:p>
    <w:p w14:paraId="4C5AB178" w14:textId="4C7D175B" w:rsidR="003D36B6" w:rsidRPr="002334A6" w:rsidRDefault="003D36B6" w:rsidP="00563570">
      <w:pPr>
        <w:pStyle w:val="Heading1"/>
        <w:rPr>
          <w:rFonts w:ascii="Times New Roman" w:hAnsi="Times New Roman" w:cs="Times New Roman"/>
        </w:rPr>
      </w:pPr>
      <w:bookmarkStart w:id="1" w:name="_Toc296782881"/>
      <w:bookmarkStart w:id="2" w:name="_Toc293218099"/>
    </w:p>
    <w:p w14:paraId="4E572787" w14:textId="77777777" w:rsidR="00563570" w:rsidRPr="002334A6" w:rsidRDefault="00563570" w:rsidP="00563570">
      <w:pPr>
        <w:pStyle w:val="Heading1"/>
        <w:rPr>
          <w:rFonts w:ascii="Times New Roman" w:hAnsi="Times New Roman" w:cs="Times New Roman"/>
        </w:rPr>
      </w:pPr>
      <w:bookmarkStart w:id="3" w:name="_Toc440445071"/>
      <w:r w:rsidRPr="002334A6">
        <w:rPr>
          <w:rFonts w:ascii="Times New Roman" w:hAnsi="Times New Roman" w:cs="Times New Roman"/>
        </w:rPr>
        <w:t>Executive Summary</w:t>
      </w:r>
      <w:bookmarkEnd w:id="1"/>
      <w:bookmarkEnd w:id="3"/>
    </w:p>
    <w:p w14:paraId="00944535" w14:textId="77777777" w:rsidR="00641017" w:rsidRPr="002334A6" w:rsidRDefault="00641017" w:rsidP="00563570">
      <w:pPr>
        <w:rPr>
          <w:rFonts w:ascii="Times New Roman" w:hAnsi="Times New Roman" w:cs="Times New Roman"/>
        </w:rPr>
      </w:pPr>
    </w:p>
    <w:p w14:paraId="3D3C16D2" w14:textId="7AEE0AF4" w:rsidR="00A80669" w:rsidRPr="002334A6" w:rsidRDefault="00A80669" w:rsidP="00A80669">
      <w:pPr>
        <w:rPr>
          <w:rFonts w:ascii="Times New Roman" w:hAnsi="Times New Roman" w:cs="Times New Roman"/>
        </w:rPr>
      </w:pPr>
      <w:r w:rsidRPr="002334A6">
        <w:rPr>
          <w:rFonts w:ascii="Times New Roman" w:hAnsi="Times New Roman" w:cs="Times New Roman"/>
        </w:rPr>
        <w:t xml:space="preserve">This report presents the results of a </w:t>
      </w:r>
      <w:r w:rsidR="000A6A1D" w:rsidRPr="002334A6">
        <w:rPr>
          <w:rFonts w:ascii="Times New Roman" w:hAnsi="Times New Roman" w:cs="Times New Roman"/>
        </w:rPr>
        <w:t>National Center for Atmospheric Research</w:t>
      </w:r>
      <w:r w:rsidRPr="002334A6">
        <w:rPr>
          <w:rFonts w:ascii="Times New Roman" w:hAnsi="Times New Roman" w:cs="Times New Roman"/>
        </w:rPr>
        <w:t xml:space="preserve"> </w:t>
      </w:r>
      <w:r w:rsidR="000A6A1D" w:rsidRPr="002334A6">
        <w:rPr>
          <w:rFonts w:ascii="Times New Roman" w:hAnsi="Times New Roman" w:cs="Times New Roman"/>
        </w:rPr>
        <w:t xml:space="preserve">(NCAR) </w:t>
      </w:r>
      <w:r w:rsidRPr="002334A6">
        <w:rPr>
          <w:rFonts w:ascii="Times New Roman" w:hAnsi="Times New Roman" w:cs="Times New Roman"/>
        </w:rPr>
        <w:t xml:space="preserve">metadata completeness evaluation with respect to the </w:t>
      </w:r>
      <w:r w:rsidR="005C5E25" w:rsidRPr="002334A6">
        <w:rPr>
          <w:rFonts w:ascii="Times New Roman" w:hAnsi="Times New Roman" w:cs="Times New Roman"/>
        </w:rPr>
        <w:t xml:space="preserve">International </w:t>
      </w:r>
      <w:r w:rsidR="00DC6697" w:rsidRPr="002334A6">
        <w:rPr>
          <w:rFonts w:ascii="Times New Roman" w:hAnsi="Times New Roman" w:cs="Times New Roman"/>
        </w:rPr>
        <w:t>Organization</w:t>
      </w:r>
      <w:r w:rsidR="00822B4B" w:rsidRPr="002334A6">
        <w:rPr>
          <w:rFonts w:ascii="Times New Roman" w:hAnsi="Times New Roman" w:cs="Times New Roman"/>
        </w:rPr>
        <w:t xml:space="preserve"> for Standardization</w:t>
      </w:r>
      <w:r w:rsidR="00083BEC" w:rsidRPr="002334A6">
        <w:rPr>
          <w:rFonts w:ascii="Times New Roman" w:hAnsi="Times New Roman" w:cs="Times New Roman"/>
        </w:rPr>
        <w:t xml:space="preserve"> </w:t>
      </w:r>
      <w:r w:rsidR="00200159" w:rsidRPr="002334A6">
        <w:rPr>
          <w:rFonts w:ascii="Times New Roman" w:hAnsi="Times New Roman" w:cs="Times New Roman"/>
        </w:rPr>
        <w:t>19115-1</w:t>
      </w:r>
      <w:r w:rsidRPr="002334A6">
        <w:rPr>
          <w:rFonts w:ascii="Times New Roman" w:hAnsi="Times New Roman" w:cs="Times New Roman"/>
        </w:rPr>
        <w:t xml:space="preserve"> recommendation</w:t>
      </w:r>
      <w:r w:rsidR="00200159" w:rsidRPr="002334A6">
        <w:rPr>
          <w:rFonts w:ascii="Times New Roman" w:hAnsi="Times New Roman" w:cs="Times New Roman"/>
        </w:rPr>
        <w:t xml:space="preserve"> </w:t>
      </w:r>
      <w:r w:rsidR="000A6A1D" w:rsidRPr="002334A6">
        <w:rPr>
          <w:rFonts w:ascii="Times New Roman" w:hAnsi="Times New Roman" w:cs="Times New Roman"/>
        </w:rPr>
        <w:t xml:space="preserve">(ISO) </w:t>
      </w:r>
      <w:r w:rsidR="00200159" w:rsidRPr="002334A6">
        <w:rPr>
          <w:rFonts w:ascii="Times New Roman" w:hAnsi="Times New Roman" w:cs="Times New Roman"/>
        </w:rPr>
        <w:t>for Data Discovery</w:t>
      </w:r>
      <w:r w:rsidRPr="002334A6">
        <w:rPr>
          <w:rFonts w:ascii="Times New Roman" w:hAnsi="Times New Roman" w:cs="Times New Roman"/>
        </w:rPr>
        <w:t xml:space="preserve">. </w:t>
      </w:r>
      <w:r w:rsidR="00200159" w:rsidRPr="002334A6">
        <w:rPr>
          <w:rFonts w:ascii="Times New Roman" w:hAnsi="Times New Roman" w:cs="Times New Roman"/>
        </w:rPr>
        <w:t>ISO</w:t>
      </w:r>
      <w:r w:rsidRPr="002334A6">
        <w:rPr>
          <w:rFonts w:ascii="Times New Roman" w:hAnsi="Times New Roman" w:cs="Times New Roman"/>
        </w:rPr>
        <w:t xml:space="preserve"> is an organization formed to help improve consistent identification of data and other resources with the goal of making data more accessible and useful. </w:t>
      </w:r>
      <w:r w:rsidR="00200159" w:rsidRPr="002334A6">
        <w:rPr>
          <w:rFonts w:ascii="Times New Roman" w:hAnsi="Times New Roman" w:cs="Times New Roman"/>
        </w:rPr>
        <w:t>ISO 19115-1</w:t>
      </w:r>
      <w:r w:rsidR="00822B4B" w:rsidRPr="002334A6">
        <w:rPr>
          <w:rFonts w:ascii="Times New Roman" w:hAnsi="Times New Roman" w:cs="Times New Roman"/>
        </w:rPr>
        <w:t xml:space="preserve"> provides a three-level </w:t>
      </w:r>
      <w:r w:rsidRPr="002334A6">
        <w:rPr>
          <w:rFonts w:ascii="Times New Roman" w:hAnsi="Times New Roman" w:cs="Times New Roman"/>
        </w:rPr>
        <w:t>metadata recommendation that</w:t>
      </w:r>
      <w:r w:rsidR="00200159" w:rsidRPr="002334A6">
        <w:rPr>
          <w:rFonts w:ascii="Times New Roman" w:hAnsi="Times New Roman" w:cs="Times New Roman"/>
        </w:rPr>
        <w:t xml:space="preserve"> includes mandatory, conditional</w:t>
      </w:r>
      <w:r w:rsidR="004437CD" w:rsidRPr="002334A6">
        <w:rPr>
          <w:rFonts w:ascii="Times New Roman" w:hAnsi="Times New Roman" w:cs="Times New Roman"/>
        </w:rPr>
        <w:t xml:space="preserve">, and optional elements. </w:t>
      </w:r>
    </w:p>
    <w:p w14:paraId="454446B0" w14:textId="77777777" w:rsidR="00A80669" w:rsidRPr="002334A6" w:rsidRDefault="00A80669" w:rsidP="00A80669">
      <w:pPr>
        <w:rPr>
          <w:rFonts w:ascii="Times New Roman" w:hAnsi="Times New Roman" w:cs="Times New Roman"/>
        </w:rPr>
      </w:pPr>
    </w:p>
    <w:p w14:paraId="6758A3F4" w14:textId="15FCB642" w:rsidR="00A80669" w:rsidRPr="002334A6" w:rsidRDefault="000A6A1D" w:rsidP="00A80669">
      <w:pPr>
        <w:rPr>
          <w:rFonts w:ascii="Times New Roman" w:hAnsi="Times New Roman" w:cs="Times New Roman"/>
        </w:rPr>
      </w:pPr>
      <w:r w:rsidRPr="002334A6">
        <w:rPr>
          <w:rFonts w:ascii="Times New Roman" w:hAnsi="Times New Roman" w:cs="Times New Roman"/>
        </w:rPr>
        <w:t>NCAR</w:t>
      </w:r>
      <w:r w:rsidR="00A80669" w:rsidRPr="002334A6">
        <w:rPr>
          <w:rFonts w:ascii="Times New Roman" w:hAnsi="Times New Roman" w:cs="Times New Roman"/>
        </w:rPr>
        <w:t xml:space="preserve"> has many ways of sharing the data they produce and archive. The </w:t>
      </w:r>
      <w:r w:rsidRPr="002334A6">
        <w:rPr>
          <w:rFonts w:ascii="Times New Roman" w:hAnsi="Times New Roman" w:cs="Times New Roman"/>
        </w:rPr>
        <w:t xml:space="preserve">Data Stewardship Engineering Team (DSET) is responsible for helping NCAR labs share their data efficiently and in a unified manner. Currently there are 9 labs, each with varying types of information collections. There are also a variety of metadata practices employed; some groups use xml standards from external sources, some use </w:t>
      </w:r>
      <w:r w:rsidR="00095E59" w:rsidRPr="002334A6">
        <w:rPr>
          <w:rFonts w:ascii="Times New Roman" w:hAnsi="Times New Roman" w:cs="Times New Roman"/>
        </w:rPr>
        <w:t>XML</w:t>
      </w:r>
      <w:r w:rsidRPr="002334A6">
        <w:rPr>
          <w:rFonts w:ascii="Times New Roman" w:hAnsi="Times New Roman" w:cs="Times New Roman"/>
        </w:rPr>
        <w:t xml:space="preserve"> standards formed at NCAR, and some have their own structured documentation in the form of a database or ASCII headers. This report focuses on the ISO, MODS, DataCite, netCDF, and RDA-CISL holdings at NCAR. We acquired samples of each of these collections in order to explore completeness with respect to the ISO recommendation and as an introduction to the metadata evaluation and improvement tools we are developing.</w:t>
      </w:r>
      <w:r w:rsidR="00A80669" w:rsidRPr="002334A6">
        <w:rPr>
          <w:rFonts w:ascii="Times New Roman" w:hAnsi="Times New Roman" w:cs="Times New Roman"/>
        </w:rPr>
        <w:t xml:space="preserve"> </w:t>
      </w:r>
      <w:r w:rsidR="00D378E5" w:rsidRPr="002334A6">
        <w:rPr>
          <w:rFonts w:ascii="Times New Roman" w:hAnsi="Times New Roman" w:cs="Times New Roman"/>
        </w:rPr>
        <w:t>Applying the</w:t>
      </w:r>
      <w:r w:rsidR="00A80669" w:rsidRPr="002334A6">
        <w:rPr>
          <w:rFonts w:ascii="Times New Roman" w:hAnsi="Times New Roman" w:cs="Times New Roman"/>
        </w:rPr>
        <w:t xml:space="preserve"> recommendation to a data center’s metadata, regardless of the dialect they utilize can help prepare organizations that are currently hoping to i</w:t>
      </w:r>
      <w:r w:rsidR="00D378E5" w:rsidRPr="002334A6">
        <w:rPr>
          <w:rFonts w:ascii="Times New Roman" w:hAnsi="Times New Roman" w:cs="Times New Roman"/>
        </w:rPr>
        <w:t>dentify the preparedness of their labs for sharing metadata concepts the organization has determined are important.</w:t>
      </w:r>
    </w:p>
    <w:p w14:paraId="4E96B58F" w14:textId="77777777" w:rsidR="00A80669" w:rsidRPr="002334A6" w:rsidRDefault="00A80669" w:rsidP="00A80669">
      <w:pPr>
        <w:rPr>
          <w:rFonts w:ascii="Times New Roman" w:hAnsi="Times New Roman" w:cs="Times New Roman"/>
        </w:rPr>
      </w:pPr>
    </w:p>
    <w:p w14:paraId="06C01AB3" w14:textId="02F5E408" w:rsidR="00A80669" w:rsidRPr="002334A6" w:rsidRDefault="000A6A1D" w:rsidP="00A80669">
      <w:pPr>
        <w:rPr>
          <w:rFonts w:ascii="Times New Roman" w:hAnsi="Times New Roman" w:cs="Times New Roman"/>
        </w:rPr>
      </w:pPr>
      <w:r w:rsidRPr="002334A6">
        <w:rPr>
          <w:rFonts w:ascii="Times New Roman" w:hAnsi="Times New Roman" w:cs="Times New Roman"/>
        </w:rPr>
        <w:t xml:space="preserve">One important observation is that only the ISO 19115-1 dialect contains all of the concepts required by the ISO 19115-1 recommendations. </w:t>
      </w:r>
      <w:r w:rsidR="00CF5E4C" w:rsidRPr="002334A6">
        <w:rPr>
          <w:rFonts w:ascii="Times New Roman" w:hAnsi="Times New Roman" w:cs="Times New Roman"/>
        </w:rPr>
        <w:t>RDA-CISL is missing two</w:t>
      </w:r>
      <w:r w:rsidR="00A80669" w:rsidRPr="002334A6">
        <w:rPr>
          <w:rFonts w:ascii="Times New Roman" w:hAnsi="Times New Roman" w:cs="Times New Roman"/>
        </w:rPr>
        <w:t xml:space="preserve"> mandatory concepts, </w:t>
      </w:r>
      <w:r w:rsidR="00CF5E4C" w:rsidRPr="002334A6">
        <w:rPr>
          <w:rFonts w:ascii="Times New Roman" w:hAnsi="Times New Roman" w:cs="Times New Roman"/>
        </w:rPr>
        <w:t>one conditional concept, and</w:t>
      </w:r>
      <w:r w:rsidR="00095E59" w:rsidRPr="002334A6">
        <w:rPr>
          <w:rFonts w:ascii="Times New Roman" w:hAnsi="Times New Roman" w:cs="Times New Roman"/>
        </w:rPr>
        <w:t xml:space="preserve"> three optional concepts. DataCi</w:t>
      </w:r>
      <w:r w:rsidR="00CF5E4C" w:rsidRPr="002334A6">
        <w:rPr>
          <w:rFonts w:ascii="Times New Roman" w:hAnsi="Times New Roman" w:cs="Times New Roman"/>
        </w:rPr>
        <w:t>te is missing four mandatory concepts, and nine</w:t>
      </w:r>
      <w:r w:rsidR="00A80669" w:rsidRPr="002334A6">
        <w:rPr>
          <w:rFonts w:ascii="Times New Roman" w:hAnsi="Times New Roman" w:cs="Times New Roman"/>
        </w:rPr>
        <w:t xml:space="preserve"> </w:t>
      </w:r>
      <w:r w:rsidR="00CF5E4C" w:rsidRPr="002334A6">
        <w:rPr>
          <w:rFonts w:ascii="Times New Roman" w:hAnsi="Times New Roman" w:cs="Times New Roman"/>
        </w:rPr>
        <w:t>optional concepts. MODS is missing one</w:t>
      </w:r>
      <w:r w:rsidR="00A80669" w:rsidRPr="002334A6">
        <w:rPr>
          <w:rFonts w:ascii="Times New Roman" w:hAnsi="Times New Roman" w:cs="Times New Roman"/>
        </w:rPr>
        <w:t xml:space="preserve"> mandatory concepts, and two optional concepts. netCDF is missing </w:t>
      </w:r>
      <w:r w:rsidR="00CF5E4C" w:rsidRPr="002334A6">
        <w:rPr>
          <w:rFonts w:ascii="Times New Roman" w:hAnsi="Times New Roman" w:cs="Times New Roman"/>
        </w:rPr>
        <w:t>one</w:t>
      </w:r>
      <w:r w:rsidR="00A80669" w:rsidRPr="002334A6">
        <w:rPr>
          <w:rFonts w:ascii="Times New Roman" w:hAnsi="Times New Roman" w:cs="Times New Roman"/>
        </w:rPr>
        <w:t xml:space="preserve"> mandatory concepts, </w:t>
      </w:r>
      <w:r w:rsidR="00CF5E4C" w:rsidRPr="002334A6">
        <w:rPr>
          <w:rFonts w:ascii="Times New Roman" w:hAnsi="Times New Roman" w:cs="Times New Roman"/>
        </w:rPr>
        <w:t xml:space="preserve">two conditional </w:t>
      </w:r>
      <w:r w:rsidR="00A80669" w:rsidRPr="002334A6">
        <w:rPr>
          <w:rFonts w:ascii="Times New Roman" w:hAnsi="Times New Roman" w:cs="Times New Roman"/>
        </w:rPr>
        <w:t xml:space="preserve">concepts, and four optional concepts. EOL is missing </w:t>
      </w:r>
      <w:r w:rsidR="008D57D5" w:rsidRPr="002334A6">
        <w:rPr>
          <w:rFonts w:ascii="Times New Roman" w:hAnsi="Times New Roman" w:cs="Times New Roman"/>
        </w:rPr>
        <w:t>one conditional concept, and two</w:t>
      </w:r>
      <w:r w:rsidR="00A80669" w:rsidRPr="002334A6">
        <w:rPr>
          <w:rFonts w:ascii="Times New Roman" w:hAnsi="Times New Roman" w:cs="Times New Roman"/>
        </w:rPr>
        <w:t xml:space="preserve"> optional concept</w:t>
      </w:r>
      <w:r w:rsidR="008D57D5" w:rsidRPr="002334A6">
        <w:rPr>
          <w:rFonts w:ascii="Times New Roman" w:hAnsi="Times New Roman" w:cs="Times New Roman"/>
        </w:rPr>
        <w:t>s</w:t>
      </w:r>
      <w:r w:rsidR="00A80669" w:rsidRPr="002334A6">
        <w:rPr>
          <w:rFonts w:ascii="Times New Roman" w:hAnsi="Times New Roman" w:cs="Times New Roman"/>
        </w:rPr>
        <w:t>.</w:t>
      </w:r>
      <w:r w:rsidRPr="002334A6">
        <w:rPr>
          <w:rFonts w:ascii="Times New Roman" w:hAnsi="Times New Roman" w:cs="Times New Roman"/>
        </w:rPr>
        <w:t xml:space="preserve"> If it is essential to meet the ISO 19115-1 recommendation, choices must be made regarding expanding</w:t>
      </w:r>
      <w:r w:rsidR="00441A10">
        <w:rPr>
          <w:rFonts w:ascii="Times New Roman" w:hAnsi="Times New Roman" w:cs="Times New Roman"/>
        </w:rPr>
        <w:t>, translating</w:t>
      </w:r>
      <w:r w:rsidRPr="002334A6">
        <w:rPr>
          <w:rFonts w:ascii="Times New Roman" w:hAnsi="Times New Roman" w:cs="Times New Roman"/>
        </w:rPr>
        <w:t xml:space="preserve"> or changing the current dialects used by NCAR labs. </w:t>
      </w:r>
    </w:p>
    <w:p w14:paraId="12CD0026" w14:textId="77777777" w:rsidR="00A80669" w:rsidRPr="002334A6" w:rsidRDefault="00A80669" w:rsidP="00A80669">
      <w:pPr>
        <w:rPr>
          <w:rFonts w:ascii="Times New Roman" w:hAnsi="Times New Roman" w:cs="Times New Roman"/>
        </w:rPr>
      </w:pPr>
    </w:p>
    <w:p w14:paraId="0FD18310" w14:textId="769EA2AF" w:rsidR="00396983" w:rsidRPr="002334A6" w:rsidRDefault="00396983" w:rsidP="00396983">
      <w:pPr>
        <w:rPr>
          <w:rFonts w:ascii="Times New Roman" w:hAnsi="Times New Roman" w:cs="Times New Roman"/>
        </w:rPr>
      </w:pPr>
      <w:r w:rsidRPr="002334A6">
        <w:rPr>
          <w:rFonts w:ascii="Times New Roman" w:hAnsi="Times New Roman" w:cs="Times New Roman"/>
        </w:rPr>
        <w:t>Our metadata sample included 2505 records from 7 NCAR labs. Of those, no records included all of the metadata concepts in the ISO-1 recommendation that are contained in the dialect the record is written in. The first two signature groups of the ISO dialect are the most complete records at NCAR labs with respect to the</w:t>
      </w:r>
      <w:r w:rsidR="00E13A6F" w:rsidRPr="002334A6">
        <w:rPr>
          <w:rFonts w:ascii="Times New Roman" w:hAnsi="Times New Roman" w:cs="Times New Roman"/>
        </w:rPr>
        <w:t xml:space="preserve"> ISO 19115-1</w:t>
      </w:r>
      <w:r w:rsidRPr="002334A6">
        <w:rPr>
          <w:rFonts w:ascii="Times New Roman" w:hAnsi="Times New Roman" w:cs="Times New Roman"/>
        </w:rPr>
        <w:t xml:space="preserve"> Recommendation. </w:t>
      </w:r>
    </w:p>
    <w:p w14:paraId="739DB994" w14:textId="699FA8A7" w:rsidR="00396983" w:rsidRPr="002334A6" w:rsidRDefault="00396983" w:rsidP="00396983">
      <w:pPr>
        <w:rPr>
          <w:rFonts w:ascii="Times New Roman" w:hAnsi="Times New Roman" w:cs="Times New Roman"/>
        </w:rPr>
      </w:pPr>
      <w:r w:rsidRPr="002334A6">
        <w:rPr>
          <w:rFonts w:ascii="Times New Roman" w:hAnsi="Times New Roman" w:cs="Times New Roman"/>
        </w:rPr>
        <w:t xml:space="preserve">CGD did not select assets with sharable metadata. Mapping was done with CGD to determine whether the CESM experiments database contained the concepts in the </w:t>
      </w:r>
      <w:r w:rsidR="00614A65" w:rsidRPr="002334A6">
        <w:rPr>
          <w:rFonts w:ascii="Times New Roman" w:hAnsi="Times New Roman" w:cs="Times New Roman"/>
        </w:rPr>
        <w:t>ISO 19115-1</w:t>
      </w:r>
      <w:r w:rsidRPr="002334A6">
        <w:rPr>
          <w:rFonts w:ascii="Times New Roman" w:hAnsi="Times New Roman" w:cs="Times New Roman"/>
        </w:rPr>
        <w:t xml:space="preserve"> Recommendation and EOL to provide comparisons of unshared metadata to the concepts in the </w:t>
      </w:r>
      <w:r w:rsidR="00614A65" w:rsidRPr="002334A6">
        <w:rPr>
          <w:rFonts w:ascii="Times New Roman" w:hAnsi="Times New Roman" w:cs="Times New Roman"/>
        </w:rPr>
        <w:t>ISO 19115-1</w:t>
      </w:r>
      <w:r w:rsidRPr="002334A6">
        <w:rPr>
          <w:rFonts w:ascii="Times New Roman" w:hAnsi="Times New Roman" w:cs="Times New Roman"/>
        </w:rPr>
        <w:t xml:space="preserve"> Recommendation. ACOM did not have metadata, or machine readable structured documentation. As such, research was done to find shared vocabularies and ontologies in chemistry to help them document their data. Decisions have to made about how they want to store and create metadata before the assets can be assessed.</w:t>
      </w:r>
    </w:p>
    <w:p w14:paraId="75A505D6" w14:textId="77777777" w:rsidR="00095E59" w:rsidRPr="002334A6" w:rsidRDefault="00095E59">
      <w:pPr>
        <w:rPr>
          <w:rFonts w:ascii="Times New Roman" w:eastAsiaTheme="majorEastAsia" w:hAnsi="Times New Roman" w:cs="Times New Roman"/>
          <w:b/>
          <w:bCs/>
          <w:sz w:val="32"/>
          <w:szCs w:val="32"/>
        </w:rPr>
      </w:pPr>
      <w:r w:rsidRPr="002334A6">
        <w:rPr>
          <w:rFonts w:ascii="Times New Roman" w:hAnsi="Times New Roman" w:cs="Times New Roman"/>
        </w:rPr>
        <w:br w:type="page"/>
      </w:r>
    </w:p>
    <w:p w14:paraId="04F8D2C6" w14:textId="5B98BB52" w:rsidR="00B768FC" w:rsidRPr="002334A6" w:rsidRDefault="00B768FC" w:rsidP="000C5B92">
      <w:pPr>
        <w:pStyle w:val="Heading1"/>
        <w:rPr>
          <w:rFonts w:ascii="Times New Roman" w:hAnsi="Times New Roman" w:cs="Times New Roman"/>
        </w:rPr>
      </w:pPr>
      <w:bookmarkStart w:id="4" w:name="_Toc440445072"/>
      <w:r w:rsidRPr="002334A6">
        <w:rPr>
          <w:rFonts w:ascii="Times New Roman" w:hAnsi="Times New Roman" w:cs="Times New Roman"/>
        </w:rPr>
        <w:lastRenderedPageBreak/>
        <w:t xml:space="preserve">NCAR Labs and the Dialects </w:t>
      </w:r>
      <w:r w:rsidR="00807A90" w:rsidRPr="002334A6">
        <w:rPr>
          <w:rFonts w:ascii="Times New Roman" w:hAnsi="Times New Roman" w:cs="Times New Roman"/>
        </w:rPr>
        <w:t>Analyzed</w:t>
      </w:r>
      <w:bookmarkEnd w:id="4"/>
    </w:p>
    <w:tbl>
      <w:tblPr>
        <w:tblStyle w:val="TableGrid"/>
        <w:tblpPr w:leftFromText="180" w:rightFromText="180" w:horzAnchor="page" w:tblpX="1369" w:tblpY="540"/>
        <w:tblW w:w="0" w:type="auto"/>
        <w:tblLook w:val="04A0" w:firstRow="1" w:lastRow="0" w:firstColumn="1" w:lastColumn="0" w:noHBand="0" w:noVBand="1"/>
      </w:tblPr>
      <w:tblGrid>
        <w:gridCol w:w="3798"/>
        <w:gridCol w:w="681"/>
        <w:gridCol w:w="998"/>
        <w:gridCol w:w="644"/>
        <w:gridCol w:w="571"/>
        <w:gridCol w:w="852"/>
        <w:gridCol w:w="913"/>
        <w:gridCol w:w="1119"/>
      </w:tblGrid>
      <w:tr w:rsidR="00095E59" w:rsidRPr="002334A6" w14:paraId="08F65E56" w14:textId="77777777" w:rsidTr="00E13A6F">
        <w:tc>
          <w:tcPr>
            <w:tcW w:w="0" w:type="auto"/>
            <w:tcBorders>
              <w:top w:val="single" w:sz="4" w:space="0" w:color="auto"/>
              <w:bottom w:val="single" w:sz="24" w:space="0" w:color="auto"/>
            </w:tcBorders>
            <w:shd w:val="clear" w:color="auto" w:fill="E0E0E0"/>
            <w:vAlign w:val="center"/>
          </w:tcPr>
          <w:p w14:paraId="52D97B3B"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4" w:space="0" w:color="auto"/>
              <w:bottom w:val="single" w:sz="24" w:space="0" w:color="auto"/>
            </w:tcBorders>
            <w:shd w:val="clear" w:color="auto" w:fill="E0E0E0"/>
            <w:vAlign w:val="center"/>
          </w:tcPr>
          <w:p w14:paraId="7C595B8C"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CGD</w:t>
            </w:r>
          </w:p>
        </w:tc>
        <w:tc>
          <w:tcPr>
            <w:tcW w:w="0" w:type="auto"/>
            <w:tcBorders>
              <w:top w:val="single" w:sz="4" w:space="0" w:color="auto"/>
              <w:bottom w:val="single" w:sz="24" w:space="0" w:color="auto"/>
            </w:tcBorders>
            <w:shd w:val="clear" w:color="auto" w:fill="E0E0E0"/>
            <w:vAlign w:val="center"/>
          </w:tcPr>
          <w:p w14:paraId="0B1A1741"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DataCite</w:t>
            </w:r>
          </w:p>
        </w:tc>
        <w:tc>
          <w:tcPr>
            <w:tcW w:w="0" w:type="auto"/>
            <w:tcBorders>
              <w:top w:val="single" w:sz="4" w:space="0" w:color="auto"/>
              <w:bottom w:val="single" w:sz="24" w:space="0" w:color="auto"/>
            </w:tcBorders>
            <w:shd w:val="clear" w:color="auto" w:fill="E0E0E0"/>
            <w:vAlign w:val="center"/>
          </w:tcPr>
          <w:p w14:paraId="02FAC2CD"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EOL</w:t>
            </w:r>
          </w:p>
        </w:tc>
        <w:tc>
          <w:tcPr>
            <w:tcW w:w="0" w:type="auto"/>
            <w:tcBorders>
              <w:top w:val="single" w:sz="4" w:space="0" w:color="auto"/>
              <w:bottom w:val="single" w:sz="24" w:space="0" w:color="auto"/>
            </w:tcBorders>
            <w:shd w:val="clear" w:color="auto" w:fill="E0E0E0"/>
            <w:vAlign w:val="center"/>
          </w:tcPr>
          <w:p w14:paraId="690FF010"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ISO</w:t>
            </w:r>
          </w:p>
        </w:tc>
        <w:tc>
          <w:tcPr>
            <w:tcW w:w="0" w:type="auto"/>
            <w:tcBorders>
              <w:top w:val="single" w:sz="4" w:space="0" w:color="auto"/>
              <w:bottom w:val="single" w:sz="24" w:space="0" w:color="auto"/>
            </w:tcBorders>
            <w:shd w:val="clear" w:color="auto" w:fill="E0E0E0"/>
            <w:vAlign w:val="center"/>
          </w:tcPr>
          <w:p w14:paraId="23797B7F"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MODS</w:t>
            </w:r>
          </w:p>
        </w:tc>
        <w:tc>
          <w:tcPr>
            <w:tcW w:w="0" w:type="auto"/>
            <w:tcBorders>
              <w:top w:val="single" w:sz="4" w:space="0" w:color="auto"/>
              <w:bottom w:val="single" w:sz="24" w:space="0" w:color="auto"/>
            </w:tcBorders>
            <w:shd w:val="clear" w:color="auto" w:fill="E0E0E0"/>
            <w:vAlign w:val="center"/>
          </w:tcPr>
          <w:p w14:paraId="06836DE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netCDF</w:t>
            </w:r>
          </w:p>
        </w:tc>
        <w:tc>
          <w:tcPr>
            <w:tcW w:w="0" w:type="auto"/>
            <w:tcBorders>
              <w:top w:val="single" w:sz="4" w:space="0" w:color="auto"/>
              <w:bottom w:val="single" w:sz="24" w:space="0" w:color="auto"/>
            </w:tcBorders>
            <w:shd w:val="clear" w:color="auto" w:fill="E0E0E0"/>
            <w:vAlign w:val="center"/>
          </w:tcPr>
          <w:p w14:paraId="7B1C5503"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RDA-CISL</w:t>
            </w:r>
          </w:p>
        </w:tc>
      </w:tr>
      <w:tr w:rsidR="00095E59" w:rsidRPr="002334A6" w14:paraId="1C39DBCA" w14:textId="77777777" w:rsidTr="00E13A6F">
        <w:tc>
          <w:tcPr>
            <w:tcW w:w="0" w:type="auto"/>
            <w:tcBorders>
              <w:top w:val="single" w:sz="24" w:space="0" w:color="auto"/>
            </w:tcBorders>
            <w:vAlign w:val="center"/>
          </w:tcPr>
          <w:p w14:paraId="6E8DC1A9" w14:textId="0D28EE59"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Atmospheric</w:t>
            </w:r>
          </w:p>
          <w:p w14:paraId="4F4B67FB"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Chemistry Observations and Modeling (ACOM)</w:t>
            </w:r>
          </w:p>
        </w:tc>
        <w:tc>
          <w:tcPr>
            <w:tcW w:w="0" w:type="auto"/>
            <w:tcBorders>
              <w:top w:val="single" w:sz="24" w:space="0" w:color="auto"/>
            </w:tcBorders>
            <w:vAlign w:val="center"/>
          </w:tcPr>
          <w:p w14:paraId="1AE0DE21"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3FB65894"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5170EF45"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74980B2C"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07F1806A"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56D80580"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3857D2AC" w14:textId="77777777" w:rsidR="00095E59" w:rsidRPr="002334A6" w:rsidRDefault="00095E59" w:rsidP="00E13A6F">
            <w:pPr>
              <w:jc w:val="center"/>
              <w:rPr>
                <w:rFonts w:ascii="Times New Roman" w:hAnsi="Times New Roman" w:cs="Times New Roman"/>
                <w:sz w:val="22"/>
                <w:szCs w:val="22"/>
              </w:rPr>
            </w:pPr>
          </w:p>
        </w:tc>
      </w:tr>
      <w:tr w:rsidR="00095E59" w:rsidRPr="002334A6" w14:paraId="72DBD320" w14:textId="77777777" w:rsidTr="00E13A6F">
        <w:tc>
          <w:tcPr>
            <w:tcW w:w="0" w:type="auto"/>
            <w:vAlign w:val="center"/>
          </w:tcPr>
          <w:p w14:paraId="72B19CE9"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Climate &amp; Global Dynamics (CGD)</w:t>
            </w:r>
          </w:p>
        </w:tc>
        <w:tc>
          <w:tcPr>
            <w:tcW w:w="0" w:type="auto"/>
            <w:vAlign w:val="center"/>
          </w:tcPr>
          <w:p w14:paraId="22DD9041"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8F3DFF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EE3ABBF"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F408DE2"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A900C97"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33FCF81"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20848C0" w14:textId="77777777" w:rsidR="00095E59" w:rsidRPr="002334A6" w:rsidRDefault="00095E59" w:rsidP="00E13A6F">
            <w:pPr>
              <w:jc w:val="center"/>
              <w:rPr>
                <w:rFonts w:ascii="Times New Roman" w:hAnsi="Times New Roman" w:cs="Times New Roman"/>
                <w:sz w:val="22"/>
                <w:szCs w:val="22"/>
              </w:rPr>
            </w:pPr>
          </w:p>
        </w:tc>
      </w:tr>
      <w:tr w:rsidR="00095E59" w:rsidRPr="002334A6" w14:paraId="64EC74CB" w14:textId="77777777" w:rsidTr="00E13A6F">
        <w:tc>
          <w:tcPr>
            <w:tcW w:w="0" w:type="auto"/>
            <w:vAlign w:val="center"/>
          </w:tcPr>
          <w:p w14:paraId="763F699C" w14:textId="764C88B9"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Computational and Informational</w:t>
            </w:r>
          </w:p>
          <w:p w14:paraId="79C37097"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Systems Lab (CISL)</w:t>
            </w:r>
          </w:p>
        </w:tc>
        <w:tc>
          <w:tcPr>
            <w:tcW w:w="0" w:type="auto"/>
            <w:vAlign w:val="center"/>
          </w:tcPr>
          <w:p w14:paraId="59C358D9"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3470BF"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4D62927"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6F587DE" w14:textId="0D5714A8" w:rsidR="00095E59" w:rsidRPr="002334A6" w:rsidRDefault="00095E59" w:rsidP="00E13A6F">
            <w:pPr>
              <w:jc w:val="center"/>
              <w:rPr>
                <w:rFonts w:ascii="Times New Roman" w:hAnsi="Times New Roman" w:cs="Times New Roman"/>
                <w:sz w:val="22"/>
                <w:szCs w:val="22"/>
              </w:rPr>
            </w:pPr>
          </w:p>
        </w:tc>
        <w:tc>
          <w:tcPr>
            <w:tcW w:w="0" w:type="auto"/>
            <w:vAlign w:val="center"/>
          </w:tcPr>
          <w:p w14:paraId="446A538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E130988"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B6175AD"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r>
      <w:tr w:rsidR="00095E59" w:rsidRPr="002334A6" w14:paraId="461F5CE9" w14:textId="77777777" w:rsidTr="00E13A6F">
        <w:tc>
          <w:tcPr>
            <w:tcW w:w="0" w:type="auto"/>
            <w:vAlign w:val="center"/>
          </w:tcPr>
          <w:p w14:paraId="5E496ED4"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Earth Observing Lab (EOL)</w:t>
            </w:r>
          </w:p>
        </w:tc>
        <w:tc>
          <w:tcPr>
            <w:tcW w:w="0" w:type="auto"/>
            <w:vAlign w:val="center"/>
          </w:tcPr>
          <w:p w14:paraId="422DA81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C9725F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D9969B8"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0179C024"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36CCE82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DF2765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9B37F17" w14:textId="77777777" w:rsidR="00095E59" w:rsidRPr="002334A6" w:rsidRDefault="00095E59" w:rsidP="00E13A6F">
            <w:pPr>
              <w:jc w:val="center"/>
              <w:rPr>
                <w:rFonts w:ascii="Times New Roman" w:hAnsi="Times New Roman" w:cs="Times New Roman"/>
                <w:sz w:val="22"/>
                <w:szCs w:val="22"/>
              </w:rPr>
            </w:pPr>
          </w:p>
        </w:tc>
      </w:tr>
      <w:tr w:rsidR="00095E59" w:rsidRPr="002334A6" w14:paraId="5CD386D8" w14:textId="77777777" w:rsidTr="00E13A6F">
        <w:tc>
          <w:tcPr>
            <w:tcW w:w="0" w:type="auto"/>
            <w:vAlign w:val="center"/>
          </w:tcPr>
          <w:p w14:paraId="3C3C4264" w14:textId="71260A7B"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High Altitude</w:t>
            </w:r>
          </w:p>
          <w:p w14:paraId="6ECBD7CF"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Observatory (HAO)</w:t>
            </w:r>
          </w:p>
        </w:tc>
        <w:tc>
          <w:tcPr>
            <w:tcW w:w="0" w:type="auto"/>
            <w:vAlign w:val="center"/>
          </w:tcPr>
          <w:p w14:paraId="1D23061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3ADEE7B"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2A2D92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705E7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DE3E945"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B78DC3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A46C17" w14:textId="77777777" w:rsidR="00095E59" w:rsidRPr="002334A6" w:rsidRDefault="00095E59" w:rsidP="00E13A6F">
            <w:pPr>
              <w:jc w:val="center"/>
              <w:rPr>
                <w:rFonts w:ascii="Times New Roman" w:hAnsi="Times New Roman" w:cs="Times New Roman"/>
                <w:sz w:val="22"/>
                <w:szCs w:val="22"/>
              </w:rPr>
            </w:pPr>
          </w:p>
        </w:tc>
      </w:tr>
      <w:tr w:rsidR="00095E59" w:rsidRPr="002334A6" w14:paraId="13C15B3D" w14:textId="77777777" w:rsidTr="00E13A6F">
        <w:tc>
          <w:tcPr>
            <w:tcW w:w="0" w:type="auto"/>
            <w:vAlign w:val="center"/>
          </w:tcPr>
          <w:p w14:paraId="39E8FA2A" w14:textId="5B6CF2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Integrated</w:t>
            </w:r>
          </w:p>
          <w:p w14:paraId="39D1F41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Information Services (IIS)</w:t>
            </w:r>
          </w:p>
        </w:tc>
        <w:tc>
          <w:tcPr>
            <w:tcW w:w="0" w:type="auto"/>
            <w:vAlign w:val="center"/>
          </w:tcPr>
          <w:p w14:paraId="468E50E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C378E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2010EFA"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DA8725A"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2379EE5"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7AD77381"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772489" w14:textId="77777777" w:rsidR="00095E59" w:rsidRPr="002334A6" w:rsidRDefault="00095E59" w:rsidP="00E13A6F">
            <w:pPr>
              <w:jc w:val="center"/>
              <w:rPr>
                <w:rFonts w:ascii="Times New Roman" w:hAnsi="Times New Roman" w:cs="Times New Roman"/>
                <w:sz w:val="22"/>
                <w:szCs w:val="22"/>
              </w:rPr>
            </w:pPr>
          </w:p>
        </w:tc>
      </w:tr>
      <w:tr w:rsidR="00095E59" w:rsidRPr="002334A6" w14:paraId="784B0D37" w14:textId="77777777" w:rsidTr="00E13A6F">
        <w:tc>
          <w:tcPr>
            <w:tcW w:w="0" w:type="auto"/>
            <w:vAlign w:val="center"/>
          </w:tcPr>
          <w:p w14:paraId="7BD5E0DD" w14:textId="7D9E9AB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Mesoscale and</w:t>
            </w:r>
          </w:p>
          <w:p w14:paraId="572076D8" w14:textId="48A2565E"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Microscale</w:t>
            </w:r>
          </w:p>
          <w:p w14:paraId="137C205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Meteorology (MMM)</w:t>
            </w:r>
          </w:p>
        </w:tc>
        <w:tc>
          <w:tcPr>
            <w:tcW w:w="0" w:type="auto"/>
            <w:vAlign w:val="center"/>
          </w:tcPr>
          <w:p w14:paraId="1BF1D50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786D140"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7A165E5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472D09A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5D7A5A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FBDA87" w14:textId="60C018AB" w:rsidR="00095E59" w:rsidRPr="002334A6" w:rsidRDefault="00095E59" w:rsidP="00E13A6F">
            <w:pPr>
              <w:jc w:val="center"/>
              <w:rPr>
                <w:rFonts w:ascii="Times New Roman" w:hAnsi="Times New Roman" w:cs="Times New Roman"/>
                <w:sz w:val="22"/>
                <w:szCs w:val="22"/>
              </w:rPr>
            </w:pPr>
          </w:p>
        </w:tc>
        <w:tc>
          <w:tcPr>
            <w:tcW w:w="0" w:type="auto"/>
            <w:vAlign w:val="center"/>
          </w:tcPr>
          <w:p w14:paraId="44FB5079" w14:textId="77777777" w:rsidR="00095E59" w:rsidRPr="002334A6" w:rsidRDefault="00095E59" w:rsidP="00E13A6F">
            <w:pPr>
              <w:jc w:val="center"/>
              <w:rPr>
                <w:rFonts w:ascii="Times New Roman" w:hAnsi="Times New Roman" w:cs="Times New Roman"/>
                <w:sz w:val="22"/>
                <w:szCs w:val="22"/>
              </w:rPr>
            </w:pPr>
          </w:p>
        </w:tc>
      </w:tr>
      <w:tr w:rsidR="00095E59" w:rsidRPr="002334A6" w14:paraId="1AE71AEC" w14:textId="77777777" w:rsidTr="00E13A6F">
        <w:tc>
          <w:tcPr>
            <w:tcW w:w="0" w:type="auto"/>
            <w:vAlign w:val="center"/>
          </w:tcPr>
          <w:p w14:paraId="72470052" w14:textId="16D81F9B"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Research</w:t>
            </w:r>
          </w:p>
          <w:p w14:paraId="28E4480C"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Applications Lab (RAL)</w:t>
            </w:r>
          </w:p>
        </w:tc>
        <w:tc>
          <w:tcPr>
            <w:tcW w:w="0" w:type="auto"/>
            <w:vAlign w:val="center"/>
          </w:tcPr>
          <w:p w14:paraId="58ACAA62"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3114A04" w14:textId="5F2DD638" w:rsidR="00095E59" w:rsidRPr="002334A6" w:rsidRDefault="00095E59" w:rsidP="00E13A6F">
            <w:pPr>
              <w:jc w:val="center"/>
              <w:rPr>
                <w:rFonts w:ascii="Times New Roman" w:hAnsi="Times New Roman" w:cs="Times New Roman"/>
                <w:sz w:val="22"/>
                <w:szCs w:val="22"/>
              </w:rPr>
            </w:pPr>
          </w:p>
        </w:tc>
        <w:tc>
          <w:tcPr>
            <w:tcW w:w="0" w:type="auto"/>
            <w:vAlign w:val="center"/>
          </w:tcPr>
          <w:p w14:paraId="7951622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423059C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3EFE8E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5C6AAB4" w14:textId="447F3555" w:rsidR="00095E59" w:rsidRPr="002334A6" w:rsidRDefault="00807A90"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18F8B7E" w14:textId="77777777" w:rsidR="00095E59" w:rsidRPr="002334A6" w:rsidRDefault="00095E59" w:rsidP="00E13A6F">
            <w:pPr>
              <w:jc w:val="center"/>
              <w:rPr>
                <w:rFonts w:ascii="Times New Roman" w:hAnsi="Times New Roman" w:cs="Times New Roman"/>
                <w:sz w:val="22"/>
                <w:szCs w:val="22"/>
              </w:rPr>
            </w:pPr>
          </w:p>
        </w:tc>
      </w:tr>
      <w:tr w:rsidR="00095E59" w:rsidRPr="002334A6" w14:paraId="4B234E3D" w14:textId="77777777" w:rsidTr="00E13A6F">
        <w:trPr>
          <w:trHeight w:val="243"/>
        </w:trPr>
        <w:tc>
          <w:tcPr>
            <w:tcW w:w="0" w:type="auto"/>
            <w:vAlign w:val="center"/>
          </w:tcPr>
          <w:p w14:paraId="2F00816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Unidata (UCP)</w:t>
            </w:r>
          </w:p>
        </w:tc>
        <w:tc>
          <w:tcPr>
            <w:tcW w:w="0" w:type="auto"/>
            <w:vAlign w:val="center"/>
          </w:tcPr>
          <w:p w14:paraId="41718365"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ACA82E6"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060C76C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735F6EE"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5C4ED03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697B4D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50064AF" w14:textId="77777777" w:rsidR="00095E59" w:rsidRPr="002334A6" w:rsidRDefault="00095E59" w:rsidP="00E13A6F">
            <w:pPr>
              <w:jc w:val="center"/>
              <w:rPr>
                <w:rFonts w:ascii="Times New Roman" w:hAnsi="Times New Roman" w:cs="Times New Roman"/>
                <w:sz w:val="22"/>
                <w:szCs w:val="22"/>
              </w:rPr>
            </w:pPr>
          </w:p>
        </w:tc>
      </w:tr>
    </w:tbl>
    <w:p w14:paraId="7BA159E3" w14:textId="26D5ADA8" w:rsidR="00A54315" w:rsidRPr="002334A6" w:rsidRDefault="00AF6529" w:rsidP="00A54315">
      <w:pPr>
        <w:pStyle w:val="Heading1"/>
        <w:rPr>
          <w:rFonts w:ascii="Times New Roman" w:hAnsi="Times New Roman" w:cs="Times New Roman"/>
        </w:rPr>
      </w:pPr>
      <w:bookmarkStart w:id="5" w:name="_Toc297809177"/>
      <w:bookmarkStart w:id="6" w:name="_Toc293218102"/>
      <w:bookmarkStart w:id="7" w:name="_Toc440445073"/>
      <w:bookmarkEnd w:id="2"/>
      <w:r w:rsidRPr="002334A6">
        <w:rPr>
          <w:rFonts w:ascii="Times New Roman" w:hAnsi="Times New Roman" w:cs="Times New Roman"/>
        </w:rPr>
        <w:t>ISO 19115-1</w:t>
      </w:r>
      <w:r w:rsidR="00A80669" w:rsidRPr="002334A6">
        <w:rPr>
          <w:rFonts w:ascii="Times New Roman" w:hAnsi="Times New Roman" w:cs="Times New Roman"/>
        </w:rPr>
        <w:t xml:space="preserve"> Recommendation for Data Discovery</w:t>
      </w:r>
      <w:r w:rsidR="00A54315" w:rsidRPr="002334A6">
        <w:rPr>
          <w:rFonts w:ascii="Times New Roman" w:hAnsi="Times New Roman" w:cs="Times New Roman"/>
        </w:rPr>
        <w:t xml:space="preserve"> – What is it?</w:t>
      </w:r>
      <w:bookmarkEnd w:id="5"/>
      <w:bookmarkEnd w:id="7"/>
    </w:p>
    <w:bookmarkStart w:id="8" w:name="_Toc293218100"/>
    <w:p w14:paraId="09E10D5B" w14:textId="44873231" w:rsidR="00A54315" w:rsidRPr="002334A6" w:rsidRDefault="00822B4B" w:rsidP="00A54315">
      <w:pPr>
        <w:rPr>
          <w:rFonts w:ascii="Times New Roman" w:hAnsi="Times New Roman" w:cs="Times New Roman"/>
        </w:rPr>
      </w:pPr>
      <w:r w:rsidRPr="002334A6">
        <w:rPr>
          <w:rFonts w:ascii="Times New Roman" w:hAnsi="Times New Roman" w:cs="Times New Roman"/>
        </w:rPr>
        <w:fldChar w:fldCharType="begin"/>
      </w:r>
      <w:r w:rsidRPr="002334A6">
        <w:rPr>
          <w:rFonts w:ascii="Times New Roman" w:hAnsi="Times New Roman" w:cs="Times New Roman"/>
        </w:rPr>
        <w:instrText xml:space="preserve"> HYPERLINK "http://www.iso.org/iso/home.html" </w:instrText>
      </w:r>
      <w:r w:rsidRPr="002334A6">
        <w:rPr>
          <w:rFonts w:ascii="Times New Roman" w:hAnsi="Times New Roman" w:cs="Times New Roman"/>
        </w:rPr>
        <w:fldChar w:fldCharType="separate"/>
      </w:r>
      <w:r w:rsidRPr="002334A6">
        <w:rPr>
          <w:rStyle w:val="Hyperlink"/>
          <w:rFonts w:ascii="Times New Roman" w:hAnsi="Times New Roman" w:cs="Times New Roman"/>
        </w:rPr>
        <w:t>The International</w:t>
      </w:r>
      <w:r w:rsidR="00283EB0" w:rsidRPr="002334A6">
        <w:rPr>
          <w:rStyle w:val="Hyperlink"/>
          <w:rFonts w:ascii="Times New Roman" w:hAnsi="Times New Roman" w:cs="Times New Roman"/>
        </w:rPr>
        <w:t xml:space="preserve"> Organization</w:t>
      </w:r>
      <w:r w:rsidR="00A54315" w:rsidRPr="002334A6">
        <w:rPr>
          <w:rStyle w:val="Hyperlink"/>
          <w:rFonts w:ascii="Times New Roman" w:hAnsi="Times New Roman" w:cs="Times New Roman"/>
        </w:rPr>
        <w:t xml:space="preserve"> </w:t>
      </w:r>
      <w:r w:rsidRPr="002334A6">
        <w:rPr>
          <w:rStyle w:val="Hyperlink"/>
          <w:rFonts w:ascii="Times New Roman" w:hAnsi="Times New Roman" w:cs="Times New Roman"/>
        </w:rPr>
        <w:t>for Standardization</w:t>
      </w:r>
      <w:r w:rsidRPr="002334A6">
        <w:rPr>
          <w:rFonts w:ascii="Times New Roman" w:hAnsi="Times New Roman" w:cs="Times New Roman"/>
        </w:rPr>
        <w:fldChar w:fldCharType="end"/>
      </w:r>
      <w:r w:rsidRPr="002334A6">
        <w:rPr>
          <w:rFonts w:ascii="Times New Roman" w:hAnsi="Times New Roman" w:cs="Times New Roman"/>
        </w:rPr>
        <w:t xml:space="preserve"> (ISO) is an international non-governmental organization founded to develop consensus-based international standards that support research, governme</w:t>
      </w:r>
      <w:r w:rsidR="006F78AD">
        <w:rPr>
          <w:rFonts w:ascii="Times New Roman" w:hAnsi="Times New Roman" w:cs="Times New Roman"/>
        </w:rPr>
        <w:t>ntal and commercial enterprises</w:t>
      </w:r>
      <w:r w:rsidR="00F43740" w:rsidRPr="002334A6">
        <w:rPr>
          <w:rFonts w:ascii="Times New Roman" w:hAnsi="Times New Roman" w:cs="Times New Roman"/>
        </w:rPr>
        <w:t>.</w:t>
      </w:r>
      <w:r w:rsidR="00285083" w:rsidRPr="002334A6">
        <w:rPr>
          <w:rFonts w:ascii="Times New Roman" w:hAnsi="Times New Roman" w:cs="Times New Roman"/>
        </w:rPr>
        <w:t xml:space="preserve"> The ISO 19115-1 recommendation focuses on providing the means for discovery of geospatial data. </w:t>
      </w:r>
      <w:r w:rsidR="007242A3" w:rsidRPr="002334A6">
        <w:rPr>
          <w:rFonts w:ascii="Times New Roman" w:hAnsi="Times New Roman" w:cs="Times New Roman"/>
        </w:rPr>
        <w:t>The ISO 19115-1 dialect</w:t>
      </w:r>
      <w:r w:rsidR="005755A9" w:rsidRPr="002334A6">
        <w:rPr>
          <w:rFonts w:ascii="Times New Roman" w:eastAsia="Times New Roman" w:hAnsi="Times New Roman" w:cs="Times New Roman"/>
          <w:shd w:val="clear" w:color="auto" w:fill="FFFFFF"/>
        </w:rPr>
        <w:t xml:space="preserve"> is the newest version of</w:t>
      </w:r>
      <w:r w:rsidR="006F78AD">
        <w:rPr>
          <w:rFonts w:ascii="Times New Roman" w:hAnsi="Times New Roman" w:cs="Times New Roman"/>
        </w:rPr>
        <w:t xml:space="preserve"> ISO 19115-2 and ISO 19115, d</w:t>
      </w:r>
      <w:r w:rsidR="005755A9" w:rsidRPr="002334A6">
        <w:rPr>
          <w:rFonts w:ascii="Times New Roman" w:hAnsi="Times New Roman" w:cs="Times New Roman"/>
        </w:rPr>
        <w:t>ialects which are in common use by governmental, non-governmental and private organizations</w:t>
      </w:r>
      <w:r w:rsidR="006F78AD">
        <w:rPr>
          <w:rFonts w:ascii="Times New Roman" w:hAnsi="Times New Roman" w:cs="Times New Roman"/>
        </w:rPr>
        <w:t xml:space="preserve"> to describe geospatial based data</w:t>
      </w:r>
      <w:r w:rsidR="005755A9" w:rsidRPr="002334A6">
        <w:rPr>
          <w:rFonts w:ascii="Times New Roman" w:hAnsi="Times New Roman" w:cs="Times New Roman"/>
        </w:rPr>
        <w:t>.</w:t>
      </w:r>
      <w:r w:rsidR="001F2680" w:rsidRPr="002334A6">
        <w:rPr>
          <w:rFonts w:ascii="Times New Roman" w:hAnsi="Times New Roman" w:cs="Times New Roman"/>
        </w:rPr>
        <w:t xml:space="preserve"> About 20% of the NCAR records analyzed are written in these dialects.</w:t>
      </w:r>
    </w:p>
    <w:p w14:paraId="3815167B" w14:textId="77777777" w:rsidR="00F43740" w:rsidRPr="002334A6" w:rsidRDefault="00F43740" w:rsidP="00A54315">
      <w:pPr>
        <w:rPr>
          <w:rFonts w:ascii="Times New Roman" w:hAnsi="Times New Roman" w:cs="Times New Roman"/>
        </w:rPr>
      </w:pPr>
    </w:p>
    <w:p w14:paraId="19CA196D" w14:textId="62CA0462" w:rsidR="00A54315" w:rsidRPr="002334A6" w:rsidRDefault="00A54315" w:rsidP="00A54315">
      <w:pPr>
        <w:rPr>
          <w:rFonts w:ascii="Times New Roman" w:hAnsi="Times New Roman" w:cs="Times New Roman"/>
        </w:rPr>
      </w:pPr>
      <w:r w:rsidRPr="002334A6">
        <w:rPr>
          <w:rFonts w:ascii="Times New Roman" w:hAnsi="Times New Roman" w:cs="Times New Roman"/>
        </w:rPr>
        <w:t xml:space="preserve">In the context of the terminology we use (see </w:t>
      </w:r>
      <w:hyperlink w:anchor="_Glossary" w:history="1">
        <w:r w:rsidRPr="002334A6">
          <w:rPr>
            <w:rStyle w:val="Hyperlink"/>
            <w:rFonts w:ascii="Times New Roman" w:hAnsi="Times New Roman" w:cs="Times New Roman"/>
          </w:rPr>
          <w:t>Glossary</w:t>
        </w:r>
      </w:hyperlink>
      <w:r w:rsidRPr="002334A6">
        <w:rPr>
          <w:rFonts w:ascii="Times New Roman" w:hAnsi="Times New Roman" w:cs="Times New Roman"/>
        </w:rPr>
        <w:t xml:space="preserve">), </w:t>
      </w:r>
      <w:r w:rsidR="00F43740" w:rsidRPr="002334A6">
        <w:rPr>
          <w:rFonts w:ascii="Times New Roman" w:hAnsi="Times New Roman" w:cs="Times New Roman"/>
        </w:rPr>
        <w:t>ISO</w:t>
      </w:r>
      <w:r w:rsidRPr="002334A6">
        <w:rPr>
          <w:rFonts w:ascii="Times New Roman" w:hAnsi="Times New Roman" w:cs="Times New Roman"/>
        </w:rPr>
        <w:t xml:space="preserve"> is an org</w:t>
      </w:r>
      <w:r w:rsidR="00285083" w:rsidRPr="002334A6">
        <w:rPr>
          <w:rFonts w:ascii="Times New Roman" w:hAnsi="Times New Roman" w:cs="Times New Roman"/>
        </w:rPr>
        <w:t>anization that created a recommendation</w:t>
      </w:r>
      <w:r w:rsidR="001F5083" w:rsidRPr="002334A6">
        <w:rPr>
          <w:rFonts w:ascii="Times New Roman" w:hAnsi="Times New Roman" w:cs="Times New Roman"/>
        </w:rPr>
        <w:t xml:space="preserve"> </w:t>
      </w:r>
      <w:r w:rsidR="00285083" w:rsidRPr="002334A6">
        <w:rPr>
          <w:rFonts w:ascii="Times New Roman" w:hAnsi="Times New Roman" w:cs="Times New Roman"/>
        </w:rPr>
        <w:t>with</w:t>
      </w:r>
      <w:r w:rsidRPr="002334A6">
        <w:rPr>
          <w:rFonts w:ascii="Times New Roman" w:hAnsi="Times New Roman" w:cs="Times New Roman"/>
        </w:rPr>
        <w:t xml:space="preserve"> three levels</w:t>
      </w:r>
      <w:r w:rsidR="00B405D6" w:rsidRPr="002334A6">
        <w:rPr>
          <w:rFonts w:ascii="Times New Roman" w:hAnsi="Times New Roman" w:cs="Times New Roman"/>
        </w:rPr>
        <w:t xml:space="preserve">, mandatory, </w:t>
      </w:r>
      <w:r w:rsidR="00F43740" w:rsidRPr="002334A6">
        <w:rPr>
          <w:rFonts w:ascii="Times New Roman" w:hAnsi="Times New Roman" w:cs="Times New Roman"/>
        </w:rPr>
        <w:t>conditional</w:t>
      </w:r>
      <w:r w:rsidR="00B405D6" w:rsidRPr="002334A6">
        <w:rPr>
          <w:rFonts w:ascii="Times New Roman" w:hAnsi="Times New Roman" w:cs="Times New Roman"/>
        </w:rPr>
        <w:t>, and optional</w:t>
      </w:r>
      <w:r w:rsidRPr="002334A6">
        <w:rPr>
          <w:rFonts w:ascii="Times New Roman" w:hAnsi="Times New Roman" w:cs="Times New Roman"/>
        </w:rPr>
        <w:t xml:space="preserve"> </w:t>
      </w:r>
      <w:r w:rsidR="007E1431" w:rsidRPr="002334A6">
        <w:rPr>
          <w:rFonts w:ascii="Times New Roman" w:hAnsi="Times New Roman" w:cs="Times New Roman"/>
        </w:rPr>
        <w:t>described i</w:t>
      </w:r>
      <w:r w:rsidR="005755A9" w:rsidRPr="002334A6">
        <w:rPr>
          <w:rFonts w:ascii="Times New Roman" w:hAnsi="Times New Roman" w:cs="Times New Roman"/>
        </w:rPr>
        <w:t xml:space="preserve">n </w:t>
      </w:r>
      <w:hyperlink r:id="rId8" w:history="1">
        <w:r w:rsidR="005755A9" w:rsidRPr="002334A6">
          <w:rPr>
            <w:rStyle w:val="Hyperlink"/>
            <w:rFonts w:ascii="Times New Roman" w:hAnsi="Times New Roman" w:cs="Times New Roman"/>
          </w:rPr>
          <w:t>Table F.1</w:t>
        </w:r>
      </w:hyperlink>
      <w:r w:rsidR="005755A9" w:rsidRPr="002334A6">
        <w:rPr>
          <w:rFonts w:ascii="Times New Roman" w:hAnsi="Times New Roman" w:cs="Times New Roman"/>
        </w:rPr>
        <w:t xml:space="preserve"> of the</w:t>
      </w:r>
      <w:r w:rsidR="007E1431" w:rsidRPr="002334A6">
        <w:rPr>
          <w:rFonts w:ascii="Times New Roman" w:hAnsi="Times New Roman" w:cs="Times New Roman"/>
        </w:rPr>
        <w:t xml:space="preserve"> </w:t>
      </w:r>
      <w:hyperlink r:id="rId9" w:history="1">
        <w:r w:rsidR="007E1431" w:rsidRPr="002334A6">
          <w:rPr>
            <w:rStyle w:val="Hyperlink"/>
            <w:rFonts w:ascii="Times New Roman" w:eastAsia="Times New Roman" w:hAnsi="Times New Roman" w:cs="Times New Roman"/>
            <w:shd w:val="clear" w:color="auto" w:fill="FFFFFF"/>
          </w:rPr>
          <w:t>ISO 19115-1 Metadata Specification</w:t>
        </w:r>
      </w:hyperlink>
      <w:r w:rsidRPr="002334A6">
        <w:rPr>
          <w:rFonts w:ascii="Times New Roman" w:hAnsi="Times New Roman" w:cs="Times New Roman"/>
        </w:rPr>
        <w:t xml:space="preserve">. </w:t>
      </w:r>
      <w:r w:rsidRPr="002334A6">
        <w:rPr>
          <w:rFonts w:ascii="Times New Roman" w:eastAsia="Times New Roman" w:hAnsi="Times New Roman" w:cs="Times New Roman"/>
          <w:color w:val="000000"/>
          <w:shd w:val="clear" w:color="auto" w:fill="FFFFFF"/>
        </w:rPr>
        <w:t>Concepts included in all three levels a</w:t>
      </w:r>
      <w:r w:rsidR="00294F05" w:rsidRPr="002334A6">
        <w:rPr>
          <w:rFonts w:ascii="Times New Roman" w:eastAsia="Times New Roman" w:hAnsi="Times New Roman" w:cs="Times New Roman"/>
          <w:color w:val="000000"/>
          <w:shd w:val="clear" w:color="auto" w:fill="FFFFFF"/>
        </w:rPr>
        <w:t>re listed with definitions and X</w:t>
      </w:r>
      <w:r w:rsidRPr="002334A6">
        <w:rPr>
          <w:rFonts w:ascii="Times New Roman" w:eastAsia="Times New Roman" w:hAnsi="Times New Roman" w:cs="Times New Roman"/>
          <w:color w:val="000000"/>
          <w:shd w:val="clear" w:color="auto" w:fill="FFFFFF"/>
        </w:rPr>
        <w:t xml:space="preserve">Paths in several dialects on the </w:t>
      </w:r>
      <w:hyperlink r:id="rId10" w:history="1">
        <w:r w:rsidR="00285083" w:rsidRPr="002334A6">
          <w:rPr>
            <w:rStyle w:val="Hyperlink"/>
            <w:rFonts w:ascii="Times New Roman" w:eastAsia="Times New Roman" w:hAnsi="Times New Roman" w:cs="Times New Roman"/>
            <w:shd w:val="clear" w:color="auto" w:fill="FFFFFF"/>
          </w:rPr>
          <w:t>ISO 19115-1 Recommendation Page</w:t>
        </w:r>
      </w:hyperlink>
      <w:r w:rsidRPr="002334A6">
        <w:rPr>
          <w:rFonts w:ascii="Times New Roman" w:eastAsia="Times New Roman" w:hAnsi="Times New Roman" w:cs="Times New Roman"/>
          <w:shd w:val="clear" w:color="auto" w:fill="FFFFFF"/>
        </w:rPr>
        <w:t xml:space="preserve">. </w:t>
      </w:r>
      <w:r w:rsidRPr="002334A6">
        <w:rPr>
          <w:rFonts w:ascii="Times New Roman" w:hAnsi="Times New Roman" w:cs="Times New Roman"/>
        </w:rPr>
        <w:t xml:space="preserve">The recommendations are useful for communities looking for expert guidance about metadata </w:t>
      </w:r>
      <w:r w:rsidR="00454561" w:rsidRPr="002334A6">
        <w:rPr>
          <w:rFonts w:ascii="Times New Roman" w:hAnsi="Times New Roman" w:cs="Times New Roman"/>
        </w:rPr>
        <w:t>concepts</w:t>
      </w:r>
      <w:r w:rsidRPr="002334A6">
        <w:rPr>
          <w:rFonts w:ascii="Times New Roman" w:hAnsi="Times New Roman" w:cs="Times New Roman"/>
        </w:rPr>
        <w:t xml:space="preserve"> that are </w:t>
      </w:r>
      <w:r w:rsidR="006F78AD">
        <w:rPr>
          <w:rFonts w:ascii="Times New Roman" w:hAnsi="Times New Roman" w:cs="Times New Roman"/>
        </w:rPr>
        <w:t>valuable</w:t>
      </w:r>
      <w:r w:rsidRPr="002334A6">
        <w:rPr>
          <w:rFonts w:ascii="Times New Roman" w:hAnsi="Times New Roman" w:cs="Times New Roman"/>
        </w:rPr>
        <w:t xml:space="preserve"> for data discovery. </w:t>
      </w:r>
      <w:r w:rsidR="00F50C0A" w:rsidRPr="002334A6">
        <w:rPr>
          <w:rFonts w:ascii="Times New Roman" w:hAnsi="Times New Roman" w:cs="Times New Roman"/>
        </w:rPr>
        <w:t>Applying t</w:t>
      </w:r>
      <w:r w:rsidR="00454561" w:rsidRPr="002334A6">
        <w:rPr>
          <w:rFonts w:ascii="Times New Roman" w:hAnsi="Times New Roman" w:cs="Times New Roman"/>
        </w:rPr>
        <w:t xml:space="preserve">he </w:t>
      </w:r>
      <w:r w:rsidR="00CF3899" w:rsidRPr="002334A6">
        <w:rPr>
          <w:rFonts w:ascii="Times New Roman" w:hAnsi="Times New Roman" w:cs="Times New Roman"/>
        </w:rPr>
        <w:t>ISO</w:t>
      </w:r>
      <w:r w:rsidRPr="002334A6">
        <w:rPr>
          <w:rFonts w:ascii="Times New Roman" w:hAnsi="Times New Roman" w:cs="Times New Roman"/>
        </w:rPr>
        <w:t xml:space="preserve"> recommenda</w:t>
      </w:r>
      <w:r w:rsidR="00454561" w:rsidRPr="002334A6">
        <w:rPr>
          <w:rFonts w:ascii="Times New Roman" w:hAnsi="Times New Roman" w:cs="Times New Roman"/>
        </w:rPr>
        <w:t>tion</w:t>
      </w:r>
      <w:r w:rsidRPr="002334A6">
        <w:rPr>
          <w:rFonts w:ascii="Times New Roman" w:hAnsi="Times New Roman" w:cs="Times New Roman"/>
        </w:rPr>
        <w:t xml:space="preserve"> </w:t>
      </w:r>
      <w:r w:rsidR="00F50C0A" w:rsidRPr="002334A6">
        <w:rPr>
          <w:rFonts w:ascii="Times New Roman" w:hAnsi="Times New Roman" w:cs="Times New Roman"/>
        </w:rPr>
        <w:t xml:space="preserve">to a </w:t>
      </w:r>
      <w:r w:rsidR="006C0A4A" w:rsidRPr="002334A6">
        <w:rPr>
          <w:rFonts w:ascii="Times New Roman" w:hAnsi="Times New Roman" w:cs="Times New Roman"/>
        </w:rPr>
        <w:t>data center</w:t>
      </w:r>
      <w:r w:rsidR="00F50C0A" w:rsidRPr="002334A6">
        <w:rPr>
          <w:rFonts w:ascii="Times New Roman" w:hAnsi="Times New Roman" w:cs="Times New Roman"/>
        </w:rPr>
        <w:t>’s metadata</w:t>
      </w:r>
      <w:r w:rsidR="006C0A4A" w:rsidRPr="002334A6">
        <w:rPr>
          <w:rFonts w:ascii="Times New Roman" w:hAnsi="Times New Roman" w:cs="Times New Roman"/>
        </w:rPr>
        <w:t>,</w:t>
      </w:r>
      <w:r w:rsidR="00F50C0A" w:rsidRPr="002334A6">
        <w:rPr>
          <w:rFonts w:ascii="Times New Roman" w:hAnsi="Times New Roman" w:cs="Times New Roman"/>
        </w:rPr>
        <w:t xml:space="preserve"> regardless of </w:t>
      </w:r>
      <w:r w:rsidR="006C0A4A" w:rsidRPr="002334A6">
        <w:rPr>
          <w:rFonts w:ascii="Times New Roman" w:hAnsi="Times New Roman" w:cs="Times New Roman"/>
        </w:rPr>
        <w:t xml:space="preserve">the </w:t>
      </w:r>
      <w:r w:rsidR="00F50C0A" w:rsidRPr="002334A6">
        <w:rPr>
          <w:rFonts w:ascii="Times New Roman" w:hAnsi="Times New Roman" w:cs="Times New Roman"/>
        </w:rPr>
        <w:t>dialect</w:t>
      </w:r>
      <w:r w:rsidR="006C0A4A" w:rsidRPr="002334A6">
        <w:rPr>
          <w:rFonts w:ascii="Times New Roman" w:hAnsi="Times New Roman" w:cs="Times New Roman"/>
        </w:rPr>
        <w:t xml:space="preserve"> they utilize</w:t>
      </w:r>
      <w:r w:rsidR="006F78AD">
        <w:rPr>
          <w:rFonts w:ascii="Times New Roman" w:hAnsi="Times New Roman" w:cs="Times New Roman"/>
        </w:rPr>
        <w:t>,</w:t>
      </w:r>
      <w:r w:rsidR="00F50C0A" w:rsidRPr="002334A6">
        <w:rPr>
          <w:rFonts w:ascii="Times New Roman" w:hAnsi="Times New Roman" w:cs="Times New Roman"/>
        </w:rPr>
        <w:t xml:space="preserve"> </w:t>
      </w:r>
      <w:r w:rsidRPr="002334A6">
        <w:rPr>
          <w:rFonts w:ascii="Times New Roman" w:hAnsi="Times New Roman" w:cs="Times New Roman"/>
        </w:rPr>
        <w:t xml:space="preserve">can help </w:t>
      </w:r>
      <w:r w:rsidR="00F50C0A" w:rsidRPr="002334A6">
        <w:rPr>
          <w:rFonts w:ascii="Times New Roman" w:hAnsi="Times New Roman" w:cs="Times New Roman"/>
        </w:rPr>
        <w:t>prepare</w:t>
      </w:r>
      <w:r w:rsidR="006C0A4A" w:rsidRPr="002334A6">
        <w:rPr>
          <w:rFonts w:ascii="Times New Roman" w:hAnsi="Times New Roman" w:cs="Times New Roman"/>
        </w:rPr>
        <w:t xml:space="preserve"> organizations</w:t>
      </w:r>
      <w:r w:rsidRPr="002334A6">
        <w:rPr>
          <w:rFonts w:ascii="Times New Roman" w:hAnsi="Times New Roman" w:cs="Times New Roman"/>
        </w:rPr>
        <w:t xml:space="preserve"> that are </w:t>
      </w:r>
      <w:r w:rsidR="00CF3899" w:rsidRPr="002334A6">
        <w:rPr>
          <w:rFonts w:ascii="Times New Roman" w:hAnsi="Times New Roman" w:cs="Times New Roman"/>
        </w:rPr>
        <w:t>interested in</w:t>
      </w:r>
      <w:r w:rsidR="00F50C0A" w:rsidRPr="002334A6">
        <w:rPr>
          <w:rFonts w:ascii="Times New Roman" w:hAnsi="Times New Roman" w:cs="Times New Roman"/>
        </w:rPr>
        <w:t xml:space="preserve"> </w:t>
      </w:r>
      <w:r w:rsidR="00CF3899" w:rsidRPr="002334A6">
        <w:rPr>
          <w:rFonts w:ascii="Times New Roman" w:hAnsi="Times New Roman" w:cs="Times New Roman"/>
        </w:rPr>
        <w:t>improving</w:t>
      </w:r>
      <w:r w:rsidR="00F50C0A" w:rsidRPr="002334A6">
        <w:rPr>
          <w:rFonts w:ascii="Times New Roman" w:hAnsi="Times New Roman" w:cs="Times New Roman"/>
        </w:rPr>
        <w:t xml:space="preserve"> the </w:t>
      </w:r>
      <w:r w:rsidR="001F5083" w:rsidRPr="002334A6">
        <w:rPr>
          <w:rFonts w:ascii="Times New Roman" w:hAnsi="Times New Roman" w:cs="Times New Roman"/>
        </w:rPr>
        <w:t xml:space="preserve">discovery of their </w:t>
      </w:r>
      <w:r w:rsidR="00CF3899" w:rsidRPr="002334A6">
        <w:rPr>
          <w:rFonts w:ascii="Times New Roman" w:hAnsi="Times New Roman" w:cs="Times New Roman"/>
        </w:rPr>
        <w:t>information collections.</w:t>
      </w:r>
      <w:r w:rsidRPr="002334A6">
        <w:rPr>
          <w:rFonts w:ascii="Times New Roman" w:hAnsi="Times New Roman" w:cs="Times New Roman"/>
        </w:rPr>
        <w:t xml:space="preserve"> </w:t>
      </w:r>
    </w:p>
    <w:p w14:paraId="6E67C883" w14:textId="77777777" w:rsidR="002478B5" w:rsidRPr="002334A6" w:rsidRDefault="002478B5" w:rsidP="00A54315">
      <w:pPr>
        <w:rPr>
          <w:rFonts w:ascii="Times New Roman" w:eastAsia="Times New Roman" w:hAnsi="Times New Roman" w:cs="Times New Roman"/>
          <w:color w:val="000000"/>
          <w:shd w:val="clear" w:color="auto" w:fill="FFFFFF"/>
        </w:rPr>
      </w:pPr>
    </w:p>
    <w:p w14:paraId="78244353" w14:textId="2615A912" w:rsidR="002478B5" w:rsidRPr="002334A6" w:rsidRDefault="002478B5" w:rsidP="00A54315">
      <w:pPr>
        <w:rPr>
          <w:rFonts w:ascii="Times New Roman" w:eastAsia="Times New Roman" w:hAnsi="Times New Roman" w:cs="Times New Roman"/>
          <w:color w:val="000000"/>
          <w:shd w:val="clear" w:color="auto" w:fill="FFFFFF"/>
        </w:rPr>
      </w:pPr>
      <w:r w:rsidRPr="002334A6">
        <w:rPr>
          <w:rFonts w:ascii="Times New Roman" w:hAnsi="Times New Roman" w:cs="Times New Roman"/>
        </w:rPr>
        <w:t xml:space="preserve">This assessment of a sampling of </w:t>
      </w:r>
      <w:r w:rsidR="001F5083" w:rsidRPr="002334A6">
        <w:rPr>
          <w:rFonts w:ascii="Times New Roman" w:hAnsi="Times New Roman" w:cs="Times New Roman"/>
        </w:rPr>
        <w:t>7</w:t>
      </w:r>
      <w:r w:rsidRPr="002334A6">
        <w:rPr>
          <w:rFonts w:ascii="Times New Roman" w:hAnsi="Times New Roman" w:cs="Times New Roman"/>
        </w:rPr>
        <w:t xml:space="preserve"> collections from the </w:t>
      </w:r>
      <w:r w:rsidR="001F5083" w:rsidRPr="002334A6">
        <w:rPr>
          <w:rFonts w:ascii="Times New Roman" w:hAnsi="Times New Roman" w:cs="Times New Roman"/>
        </w:rPr>
        <w:t>7</w:t>
      </w:r>
      <w:r w:rsidRPr="002334A6">
        <w:rPr>
          <w:rFonts w:ascii="Times New Roman" w:hAnsi="Times New Roman" w:cs="Times New Roman"/>
        </w:rPr>
        <w:t xml:space="preserve"> NCAR labs </w:t>
      </w:r>
      <w:r w:rsidR="005755A9" w:rsidRPr="002334A6">
        <w:rPr>
          <w:rFonts w:ascii="Times New Roman" w:hAnsi="Times New Roman" w:cs="Times New Roman"/>
        </w:rPr>
        <w:t xml:space="preserve">with sharable metadata </w:t>
      </w:r>
      <w:r w:rsidRPr="002334A6">
        <w:rPr>
          <w:rFonts w:ascii="Times New Roman" w:hAnsi="Times New Roman" w:cs="Times New Roman"/>
        </w:rPr>
        <w:t>is based on the ISO 19115-1 Data Discovery recommendation.</w:t>
      </w:r>
      <w:r w:rsidRPr="002334A6">
        <w:rPr>
          <w:rFonts w:ascii="Times New Roman" w:eastAsia="Times New Roman" w:hAnsi="Times New Roman" w:cs="Times New Roman"/>
          <w:color w:val="000000"/>
          <w:shd w:val="clear" w:color="auto" w:fill="FFFFFF"/>
        </w:rPr>
        <w:t xml:space="preserve"> The NCAR assets come from 5 XML dialects, </w:t>
      </w:r>
      <w:r w:rsidRPr="002334A6">
        <w:rPr>
          <w:rFonts w:ascii="Times New Roman" w:hAnsi="Times New Roman" w:cs="Times New Roman"/>
        </w:rPr>
        <w:t>ISO, MODS, DataCite, netCDF, RDA-CISL</w:t>
      </w:r>
      <w:r w:rsidRPr="002334A6">
        <w:rPr>
          <w:rFonts w:ascii="Times New Roman" w:eastAsia="Times New Roman" w:hAnsi="Times New Roman" w:cs="Times New Roman"/>
          <w:color w:val="000000"/>
          <w:shd w:val="clear" w:color="auto" w:fill="FFFFFF"/>
        </w:rPr>
        <w:t xml:space="preserve">. The mapping of the EOL Zith database as well as CGD’s CESM </w:t>
      </w:r>
      <w:r w:rsidR="003A2F0A" w:rsidRPr="002334A6">
        <w:rPr>
          <w:rFonts w:ascii="Times New Roman" w:eastAsia="Times New Roman" w:hAnsi="Times New Roman" w:cs="Times New Roman"/>
          <w:color w:val="000000"/>
          <w:shd w:val="clear" w:color="auto" w:fill="FFFFFF"/>
        </w:rPr>
        <w:t xml:space="preserve">experiments </w:t>
      </w:r>
      <w:r w:rsidRPr="002334A6">
        <w:rPr>
          <w:rFonts w:ascii="Times New Roman" w:eastAsia="Times New Roman" w:hAnsi="Times New Roman" w:cs="Times New Roman"/>
          <w:color w:val="000000"/>
          <w:shd w:val="clear" w:color="auto" w:fill="FFFFFF"/>
        </w:rPr>
        <w:t>database are also added to the comparison of dialects and the ISO 19115-1 recommendation to highlight the opportunities labs at NCAR have to develop internal metadata into a shared format.</w:t>
      </w:r>
    </w:p>
    <w:p w14:paraId="3BF3DC61" w14:textId="77777777" w:rsidR="00A54315" w:rsidRPr="002334A6" w:rsidRDefault="00A54315" w:rsidP="00A54315">
      <w:pPr>
        <w:pStyle w:val="Heading1"/>
        <w:rPr>
          <w:rFonts w:ascii="Times New Roman" w:hAnsi="Times New Roman" w:cs="Times New Roman"/>
        </w:rPr>
      </w:pPr>
      <w:bookmarkStart w:id="9" w:name="_Toc297809178"/>
      <w:bookmarkStart w:id="10" w:name="_Toc440445074"/>
      <w:r w:rsidRPr="002334A6">
        <w:rPr>
          <w:rFonts w:ascii="Times New Roman" w:hAnsi="Times New Roman" w:cs="Times New Roman"/>
        </w:rPr>
        <w:lastRenderedPageBreak/>
        <w:t xml:space="preserve">Recommendation Dialect Comparison – </w:t>
      </w:r>
      <w:r w:rsidRPr="002334A6">
        <w:rPr>
          <w:rFonts w:ascii="Times New Roman" w:hAnsi="Times New Roman" w:cs="Times New Roman"/>
          <w:noProof/>
        </w:rPr>
        <w:t>How Does My Dialect Fit</w:t>
      </w:r>
      <w:r w:rsidRPr="002334A6">
        <w:rPr>
          <w:rFonts w:ascii="Times New Roman" w:hAnsi="Times New Roman" w:cs="Times New Roman"/>
        </w:rPr>
        <w:t>?</w:t>
      </w:r>
      <w:bookmarkEnd w:id="8"/>
      <w:bookmarkEnd w:id="9"/>
      <w:bookmarkEnd w:id="10"/>
    </w:p>
    <w:p w14:paraId="155A414B" w14:textId="77777777" w:rsidR="00A54315" w:rsidRPr="002334A6" w:rsidRDefault="00A54315" w:rsidP="00A54315">
      <w:pPr>
        <w:rPr>
          <w:rFonts w:ascii="Times New Roman" w:hAnsi="Times New Roman" w:cs="Times New Roman"/>
        </w:rPr>
      </w:pPr>
      <w:r w:rsidRPr="002334A6">
        <w:rPr>
          <w:rFonts w:ascii="Times New Roman" w:hAnsi="Times New Roman" w:cs="Times New Roman"/>
        </w:rPr>
        <w:t>Recommendations are created in order to address metadata needs perceived by the organizations that create them, e.g. data discovery, use, understanding. It is important to understand the fit, and the misfit, between the recommendation and the dialects.</w:t>
      </w:r>
    </w:p>
    <w:p w14:paraId="42879BBC" w14:textId="77777777" w:rsidR="00A54315" w:rsidRPr="002334A6" w:rsidRDefault="00A54315" w:rsidP="00A54315">
      <w:pPr>
        <w:rPr>
          <w:rFonts w:ascii="Times New Roman" w:hAnsi="Times New Roman" w:cs="Times New Roman"/>
        </w:rPr>
      </w:pPr>
    </w:p>
    <w:p w14:paraId="6E9AD8DB" w14:textId="77777777" w:rsidR="00CD1C3C" w:rsidRPr="002334A6" w:rsidRDefault="00A54315" w:rsidP="00CD1C3C">
      <w:pPr>
        <w:rPr>
          <w:rFonts w:ascii="Times New Roman" w:hAnsi="Times New Roman" w:cs="Times New Roman"/>
        </w:rPr>
      </w:pPr>
      <w:r w:rsidRPr="002334A6">
        <w:rPr>
          <w:rFonts w:ascii="Times New Roman" w:hAnsi="Times New Roman" w:cs="Times New Roman"/>
        </w:rPr>
        <w:t xml:space="preserve">This section provides information about similarities and differences between the </w:t>
      </w:r>
      <w:r w:rsidR="00AC6C0E" w:rsidRPr="002334A6">
        <w:rPr>
          <w:rFonts w:ascii="Times New Roman" w:hAnsi="Times New Roman" w:cs="Times New Roman"/>
        </w:rPr>
        <w:t>ISO-1 recommendation</w:t>
      </w:r>
      <w:r w:rsidRPr="002334A6">
        <w:rPr>
          <w:rFonts w:ascii="Times New Roman" w:hAnsi="Times New Roman" w:cs="Times New Roman"/>
        </w:rPr>
        <w:t xml:space="preserve"> and the </w:t>
      </w:r>
      <w:r w:rsidR="008D57D5" w:rsidRPr="002334A6">
        <w:rPr>
          <w:rFonts w:ascii="Times New Roman" w:hAnsi="Times New Roman" w:cs="Times New Roman"/>
        </w:rPr>
        <w:t>NCAR</w:t>
      </w:r>
      <w:r w:rsidRPr="002334A6">
        <w:rPr>
          <w:rFonts w:ascii="Times New Roman" w:hAnsi="Times New Roman" w:cs="Times New Roman"/>
        </w:rPr>
        <w:t xml:space="preserve"> dialect implementation</w:t>
      </w:r>
      <w:r w:rsidR="008D57D5" w:rsidRPr="002334A6">
        <w:rPr>
          <w:rFonts w:ascii="Times New Roman" w:hAnsi="Times New Roman" w:cs="Times New Roman"/>
        </w:rPr>
        <w:t>s</w:t>
      </w:r>
      <w:r w:rsidRPr="002334A6">
        <w:rPr>
          <w:rFonts w:ascii="Times New Roman" w:hAnsi="Times New Roman" w:cs="Times New Roman"/>
        </w:rPr>
        <w:t xml:space="preserve">. </w:t>
      </w:r>
      <w:r w:rsidR="00CD1C3C" w:rsidRPr="002334A6">
        <w:rPr>
          <w:rFonts w:ascii="Times New Roman" w:hAnsi="Times New Roman" w:cs="Times New Roman"/>
        </w:rPr>
        <w:t>We describe the recommendation-dialect fit in the following ways:</w:t>
      </w:r>
    </w:p>
    <w:p w14:paraId="457E2A4B" w14:textId="77777777"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recommendation comparison report</w:t>
      </w:r>
    </w:p>
    <w:p w14:paraId="142945E8" w14:textId="3D3AA44F"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chart comparing the concepts in the ISO-1 recommendation and the NCAR dialects.</w:t>
      </w:r>
    </w:p>
    <w:p w14:paraId="0E6B93C6" w14:textId="77777777"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graph comparing the maximum number of concepts in each dialect compared to the recommendation.</w:t>
      </w:r>
    </w:p>
    <w:p w14:paraId="5010D923" w14:textId="58EAA1B3"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Recommendation/Dialect comparison that lists all concepts in the ISO-1 recommendation and NCAR dialects.</w:t>
      </w:r>
    </w:p>
    <w:p w14:paraId="3AC5EFD7" w14:textId="77777777" w:rsidR="001F2680" w:rsidRPr="002334A6" w:rsidRDefault="00CD1C3C" w:rsidP="00CB7F0C">
      <w:pPr>
        <w:numPr>
          <w:ilvl w:val="0"/>
          <w:numId w:val="9"/>
        </w:numPr>
        <w:rPr>
          <w:rFonts w:ascii="Times New Roman" w:hAnsi="Times New Roman" w:cs="Times New Roman"/>
        </w:rPr>
      </w:pPr>
      <w:r w:rsidRPr="002334A6">
        <w:rPr>
          <w:rFonts w:ascii="Times New Roman" w:hAnsi="Times New Roman" w:cs="Times New Roman"/>
        </w:rPr>
        <w:t>Tables that describe the concepts in the ISO-1 recommendation that are missing in the NCAR dialects</w:t>
      </w:r>
      <w:bookmarkStart w:id="11" w:name="_Toc293218103"/>
      <w:bookmarkEnd w:id="6"/>
      <w:r w:rsidR="00DE4C05" w:rsidRPr="002334A6">
        <w:rPr>
          <w:rFonts w:ascii="Times New Roman" w:hAnsi="Times New Roman" w:cs="Times New Roman"/>
        </w:rPr>
        <w:t>.</w:t>
      </w:r>
    </w:p>
    <w:p w14:paraId="438D229A" w14:textId="77777777" w:rsidR="001F2680" w:rsidRPr="002334A6" w:rsidRDefault="001F2680" w:rsidP="001F2680">
      <w:pPr>
        <w:ind w:left="720"/>
        <w:rPr>
          <w:rFonts w:ascii="Times New Roman" w:hAnsi="Times New Roman" w:cs="Times New Roman"/>
        </w:rPr>
      </w:pPr>
    </w:p>
    <w:p w14:paraId="6D90860A" w14:textId="77777777" w:rsidR="00324DEA" w:rsidRPr="002334A6" w:rsidRDefault="00324DEA">
      <w:pPr>
        <w:rPr>
          <w:rFonts w:ascii="Times New Roman" w:eastAsiaTheme="majorEastAsia" w:hAnsi="Times New Roman" w:cs="Times New Roman"/>
          <w:b/>
          <w:bCs/>
        </w:rPr>
      </w:pPr>
      <w:r w:rsidRPr="002334A6">
        <w:rPr>
          <w:rFonts w:ascii="Times New Roman" w:hAnsi="Times New Roman" w:cs="Times New Roman"/>
        </w:rPr>
        <w:br w:type="page"/>
      </w:r>
    </w:p>
    <w:p w14:paraId="6F8B4D5E" w14:textId="474CEF98" w:rsidR="00002187" w:rsidRPr="002334A6" w:rsidRDefault="00002187" w:rsidP="005304D2">
      <w:pPr>
        <w:pStyle w:val="Heading2"/>
      </w:pPr>
      <w:bookmarkStart w:id="12" w:name="_Toc440445075"/>
      <w:r w:rsidRPr="002334A6">
        <w:lastRenderedPageBreak/>
        <w:t>Recommendation Comparison Report</w:t>
      </w:r>
      <w:bookmarkEnd w:id="12"/>
    </w:p>
    <w:p w14:paraId="6C8318E8" w14:textId="68077DDE" w:rsidR="00C907BF" w:rsidRPr="002334A6" w:rsidRDefault="00002187" w:rsidP="00B54F87">
      <w:pPr>
        <w:rPr>
          <w:rFonts w:ascii="Times New Roman" w:hAnsi="Times New Roman" w:cs="Times New Roman"/>
        </w:rPr>
      </w:pPr>
      <w:r w:rsidRPr="002334A6">
        <w:rPr>
          <w:rFonts w:ascii="Times New Roman" w:hAnsi="Times New Roman" w:cs="Times New Roman"/>
        </w:rP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sidRPr="002334A6">
        <w:rPr>
          <w:rFonts w:ascii="Times New Roman" w:eastAsia="Times New Roman" w:hAnsi="Times New Roman" w:cs="Times New Roman"/>
        </w:rPr>
        <w:t xml:space="preserve"> included in this study are: </w:t>
      </w:r>
      <w:r w:rsidR="008D57D5" w:rsidRPr="002334A6">
        <w:rPr>
          <w:rFonts w:ascii="Times New Roman" w:eastAsia="Times New Roman" w:hAnsi="Times New Roman" w:cs="Times New Roman"/>
        </w:rPr>
        <w:t>ISO-1 for Data Discovery Mandatory, ISO-1 for Data Discovery Conditional,</w:t>
      </w:r>
      <w:r w:rsidR="00162F85" w:rsidRPr="002334A6">
        <w:rPr>
          <w:rFonts w:ascii="Times New Roman" w:eastAsia="Times New Roman" w:hAnsi="Times New Roman" w:cs="Times New Roman"/>
        </w:rPr>
        <w:t xml:space="preserve"> and ISO-1 for Data Discovery Optional</w:t>
      </w:r>
      <w:r w:rsidRPr="002334A6">
        <w:rPr>
          <w:rFonts w:ascii="Times New Roman" w:eastAsia="Times New Roman" w:hAnsi="Times New Roman" w:cs="Times New Roman"/>
        </w:rPr>
        <w:t xml:space="preserve"> (see table below)</w:t>
      </w:r>
      <w:r w:rsidRPr="002334A6">
        <w:rPr>
          <w:rFonts w:ascii="Times New Roman" w:hAnsi="Times New Roman" w:cs="Times New Roman"/>
        </w:rPr>
        <w:t xml:space="preserve">. </w:t>
      </w:r>
    </w:p>
    <w:p w14:paraId="391FE8C8" w14:textId="77777777" w:rsidR="00DE4C05" w:rsidRPr="002334A6" w:rsidRDefault="00DE4C05" w:rsidP="00B54F87">
      <w:pPr>
        <w:rPr>
          <w:rFonts w:ascii="Times New Roman" w:hAnsi="Times New Roman" w:cs="Times New Roman"/>
        </w:rPr>
      </w:pPr>
    </w:p>
    <w:tbl>
      <w:tblPr>
        <w:tblStyle w:val="GridTable6Colorful1"/>
        <w:tblW w:w="0" w:type="auto"/>
        <w:tblLayout w:type="fixed"/>
        <w:tblLook w:val="04A0" w:firstRow="1" w:lastRow="0" w:firstColumn="1" w:lastColumn="0" w:noHBand="0" w:noVBand="1"/>
      </w:tblPr>
      <w:tblGrid>
        <w:gridCol w:w="1638"/>
        <w:gridCol w:w="720"/>
        <w:gridCol w:w="3600"/>
        <w:gridCol w:w="1260"/>
        <w:gridCol w:w="1345"/>
        <w:gridCol w:w="1013"/>
      </w:tblGrid>
      <w:tr w:rsidR="00DE4C05" w:rsidRPr="002334A6" w14:paraId="4B8D6B07" w14:textId="77777777" w:rsidTr="00DE4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6718BFB" w14:textId="69428ABC" w:rsidR="00217BD7" w:rsidRPr="002334A6" w:rsidRDefault="00217BD7" w:rsidP="008E5333">
            <w:pPr>
              <w:jc w:val="center"/>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Concept</w:t>
            </w:r>
          </w:p>
        </w:tc>
        <w:tc>
          <w:tcPr>
            <w:tcW w:w="720" w:type="dxa"/>
            <w:vAlign w:val="center"/>
            <w:hideMark/>
          </w:tcPr>
          <w:p w14:paraId="3D13EF64" w14:textId="77777777"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Score</w:t>
            </w:r>
          </w:p>
        </w:tc>
        <w:tc>
          <w:tcPr>
            <w:tcW w:w="3600" w:type="dxa"/>
            <w:vAlign w:val="center"/>
            <w:hideMark/>
          </w:tcPr>
          <w:p w14:paraId="40D3B156" w14:textId="77777777"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Description</w:t>
            </w:r>
          </w:p>
        </w:tc>
        <w:tc>
          <w:tcPr>
            <w:tcW w:w="1260" w:type="dxa"/>
            <w:vAlign w:val="center"/>
            <w:hideMark/>
          </w:tcPr>
          <w:p w14:paraId="1446FA33" w14:textId="4F86E423"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Mandatory</w:t>
            </w:r>
          </w:p>
        </w:tc>
        <w:tc>
          <w:tcPr>
            <w:tcW w:w="1345" w:type="dxa"/>
            <w:vAlign w:val="center"/>
            <w:hideMark/>
          </w:tcPr>
          <w:p w14:paraId="01F934B9" w14:textId="2D15F865"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Conditional</w:t>
            </w:r>
          </w:p>
        </w:tc>
        <w:tc>
          <w:tcPr>
            <w:tcW w:w="1013" w:type="dxa"/>
            <w:vAlign w:val="center"/>
            <w:hideMark/>
          </w:tcPr>
          <w:p w14:paraId="5068478A" w14:textId="7DF00958"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Optional</w:t>
            </w:r>
          </w:p>
        </w:tc>
      </w:tr>
      <w:tr w:rsidR="00DE4C05" w:rsidRPr="002334A6" w14:paraId="3F2D16A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B4FB99F"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Abstract</w:t>
            </w:r>
          </w:p>
        </w:tc>
        <w:tc>
          <w:tcPr>
            <w:tcW w:w="720" w:type="dxa"/>
            <w:vAlign w:val="center"/>
            <w:hideMark/>
          </w:tcPr>
          <w:p w14:paraId="0C90C69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91EEFF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paragraph describing the resource.</w:t>
            </w:r>
          </w:p>
        </w:tc>
        <w:tc>
          <w:tcPr>
            <w:tcW w:w="1260" w:type="dxa"/>
            <w:vAlign w:val="center"/>
            <w:hideMark/>
          </w:tcPr>
          <w:p w14:paraId="22E976A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717ACCC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F0EA06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A0A87A4"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FCA6F64"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Bounding Box</w:t>
            </w:r>
          </w:p>
        </w:tc>
        <w:tc>
          <w:tcPr>
            <w:tcW w:w="720" w:type="dxa"/>
            <w:vAlign w:val="center"/>
            <w:hideMark/>
          </w:tcPr>
          <w:p w14:paraId="542012B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D79CF1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bounding box for identifying a geographic area of interest</w:t>
            </w:r>
          </w:p>
        </w:tc>
        <w:tc>
          <w:tcPr>
            <w:tcW w:w="1260" w:type="dxa"/>
            <w:vAlign w:val="center"/>
            <w:hideMark/>
          </w:tcPr>
          <w:p w14:paraId="750A876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2FFAA4B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D8CB50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2CA6DD4B"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1028933"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Contact</w:t>
            </w:r>
          </w:p>
        </w:tc>
        <w:tc>
          <w:tcPr>
            <w:tcW w:w="720" w:type="dxa"/>
            <w:vAlign w:val="center"/>
            <w:hideMark/>
          </w:tcPr>
          <w:p w14:paraId="3956559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401DBF6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organization or person currently responsible for the metadata.</w:t>
            </w:r>
          </w:p>
        </w:tc>
        <w:tc>
          <w:tcPr>
            <w:tcW w:w="1260" w:type="dxa"/>
            <w:vAlign w:val="center"/>
            <w:hideMark/>
          </w:tcPr>
          <w:p w14:paraId="50445B1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69681DB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A488F1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17470E42"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88461F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Identifier</w:t>
            </w:r>
          </w:p>
        </w:tc>
        <w:tc>
          <w:tcPr>
            <w:tcW w:w="720" w:type="dxa"/>
            <w:vAlign w:val="center"/>
            <w:hideMark/>
          </w:tcPr>
          <w:p w14:paraId="29AEDA6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3FE936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phrase or string which uniquely identifies the metadata file/record.</w:t>
            </w:r>
          </w:p>
        </w:tc>
        <w:tc>
          <w:tcPr>
            <w:tcW w:w="1260" w:type="dxa"/>
            <w:vAlign w:val="center"/>
            <w:hideMark/>
          </w:tcPr>
          <w:p w14:paraId="486A211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2A84A2E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D699A0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56D9275C"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BFABC4A"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Use Constraints</w:t>
            </w:r>
          </w:p>
        </w:tc>
        <w:tc>
          <w:tcPr>
            <w:tcW w:w="720" w:type="dxa"/>
            <w:vAlign w:val="center"/>
            <w:hideMark/>
          </w:tcPr>
          <w:p w14:paraId="7D16333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7B7474D" w14:textId="04B7C47A" w:rsidR="00217BD7" w:rsidRPr="002334A6" w:rsidRDefault="00217BD7" w:rsidP="00DE4C0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 xml:space="preserve">Information about how the </w:t>
            </w:r>
            <w:r w:rsidR="00DE4C05" w:rsidRPr="002334A6">
              <w:rPr>
                <w:rFonts w:ascii="Times New Roman" w:eastAsia="Times New Roman" w:hAnsi="Times New Roman" w:cs="Times New Roman"/>
                <w:sz w:val="18"/>
                <w:szCs w:val="18"/>
              </w:rPr>
              <w:t>meta</w:t>
            </w:r>
            <w:r w:rsidRPr="002334A6">
              <w:rPr>
                <w:rFonts w:ascii="Times New Roman" w:eastAsia="Times New Roman" w:hAnsi="Times New Roman" w:cs="Times New Roman"/>
                <w:sz w:val="18"/>
                <w:szCs w:val="18"/>
              </w:rPr>
              <w:t>data may or may not be used after access is granted to assure the protection of privacy or intellectual property</w:t>
            </w:r>
            <w:r w:rsidR="00DE4C05" w:rsidRPr="002334A6">
              <w:rPr>
                <w:rFonts w:ascii="Times New Roman" w:eastAsia="Times New Roman" w:hAnsi="Times New Roman" w:cs="Times New Roman"/>
                <w:sz w:val="18"/>
                <w:szCs w:val="18"/>
              </w:rPr>
              <w:t>.</w:t>
            </w:r>
          </w:p>
        </w:tc>
        <w:tc>
          <w:tcPr>
            <w:tcW w:w="1260" w:type="dxa"/>
            <w:vAlign w:val="center"/>
            <w:hideMark/>
          </w:tcPr>
          <w:p w14:paraId="2D374717"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3CAF095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205E2C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20A29093"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3C7CA10"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Modified Date</w:t>
            </w:r>
          </w:p>
        </w:tc>
        <w:tc>
          <w:tcPr>
            <w:tcW w:w="720" w:type="dxa"/>
            <w:vAlign w:val="center"/>
            <w:hideMark/>
          </w:tcPr>
          <w:p w14:paraId="029FB94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4492CC9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Date on which the metadata record (not the resource) was created or updated within the catalogue.</w:t>
            </w:r>
          </w:p>
        </w:tc>
        <w:tc>
          <w:tcPr>
            <w:tcW w:w="1260" w:type="dxa"/>
            <w:vAlign w:val="center"/>
            <w:hideMark/>
          </w:tcPr>
          <w:p w14:paraId="4EC00F8E"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3921A2B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A6CF291"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3C1114B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791207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Contact</w:t>
            </w:r>
          </w:p>
        </w:tc>
        <w:tc>
          <w:tcPr>
            <w:tcW w:w="720" w:type="dxa"/>
            <w:vAlign w:val="center"/>
            <w:hideMark/>
          </w:tcPr>
          <w:p w14:paraId="3597062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7DD4550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organization or person responsible for answering questions about the resource.</w:t>
            </w:r>
          </w:p>
        </w:tc>
        <w:tc>
          <w:tcPr>
            <w:tcW w:w="1260" w:type="dxa"/>
            <w:vAlign w:val="center"/>
            <w:hideMark/>
          </w:tcPr>
          <w:p w14:paraId="55CF746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2B101A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B99885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5EA7BA95"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76540AB7"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Creation/Revision Date</w:t>
            </w:r>
          </w:p>
        </w:tc>
        <w:tc>
          <w:tcPr>
            <w:tcW w:w="720" w:type="dxa"/>
            <w:vAlign w:val="center"/>
            <w:hideMark/>
          </w:tcPr>
          <w:p w14:paraId="112BF9B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F174588"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date the resource was created</w:t>
            </w:r>
          </w:p>
        </w:tc>
        <w:tc>
          <w:tcPr>
            <w:tcW w:w="1260" w:type="dxa"/>
            <w:vAlign w:val="center"/>
            <w:hideMark/>
          </w:tcPr>
          <w:p w14:paraId="1AD355C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388DEE2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7F5757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2F8E8575"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3ADBEFE"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Identifier</w:t>
            </w:r>
          </w:p>
        </w:tc>
        <w:tc>
          <w:tcPr>
            <w:tcW w:w="720" w:type="dxa"/>
            <w:vAlign w:val="center"/>
            <w:hideMark/>
          </w:tcPr>
          <w:p w14:paraId="1B85007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86EFE0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Identifier for the resource described by the metadata</w:t>
            </w:r>
          </w:p>
        </w:tc>
        <w:tc>
          <w:tcPr>
            <w:tcW w:w="1260" w:type="dxa"/>
            <w:vAlign w:val="center"/>
            <w:hideMark/>
          </w:tcPr>
          <w:p w14:paraId="3513A8C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4E3FE05E"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38F67D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4C06DE1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9A2ACC1"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Language</w:t>
            </w:r>
          </w:p>
        </w:tc>
        <w:tc>
          <w:tcPr>
            <w:tcW w:w="720" w:type="dxa"/>
            <w:vAlign w:val="center"/>
            <w:hideMark/>
          </w:tcPr>
          <w:p w14:paraId="40CA1406"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36EEE9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language of the resource.</w:t>
            </w:r>
          </w:p>
        </w:tc>
        <w:tc>
          <w:tcPr>
            <w:tcW w:w="1260" w:type="dxa"/>
            <w:vAlign w:val="center"/>
            <w:hideMark/>
          </w:tcPr>
          <w:p w14:paraId="71C3EA7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407191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013" w:type="dxa"/>
            <w:vAlign w:val="center"/>
            <w:hideMark/>
          </w:tcPr>
          <w:p w14:paraId="1F599DC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6A70B7C8"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E840448"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Lineage</w:t>
            </w:r>
          </w:p>
        </w:tc>
        <w:tc>
          <w:tcPr>
            <w:tcW w:w="720" w:type="dxa"/>
            <w:vAlign w:val="center"/>
            <w:hideMark/>
          </w:tcPr>
          <w:p w14:paraId="69A520C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7EE6B42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description of the source(s) and production process(es) used in producing the resource.</w:t>
            </w:r>
          </w:p>
        </w:tc>
        <w:tc>
          <w:tcPr>
            <w:tcW w:w="1260" w:type="dxa"/>
            <w:vAlign w:val="center"/>
            <w:hideMark/>
          </w:tcPr>
          <w:p w14:paraId="739B0C4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E33937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BACACD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778E10CD"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1476C8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on-line Link</w:t>
            </w:r>
          </w:p>
        </w:tc>
        <w:tc>
          <w:tcPr>
            <w:tcW w:w="720" w:type="dxa"/>
            <w:vAlign w:val="center"/>
            <w:hideMark/>
          </w:tcPr>
          <w:p w14:paraId="2C1ADD4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1DA7675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Online link referencing additional information about the resource.</w:t>
            </w:r>
          </w:p>
        </w:tc>
        <w:tc>
          <w:tcPr>
            <w:tcW w:w="1260" w:type="dxa"/>
            <w:vAlign w:val="center"/>
            <w:hideMark/>
          </w:tcPr>
          <w:p w14:paraId="3A33B68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6CEE334B"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932A91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302C943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202777D2"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Title</w:t>
            </w:r>
          </w:p>
        </w:tc>
        <w:tc>
          <w:tcPr>
            <w:tcW w:w="720" w:type="dxa"/>
            <w:vAlign w:val="center"/>
            <w:hideMark/>
          </w:tcPr>
          <w:p w14:paraId="252C63C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2FC440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short description of the resource. The title should be descriptive enough so that when a user is presented with a list of titles the general content of the data set can be determined.</w:t>
            </w:r>
          </w:p>
        </w:tc>
        <w:tc>
          <w:tcPr>
            <w:tcW w:w="1260" w:type="dxa"/>
            <w:vAlign w:val="center"/>
            <w:hideMark/>
          </w:tcPr>
          <w:p w14:paraId="12CB652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1FF3D55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684B69F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3C7496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93E4B3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Type</w:t>
            </w:r>
          </w:p>
        </w:tc>
        <w:tc>
          <w:tcPr>
            <w:tcW w:w="720" w:type="dxa"/>
            <w:vAlign w:val="center"/>
            <w:hideMark/>
          </w:tcPr>
          <w:p w14:paraId="25D8129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D4CDDC6"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resource code identifying the type of resource; e.g. dataset, a collection, an application (See MD_ScopeCode) for which the metadata describes.</w:t>
            </w:r>
          </w:p>
        </w:tc>
        <w:tc>
          <w:tcPr>
            <w:tcW w:w="1260" w:type="dxa"/>
            <w:vAlign w:val="center"/>
            <w:hideMark/>
          </w:tcPr>
          <w:p w14:paraId="38E4EF5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41BF952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013" w:type="dxa"/>
            <w:vAlign w:val="center"/>
            <w:hideMark/>
          </w:tcPr>
          <w:p w14:paraId="6DC904B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9C5AF6A"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F58F687"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Spatial Resolution</w:t>
            </w:r>
          </w:p>
        </w:tc>
        <w:tc>
          <w:tcPr>
            <w:tcW w:w="720" w:type="dxa"/>
            <w:vAlign w:val="center"/>
            <w:hideMark/>
          </w:tcPr>
          <w:p w14:paraId="32F64C4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DD9BC6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nominal scale and/or spatial resolution of the resource.</w:t>
            </w:r>
          </w:p>
        </w:tc>
        <w:tc>
          <w:tcPr>
            <w:tcW w:w="1260" w:type="dxa"/>
            <w:vAlign w:val="center"/>
            <w:hideMark/>
          </w:tcPr>
          <w:p w14:paraId="151C94A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47EB198"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B6FC42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71A95AD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FE750C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Temporal Extent</w:t>
            </w:r>
          </w:p>
        </w:tc>
        <w:tc>
          <w:tcPr>
            <w:tcW w:w="720" w:type="dxa"/>
            <w:vAlign w:val="center"/>
            <w:hideMark/>
          </w:tcPr>
          <w:p w14:paraId="3812788C"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7A76AA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temporal extent of the resource</w:t>
            </w:r>
          </w:p>
        </w:tc>
        <w:tc>
          <w:tcPr>
            <w:tcW w:w="1260" w:type="dxa"/>
            <w:vAlign w:val="center"/>
            <w:hideMark/>
          </w:tcPr>
          <w:p w14:paraId="2CB44431"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AA8E15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BDABD9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6471918F"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90FFC40"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Theme Keyword</w:t>
            </w:r>
          </w:p>
        </w:tc>
        <w:tc>
          <w:tcPr>
            <w:tcW w:w="720" w:type="dxa"/>
            <w:vAlign w:val="center"/>
            <w:hideMark/>
          </w:tcPr>
          <w:p w14:paraId="454CD1A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F12F80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word or phrase that describes some aspect of a resource. Can be one of several types.</w:t>
            </w:r>
          </w:p>
        </w:tc>
        <w:tc>
          <w:tcPr>
            <w:tcW w:w="1260" w:type="dxa"/>
            <w:vAlign w:val="center"/>
            <w:hideMark/>
          </w:tcPr>
          <w:p w14:paraId="05C2565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B776F7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7FFB3D7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420D537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73EA160E"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Topic Category</w:t>
            </w:r>
          </w:p>
        </w:tc>
        <w:tc>
          <w:tcPr>
            <w:tcW w:w="720" w:type="dxa"/>
            <w:vAlign w:val="center"/>
            <w:hideMark/>
          </w:tcPr>
          <w:p w14:paraId="765D01A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914891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High level category enumeration used in ISO</w:t>
            </w:r>
          </w:p>
        </w:tc>
        <w:tc>
          <w:tcPr>
            <w:tcW w:w="1260" w:type="dxa"/>
            <w:vAlign w:val="center"/>
            <w:hideMark/>
          </w:tcPr>
          <w:p w14:paraId="53DBAD6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2D97A91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E3F00C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22BDB22A"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448DF0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Vertical Extent</w:t>
            </w:r>
          </w:p>
        </w:tc>
        <w:tc>
          <w:tcPr>
            <w:tcW w:w="720" w:type="dxa"/>
            <w:vAlign w:val="center"/>
            <w:hideMark/>
          </w:tcPr>
          <w:p w14:paraId="4AA078E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094B886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vertical extent of the resource</w:t>
            </w:r>
          </w:p>
        </w:tc>
        <w:tc>
          <w:tcPr>
            <w:tcW w:w="1260" w:type="dxa"/>
            <w:vAlign w:val="center"/>
            <w:hideMark/>
          </w:tcPr>
          <w:p w14:paraId="31BC46E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EFA1A2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7BCA80D7"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bl>
    <w:p w14:paraId="3D1150E6" w14:textId="77777777" w:rsidR="006E524B" w:rsidRPr="002334A6" w:rsidRDefault="006E524B" w:rsidP="004859B9">
      <w:pPr>
        <w:pStyle w:val="Heading2"/>
        <w:rPr>
          <w:rFonts w:ascii="Times New Roman" w:hAnsi="Times New Roman" w:cs="Times New Roman"/>
        </w:rPr>
      </w:pPr>
    </w:p>
    <w:p w14:paraId="6D5041F9" w14:textId="77777777" w:rsidR="006E524B" w:rsidRPr="002334A6" w:rsidRDefault="006E524B">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305EE4EE" w14:textId="5C596A4F" w:rsidR="004859B9" w:rsidRPr="002334A6" w:rsidRDefault="004859B9" w:rsidP="004859B9">
      <w:pPr>
        <w:pStyle w:val="Heading2"/>
        <w:rPr>
          <w:rFonts w:ascii="Times New Roman" w:hAnsi="Times New Roman" w:cs="Times New Roman"/>
        </w:rPr>
      </w:pPr>
      <w:bookmarkStart w:id="13" w:name="_Toc440445076"/>
      <w:r w:rsidRPr="002334A6">
        <w:rPr>
          <w:rFonts w:ascii="Times New Roman" w:hAnsi="Times New Roman" w:cs="Times New Roman"/>
        </w:rPr>
        <w:lastRenderedPageBreak/>
        <w:t>Recommendation/Dialect Maximum Graph</w:t>
      </w:r>
      <w:bookmarkEnd w:id="13"/>
    </w:p>
    <w:p w14:paraId="402E4E37" w14:textId="71D3766D" w:rsidR="00C23E1C" w:rsidRPr="002334A6" w:rsidRDefault="00162F85" w:rsidP="00C23E1C">
      <w:pPr>
        <w:rPr>
          <w:rFonts w:ascii="Times New Roman" w:hAnsi="Times New Roman" w:cs="Times New Roman"/>
        </w:rPr>
      </w:pPr>
      <w:r w:rsidRPr="002334A6">
        <w:rPr>
          <w:rFonts w:ascii="Times New Roman" w:hAnsi="Times New Roman" w:cs="Times New Roman"/>
        </w:rPr>
        <w:t xml:space="preserve">This graph compares the number of concepts included in the </w:t>
      </w:r>
      <w:r w:rsidR="00797556" w:rsidRPr="002334A6">
        <w:rPr>
          <w:rFonts w:ascii="Times New Roman" w:hAnsi="Times New Roman" w:cs="Times New Roman"/>
        </w:rPr>
        <w:t>ISO-1 recommendation levels</w:t>
      </w:r>
      <w:r w:rsidRPr="002334A6">
        <w:rPr>
          <w:rFonts w:ascii="Times New Roman" w:hAnsi="Times New Roman" w:cs="Times New Roman"/>
        </w:rPr>
        <w:t xml:space="preserve"> (recommendation maximum) to the maximum number of these concepts supported by the NCAR dialects (dialect maximum). The three levels of </w:t>
      </w:r>
      <w:r w:rsidR="00797556" w:rsidRPr="002334A6">
        <w:rPr>
          <w:rFonts w:ascii="Times New Roman" w:hAnsi="Times New Roman" w:cs="Times New Roman"/>
        </w:rPr>
        <w:t>the ISO-1</w:t>
      </w:r>
      <w:r w:rsidRPr="002334A6">
        <w:rPr>
          <w:rFonts w:ascii="Times New Roman" w:hAnsi="Times New Roman" w:cs="Times New Roman"/>
        </w:rPr>
        <w:t xml:space="preserve"> recommendation (</w:t>
      </w:r>
      <w:r w:rsidRPr="002334A6">
        <w:rPr>
          <w:rFonts w:ascii="Times New Roman" w:eastAsia="Times New Roman" w:hAnsi="Times New Roman" w:cs="Times New Roman"/>
          <w:color w:val="000000"/>
          <w:shd w:val="clear" w:color="auto" w:fill="FFFFFF"/>
        </w:rPr>
        <w:t xml:space="preserve">mandatory, </w:t>
      </w:r>
      <w:r w:rsidR="00D30444" w:rsidRPr="002334A6">
        <w:rPr>
          <w:rFonts w:ascii="Times New Roman" w:eastAsia="Times New Roman" w:hAnsi="Times New Roman" w:cs="Times New Roman"/>
          <w:color w:val="000000"/>
          <w:shd w:val="clear" w:color="auto" w:fill="FFFFFF"/>
        </w:rPr>
        <w:t>conditional</w:t>
      </w:r>
      <w:r w:rsidRPr="002334A6">
        <w:rPr>
          <w:rFonts w:ascii="Times New Roman" w:eastAsia="Times New Roman" w:hAnsi="Times New Roman" w:cs="Times New Roman"/>
          <w:color w:val="000000"/>
          <w:shd w:val="clear" w:color="auto" w:fill="FFFFFF"/>
        </w:rPr>
        <w:t xml:space="preserve"> and optional concepts) </w:t>
      </w:r>
      <w:r w:rsidRPr="002334A6">
        <w:rPr>
          <w:rFonts w:ascii="Times New Roman" w:hAnsi="Times New Roman" w:cs="Times New Roman"/>
        </w:rPr>
        <w:t xml:space="preserve">include </w:t>
      </w:r>
      <w:r w:rsidR="00D30444" w:rsidRPr="002334A6">
        <w:rPr>
          <w:rFonts w:ascii="Times New Roman" w:hAnsi="Times New Roman" w:cs="Times New Roman"/>
        </w:rPr>
        <w:t>6</w:t>
      </w:r>
      <w:r w:rsidRPr="002334A6">
        <w:rPr>
          <w:rFonts w:ascii="Times New Roman" w:hAnsi="Times New Roman" w:cs="Times New Roman"/>
        </w:rPr>
        <w:t>,</w:t>
      </w:r>
      <w:r w:rsidR="00D30444" w:rsidRPr="002334A6">
        <w:rPr>
          <w:rFonts w:ascii="Times New Roman" w:hAnsi="Times New Roman" w:cs="Times New Roman"/>
        </w:rPr>
        <w:t xml:space="preserve"> 2</w:t>
      </w:r>
      <w:r w:rsidRPr="002334A6">
        <w:rPr>
          <w:rFonts w:ascii="Times New Roman" w:hAnsi="Times New Roman" w:cs="Times New Roman"/>
        </w:rPr>
        <w:t>,</w:t>
      </w:r>
      <w:r w:rsidR="00D30444" w:rsidRPr="002334A6">
        <w:rPr>
          <w:rFonts w:ascii="Times New Roman" w:hAnsi="Times New Roman" w:cs="Times New Roman"/>
        </w:rPr>
        <w:t xml:space="preserve"> </w:t>
      </w:r>
      <w:r w:rsidR="005909A3" w:rsidRPr="002334A6">
        <w:rPr>
          <w:rFonts w:ascii="Times New Roman" w:hAnsi="Times New Roman" w:cs="Times New Roman"/>
        </w:rPr>
        <w:t xml:space="preserve">and </w:t>
      </w:r>
      <w:r w:rsidR="00D30444" w:rsidRPr="002334A6">
        <w:rPr>
          <w:rFonts w:ascii="Times New Roman" w:hAnsi="Times New Roman" w:cs="Times New Roman"/>
        </w:rPr>
        <w:t>11</w:t>
      </w:r>
      <w:r w:rsidRPr="002334A6">
        <w:rPr>
          <w:rFonts w:ascii="Times New Roman" w:hAnsi="Times New Roman" w:cs="Times New Roman"/>
        </w:rPr>
        <w:t xml:space="preserve"> concepts </w:t>
      </w:r>
      <w:r w:rsidR="005909A3" w:rsidRPr="002334A6">
        <w:rPr>
          <w:rFonts w:ascii="Times New Roman" w:hAnsi="Times New Roman" w:cs="Times New Roman"/>
        </w:rPr>
        <w:t xml:space="preserve">respectively </w:t>
      </w:r>
      <w:r w:rsidRPr="002334A6">
        <w:rPr>
          <w:rFonts w:ascii="Times New Roman" w:hAnsi="Times New Roman" w:cs="Times New Roman"/>
        </w:rPr>
        <w:t xml:space="preserve">as indicated by the upper line in the Figure below. This Recommendation Maximum defines the highest completeness scores with respect to these recommendations for any metadata dialect. </w:t>
      </w:r>
      <w:r w:rsidR="00C17A4B" w:rsidRPr="002334A6">
        <w:rPr>
          <w:rFonts w:ascii="Times New Roman" w:hAnsi="Times New Roman" w:cs="Times New Roman"/>
        </w:rPr>
        <w:t>RDA-CISL is missing two mandatory concepts, one conditional concept, and three option</w:t>
      </w:r>
      <w:r w:rsidR="001D3E0A" w:rsidRPr="002334A6">
        <w:rPr>
          <w:rFonts w:ascii="Times New Roman" w:hAnsi="Times New Roman" w:cs="Times New Roman"/>
        </w:rPr>
        <w:t>al concepts. DataCi</w:t>
      </w:r>
      <w:r w:rsidR="00C17A4B" w:rsidRPr="002334A6">
        <w:rPr>
          <w:rFonts w:ascii="Times New Roman" w:hAnsi="Times New Roman" w:cs="Times New Roman"/>
        </w:rPr>
        <w:t>te is missing four mandatory concepts, and nine optional concepts. MODS is missing one mandatory concepts, and two optional concepts. netCDF is missing one mandatory concepts, two conditional concepts, and four optional concepts. EOL is missing one conditional concept, and two optional concepts.</w:t>
      </w:r>
      <w:r w:rsidR="001D3E0A" w:rsidRPr="002334A6">
        <w:rPr>
          <w:rFonts w:ascii="Times New Roman" w:hAnsi="Times New Roman" w:cs="Times New Roman"/>
        </w:rPr>
        <w:t xml:space="preserve"> </w:t>
      </w:r>
      <w:r w:rsidRPr="002334A6">
        <w:rPr>
          <w:rFonts w:ascii="Times New Roman" w:hAnsi="Times New Roman" w:cs="Times New Roman"/>
        </w:rPr>
        <w:t>The lower lines in the Figure shows these dialect maxima.</w:t>
      </w:r>
      <w:r w:rsidR="00C23E1C" w:rsidRPr="002334A6">
        <w:rPr>
          <w:rFonts w:ascii="Times New Roman" w:hAnsi="Times New Roman" w:cs="Times New Roman"/>
        </w:rPr>
        <w:t xml:space="preserve"> The difference between the Recommendation Maximum (6 2 11) and the Dialect Maximum e.g. RDA-CISL (4 1 8) indicates that there are two mandatory ISO-1 concepts that are missing from the RDA-CISL dialect, as well as one conditional concept and three optional concepts.</w:t>
      </w:r>
      <w:r w:rsidR="00FD08A4" w:rsidRPr="002334A6">
        <w:rPr>
          <w:rFonts w:ascii="Times New Roman" w:hAnsi="Times New Roman" w:cs="Times New Roman"/>
        </w:rPr>
        <w:t xml:space="preserve"> </w:t>
      </w:r>
    </w:p>
    <w:p w14:paraId="4D9FC652" w14:textId="54078962" w:rsidR="00162F85" w:rsidRPr="002334A6" w:rsidRDefault="00162F85" w:rsidP="00162F85">
      <w:pPr>
        <w:rPr>
          <w:rFonts w:ascii="Times New Roman" w:hAnsi="Times New Roman" w:cs="Times New Roman"/>
        </w:rPr>
      </w:pPr>
    </w:p>
    <w:p w14:paraId="524B08FC" w14:textId="253CDA94" w:rsidR="0034047E" w:rsidRPr="002334A6" w:rsidRDefault="00C23E1C" w:rsidP="004859B9">
      <w:pPr>
        <w:rPr>
          <w:rFonts w:ascii="Times New Roman" w:hAnsi="Times New Roman" w:cs="Times New Roman"/>
        </w:rPr>
      </w:pPr>
      <w:r w:rsidRPr="002334A6">
        <w:rPr>
          <w:rFonts w:ascii="Times New Roman" w:hAnsi="Times New Roman" w:cs="Times New Roman"/>
          <w:noProof/>
        </w:rPr>
        <w:drawing>
          <wp:inline distT="0" distB="0" distL="0" distR="0" wp14:anchorId="2A9A19C3" wp14:editId="2C00A1AF">
            <wp:extent cx="5943600" cy="4953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F76BA5" w14:textId="77777777" w:rsidR="00E8085B" w:rsidRPr="002334A6" w:rsidRDefault="00E8085B" w:rsidP="00E8085B">
      <w:pPr>
        <w:pStyle w:val="Heading2"/>
        <w:rPr>
          <w:rFonts w:ascii="Times New Roman" w:hAnsi="Times New Roman" w:cs="Times New Roman"/>
        </w:rPr>
      </w:pPr>
      <w:bookmarkStart w:id="14" w:name="_Toc440445077"/>
      <w:r w:rsidRPr="002334A6">
        <w:rPr>
          <w:rFonts w:ascii="Times New Roman" w:hAnsi="Times New Roman" w:cs="Times New Roman"/>
        </w:rPr>
        <w:lastRenderedPageBreak/>
        <w:t>Recommendation/Dialect Comparison Report</w:t>
      </w:r>
      <w:bookmarkEnd w:id="14"/>
    </w:p>
    <w:p w14:paraId="427A274F" w14:textId="18754EFB" w:rsidR="006A3276" w:rsidRPr="002334A6" w:rsidRDefault="005909A3" w:rsidP="00E8085B">
      <w:pPr>
        <w:rPr>
          <w:rFonts w:ascii="Times New Roman" w:hAnsi="Times New Roman" w:cs="Times New Roman"/>
        </w:rPr>
      </w:pPr>
      <w:r w:rsidRPr="002334A6">
        <w:rPr>
          <w:rFonts w:ascii="Times New Roman" w:hAnsi="Times New Roman" w:cs="Times New Roman"/>
        </w:rPr>
        <w:t>These tables show</w:t>
      </w:r>
      <w:r w:rsidR="00E8085B" w:rsidRPr="002334A6">
        <w:rPr>
          <w:rFonts w:ascii="Times New Roman" w:hAnsi="Times New Roman" w:cs="Times New Roman"/>
        </w:rPr>
        <w:t xml:space="preserve"> all of the concepts included in the </w:t>
      </w:r>
      <w:r w:rsidR="00C978AB" w:rsidRPr="002334A6">
        <w:rPr>
          <w:rFonts w:ascii="Times New Roman" w:hAnsi="Times New Roman" w:cs="Times New Roman"/>
        </w:rPr>
        <w:t>ISO-1</w:t>
      </w:r>
      <w:r w:rsidR="00E8085B" w:rsidRPr="002334A6">
        <w:rPr>
          <w:rFonts w:ascii="Times New Roman" w:hAnsi="Times New Roman" w:cs="Times New Roman"/>
        </w:rPr>
        <w:t xml:space="preserve"> recommendation</w:t>
      </w:r>
      <w:r w:rsidR="0086533B" w:rsidRPr="002334A6">
        <w:rPr>
          <w:rFonts w:ascii="Times New Roman" w:hAnsi="Times New Roman" w:cs="Times New Roman"/>
        </w:rPr>
        <w:t>,</w:t>
      </w:r>
      <w:r w:rsidR="00E8085B" w:rsidRPr="002334A6">
        <w:rPr>
          <w:rFonts w:ascii="Times New Roman" w:hAnsi="Times New Roman" w:cs="Times New Roman"/>
        </w:rPr>
        <w:t xml:space="preserve"> and verif</w:t>
      </w:r>
      <w:r w:rsidR="0086533B" w:rsidRPr="002334A6">
        <w:rPr>
          <w:rFonts w:ascii="Times New Roman" w:hAnsi="Times New Roman" w:cs="Times New Roman"/>
        </w:rPr>
        <w:t>y</w:t>
      </w:r>
      <w:r w:rsidR="00C978AB" w:rsidRPr="002334A6">
        <w:rPr>
          <w:rFonts w:ascii="Times New Roman" w:hAnsi="Times New Roman" w:cs="Times New Roman"/>
        </w:rPr>
        <w:t xml:space="preserve"> their existence in the NCAR</w:t>
      </w:r>
      <w:r w:rsidR="00E8085B" w:rsidRPr="002334A6">
        <w:rPr>
          <w:rFonts w:ascii="Times New Roman" w:hAnsi="Times New Roman" w:cs="Times New Roman"/>
        </w:rPr>
        <w:t xml:space="preserve"> dialect</w:t>
      </w:r>
      <w:r w:rsidR="00C978AB" w:rsidRPr="002334A6">
        <w:rPr>
          <w:rFonts w:ascii="Times New Roman" w:hAnsi="Times New Roman" w:cs="Times New Roman"/>
        </w:rPr>
        <w:t>s</w:t>
      </w:r>
      <w:r w:rsidR="00E8085B" w:rsidRPr="002334A6">
        <w:rPr>
          <w:rFonts w:ascii="Times New Roman" w:hAnsi="Times New Roman" w:cs="Times New Roman"/>
        </w:rPr>
        <w:t xml:space="preserve"> with an “X”. </w:t>
      </w:r>
    </w:p>
    <w:p w14:paraId="3B30DA32" w14:textId="12EE3750" w:rsidR="009B61E9" w:rsidRPr="002334A6" w:rsidRDefault="009B61E9" w:rsidP="002334A6">
      <w:pPr>
        <w:rPr>
          <w:rFonts w:ascii="Times New Roman" w:hAnsi="Times New Roman" w:cs="Times New Roman"/>
        </w:rPr>
      </w:pPr>
      <w:r w:rsidRPr="002334A6">
        <w:rPr>
          <w:rFonts w:ascii="Times New Roman" w:hAnsi="Times New Roman" w:cs="Times New Roman"/>
        </w:rPr>
        <w:t>Mandatory Level</w:t>
      </w:r>
    </w:p>
    <w:tbl>
      <w:tblPr>
        <w:tblStyle w:val="GridTable6Colorful1"/>
        <w:tblW w:w="0" w:type="auto"/>
        <w:tblLook w:val="04A0" w:firstRow="1" w:lastRow="0" w:firstColumn="1" w:lastColumn="0" w:noHBand="0" w:noVBand="1"/>
      </w:tblPr>
      <w:tblGrid>
        <w:gridCol w:w="1097"/>
        <w:gridCol w:w="670"/>
        <w:gridCol w:w="2796"/>
        <w:gridCol w:w="748"/>
        <w:gridCol w:w="544"/>
        <w:gridCol w:w="786"/>
        <w:gridCol w:w="860"/>
        <w:gridCol w:w="818"/>
        <w:gridCol w:w="639"/>
        <w:gridCol w:w="618"/>
      </w:tblGrid>
      <w:tr w:rsidR="00556E75" w:rsidRPr="002334A6" w14:paraId="3ED55504"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E122F" w14:textId="6597C1FF" w:rsidR="00556E75" w:rsidRPr="002334A6" w:rsidRDefault="00556E75" w:rsidP="00556E75">
            <w:pPr>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Concepts</w:t>
            </w:r>
          </w:p>
        </w:tc>
        <w:tc>
          <w:tcPr>
            <w:tcW w:w="0" w:type="auto"/>
            <w:hideMark/>
          </w:tcPr>
          <w:p w14:paraId="04AC395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Score</w:t>
            </w:r>
          </w:p>
        </w:tc>
        <w:tc>
          <w:tcPr>
            <w:tcW w:w="0" w:type="auto"/>
            <w:hideMark/>
          </w:tcPr>
          <w:p w14:paraId="5E209525"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Description</w:t>
            </w:r>
          </w:p>
        </w:tc>
        <w:tc>
          <w:tcPr>
            <w:tcW w:w="0" w:type="auto"/>
            <w:hideMark/>
          </w:tcPr>
          <w:p w14:paraId="2306A4C7"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RDA-CISL</w:t>
            </w:r>
          </w:p>
        </w:tc>
        <w:tc>
          <w:tcPr>
            <w:tcW w:w="0" w:type="auto"/>
            <w:hideMark/>
          </w:tcPr>
          <w:p w14:paraId="50EC3531"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ISO</w:t>
            </w:r>
          </w:p>
        </w:tc>
        <w:tc>
          <w:tcPr>
            <w:tcW w:w="0" w:type="auto"/>
            <w:hideMark/>
          </w:tcPr>
          <w:p w14:paraId="10C17CE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MODS</w:t>
            </w:r>
          </w:p>
        </w:tc>
        <w:tc>
          <w:tcPr>
            <w:tcW w:w="0" w:type="auto"/>
            <w:hideMark/>
          </w:tcPr>
          <w:p w14:paraId="69E19D8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netCDF</w:t>
            </w:r>
          </w:p>
        </w:tc>
        <w:tc>
          <w:tcPr>
            <w:tcW w:w="0" w:type="auto"/>
            <w:hideMark/>
          </w:tcPr>
          <w:p w14:paraId="0F654EAA"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DCITE</w:t>
            </w:r>
          </w:p>
        </w:tc>
        <w:tc>
          <w:tcPr>
            <w:tcW w:w="0" w:type="auto"/>
            <w:hideMark/>
          </w:tcPr>
          <w:p w14:paraId="3C878495" w14:textId="6CF52435" w:rsidR="00556E75" w:rsidRPr="002334A6" w:rsidRDefault="00622709"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CGD</w:t>
            </w:r>
          </w:p>
        </w:tc>
        <w:tc>
          <w:tcPr>
            <w:tcW w:w="0" w:type="auto"/>
            <w:hideMark/>
          </w:tcPr>
          <w:p w14:paraId="35F62424"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EOL</w:t>
            </w:r>
          </w:p>
        </w:tc>
      </w:tr>
      <w:tr w:rsidR="00556E75" w:rsidRPr="002334A6" w14:paraId="044B858F"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B4F6D"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Abstract</w:t>
            </w:r>
          </w:p>
        </w:tc>
        <w:tc>
          <w:tcPr>
            <w:tcW w:w="0" w:type="auto"/>
            <w:hideMark/>
          </w:tcPr>
          <w:p w14:paraId="2D92BB5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712937DD"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paragraph describing the resource.</w:t>
            </w:r>
          </w:p>
        </w:tc>
        <w:tc>
          <w:tcPr>
            <w:tcW w:w="0" w:type="auto"/>
            <w:hideMark/>
          </w:tcPr>
          <w:p w14:paraId="55511BE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A79E0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065F5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283D36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652A4D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B8A6DFA" w14:textId="1B01D2CF" w:rsidR="00556E75" w:rsidRPr="002334A6" w:rsidRDefault="006B6493"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8A9C73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0A6D2398"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604F81DC"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Bounding Box</w:t>
            </w:r>
          </w:p>
        </w:tc>
        <w:tc>
          <w:tcPr>
            <w:tcW w:w="0" w:type="auto"/>
            <w:hideMark/>
          </w:tcPr>
          <w:p w14:paraId="6535B6A0" w14:textId="41E67BF7"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58AC12EE"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bounding box for identifying a geographic area of interest</w:t>
            </w:r>
          </w:p>
        </w:tc>
        <w:tc>
          <w:tcPr>
            <w:tcW w:w="0" w:type="auto"/>
            <w:hideMark/>
          </w:tcPr>
          <w:p w14:paraId="5C5F297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9C7E2B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450C6A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9E164B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6E1598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E339D7B" w14:textId="70A175DA"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D2D359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5357B806"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B33DF"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Contact</w:t>
            </w:r>
          </w:p>
        </w:tc>
        <w:tc>
          <w:tcPr>
            <w:tcW w:w="0" w:type="auto"/>
            <w:hideMark/>
          </w:tcPr>
          <w:p w14:paraId="1B01A79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2986FA76"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organization or person currently responsible for the metadata.</w:t>
            </w:r>
          </w:p>
        </w:tc>
        <w:tc>
          <w:tcPr>
            <w:tcW w:w="0" w:type="auto"/>
            <w:hideMark/>
          </w:tcPr>
          <w:p w14:paraId="3A4359F5"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4DEE4B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5F9431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68F471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1A7C5C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C5B3D8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53726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084305AA"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673B8E47"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Modified Date</w:t>
            </w:r>
          </w:p>
        </w:tc>
        <w:tc>
          <w:tcPr>
            <w:tcW w:w="0" w:type="auto"/>
            <w:hideMark/>
          </w:tcPr>
          <w:p w14:paraId="72CE1A4C" w14:textId="2E606670"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67D3D403"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Date on which the metadata record (not the resource) was created or updated within the catalogue.</w:t>
            </w:r>
          </w:p>
        </w:tc>
        <w:tc>
          <w:tcPr>
            <w:tcW w:w="0" w:type="auto"/>
            <w:hideMark/>
          </w:tcPr>
          <w:p w14:paraId="4479616A"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F9AEFA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5E9CDA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584ACE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EB182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F097284" w14:textId="7D332B92"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87B2B9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62EA2B00"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CEFC7"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Title</w:t>
            </w:r>
          </w:p>
        </w:tc>
        <w:tc>
          <w:tcPr>
            <w:tcW w:w="0" w:type="auto"/>
            <w:hideMark/>
          </w:tcPr>
          <w:p w14:paraId="52C74E6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318A116"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short description of the resource. The title should be descriptive enough so that when a user is presented with a list of titles the general content of the data set can be determined.</w:t>
            </w:r>
          </w:p>
        </w:tc>
        <w:tc>
          <w:tcPr>
            <w:tcW w:w="0" w:type="auto"/>
            <w:hideMark/>
          </w:tcPr>
          <w:p w14:paraId="22E89BA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0A7A37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A36F19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8DFBE4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A942E2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1BC092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5B8F05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A893FCB"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30997DB0" w14:textId="77777777" w:rsidR="00614A6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 xml:space="preserve">Topic </w:t>
            </w:r>
          </w:p>
          <w:p w14:paraId="4C808B92" w14:textId="0B7791C5"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Category</w:t>
            </w:r>
          </w:p>
        </w:tc>
        <w:tc>
          <w:tcPr>
            <w:tcW w:w="0" w:type="auto"/>
            <w:hideMark/>
          </w:tcPr>
          <w:p w14:paraId="7A774171" w14:textId="06E3FFC4"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3</w:t>
            </w:r>
          </w:p>
        </w:tc>
        <w:tc>
          <w:tcPr>
            <w:tcW w:w="0" w:type="auto"/>
            <w:hideMark/>
          </w:tcPr>
          <w:p w14:paraId="4C169159"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High level category enumeration used in ISO</w:t>
            </w:r>
          </w:p>
        </w:tc>
        <w:tc>
          <w:tcPr>
            <w:tcW w:w="0" w:type="auto"/>
            <w:hideMark/>
          </w:tcPr>
          <w:p w14:paraId="18D2E29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4AA95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44F788C"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7D07C2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437060E"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DF041E4" w14:textId="6C9B4062"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51CBCF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bl>
    <w:p w14:paraId="34DA2CFC" w14:textId="77777777" w:rsidR="00C978AB" w:rsidRPr="002334A6" w:rsidRDefault="00C978AB" w:rsidP="00E8085B">
      <w:pPr>
        <w:rPr>
          <w:rFonts w:ascii="Times New Roman" w:hAnsi="Times New Roman" w:cs="Times New Roman"/>
          <w:b/>
        </w:rPr>
      </w:pPr>
    </w:p>
    <w:p w14:paraId="6092C986" w14:textId="030CFB9D" w:rsidR="009B61E9" w:rsidRPr="002334A6" w:rsidRDefault="009B61E9" w:rsidP="002334A6">
      <w:pPr>
        <w:rPr>
          <w:rFonts w:ascii="Times New Roman" w:hAnsi="Times New Roman" w:cs="Times New Roman"/>
        </w:rPr>
      </w:pPr>
      <w:r w:rsidRPr="002334A6">
        <w:rPr>
          <w:rFonts w:ascii="Times New Roman" w:hAnsi="Times New Roman" w:cs="Times New Roman"/>
        </w:rPr>
        <w:t>Conditional Level</w:t>
      </w:r>
    </w:p>
    <w:tbl>
      <w:tblPr>
        <w:tblStyle w:val="GridTable6Colorful1"/>
        <w:tblW w:w="0" w:type="auto"/>
        <w:tblLook w:val="04A0" w:firstRow="1" w:lastRow="0" w:firstColumn="1" w:lastColumn="0" w:noHBand="0" w:noVBand="1"/>
      </w:tblPr>
      <w:tblGrid>
        <w:gridCol w:w="1119"/>
        <w:gridCol w:w="670"/>
        <w:gridCol w:w="2775"/>
        <w:gridCol w:w="747"/>
        <w:gridCol w:w="544"/>
        <w:gridCol w:w="786"/>
        <w:gridCol w:w="860"/>
        <w:gridCol w:w="818"/>
        <w:gridCol w:w="639"/>
        <w:gridCol w:w="618"/>
      </w:tblGrid>
      <w:tr w:rsidR="00556E75" w:rsidRPr="002334A6" w14:paraId="6ED60DDB"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B9215" w14:textId="3B30E934" w:rsidR="00556E75" w:rsidRPr="002334A6" w:rsidRDefault="00556E75" w:rsidP="00556E75">
            <w:pPr>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Concepts</w:t>
            </w:r>
          </w:p>
        </w:tc>
        <w:tc>
          <w:tcPr>
            <w:tcW w:w="0" w:type="auto"/>
            <w:hideMark/>
          </w:tcPr>
          <w:p w14:paraId="27AFDC70"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Score</w:t>
            </w:r>
          </w:p>
        </w:tc>
        <w:tc>
          <w:tcPr>
            <w:tcW w:w="0" w:type="auto"/>
            <w:hideMark/>
          </w:tcPr>
          <w:p w14:paraId="20A87FFE"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Description</w:t>
            </w:r>
          </w:p>
        </w:tc>
        <w:tc>
          <w:tcPr>
            <w:tcW w:w="0" w:type="auto"/>
            <w:hideMark/>
          </w:tcPr>
          <w:p w14:paraId="7B42FBC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RDA-CISL</w:t>
            </w:r>
          </w:p>
        </w:tc>
        <w:tc>
          <w:tcPr>
            <w:tcW w:w="0" w:type="auto"/>
            <w:hideMark/>
          </w:tcPr>
          <w:p w14:paraId="53C2E115"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ISO</w:t>
            </w:r>
          </w:p>
        </w:tc>
        <w:tc>
          <w:tcPr>
            <w:tcW w:w="0" w:type="auto"/>
            <w:hideMark/>
          </w:tcPr>
          <w:p w14:paraId="7641B4F9"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MODS</w:t>
            </w:r>
          </w:p>
        </w:tc>
        <w:tc>
          <w:tcPr>
            <w:tcW w:w="0" w:type="auto"/>
            <w:hideMark/>
          </w:tcPr>
          <w:p w14:paraId="51C8A633"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netCDF</w:t>
            </w:r>
          </w:p>
        </w:tc>
        <w:tc>
          <w:tcPr>
            <w:tcW w:w="0" w:type="auto"/>
            <w:hideMark/>
          </w:tcPr>
          <w:p w14:paraId="199CC22E"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DCITE</w:t>
            </w:r>
          </w:p>
        </w:tc>
        <w:tc>
          <w:tcPr>
            <w:tcW w:w="0" w:type="auto"/>
            <w:hideMark/>
          </w:tcPr>
          <w:p w14:paraId="2DD21569" w14:textId="7EAA373B" w:rsidR="00556E75" w:rsidRPr="002334A6" w:rsidRDefault="00622709"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CGD</w:t>
            </w:r>
          </w:p>
        </w:tc>
        <w:tc>
          <w:tcPr>
            <w:tcW w:w="0" w:type="auto"/>
            <w:hideMark/>
          </w:tcPr>
          <w:p w14:paraId="6F8C278C"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EOL</w:t>
            </w:r>
          </w:p>
        </w:tc>
      </w:tr>
      <w:tr w:rsidR="00556E75" w:rsidRPr="002334A6" w14:paraId="564DF6A9"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E8F42"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Language</w:t>
            </w:r>
          </w:p>
        </w:tc>
        <w:tc>
          <w:tcPr>
            <w:tcW w:w="0" w:type="auto"/>
            <w:hideMark/>
          </w:tcPr>
          <w:p w14:paraId="092AA4D5" w14:textId="35F43F4A"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4402284A"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language of the resource.</w:t>
            </w:r>
          </w:p>
        </w:tc>
        <w:tc>
          <w:tcPr>
            <w:tcW w:w="0" w:type="auto"/>
            <w:hideMark/>
          </w:tcPr>
          <w:p w14:paraId="21D07F7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6B6D73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F6C254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2DF517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C4503F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EB519DB" w14:textId="2F1B782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4ADB03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E5DD136"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7FC9295"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Type</w:t>
            </w:r>
          </w:p>
        </w:tc>
        <w:tc>
          <w:tcPr>
            <w:tcW w:w="0" w:type="auto"/>
            <w:hideMark/>
          </w:tcPr>
          <w:p w14:paraId="7F9001C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52A1B444"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resource code identifying the type of resource; e.g. dataset, a collection, an application (See MD_ScopeCode) for which the metadata describes.</w:t>
            </w:r>
          </w:p>
        </w:tc>
        <w:tc>
          <w:tcPr>
            <w:tcW w:w="0" w:type="auto"/>
            <w:hideMark/>
          </w:tcPr>
          <w:p w14:paraId="208D87B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09C70B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C9CF24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C07408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D430707"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F719A2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4334800"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bl>
    <w:p w14:paraId="5C2F7FF6" w14:textId="77777777" w:rsidR="009B61E9" w:rsidRPr="002334A6" w:rsidRDefault="009B61E9" w:rsidP="00E8085B">
      <w:pPr>
        <w:rPr>
          <w:rFonts w:ascii="Times New Roman" w:hAnsi="Times New Roman" w:cs="Times New Roman"/>
          <w:b/>
        </w:rPr>
      </w:pPr>
    </w:p>
    <w:p w14:paraId="42DA1E05" w14:textId="38A55EC1" w:rsidR="00E8085B" w:rsidRPr="002334A6" w:rsidRDefault="009B61E9" w:rsidP="002334A6">
      <w:pPr>
        <w:rPr>
          <w:rFonts w:ascii="Times New Roman" w:hAnsi="Times New Roman" w:cs="Times New Roman"/>
        </w:rPr>
      </w:pPr>
      <w:r w:rsidRPr="002334A6">
        <w:rPr>
          <w:rFonts w:ascii="Times New Roman" w:hAnsi="Times New Roman" w:cs="Times New Roman"/>
        </w:rPr>
        <w:t>Optional</w:t>
      </w:r>
      <w:r w:rsidR="004E3F3D" w:rsidRPr="002334A6">
        <w:rPr>
          <w:rFonts w:ascii="Times New Roman" w:hAnsi="Times New Roman" w:cs="Times New Roman"/>
        </w:rPr>
        <w:t xml:space="preserve"> Level </w:t>
      </w:r>
    </w:p>
    <w:tbl>
      <w:tblPr>
        <w:tblStyle w:val="GridTable6Colorful1"/>
        <w:tblW w:w="0" w:type="auto"/>
        <w:tblLook w:val="04A0" w:firstRow="1" w:lastRow="0" w:firstColumn="1" w:lastColumn="0" w:noHBand="0" w:noVBand="1"/>
      </w:tblPr>
      <w:tblGrid>
        <w:gridCol w:w="1760"/>
        <w:gridCol w:w="670"/>
        <w:gridCol w:w="1777"/>
        <w:gridCol w:w="881"/>
        <w:gridCol w:w="767"/>
        <w:gridCol w:w="786"/>
        <w:gridCol w:w="860"/>
        <w:gridCol w:w="818"/>
        <w:gridCol w:w="639"/>
        <w:gridCol w:w="618"/>
      </w:tblGrid>
      <w:tr w:rsidR="00556E75" w:rsidRPr="002334A6" w14:paraId="1DFA0331"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5ACCB" w14:textId="77777777" w:rsidR="00556E75" w:rsidRPr="002334A6" w:rsidRDefault="00556E75" w:rsidP="00556E75">
            <w:pPr>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Items</w:t>
            </w:r>
          </w:p>
        </w:tc>
        <w:tc>
          <w:tcPr>
            <w:tcW w:w="0" w:type="auto"/>
            <w:hideMark/>
          </w:tcPr>
          <w:p w14:paraId="08B2C33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Score</w:t>
            </w:r>
          </w:p>
        </w:tc>
        <w:tc>
          <w:tcPr>
            <w:tcW w:w="0" w:type="auto"/>
            <w:hideMark/>
          </w:tcPr>
          <w:p w14:paraId="4CF8A652"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Description</w:t>
            </w:r>
          </w:p>
        </w:tc>
        <w:tc>
          <w:tcPr>
            <w:tcW w:w="881" w:type="dxa"/>
            <w:hideMark/>
          </w:tcPr>
          <w:p w14:paraId="7A11633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RDA-CISL</w:t>
            </w:r>
          </w:p>
        </w:tc>
        <w:tc>
          <w:tcPr>
            <w:tcW w:w="767" w:type="dxa"/>
            <w:hideMark/>
          </w:tcPr>
          <w:p w14:paraId="081917FF"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ISO</w:t>
            </w:r>
          </w:p>
        </w:tc>
        <w:tc>
          <w:tcPr>
            <w:tcW w:w="0" w:type="auto"/>
            <w:hideMark/>
          </w:tcPr>
          <w:p w14:paraId="45BA366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MODS</w:t>
            </w:r>
          </w:p>
        </w:tc>
        <w:tc>
          <w:tcPr>
            <w:tcW w:w="0" w:type="auto"/>
            <w:hideMark/>
          </w:tcPr>
          <w:p w14:paraId="13C6D48F"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netCDF</w:t>
            </w:r>
          </w:p>
        </w:tc>
        <w:tc>
          <w:tcPr>
            <w:tcW w:w="0" w:type="auto"/>
            <w:hideMark/>
          </w:tcPr>
          <w:p w14:paraId="4DD52713"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DCITE</w:t>
            </w:r>
          </w:p>
        </w:tc>
        <w:tc>
          <w:tcPr>
            <w:tcW w:w="0" w:type="auto"/>
            <w:hideMark/>
          </w:tcPr>
          <w:p w14:paraId="0548D56E" w14:textId="136EF92A" w:rsidR="00556E75" w:rsidRPr="002334A6" w:rsidRDefault="00174268"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CGD</w:t>
            </w:r>
          </w:p>
        </w:tc>
        <w:tc>
          <w:tcPr>
            <w:tcW w:w="0" w:type="auto"/>
            <w:hideMark/>
          </w:tcPr>
          <w:p w14:paraId="5630820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EOL</w:t>
            </w:r>
          </w:p>
        </w:tc>
      </w:tr>
      <w:tr w:rsidR="00556E75" w:rsidRPr="002334A6" w14:paraId="5FDEEAE2"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939CE"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Identifier</w:t>
            </w:r>
          </w:p>
        </w:tc>
        <w:tc>
          <w:tcPr>
            <w:tcW w:w="0" w:type="auto"/>
            <w:hideMark/>
          </w:tcPr>
          <w:p w14:paraId="490B66DB"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5575C34A"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phrase or string which uniquely identifies the metadata file/record.</w:t>
            </w:r>
          </w:p>
        </w:tc>
        <w:tc>
          <w:tcPr>
            <w:tcW w:w="881" w:type="dxa"/>
            <w:hideMark/>
          </w:tcPr>
          <w:p w14:paraId="21D1BEA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068C058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4BCE55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DB7C1A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D8E001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BA6179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E4069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C1D6436"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5E5DA50"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Use Constraints</w:t>
            </w:r>
          </w:p>
        </w:tc>
        <w:tc>
          <w:tcPr>
            <w:tcW w:w="0" w:type="auto"/>
            <w:hideMark/>
          </w:tcPr>
          <w:p w14:paraId="5DF4EC5A" w14:textId="2DF49236"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1</w:t>
            </w:r>
          </w:p>
        </w:tc>
        <w:tc>
          <w:tcPr>
            <w:tcW w:w="0" w:type="auto"/>
            <w:hideMark/>
          </w:tcPr>
          <w:p w14:paraId="181C28DE" w14:textId="75F5ECE0" w:rsidR="00556E75" w:rsidRPr="002334A6" w:rsidRDefault="00556E75" w:rsidP="00DE4C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 xml:space="preserve">Information about how the </w:t>
            </w:r>
            <w:r w:rsidR="00DE4C05" w:rsidRPr="002334A6">
              <w:rPr>
                <w:rFonts w:ascii="Times New Roman" w:eastAsia="Times New Roman" w:hAnsi="Times New Roman" w:cs="Times New Roman"/>
                <w:sz w:val="19"/>
                <w:szCs w:val="19"/>
              </w:rPr>
              <w:t>meta</w:t>
            </w:r>
            <w:r w:rsidRPr="002334A6">
              <w:rPr>
                <w:rFonts w:ascii="Times New Roman" w:eastAsia="Times New Roman" w:hAnsi="Times New Roman" w:cs="Times New Roman"/>
                <w:sz w:val="19"/>
                <w:szCs w:val="19"/>
              </w:rPr>
              <w:t>data may or may not be used after access is granted to assure the protection of privacy or intellectual property</w:t>
            </w:r>
            <w:r w:rsidR="002334A6">
              <w:rPr>
                <w:rFonts w:ascii="Times New Roman" w:eastAsia="Times New Roman" w:hAnsi="Times New Roman" w:cs="Times New Roman"/>
                <w:sz w:val="19"/>
                <w:szCs w:val="19"/>
              </w:rPr>
              <w:t>.</w:t>
            </w:r>
          </w:p>
        </w:tc>
        <w:tc>
          <w:tcPr>
            <w:tcW w:w="881" w:type="dxa"/>
            <w:hideMark/>
          </w:tcPr>
          <w:p w14:paraId="0B587CE8"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5CBC82D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6F4FCB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F8F438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61D9BF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8F4D5A7" w14:textId="422E7B7C"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3B544C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r w:rsidR="00556E75" w:rsidRPr="002334A6" w14:paraId="71D48CC7"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A2921"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Contact</w:t>
            </w:r>
          </w:p>
        </w:tc>
        <w:tc>
          <w:tcPr>
            <w:tcW w:w="0" w:type="auto"/>
            <w:hideMark/>
          </w:tcPr>
          <w:p w14:paraId="7B28DC0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698F1C10"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organization or person responsible for answering questions about the re</w:t>
            </w:r>
            <w:r w:rsidRPr="002334A6">
              <w:rPr>
                <w:rFonts w:ascii="Times New Roman" w:eastAsia="Times New Roman" w:hAnsi="Times New Roman" w:cs="Times New Roman"/>
                <w:sz w:val="19"/>
                <w:szCs w:val="19"/>
              </w:rPr>
              <w:lastRenderedPageBreak/>
              <w:t>source.</w:t>
            </w:r>
          </w:p>
        </w:tc>
        <w:tc>
          <w:tcPr>
            <w:tcW w:w="881" w:type="dxa"/>
            <w:hideMark/>
          </w:tcPr>
          <w:p w14:paraId="3234925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lastRenderedPageBreak/>
              <w:t>X</w:t>
            </w:r>
          </w:p>
        </w:tc>
        <w:tc>
          <w:tcPr>
            <w:tcW w:w="767" w:type="dxa"/>
            <w:hideMark/>
          </w:tcPr>
          <w:p w14:paraId="25DDF49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EFDCD9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9C4767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1027D7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7931E6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2026B20"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61378BA2"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229AC8D"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lastRenderedPageBreak/>
              <w:t>Resource Creation/Revision Date</w:t>
            </w:r>
          </w:p>
        </w:tc>
        <w:tc>
          <w:tcPr>
            <w:tcW w:w="0" w:type="auto"/>
            <w:hideMark/>
          </w:tcPr>
          <w:p w14:paraId="13CD534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6FF704E"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date the resource was created</w:t>
            </w:r>
          </w:p>
        </w:tc>
        <w:tc>
          <w:tcPr>
            <w:tcW w:w="881" w:type="dxa"/>
            <w:hideMark/>
          </w:tcPr>
          <w:p w14:paraId="508437B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7B59C64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E18CCD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8762FC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914254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4E63CC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FB5818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4C663E0D"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4B366"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Identifier</w:t>
            </w:r>
          </w:p>
        </w:tc>
        <w:tc>
          <w:tcPr>
            <w:tcW w:w="0" w:type="auto"/>
            <w:hideMark/>
          </w:tcPr>
          <w:p w14:paraId="089318F7" w14:textId="1F6A9386"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0E31651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Identifier for the resource described by the metadata</w:t>
            </w:r>
          </w:p>
        </w:tc>
        <w:tc>
          <w:tcPr>
            <w:tcW w:w="881" w:type="dxa"/>
            <w:hideMark/>
          </w:tcPr>
          <w:p w14:paraId="180007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428273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76844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4BCD92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BE38CB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3999F92" w14:textId="6315C0CD"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78B772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5AD7558E"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9674561"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Lineage</w:t>
            </w:r>
          </w:p>
        </w:tc>
        <w:tc>
          <w:tcPr>
            <w:tcW w:w="0" w:type="auto"/>
            <w:hideMark/>
          </w:tcPr>
          <w:p w14:paraId="59DD46BF" w14:textId="5D387CAA"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1</w:t>
            </w:r>
          </w:p>
        </w:tc>
        <w:tc>
          <w:tcPr>
            <w:tcW w:w="0" w:type="auto"/>
            <w:hideMark/>
          </w:tcPr>
          <w:p w14:paraId="18EFE32F"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description of the source(s) and production process(es) used in producing the resource.</w:t>
            </w:r>
          </w:p>
        </w:tc>
        <w:tc>
          <w:tcPr>
            <w:tcW w:w="881" w:type="dxa"/>
            <w:hideMark/>
          </w:tcPr>
          <w:p w14:paraId="45EB34BA"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6B52955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A3724C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08AFD47"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F23407E"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66E085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64331B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r w:rsidR="00556E75" w:rsidRPr="002334A6" w14:paraId="7EB4E67A"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A1024"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on-line Link</w:t>
            </w:r>
          </w:p>
        </w:tc>
        <w:tc>
          <w:tcPr>
            <w:tcW w:w="0" w:type="auto"/>
            <w:hideMark/>
          </w:tcPr>
          <w:p w14:paraId="4149E99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4B939F72"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Online link referencing additional information about the resource.</w:t>
            </w:r>
          </w:p>
        </w:tc>
        <w:tc>
          <w:tcPr>
            <w:tcW w:w="881" w:type="dxa"/>
            <w:hideMark/>
          </w:tcPr>
          <w:p w14:paraId="7958C4D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D84193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FC813F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9B1F0E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A73740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A3828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77215A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7A204E22"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7CFAD578"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Spatial Resolution</w:t>
            </w:r>
          </w:p>
        </w:tc>
        <w:tc>
          <w:tcPr>
            <w:tcW w:w="0" w:type="auto"/>
            <w:hideMark/>
          </w:tcPr>
          <w:p w14:paraId="3DDC663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4B4AFF90"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nominal scale and/or spatial resolution of the resource.</w:t>
            </w:r>
          </w:p>
        </w:tc>
        <w:tc>
          <w:tcPr>
            <w:tcW w:w="881" w:type="dxa"/>
            <w:hideMark/>
          </w:tcPr>
          <w:p w14:paraId="173B032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4DF44F0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08875F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E21737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456AE8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C729A9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3A2082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E9E5361"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25980"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Temporal Extent</w:t>
            </w:r>
          </w:p>
        </w:tc>
        <w:tc>
          <w:tcPr>
            <w:tcW w:w="0" w:type="auto"/>
            <w:hideMark/>
          </w:tcPr>
          <w:p w14:paraId="0C1053C0"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6969B4D4"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temporal extent of the resource</w:t>
            </w:r>
          </w:p>
        </w:tc>
        <w:tc>
          <w:tcPr>
            <w:tcW w:w="881" w:type="dxa"/>
            <w:hideMark/>
          </w:tcPr>
          <w:p w14:paraId="174B1F2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37F7EC59"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D32D47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20ECE8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15C1F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6BF386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0E2FA0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A076FD7" w14:textId="77777777" w:rsidTr="000751D5">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5AF1879A"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Theme Keyword</w:t>
            </w:r>
          </w:p>
        </w:tc>
        <w:tc>
          <w:tcPr>
            <w:tcW w:w="0" w:type="auto"/>
            <w:hideMark/>
          </w:tcPr>
          <w:p w14:paraId="7EEC173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243142F"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word or phrase that describes some aspect of a resource. Can be one of several types.</w:t>
            </w:r>
          </w:p>
        </w:tc>
        <w:tc>
          <w:tcPr>
            <w:tcW w:w="881" w:type="dxa"/>
            <w:hideMark/>
          </w:tcPr>
          <w:p w14:paraId="226A374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FD851D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8C8D99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C50FF1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A57629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56DDBA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29144C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F97264F"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A48C5"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Vertical Extent</w:t>
            </w:r>
          </w:p>
        </w:tc>
        <w:tc>
          <w:tcPr>
            <w:tcW w:w="0" w:type="auto"/>
            <w:hideMark/>
          </w:tcPr>
          <w:p w14:paraId="74A69A36" w14:textId="1124C3CF"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3676F225"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vertical extent of the resource</w:t>
            </w:r>
          </w:p>
        </w:tc>
        <w:tc>
          <w:tcPr>
            <w:tcW w:w="881" w:type="dxa"/>
            <w:hideMark/>
          </w:tcPr>
          <w:p w14:paraId="0C3437E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4A51772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255E68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47948B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BE8855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250AFDB" w14:textId="549267BE"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C77161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bl>
    <w:p w14:paraId="54F8EA71" w14:textId="5A4DE311" w:rsidR="00217BD7" w:rsidRPr="002334A6" w:rsidRDefault="00217BD7" w:rsidP="009B61E9">
      <w:pPr>
        <w:rPr>
          <w:rFonts w:ascii="Times New Roman" w:hAnsi="Times New Roman" w:cs="Times New Roman"/>
          <w:b/>
        </w:rPr>
      </w:pPr>
    </w:p>
    <w:p w14:paraId="4623058F" w14:textId="77777777" w:rsidR="00324DEA" w:rsidRPr="002334A6" w:rsidRDefault="00324DEA">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2F7114DF" w14:textId="5C731615" w:rsidR="004958C0" w:rsidRPr="002334A6" w:rsidRDefault="00BF1D0F" w:rsidP="001F2680">
      <w:pPr>
        <w:pStyle w:val="Heading2"/>
        <w:rPr>
          <w:rFonts w:ascii="Times New Roman" w:hAnsi="Times New Roman" w:cs="Times New Roman"/>
        </w:rPr>
      </w:pPr>
      <w:bookmarkStart w:id="15" w:name="_Toc440445078"/>
      <w:r w:rsidRPr="002334A6">
        <w:rPr>
          <w:rFonts w:ascii="Times New Roman" w:hAnsi="Times New Roman" w:cs="Times New Roman"/>
        </w:rPr>
        <w:lastRenderedPageBreak/>
        <w:t>ISO-1</w:t>
      </w:r>
      <w:r w:rsidR="00FC3722" w:rsidRPr="002334A6">
        <w:rPr>
          <w:rFonts w:ascii="Times New Roman" w:hAnsi="Times New Roman" w:cs="Times New Roman"/>
        </w:rPr>
        <w:t xml:space="preserve"> Concepts missing from </w:t>
      </w:r>
      <w:r w:rsidR="006E3C69" w:rsidRPr="002334A6">
        <w:rPr>
          <w:rFonts w:ascii="Times New Roman" w:hAnsi="Times New Roman" w:cs="Times New Roman"/>
        </w:rPr>
        <w:t>NCAR Dialects</w:t>
      </w:r>
      <w:bookmarkEnd w:id="15"/>
    </w:p>
    <w:p w14:paraId="18FE7A9E" w14:textId="16BA7AF0" w:rsidR="00660D9E" w:rsidRPr="002334A6" w:rsidRDefault="00353994" w:rsidP="004958C0">
      <w:pPr>
        <w:rPr>
          <w:rFonts w:ascii="Times New Roman" w:hAnsi="Times New Roman" w:cs="Times New Roman"/>
        </w:rPr>
      </w:pPr>
      <w:r w:rsidRPr="002334A6">
        <w:rPr>
          <w:rFonts w:ascii="Times New Roman" w:hAnsi="Times New Roman" w:cs="Times New Roman"/>
        </w:rPr>
        <w:t xml:space="preserve">The </w:t>
      </w:r>
      <w:r w:rsidR="00766B46" w:rsidRPr="002334A6">
        <w:rPr>
          <w:rFonts w:ascii="Times New Roman" w:hAnsi="Times New Roman" w:cs="Times New Roman"/>
        </w:rPr>
        <w:t>T</w:t>
      </w:r>
      <w:r w:rsidRPr="002334A6">
        <w:rPr>
          <w:rFonts w:ascii="Times New Roman" w:hAnsi="Times New Roman" w:cs="Times New Roman"/>
        </w:rPr>
        <w:t>ables below provide list</w:t>
      </w:r>
      <w:r w:rsidR="005B36DC" w:rsidRPr="002334A6">
        <w:rPr>
          <w:rFonts w:ascii="Times New Roman" w:hAnsi="Times New Roman" w:cs="Times New Roman"/>
        </w:rPr>
        <w:t>s</w:t>
      </w:r>
      <w:r w:rsidRPr="002334A6">
        <w:rPr>
          <w:rFonts w:ascii="Times New Roman" w:hAnsi="Times New Roman" w:cs="Times New Roman"/>
        </w:rPr>
        <w:t xml:space="preserve"> of the </w:t>
      </w:r>
      <w:r w:rsidR="00BF1D0F" w:rsidRPr="002334A6">
        <w:rPr>
          <w:rFonts w:ascii="Times New Roman" w:hAnsi="Times New Roman" w:cs="Times New Roman"/>
        </w:rPr>
        <w:t>ISO-1</w:t>
      </w:r>
      <w:r w:rsidR="00C62C7C" w:rsidRPr="002334A6">
        <w:rPr>
          <w:rFonts w:ascii="Times New Roman" w:hAnsi="Times New Roman" w:cs="Times New Roman"/>
        </w:rPr>
        <w:t xml:space="preserve"> </w:t>
      </w:r>
      <w:r w:rsidR="0086533B" w:rsidRPr="002334A6">
        <w:rPr>
          <w:rFonts w:ascii="Times New Roman" w:hAnsi="Times New Roman" w:cs="Times New Roman"/>
        </w:rPr>
        <w:t xml:space="preserve">recommendation </w:t>
      </w:r>
      <w:r w:rsidRPr="002334A6">
        <w:rPr>
          <w:rFonts w:ascii="Times New Roman" w:hAnsi="Times New Roman" w:cs="Times New Roman"/>
        </w:rPr>
        <w:t xml:space="preserve">concepts </w:t>
      </w:r>
      <w:r w:rsidR="00C62C7C" w:rsidRPr="002334A6">
        <w:rPr>
          <w:rFonts w:ascii="Times New Roman" w:hAnsi="Times New Roman" w:cs="Times New Roman"/>
        </w:rPr>
        <w:t xml:space="preserve">that are missing </w:t>
      </w:r>
      <w:r w:rsidR="006E3C69" w:rsidRPr="002334A6">
        <w:rPr>
          <w:rFonts w:ascii="Times New Roman" w:hAnsi="Times New Roman" w:cs="Times New Roman"/>
        </w:rPr>
        <w:t>from the NCAR</w:t>
      </w:r>
      <w:r w:rsidR="00C62C7C" w:rsidRPr="002334A6">
        <w:rPr>
          <w:rFonts w:ascii="Times New Roman" w:hAnsi="Times New Roman" w:cs="Times New Roman"/>
        </w:rPr>
        <w:t xml:space="preserve"> </w:t>
      </w:r>
      <w:r w:rsidR="00274A9C" w:rsidRPr="002334A6">
        <w:rPr>
          <w:rFonts w:ascii="Times New Roman" w:hAnsi="Times New Roman" w:cs="Times New Roman"/>
        </w:rPr>
        <w:t>dialect</w:t>
      </w:r>
      <w:r w:rsidR="006E3C69" w:rsidRPr="002334A6">
        <w:rPr>
          <w:rFonts w:ascii="Times New Roman" w:hAnsi="Times New Roman" w:cs="Times New Roman"/>
        </w:rPr>
        <w:t>s</w:t>
      </w:r>
      <w:r w:rsidR="00274A9C" w:rsidRPr="002334A6">
        <w:rPr>
          <w:rFonts w:ascii="Times New Roman" w:hAnsi="Times New Roman" w:cs="Times New Roman"/>
        </w:rPr>
        <w:t xml:space="preserve"> </w:t>
      </w:r>
      <w:r w:rsidR="0086533B" w:rsidRPr="002334A6">
        <w:rPr>
          <w:rFonts w:ascii="Times New Roman" w:hAnsi="Times New Roman" w:cs="Times New Roman"/>
        </w:rPr>
        <w:t xml:space="preserve">for each of the three levels. </w:t>
      </w:r>
      <w:r w:rsidR="00621F73" w:rsidRPr="002334A6">
        <w:rPr>
          <w:rFonts w:ascii="Times New Roman" w:hAnsi="Times New Roman" w:cs="Times New Roman"/>
        </w:rPr>
        <w:t>The ISO and ISO-1</w:t>
      </w:r>
      <w:r w:rsidR="00637182" w:rsidRPr="002334A6">
        <w:rPr>
          <w:rFonts w:ascii="Times New Roman" w:hAnsi="Times New Roman" w:cs="Times New Roman"/>
        </w:rPr>
        <w:t xml:space="preserve"> dialect</w:t>
      </w:r>
      <w:r w:rsidR="00621F73" w:rsidRPr="002334A6">
        <w:rPr>
          <w:rFonts w:ascii="Times New Roman" w:hAnsi="Times New Roman" w:cs="Times New Roman"/>
        </w:rPr>
        <w:t>s</w:t>
      </w:r>
      <w:r w:rsidR="00637182" w:rsidRPr="002334A6">
        <w:rPr>
          <w:rFonts w:ascii="Times New Roman" w:hAnsi="Times New Roman" w:cs="Times New Roman"/>
        </w:rPr>
        <w:t xml:space="preserve"> </w:t>
      </w:r>
      <w:r w:rsidR="00621F73" w:rsidRPr="002334A6">
        <w:rPr>
          <w:rFonts w:ascii="Times New Roman" w:hAnsi="Times New Roman" w:cs="Times New Roman"/>
        </w:rPr>
        <w:t>contain</w:t>
      </w:r>
      <w:r w:rsidR="00637182" w:rsidRPr="002334A6">
        <w:rPr>
          <w:rFonts w:ascii="Times New Roman" w:hAnsi="Times New Roman" w:cs="Times New Roman"/>
        </w:rPr>
        <w:t xml:space="preserve"> all concepts</w:t>
      </w:r>
      <w:r w:rsidR="00621F73" w:rsidRPr="002334A6">
        <w:rPr>
          <w:rFonts w:ascii="Times New Roman" w:hAnsi="Times New Roman" w:cs="Times New Roman"/>
        </w:rPr>
        <w:t xml:space="preserve"> in the recommendation.</w:t>
      </w:r>
      <w:r w:rsidR="0086533B" w:rsidRPr="002334A6">
        <w:rPr>
          <w:rFonts w:ascii="Times New Roman" w:hAnsi="Times New Roman" w:cs="Times New Roman"/>
        </w:rPr>
        <w:t xml:space="preserve"> If a level is missing from the dialect’s </w:t>
      </w:r>
      <w:r w:rsidR="00DF07C9" w:rsidRPr="002334A6">
        <w:rPr>
          <w:rFonts w:ascii="Times New Roman" w:hAnsi="Times New Roman" w:cs="Times New Roman"/>
        </w:rPr>
        <w:t>section,</w:t>
      </w:r>
      <w:r w:rsidR="0086533B" w:rsidRPr="002334A6">
        <w:rPr>
          <w:rFonts w:ascii="Times New Roman" w:hAnsi="Times New Roman" w:cs="Times New Roman"/>
        </w:rPr>
        <w:t xml:space="preserve"> it is complete; there are no missing concepts</w:t>
      </w:r>
      <w:r w:rsidR="00DF07C9" w:rsidRPr="002334A6">
        <w:rPr>
          <w:rFonts w:ascii="Times New Roman" w:hAnsi="Times New Roman" w:cs="Times New Roman"/>
        </w:rPr>
        <w:t xml:space="preserve"> in that level</w:t>
      </w:r>
      <w:r w:rsidR="0086533B" w:rsidRPr="002334A6">
        <w:rPr>
          <w:rFonts w:ascii="Times New Roman" w:hAnsi="Times New Roman" w:cs="Times New Roman"/>
        </w:rPr>
        <w:t>.</w:t>
      </w:r>
    </w:p>
    <w:p w14:paraId="011F5F2E" w14:textId="0D613DD5" w:rsidR="004E3F3D" w:rsidRPr="002334A6" w:rsidRDefault="006E3C69" w:rsidP="003E7FF6">
      <w:pPr>
        <w:pStyle w:val="Heading3"/>
        <w:rPr>
          <w:rFonts w:ascii="Times New Roman" w:hAnsi="Times New Roman" w:cs="Times New Roman"/>
        </w:rPr>
      </w:pPr>
      <w:bookmarkStart w:id="16" w:name="_Toc440445079"/>
      <w:r w:rsidRPr="002334A6">
        <w:rPr>
          <w:rFonts w:ascii="Times New Roman" w:hAnsi="Times New Roman" w:cs="Times New Roman"/>
        </w:rPr>
        <w:t>RDA-CISL</w:t>
      </w:r>
      <w:bookmarkEnd w:id="16"/>
    </w:p>
    <w:p w14:paraId="40EA59CE" w14:textId="50FE8CF4" w:rsidR="00027259" w:rsidRPr="00577993" w:rsidRDefault="00115A44" w:rsidP="004958C0">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FD6EB2" w:rsidRPr="00577993">
        <w:rPr>
          <w:rFonts w:ascii="Times New Roman" w:hAnsi="Times New Roman" w:cs="Times New Roman"/>
          <w:b/>
          <w:sz w:val="22"/>
          <w:szCs w:val="22"/>
        </w:rPr>
        <w:t>Mandatory</w:t>
      </w:r>
      <w:r w:rsidR="00C62C7C"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1912CE6A"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21F73" w:rsidRPr="002334A6" w14:paraId="404FB2D8" w14:textId="77777777" w:rsidTr="00621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E0FB1FA" w14:textId="53E48529" w:rsidR="00621F73" w:rsidRPr="002334A6" w:rsidRDefault="00621F73" w:rsidP="004958C0">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52F5F1F2" w14:textId="14510131" w:rsidR="00621F73" w:rsidRPr="002334A6" w:rsidRDefault="00621F73" w:rsidP="00351A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7D484B" w:rsidRPr="002334A6" w14:paraId="01D74F4A" w14:textId="77777777" w:rsidTr="00621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4F6D432" w14:textId="1AE4837E" w:rsidR="007D484B" w:rsidRPr="002334A6" w:rsidRDefault="007D484B" w:rsidP="004958C0">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Metadata Contact</w:t>
            </w:r>
          </w:p>
        </w:tc>
        <w:tc>
          <w:tcPr>
            <w:tcW w:w="3464" w:type="pct"/>
          </w:tcPr>
          <w:p w14:paraId="4C37557C" w14:textId="4B95322B" w:rsidR="007D484B" w:rsidRPr="002334A6" w:rsidRDefault="007D484B" w:rsidP="00351AB6">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currently responsible for the metadata.</w:t>
            </w:r>
          </w:p>
        </w:tc>
      </w:tr>
    </w:tbl>
    <w:p w14:paraId="454EE00B" w14:textId="77777777" w:rsidR="00353994" w:rsidRPr="002334A6" w:rsidRDefault="00353994" w:rsidP="004958C0">
      <w:pPr>
        <w:rPr>
          <w:rFonts w:ascii="Times New Roman" w:eastAsiaTheme="majorEastAsia" w:hAnsi="Times New Roman" w:cs="Times New Roman"/>
          <w:b/>
          <w:bCs/>
          <w:sz w:val="18"/>
          <w:szCs w:val="18"/>
        </w:rPr>
      </w:pPr>
    </w:p>
    <w:p w14:paraId="7DF5D425" w14:textId="77777777" w:rsidR="004958C0" w:rsidRPr="00577993" w:rsidRDefault="00115A44" w:rsidP="004958C0">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4958C0" w:rsidRPr="00577993">
        <w:rPr>
          <w:rFonts w:ascii="Times New Roman" w:hAnsi="Times New Roman" w:cs="Times New Roman"/>
          <w:b/>
          <w:sz w:val="22"/>
          <w:szCs w:val="22"/>
        </w:rPr>
        <w:t>Recommended</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DE3C31B"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E3C69" w:rsidRPr="002334A6" w14:paraId="737F71BA" w14:textId="77777777" w:rsidTr="00364D6D">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74D66CBF" w:rsidR="006E3C69"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136DB9D9" w14:textId="4D6192DA" w:rsidR="006E3C69" w:rsidRPr="002334A6" w:rsidRDefault="00621F73" w:rsidP="00351A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bl>
    <w:p w14:paraId="54224AA3" w14:textId="77777777" w:rsidR="004958C0" w:rsidRPr="002334A6" w:rsidRDefault="004958C0" w:rsidP="004958C0">
      <w:pPr>
        <w:rPr>
          <w:rFonts w:ascii="Times New Roman" w:eastAsiaTheme="majorEastAsia" w:hAnsi="Times New Roman" w:cs="Times New Roman"/>
          <w:b/>
          <w:bCs/>
          <w:sz w:val="18"/>
          <w:szCs w:val="18"/>
        </w:rPr>
      </w:pPr>
    </w:p>
    <w:p w14:paraId="42963EC9" w14:textId="77777777" w:rsidR="004958C0" w:rsidRPr="00577993" w:rsidRDefault="00115A44" w:rsidP="004958C0">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4958C0" w:rsidRPr="00577993">
        <w:rPr>
          <w:rFonts w:ascii="Times New Roman" w:hAnsi="Times New Roman" w:cs="Times New Roman"/>
          <w:b/>
          <w:sz w:val="22"/>
          <w:szCs w:val="22"/>
        </w:rPr>
        <w:t>Optional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4D401328"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21F73" w:rsidRPr="002334A6" w14:paraId="24E85275" w14:textId="77777777" w:rsidTr="00364D6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536" w:type="pct"/>
          </w:tcPr>
          <w:p w14:paraId="17A01768" w14:textId="439C902E" w:rsidR="00621F73"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1238B79A" w14:textId="28A2C873" w:rsidR="00621F73" w:rsidRPr="002334A6" w:rsidRDefault="00621F73" w:rsidP="0095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621F73" w:rsidRPr="002334A6" w14:paraId="62A2E5B4"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7FB01F3A" w14:textId="7E42EBEC" w:rsidR="00621F73"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1369F32E" w14:textId="36F5471C" w:rsidR="00621F73" w:rsidRPr="002334A6" w:rsidRDefault="00621F73" w:rsidP="009565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621F73" w:rsidRPr="002334A6" w14:paraId="406EF15B"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263628" w14:textId="6861BA16" w:rsidR="00621F73" w:rsidRPr="002334A6" w:rsidRDefault="00621F73" w:rsidP="004958C0">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72F8735F" w14:textId="7AB5CE2B" w:rsidR="00621F73" w:rsidRPr="002334A6" w:rsidRDefault="00621F73" w:rsidP="009565E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producing the resource.</w:t>
            </w:r>
          </w:p>
        </w:tc>
      </w:tr>
    </w:tbl>
    <w:p w14:paraId="3E59D96A" w14:textId="1B1FE96B" w:rsidR="007205A2" w:rsidRPr="002334A6" w:rsidRDefault="007205A2" w:rsidP="003E7FF6">
      <w:pPr>
        <w:pStyle w:val="Heading3"/>
        <w:rPr>
          <w:rFonts w:ascii="Times New Roman" w:hAnsi="Times New Roman" w:cs="Times New Roman"/>
        </w:rPr>
      </w:pPr>
      <w:bookmarkStart w:id="17" w:name="_Toc440445080"/>
      <w:r w:rsidRPr="002334A6">
        <w:rPr>
          <w:rFonts w:ascii="Times New Roman" w:hAnsi="Times New Roman" w:cs="Times New Roman"/>
        </w:rPr>
        <w:t>MODS</w:t>
      </w:r>
      <w:bookmarkEnd w:id="17"/>
    </w:p>
    <w:p w14:paraId="17F68091"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2334A6"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6085B93E"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937D91" w:rsidRPr="002334A6" w14:paraId="7A103AA3" w14:textId="77777777" w:rsidTr="00937D9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36" w:type="pct"/>
          </w:tcPr>
          <w:p w14:paraId="27CD41EF" w14:textId="4471F4B5" w:rsidR="00937D91" w:rsidRPr="002334A6" w:rsidRDefault="00937D91"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Topic Category</w:t>
            </w:r>
          </w:p>
        </w:tc>
        <w:tc>
          <w:tcPr>
            <w:tcW w:w="3464" w:type="pct"/>
          </w:tcPr>
          <w:p w14:paraId="086732B0" w14:textId="5B89E5F8" w:rsidR="00937D91" w:rsidRPr="002334A6" w:rsidRDefault="00937D91" w:rsidP="003D6183">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High level category enumeration used in ISO</w:t>
            </w:r>
          </w:p>
        </w:tc>
      </w:tr>
    </w:tbl>
    <w:p w14:paraId="1DB2BF4F" w14:textId="7E1AE5C3" w:rsidR="007205A2" w:rsidRPr="002334A6" w:rsidRDefault="007205A2" w:rsidP="007205A2">
      <w:pPr>
        <w:rPr>
          <w:rFonts w:ascii="Times New Roman" w:eastAsiaTheme="majorEastAsia" w:hAnsi="Times New Roman" w:cs="Times New Roman"/>
          <w:b/>
          <w:bCs/>
          <w:sz w:val="18"/>
          <w:szCs w:val="18"/>
        </w:rPr>
      </w:pPr>
    </w:p>
    <w:p w14:paraId="6D6208AC"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2942"/>
        <w:gridCol w:w="6634"/>
      </w:tblGrid>
      <w:tr w:rsidR="000914F8" w:rsidRPr="002334A6" w14:paraId="391483B2"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FDD6F9" w14:textId="77777777" w:rsidR="000914F8" w:rsidRPr="002334A6" w:rsidRDefault="000914F8"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552CF735" w14:textId="77777777" w:rsidR="000914F8" w:rsidRPr="002334A6" w:rsidRDefault="000914F8"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0914F8" w:rsidRPr="002334A6" w14:paraId="53A79BA5"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EE847C" w14:textId="77777777" w:rsidR="000914F8" w:rsidRPr="002334A6" w:rsidRDefault="000914F8"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775D5C37" w14:textId="77777777" w:rsidR="000914F8" w:rsidRPr="002334A6" w:rsidRDefault="000914F8"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0914F8" w:rsidRPr="002334A6" w14:paraId="5C96E912"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600AF7E9" w14:textId="77777777" w:rsidR="000914F8" w:rsidRPr="002334A6" w:rsidRDefault="000914F8"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1FD57FDC" w14:textId="77777777" w:rsidR="000914F8" w:rsidRPr="002334A6" w:rsidRDefault="000914F8"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producing the resource.</w:t>
            </w:r>
          </w:p>
        </w:tc>
      </w:tr>
      <w:tr w:rsidR="000914F8" w:rsidRPr="002334A6" w14:paraId="427FD573" w14:textId="77777777" w:rsidTr="007D534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36" w:type="pct"/>
          </w:tcPr>
          <w:p w14:paraId="70581EA7" w14:textId="53AE32A4" w:rsidR="000914F8" w:rsidRPr="002334A6" w:rsidRDefault="000914F8" w:rsidP="00AF6529">
            <w:pPr>
              <w:rPr>
                <w:rFonts w:ascii="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7F9CEEBD" w14:textId="38A6022C" w:rsidR="000914F8"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00132868" w14:textId="77777777" w:rsidR="005304D2" w:rsidRDefault="005304D2" w:rsidP="003E7FF6">
      <w:pPr>
        <w:pStyle w:val="Heading3"/>
        <w:rPr>
          <w:rFonts w:ascii="Times New Roman" w:hAnsi="Times New Roman" w:cs="Times New Roman"/>
        </w:rPr>
      </w:pPr>
    </w:p>
    <w:p w14:paraId="2FB4E5F5" w14:textId="77777777" w:rsidR="005304D2" w:rsidRDefault="005304D2">
      <w:pPr>
        <w:rPr>
          <w:rFonts w:ascii="Times New Roman" w:eastAsiaTheme="majorEastAsia" w:hAnsi="Times New Roman" w:cs="Times New Roman"/>
          <w:b/>
          <w:bCs/>
        </w:rPr>
      </w:pPr>
      <w:r>
        <w:rPr>
          <w:rFonts w:ascii="Times New Roman" w:hAnsi="Times New Roman" w:cs="Times New Roman"/>
        </w:rPr>
        <w:br w:type="page"/>
      </w:r>
    </w:p>
    <w:p w14:paraId="2BE0DBF2" w14:textId="7A01BCCC" w:rsidR="007205A2" w:rsidRPr="002334A6" w:rsidRDefault="007205A2" w:rsidP="003E7FF6">
      <w:pPr>
        <w:pStyle w:val="Heading3"/>
        <w:rPr>
          <w:rFonts w:ascii="Times New Roman" w:hAnsi="Times New Roman" w:cs="Times New Roman"/>
          <w:sz w:val="18"/>
          <w:szCs w:val="18"/>
        </w:rPr>
      </w:pPr>
      <w:bookmarkStart w:id="18" w:name="_Toc440445081"/>
      <w:r w:rsidRPr="002334A6">
        <w:rPr>
          <w:rFonts w:ascii="Times New Roman" w:hAnsi="Times New Roman" w:cs="Times New Roman"/>
        </w:rPr>
        <w:lastRenderedPageBreak/>
        <w:t>netCDF</w:t>
      </w:r>
      <w:bookmarkEnd w:id="18"/>
    </w:p>
    <w:p w14:paraId="6C62A602"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2334A6"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2D167340"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34CC293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C79480F" w14:textId="41CFDABE" w:rsidR="007D5346" w:rsidRPr="002334A6" w:rsidRDefault="007D5346"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Topic Category</w:t>
            </w:r>
          </w:p>
        </w:tc>
        <w:tc>
          <w:tcPr>
            <w:tcW w:w="3464" w:type="pct"/>
          </w:tcPr>
          <w:p w14:paraId="23CE1A1A" w14:textId="6360EE5C" w:rsidR="007D5346" w:rsidRPr="002334A6" w:rsidRDefault="007D5346"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5CC8CBB3" w14:textId="77777777" w:rsidR="007205A2" w:rsidRPr="002334A6" w:rsidRDefault="007205A2" w:rsidP="007205A2">
      <w:pPr>
        <w:rPr>
          <w:rFonts w:ascii="Times New Roman" w:eastAsiaTheme="majorEastAsia" w:hAnsi="Times New Roman" w:cs="Times New Roman"/>
          <w:b/>
          <w:bCs/>
          <w:sz w:val="18"/>
          <w:szCs w:val="18"/>
        </w:rPr>
      </w:pPr>
    </w:p>
    <w:p w14:paraId="1E3B692C" w14:textId="2FA629AA"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7D5346" w:rsidRPr="00577993">
        <w:rPr>
          <w:rFonts w:ascii="Times New Roman" w:hAnsi="Times New Roman" w:cs="Times New Roman"/>
          <w:b/>
          <w:sz w:val="22"/>
          <w:szCs w:val="22"/>
        </w:rPr>
        <w:t>Conditional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7205A2" w:rsidRPr="002334A6"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FDA401D"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16D0971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218B1A5" w14:textId="36FB1AAB" w:rsidR="007D5346" w:rsidRPr="002334A6" w:rsidRDefault="007D5346"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2863C6DB" w14:textId="20DA1549" w:rsidR="007D5346" w:rsidRPr="002334A6" w:rsidRDefault="007D5346"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r w:rsidR="003D6183" w:rsidRPr="002334A6"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2334A6" w:rsidRDefault="003D6183"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Type</w:t>
            </w:r>
          </w:p>
        </w:tc>
        <w:tc>
          <w:tcPr>
            <w:tcW w:w="3464" w:type="pct"/>
          </w:tcPr>
          <w:p w14:paraId="509F8088" w14:textId="44A79127" w:rsidR="003D6183" w:rsidRPr="002334A6" w:rsidRDefault="003D6183"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resource code identifying the type of resource; e.g. dataset, a collection, an application for which the metadata describes.</w:t>
            </w:r>
          </w:p>
        </w:tc>
      </w:tr>
    </w:tbl>
    <w:p w14:paraId="684A0EDF" w14:textId="77777777" w:rsidR="007205A2" w:rsidRPr="002334A6" w:rsidRDefault="007205A2" w:rsidP="007205A2">
      <w:pPr>
        <w:rPr>
          <w:rFonts w:ascii="Times New Roman" w:eastAsiaTheme="majorEastAsia" w:hAnsi="Times New Roman" w:cs="Times New Roman"/>
          <w:b/>
          <w:bCs/>
          <w:sz w:val="18"/>
          <w:szCs w:val="18"/>
        </w:rPr>
      </w:pPr>
    </w:p>
    <w:p w14:paraId="7C296C61"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D5346" w:rsidRPr="002334A6" w14:paraId="731AD5F8"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0D09A2A" w14:textId="77777777" w:rsidR="007D5346" w:rsidRPr="002334A6" w:rsidRDefault="007D5346"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7DB7112D" w14:textId="77777777" w:rsidR="007D5346" w:rsidRPr="002334A6" w:rsidRDefault="007D5346"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17600CB9" w14:textId="77777777" w:rsidTr="00AF652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78F7737" w14:textId="77777777" w:rsidR="007D5346" w:rsidRPr="002334A6" w:rsidRDefault="007D5346"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05DD5705" w14:textId="77777777" w:rsidR="007D5346"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7D5346" w:rsidRPr="002334A6" w14:paraId="5CC686CE"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5AD4C7A2" w14:textId="77777777" w:rsidR="007D5346" w:rsidRPr="002334A6" w:rsidRDefault="007D5346"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2FFB750F" w14:textId="35C503B8" w:rsidR="007D5346" w:rsidRPr="002334A6" w:rsidRDefault="007D5346" w:rsidP="00DE4C0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access is granted to assure the protection of privacy or intellectual property.</w:t>
            </w:r>
          </w:p>
        </w:tc>
      </w:tr>
      <w:tr w:rsidR="007D5346" w:rsidRPr="002334A6" w14:paraId="18149A5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72E7C2E" w14:textId="77777777" w:rsidR="007D5346" w:rsidRPr="002334A6" w:rsidRDefault="007D5346"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5D5EC767" w14:textId="77777777" w:rsidR="007D5346"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producing the resource.</w:t>
            </w:r>
          </w:p>
        </w:tc>
      </w:tr>
      <w:tr w:rsidR="007D5346" w:rsidRPr="002334A6" w14:paraId="37F31150" w14:textId="77777777" w:rsidTr="00AF6529">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69714F2C" w14:textId="77777777" w:rsidR="007D5346" w:rsidRPr="002334A6" w:rsidRDefault="007D5346"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3AF72FD7" w14:textId="77777777" w:rsidR="007D5346" w:rsidRPr="002334A6" w:rsidRDefault="007D5346"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bl>
    <w:p w14:paraId="2D371CCE" w14:textId="6738A2A9" w:rsidR="003D6183" w:rsidRPr="002334A6" w:rsidRDefault="007D5346" w:rsidP="003E7FF6">
      <w:pPr>
        <w:pStyle w:val="Heading3"/>
        <w:rPr>
          <w:rFonts w:ascii="Times New Roman" w:hAnsi="Times New Roman" w:cs="Times New Roman"/>
        </w:rPr>
      </w:pPr>
      <w:bookmarkStart w:id="19" w:name="_Toc440445082"/>
      <w:r w:rsidRPr="002334A6">
        <w:rPr>
          <w:rFonts w:ascii="Times New Roman" w:hAnsi="Times New Roman" w:cs="Times New Roman"/>
        </w:rPr>
        <w:t>DataCite</w:t>
      </w:r>
      <w:bookmarkEnd w:id="19"/>
    </w:p>
    <w:p w14:paraId="3658C787" w14:textId="77777777" w:rsidR="003D6183" w:rsidRPr="00577993" w:rsidRDefault="003D6183" w:rsidP="003D6183">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3D6183" w:rsidRPr="002334A6"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2334A6" w:rsidRDefault="003D6183"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0F87EA3E" w14:textId="77777777" w:rsidR="003D6183" w:rsidRPr="002334A6" w:rsidRDefault="003D6183"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BF1D0F" w:rsidRPr="002334A6" w14:paraId="57ACB0CC"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4A15865" w14:textId="755C5B4D"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Bounding Box</w:t>
            </w:r>
          </w:p>
        </w:tc>
        <w:tc>
          <w:tcPr>
            <w:tcW w:w="3464" w:type="pct"/>
          </w:tcPr>
          <w:p w14:paraId="4CC90AB5" w14:textId="18F3403B"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bounding box for identifying a geographic area of interest</w:t>
            </w:r>
          </w:p>
        </w:tc>
      </w:tr>
      <w:tr w:rsidR="00BF1D0F" w:rsidRPr="002334A6" w14:paraId="69BFAEF3"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707634B" w14:textId="522BF982"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Metadata Contact</w:t>
            </w:r>
          </w:p>
        </w:tc>
        <w:tc>
          <w:tcPr>
            <w:tcW w:w="3464" w:type="pct"/>
          </w:tcPr>
          <w:p w14:paraId="1178FE47" w14:textId="15231722"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The organization or person currently responsible for the metadata.</w:t>
            </w:r>
          </w:p>
        </w:tc>
      </w:tr>
      <w:tr w:rsidR="00BF1D0F" w:rsidRPr="002334A6" w14:paraId="000225E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9A79337" w14:textId="07402366"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2CC7973F" w14:textId="40D42797"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BF1D0F" w:rsidRPr="002334A6" w14:paraId="158E9A0A"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C909589" w14:textId="429AC151"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Topic Category</w:t>
            </w:r>
          </w:p>
        </w:tc>
        <w:tc>
          <w:tcPr>
            <w:tcW w:w="3464" w:type="pct"/>
          </w:tcPr>
          <w:p w14:paraId="01C59FC3" w14:textId="25FF9ECE"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6D73E1FB" w14:textId="77777777" w:rsidR="003D6183" w:rsidRPr="002334A6" w:rsidRDefault="003D6183" w:rsidP="003D6183">
      <w:pPr>
        <w:rPr>
          <w:rFonts w:ascii="Times New Roman" w:eastAsiaTheme="majorEastAsia" w:hAnsi="Times New Roman" w:cs="Times New Roman"/>
          <w:b/>
          <w:bCs/>
          <w:sz w:val="18"/>
          <w:szCs w:val="18"/>
        </w:rPr>
      </w:pPr>
    </w:p>
    <w:p w14:paraId="11B151B3" w14:textId="4C5E4F07" w:rsidR="003D6183" w:rsidRPr="00577993" w:rsidRDefault="003D6183" w:rsidP="003D6183">
      <w:pPr>
        <w:rPr>
          <w:rFonts w:ascii="Times New Roman" w:hAnsi="Times New Roman" w:cs="Times New Roman"/>
          <w:b/>
          <w:sz w:val="22"/>
          <w:szCs w:val="22"/>
        </w:rPr>
      </w:pPr>
      <w:r w:rsidRPr="00577993">
        <w:rPr>
          <w:rFonts w:ascii="Times New Roman" w:hAnsi="Times New Roman" w:cs="Times New Roman"/>
          <w:b/>
          <w:sz w:val="22"/>
          <w:szCs w:val="22"/>
        </w:rPr>
        <w:t>Missing</w:t>
      </w:r>
      <w:r w:rsidR="00AE049F" w:rsidRPr="00577993">
        <w:rPr>
          <w:rFonts w:ascii="Times New Roman" w:hAnsi="Times New Roman" w:cs="Times New Roman"/>
          <w:b/>
          <w:sz w:val="22"/>
          <w:szCs w:val="22"/>
        </w:rPr>
        <w:t xml:space="preserve"> Optional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3D6183" w:rsidRPr="002334A6"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2334A6" w:rsidRDefault="003D6183"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12D8685D" w14:textId="77777777" w:rsidR="003D6183" w:rsidRPr="002334A6" w:rsidRDefault="003D6183"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BF1D0F" w:rsidRPr="002334A6" w14:paraId="658393B0" w14:textId="77777777" w:rsidTr="00AF65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4A14D3C" w14:textId="527A3D4F" w:rsidR="00BF1D0F" w:rsidRPr="002334A6" w:rsidRDefault="00BF1D0F" w:rsidP="003D6183">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0B1CA8C7" w14:textId="61478882"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BF1D0F" w:rsidRPr="002334A6"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24726FD2" w:rsidR="00BF1D0F" w:rsidRPr="002334A6" w:rsidRDefault="00BF1D0F" w:rsidP="003D6183">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507EFAE9" w14:textId="6065C683" w:rsidR="00BF1D0F" w:rsidRPr="002334A6" w:rsidRDefault="00BF1D0F" w:rsidP="00DE4C0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access is granted to assure the protection of privacy or intellectual property.</w:t>
            </w:r>
          </w:p>
        </w:tc>
      </w:tr>
      <w:tr w:rsidR="00BF1D0F" w:rsidRPr="002334A6" w14:paraId="6890725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D68273" w14:textId="553888F4"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Contact</w:t>
            </w:r>
          </w:p>
        </w:tc>
        <w:tc>
          <w:tcPr>
            <w:tcW w:w="3464" w:type="pct"/>
          </w:tcPr>
          <w:p w14:paraId="18574F78" w14:textId="61804D61"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responsible for answering questions about the resource.</w:t>
            </w:r>
          </w:p>
        </w:tc>
      </w:tr>
      <w:tr w:rsidR="00BF1D0F" w:rsidRPr="002334A6" w14:paraId="4BF6AE5E"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2331F4" w14:textId="74EAE549"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2F402C77" w14:textId="12255A48"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producing the resource.</w:t>
            </w:r>
          </w:p>
        </w:tc>
      </w:tr>
      <w:tr w:rsidR="00BF1D0F" w:rsidRPr="002334A6" w14:paraId="20290CA1" w14:textId="77777777" w:rsidTr="002334A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536" w:type="pct"/>
          </w:tcPr>
          <w:p w14:paraId="70986BDF" w14:textId="726B09E4"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226F3AA2" w14:textId="3E05400B"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r w:rsidR="00BF1D0F" w:rsidRPr="002334A6" w14:paraId="1F1B1A66"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F095A0E" w14:textId="0F677115"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Spatial Resolution</w:t>
            </w:r>
          </w:p>
        </w:tc>
        <w:tc>
          <w:tcPr>
            <w:tcW w:w="3464" w:type="pct"/>
          </w:tcPr>
          <w:p w14:paraId="14D088C1" w14:textId="6A76AF33"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nominal scale and/or spatial resolution of the resource.</w:t>
            </w:r>
          </w:p>
        </w:tc>
      </w:tr>
      <w:tr w:rsidR="00BF1D0F" w:rsidRPr="002334A6" w14:paraId="7EDD592E" w14:textId="77777777" w:rsidTr="00BF1D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20E9FC72" w14:textId="0E69F2D9"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Temporal Extent</w:t>
            </w:r>
          </w:p>
        </w:tc>
        <w:tc>
          <w:tcPr>
            <w:tcW w:w="3464" w:type="pct"/>
          </w:tcPr>
          <w:p w14:paraId="4B866BAB" w14:textId="662C231F"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temporal extent of the resource</w:t>
            </w:r>
          </w:p>
        </w:tc>
      </w:tr>
      <w:tr w:rsidR="00BF1D0F" w:rsidRPr="002334A6" w14:paraId="274F11A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A9F8E3" w14:textId="11961580"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6DBDD987" w14:textId="464C562C"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7B518155" w14:textId="50515F0A" w:rsidR="009A6BD9" w:rsidRPr="002334A6" w:rsidRDefault="009A6BD9" w:rsidP="003E7FF6">
      <w:pPr>
        <w:pStyle w:val="Heading3"/>
        <w:rPr>
          <w:rFonts w:ascii="Times New Roman" w:hAnsi="Times New Roman" w:cs="Times New Roman"/>
        </w:rPr>
      </w:pPr>
      <w:bookmarkStart w:id="20" w:name="_Toc440445083"/>
      <w:r w:rsidRPr="002334A6">
        <w:rPr>
          <w:rFonts w:ascii="Times New Roman" w:hAnsi="Times New Roman" w:cs="Times New Roman"/>
        </w:rPr>
        <w:lastRenderedPageBreak/>
        <w:t>EOL</w:t>
      </w:r>
      <w:bookmarkEnd w:id="20"/>
    </w:p>
    <w:p w14:paraId="72461903" w14:textId="793B1C18" w:rsidR="009A6BD9" w:rsidRPr="00577993" w:rsidRDefault="009A6BD9" w:rsidP="009A6BD9">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2F74AE" w:rsidRPr="00577993">
        <w:rPr>
          <w:rFonts w:ascii="Times New Roman" w:hAnsi="Times New Roman" w:cs="Times New Roman"/>
          <w:b/>
          <w:sz w:val="22"/>
          <w:szCs w:val="22"/>
        </w:rPr>
        <w:t>Conditional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9A6BD9" w:rsidRPr="002334A6" w14:paraId="355D88DF"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3A7650" w14:textId="77777777" w:rsidR="009A6BD9" w:rsidRPr="002334A6" w:rsidRDefault="009A6BD9"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0BD99609" w14:textId="77777777" w:rsidR="009A6BD9" w:rsidRPr="002334A6" w:rsidRDefault="009A6BD9"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9A6BD9" w:rsidRPr="002334A6" w14:paraId="725F5442"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058B64A" w14:textId="7481B7EA" w:rsidR="009A6BD9" w:rsidRPr="002334A6" w:rsidRDefault="009A6BD9"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Type</w:t>
            </w:r>
          </w:p>
        </w:tc>
        <w:tc>
          <w:tcPr>
            <w:tcW w:w="3464" w:type="pct"/>
          </w:tcPr>
          <w:p w14:paraId="46562892" w14:textId="64D6C76E" w:rsidR="009A6BD9" w:rsidRPr="002334A6" w:rsidRDefault="009A6BD9"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resource code identifying the type of resource; e.g. dataset, a collection, an application for which the metadata describes.</w:t>
            </w:r>
          </w:p>
        </w:tc>
      </w:tr>
    </w:tbl>
    <w:p w14:paraId="4E306568" w14:textId="77777777" w:rsidR="009A6BD9" w:rsidRPr="002334A6" w:rsidRDefault="009A6BD9" w:rsidP="009A6BD9">
      <w:pPr>
        <w:rPr>
          <w:rFonts w:ascii="Times New Roman" w:eastAsiaTheme="majorEastAsia" w:hAnsi="Times New Roman" w:cs="Times New Roman"/>
          <w:b/>
          <w:bCs/>
          <w:sz w:val="18"/>
          <w:szCs w:val="18"/>
        </w:rPr>
      </w:pPr>
    </w:p>
    <w:p w14:paraId="31AF2352" w14:textId="77777777" w:rsidR="009A6BD9" w:rsidRPr="00577993" w:rsidRDefault="009A6BD9" w:rsidP="009A6BD9">
      <w:pPr>
        <w:rPr>
          <w:rFonts w:ascii="Times New Roman" w:hAnsi="Times New Roman" w:cs="Times New Roman"/>
          <w:b/>
          <w:sz w:val="22"/>
          <w:szCs w:val="22"/>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1818"/>
        <w:gridCol w:w="7758"/>
      </w:tblGrid>
      <w:tr w:rsidR="00364D6D" w:rsidRPr="002334A6" w14:paraId="6DDD5E01" w14:textId="77777777" w:rsidTr="00364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6EAC0C8" w14:textId="77777777" w:rsidR="009A6BD9" w:rsidRPr="002334A6" w:rsidRDefault="009A6BD9"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4051" w:type="pct"/>
          </w:tcPr>
          <w:p w14:paraId="16F270C8" w14:textId="77777777" w:rsidR="009A6BD9" w:rsidRPr="002334A6" w:rsidRDefault="009A6BD9"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364D6D" w:rsidRPr="002334A6" w14:paraId="429E42CC" w14:textId="77777777" w:rsidTr="00364D6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9" w:type="pct"/>
          </w:tcPr>
          <w:p w14:paraId="7A50E37F" w14:textId="77777777" w:rsidR="00364D6D" w:rsidRPr="002334A6" w:rsidRDefault="009A6BD9"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 xml:space="preserve">Metadata Use </w:t>
            </w:r>
          </w:p>
          <w:p w14:paraId="3B59A692" w14:textId="0C34754D" w:rsidR="009A6BD9" w:rsidRPr="002334A6" w:rsidRDefault="009A6BD9"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Constraints</w:t>
            </w:r>
          </w:p>
        </w:tc>
        <w:tc>
          <w:tcPr>
            <w:tcW w:w="4051" w:type="pct"/>
          </w:tcPr>
          <w:p w14:paraId="79581158" w14:textId="0A4B7665" w:rsidR="009A6BD9" w:rsidRPr="002334A6" w:rsidRDefault="009A6BD9" w:rsidP="00DE4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access is granted to assure the protection of privacy or intellectual property.</w:t>
            </w:r>
          </w:p>
        </w:tc>
      </w:tr>
      <w:tr w:rsidR="00364D6D" w:rsidRPr="002334A6" w14:paraId="1CAB8FFB" w14:textId="77777777" w:rsidTr="00364D6D">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9" w:type="pct"/>
          </w:tcPr>
          <w:p w14:paraId="4C756041" w14:textId="77777777" w:rsidR="009A6BD9" w:rsidRPr="002334A6" w:rsidRDefault="009A6BD9"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4051" w:type="pct"/>
          </w:tcPr>
          <w:p w14:paraId="4DFA76C7" w14:textId="77777777" w:rsidR="009A6BD9" w:rsidRPr="002334A6" w:rsidRDefault="009A6BD9"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producing the resource.</w:t>
            </w:r>
          </w:p>
        </w:tc>
      </w:tr>
    </w:tbl>
    <w:p w14:paraId="4468E4B1" w14:textId="79274B7A" w:rsidR="00FD08A4" w:rsidRPr="002334A6" w:rsidRDefault="00FD08A4" w:rsidP="00FD08A4">
      <w:pPr>
        <w:pStyle w:val="Heading3"/>
        <w:rPr>
          <w:rFonts w:ascii="Times New Roman" w:hAnsi="Times New Roman" w:cs="Times New Roman"/>
        </w:rPr>
      </w:pPr>
      <w:bookmarkStart w:id="21" w:name="_Toc440445084"/>
      <w:r w:rsidRPr="002334A6">
        <w:rPr>
          <w:rFonts w:ascii="Times New Roman" w:hAnsi="Times New Roman" w:cs="Times New Roman"/>
        </w:rPr>
        <w:t>CGD</w:t>
      </w:r>
      <w:bookmarkEnd w:id="21"/>
    </w:p>
    <w:p w14:paraId="071A3AE3" w14:textId="77777777" w:rsidR="00FD08A4" w:rsidRPr="00577993" w:rsidRDefault="00FD08A4" w:rsidP="00FD08A4">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FD08A4" w:rsidRPr="002334A6" w14:paraId="44EC928D"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451CF1D"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21834B4D"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33BEEDAA"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2BF134C" w14:textId="77777777" w:rsidR="00FD08A4" w:rsidRPr="002334A6" w:rsidRDefault="00FD08A4" w:rsidP="00FD08A4">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Bounding Box</w:t>
            </w:r>
          </w:p>
        </w:tc>
        <w:tc>
          <w:tcPr>
            <w:tcW w:w="3464" w:type="pct"/>
          </w:tcPr>
          <w:p w14:paraId="37542FEA"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bounding box for identifying a geographic area of interest</w:t>
            </w:r>
          </w:p>
        </w:tc>
      </w:tr>
      <w:tr w:rsidR="00FD08A4" w:rsidRPr="002334A6" w14:paraId="5BF50113"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F4E2428" w14:textId="77777777" w:rsidR="00FD08A4" w:rsidRPr="002334A6" w:rsidRDefault="00FD08A4" w:rsidP="00FD08A4">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13CDDF1C"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FD08A4" w:rsidRPr="002334A6" w14:paraId="33B798F2"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1370FD1"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Topic Category</w:t>
            </w:r>
          </w:p>
        </w:tc>
        <w:tc>
          <w:tcPr>
            <w:tcW w:w="3464" w:type="pct"/>
          </w:tcPr>
          <w:p w14:paraId="18669D92"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25734A84" w14:textId="77777777" w:rsidR="00FD08A4" w:rsidRPr="002334A6" w:rsidRDefault="00FD08A4" w:rsidP="00FD08A4">
      <w:pPr>
        <w:rPr>
          <w:rFonts w:ascii="Times New Roman" w:eastAsiaTheme="majorEastAsia" w:hAnsi="Times New Roman" w:cs="Times New Roman"/>
          <w:b/>
          <w:bCs/>
          <w:sz w:val="18"/>
          <w:szCs w:val="18"/>
        </w:rPr>
      </w:pPr>
    </w:p>
    <w:p w14:paraId="61761290" w14:textId="77777777" w:rsidR="00FD08A4" w:rsidRPr="00577993" w:rsidRDefault="00FD08A4" w:rsidP="00FD08A4">
      <w:pPr>
        <w:rPr>
          <w:rFonts w:ascii="Times New Roman" w:hAnsi="Times New Roman" w:cs="Times New Roman"/>
          <w:b/>
          <w:sz w:val="22"/>
          <w:szCs w:val="22"/>
        </w:rPr>
      </w:pPr>
      <w:r w:rsidRPr="00577993">
        <w:rPr>
          <w:rFonts w:ascii="Times New Roman" w:hAnsi="Times New Roman" w:cs="Times New Roman"/>
          <w:b/>
          <w:sz w:val="22"/>
          <w:szCs w:val="22"/>
        </w:rPr>
        <w:t>Missing Conditional Concepts</w:t>
      </w:r>
    </w:p>
    <w:tbl>
      <w:tblPr>
        <w:tblStyle w:val="LightGrid"/>
        <w:tblW w:w="5000" w:type="pct"/>
        <w:tblLook w:val="04A0" w:firstRow="1" w:lastRow="0" w:firstColumn="1" w:lastColumn="0" w:noHBand="0" w:noVBand="1"/>
      </w:tblPr>
      <w:tblGrid>
        <w:gridCol w:w="2942"/>
        <w:gridCol w:w="6634"/>
      </w:tblGrid>
      <w:tr w:rsidR="00FD08A4" w:rsidRPr="002334A6" w14:paraId="3CFF0EFE"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9B311DB"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5C0B57B"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58CDFA05" w14:textId="77777777" w:rsidTr="00FD08A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FEF01EA"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2F29271B"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bl>
    <w:p w14:paraId="24516400" w14:textId="77777777" w:rsidR="00FD08A4" w:rsidRPr="002334A6" w:rsidRDefault="00FD08A4" w:rsidP="00FD08A4">
      <w:pPr>
        <w:rPr>
          <w:rFonts w:ascii="Times New Roman" w:eastAsiaTheme="majorEastAsia" w:hAnsi="Times New Roman" w:cs="Times New Roman"/>
          <w:b/>
          <w:bCs/>
          <w:sz w:val="18"/>
          <w:szCs w:val="18"/>
        </w:rPr>
      </w:pPr>
    </w:p>
    <w:p w14:paraId="52FE722F" w14:textId="77777777" w:rsidR="00FD08A4" w:rsidRPr="002334A6" w:rsidRDefault="00FD08A4" w:rsidP="00FD08A4">
      <w:pPr>
        <w:rPr>
          <w:rFonts w:ascii="Times New Roman" w:eastAsiaTheme="majorEastAsia" w:hAnsi="Times New Roman" w:cs="Times New Roman"/>
          <w:b/>
          <w:bCs/>
          <w:sz w:val="18"/>
          <w:szCs w:val="18"/>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2942"/>
        <w:gridCol w:w="6634"/>
      </w:tblGrid>
      <w:tr w:rsidR="00FD08A4" w:rsidRPr="002334A6" w14:paraId="695FC6EA"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6F52D0"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77C8B1F4"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4073DCAA" w14:textId="77777777" w:rsidTr="00FD08A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A5EE0CB" w14:textId="6B36625C" w:rsidR="00FD08A4" w:rsidRPr="002334A6" w:rsidRDefault="00FD08A4" w:rsidP="00FD08A4">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Identifier</w:t>
            </w:r>
          </w:p>
        </w:tc>
        <w:tc>
          <w:tcPr>
            <w:tcW w:w="3464" w:type="pct"/>
          </w:tcPr>
          <w:p w14:paraId="44E280CC" w14:textId="48514439"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Identifier for the resource described by the metadata</w:t>
            </w:r>
          </w:p>
        </w:tc>
      </w:tr>
      <w:tr w:rsidR="00FD08A4" w:rsidRPr="002334A6" w14:paraId="653FC5FB"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7E53555" w14:textId="77777777" w:rsidR="00FD08A4" w:rsidRPr="002334A6" w:rsidRDefault="00FD08A4" w:rsidP="00FD08A4">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6F3BD3F8" w14:textId="10029E3C" w:rsidR="00FD08A4" w:rsidRPr="002334A6" w:rsidRDefault="00DE4C05" w:rsidP="00FD08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metadata may or may not be used after access is granted to assure the protection of privacy or intellectual property.</w:t>
            </w:r>
          </w:p>
        </w:tc>
      </w:tr>
      <w:tr w:rsidR="00FD08A4" w:rsidRPr="002334A6" w14:paraId="4B906377"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B15CF"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Contact</w:t>
            </w:r>
          </w:p>
        </w:tc>
        <w:tc>
          <w:tcPr>
            <w:tcW w:w="3464" w:type="pct"/>
          </w:tcPr>
          <w:p w14:paraId="0AA0880F"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responsible for answering questions about the resource.</w:t>
            </w:r>
          </w:p>
        </w:tc>
      </w:tr>
      <w:tr w:rsidR="00FD08A4" w:rsidRPr="002334A6" w14:paraId="1C5AE16C"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D44B906"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507B117E"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producing the resource.</w:t>
            </w:r>
          </w:p>
        </w:tc>
      </w:tr>
      <w:tr w:rsidR="00FD08A4" w:rsidRPr="002334A6" w14:paraId="42775B33"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586AD1F"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7AAC63A3"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r w:rsidR="00FD08A4" w:rsidRPr="002334A6" w14:paraId="1B7C40E7"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7F29E72"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Spatial Resolution</w:t>
            </w:r>
          </w:p>
        </w:tc>
        <w:tc>
          <w:tcPr>
            <w:tcW w:w="3464" w:type="pct"/>
          </w:tcPr>
          <w:p w14:paraId="31B58356"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nominal scale and/or spatial resolution of the resource.</w:t>
            </w:r>
          </w:p>
        </w:tc>
      </w:tr>
      <w:tr w:rsidR="00FD08A4" w:rsidRPr="002334A6" w14:paraId="7E4A1419" w14:textId="77777777" w:rsidTr="00FD08A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08D29C69"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Temporal Extent</w:t>
            </w:r>
          </w:p>
        </w:tc>
        <w:tc>
          <w:tcPr>
            <w:tcW w:w="3464" w:type="pct"/>
          </w:tcPr>
          <w:p w14:paraId="12C72E5B"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temporal extent of the resource</w:t>
            </w:r>
          </w:p>
        </w:tc>
      </w:tr>
      <w:tr w:rsidR="00FD08A4" w:rsidRPr="002334A6" w14:paraId="357406B4"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AF20860"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32385079"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747EED77" w14:textId="77777777" w:rsidR="00FD08A4" w:rsidRPr="002334A6" w:rsidRDefault="00FD08A4" w:rsidP="00F11425">
      <w:pPr>
        <w:pStyle w:val="Heading1"/>
        <w:rPr>
          <w:rFonts w:ascii="Times New Roman" w:hAnsi="Times New Roman" w:cs="Times New Roman"/>
        </w:rPr>
      </w:pPr>
    </w:p>
    <w:p w14:paraId="4041364B" w14:textId="77777777" w:rsidR="00B257AE" w:rsidRPr="002334A6" w:rsidRDefault="00B257AE">
      <w:pPr>
        <w:rPr>
          <w:rFonts w:ascii="Times New Roman" w:eastAsiaTheme="majorEastAsia" w:hAnsi="Times New Roman" w:cs="Times New Roman"/>
          <w:b/>
          <w:bCs/>
          <w:sz w:val="32"/>
          <w:szCs w:val="32"/>
        </w:rPr>
      </w:pPr>
      <w:r w:rsidRPr="002334A6">
        <w:rPr>
          <w:rFonts w:ascii="Times New Roman" w:hAnsi="Times New Roman" w:cs="Times New Roman"/>
        </w:rPr>
        <w:br w:type="page"/>
      </w:r>
    </w:p>
    <w:p w14:paraId="19558B6A" w14:textId="56E44104" w:rsidR="00E61FEF" w:rsidRPr="002334A6" w:rsidRDefault="00BC4231" w:rsidP="00F11425">
      <w:pPr>
        <w:pStyle w:val="Heading1"/>
        <w:rPr>
          <w:rFonts w:ascii="Times New Roman" w:hAnsi="Times New Roman" w:cs="Times New Roman"/>
        </w:rPr>
      </w:pPr>
      <w:bookmarkStart w:id="22" w:name="_Toc440445085"/>
      <w:r w:rsidRPr="002334A6">
        <w:rPr>
          <w:rFonts w:ascii="Times New Roman" w:hAnsi="Times New Roman" w:cs="Times New Roman"/>
        </w:rPr>
        <w:lastRenderedPageBreak/>
        <w:t>Metadata Analysis</w:t>
      </w:r>
      <w:r w:rsidR="006D6CF3" w:rsidRPr="002334A6">
        <w:rPr>
          <w:rFonts w:ascii="Times New Roman" w:hAnsi="Times New Roman" w:cs="Times New Roman"/>
        </w:rPr>
        <w:t xml:space="preserve"> – How Complete </w:t>
      </w:r>
      <w:r w:rsidR="00DF07C9" w:rsidRPr="002334A6">
        <w:rPr>
          <w:rFonts w:ascii="Times New Roman" w:hAnsi="Times New Roman" w:cs="Times New Roman"/>
        </w:rPr>
        <w:t>Are</w:t>
      </w:r>
      <w:r w:rsidR="006D6CF3" w:rsidRPr="002334A6">
        <w:rPr>
          <w:rFonts w:ascii="Times New Roman" w:hAnsi="Times New Roman" w:cs="Times New Roman"/>
        </w:rPr>
        <w:t xml:space="preserve"> My Metadata?</w:t>
      </w:r>
      <w:bookmarkEnd w:id="11"/>
      <w:bookmarkEnd w:id="22"/>
    </w:p>
    <w:p w14:paraId="01D2209A" w14:textId="3DB1F674" w:rsidR="00AA7075" w:rsidRPr="002334A6" w:rsidRDefault="00AA7075" w:rsidP="007F7B47">
      <w:pPr>
        <w:rPr>
          <w:rFonts w:ascii="Times New Roman" w:hAnsi="Times New Roman" w:cs="Times New Roman"/>
        </w:rPr>
      </w:pPr>
      <w:r w:rsidRPr="002334A6">
        <w:rPr>
          <w:rFonts w:ascii="Times New Roman" w:hAnsi="Times New Roman" w:cs="Times New Roman"/>
        </w:rPr>
        <w:t xml:space="preserve">This section presents the results of an analysis of the completeness of a collection of metadata records in a dialect or a set of dialects with respect to the recommendation(s) </w:t>
      </w:r>
      <w:r w:rsidR="006F78AD">
        <w:rPr>
          <w:rFonts w:ascii="Times New Roman" w:hAnsi="Times New Roman" w:cs="Times New Roman"/>
        </w:rPr>
        <w:t>applied</w:t>
      </w:r>
      <w:r w:rsidRPr="002334A6">
        <w:rPr>
          <w:rFonts w:ascii="Times New Roman" w:hAnsi="Times New Roman" w:cs="Times New Roman"/>
        </w:rPr>
        <w:t>. A collection is a group of metadata records, commonly organized by data center, organization or project and often stored in a database or web accessible folder.  Collections are composed of metadata records of the same dialect.</w:t>
      </w:r>
    </w:p>
    <w:p w14:paraId="7539652C" w14:textId="77777777" w:rsidR="00AA7075" w:rsidRPr="002334A6" w:rsidRDefault="00AA7075" w:rsidP="007F7B47">
      <w:pPr>
        <w:rPr>
          <w:rFonts w:ascii="Times New Roman" w:hAnsi="Times New Roman" w:cs="Times New Roman"/>
        </w:rPr>
      </w:pPr>
    </w:p>
    <w:p w14:paraId="1A952B08" w14:textId="2F630A7B" w:rsidR="00AA7075" w:rsidRPr="002334A6" w:rsidRDefault="0086533B" w:rsidP="007F7B47">
      <w:pPr>
        <w:rPr>
          <w:rFonts w:ascii="Times New Roman" w:hAnsi="Times New Roman" w:cs="Times New Roman"/>
        </w:rPr>
      </w:pPr>
      <w:bookmarkStart w:id="23" w:name="_Toc293218104"/>
      <w:r w:rsidRPr="002334A6">
        <w:rPr>
          <w:rFonts w:ascii="Times New Roman" w:hAnsi="Times New Roman" w:cs="Times New Roman"/>
        </w:rPr>
        <w:t xml:space="preserve">Sample metadata were obtained from RAL, Unidata, CISL, EOL, HAO, MMM, and IIS after meetings with labs to determine the state of the metadata for the assets the lab wanted to have analyzed. CGD and ACOM had a database and ASCII headers respectively. The samples </w:t>
      </w:r>
      <w:r w:rsidR="006F78AD">
        <w:rPr>
          <w:rFonts w:ascii="Times New Roman" w:hAnsi="Times New Roman" w:cs="Times New Roman"/>
        </w:rPr>
        <w:t xml:space="preserve">from collections </w:t>
      </w:r>
      <w:r w:rsidRPr="002334A6">
        <w:rPr>
          <w:rFonts w:ascii="Times New Roman" w:hAnsi="Times New Roman" w:cs="Times New Roman"/>
        </w:rPr>
        <w:t xml:space="preserve">are </w:t>
      </w:r>
      <w:r w:rsidR="006F78AD">
        <w:rPr>
          <w:rFonts w:ascii="Times New Roman" w:hAnsi="Times New Roman" w:cs="Times New Roman"/>
        </w:rPr>
        <w:t>variable in size</w:t>
      </w:r>
      <w:r w:rsidRPr="002334A6">
        <w:rPr>
          <w:rFonts w:ascii="Times New Roman" w:hAnsi="Times New Roman" w:cs="Times New Roman"/>
        </w:rPr>
        <w:t xml:space="preserve"> from 4 to 1300 records. This section presents the results of an analysis of the completeness of these metadata collections with respect to the ISO-1 recommendation. Completeness is measured by determining how many concepts </w:t>
      </w:r>
      <w:r w:rsidR="006F78AD">
        <w:rPr>
          <w:rFonts w:ascii="Times New Roman" w:hAnsi="Times New Roman" w:cs="Times New Roman"/>
        </w:rPr>
        <w:t xml:space="preserve">are missing </w:t>
      </w:r>
      <w:r w:rsidRPr="002334A6">
        <w:rPr>
          <w:rFonts w:ascii="Times New Roman" w:hAnsi="Times New Roman" w:cs="Times New Roman"/>
        </w:rPr>
        <w:t xml:space="preserve">from </w:t>
      </w:r>
      <w:r w:rsidR="006F78AD">
        <w:rPr>
          <w:rFonts w:ascii="Times New Roman" w:hAnsi="Times New Roman" w:cs="Times New Roman"/>
        </w:rPr>
        <w:t xml:space="preserve">the metadata records for </w:t>
      </w:r>
      <w:r w:rsidRPr="002334A6">
        <w:rPr>
          <w:rFonts w:ascii="Times New Roman" w:hAnsi="Times New Roman" w:cs="Times New Roman"/>
        </w:rPr>
        <w:t xml:space="preserve">each </w:t>
      </w:r>
      <w:r w:rsidR="006F78AD">
        <w:rPr>
          <w:rFonts w:ascii="Times New Roman" w:hAnsi="Times New Roman" w:cs="Times New Roman"/>
        </w:rPr>
        <w:t xml:space="preserve">of the </w:t>
      </w:r>
      <w:r w:rsidRPr="002334A6">
        <w:rPr>
          <w:rFonts w:ascii="Times New Roman" w:hAnsi="Times New Roman" w:cs="Times New Roman"/>
        </w:rPr>
        <w:t>ISO-1 recommenda</w:t>
      </w:r>
      <w:r w:rsidR="006F78AD">
        <w:rPr>
          <w:rFonts w:ascii="Times New Roman" w:hAnsi="Times New Roman" w:cs="Times New Roman"/>
        </w:rPr>
        <w:t xml:space="preserve">tion levels. </w:t>
      </w:r>
    </w:p>
    <w:p w14:paraId="5108E56B" w14:textId="77777777" w:rsidR="0086533B" w:rsidRPr="002334A6" w:rsidRDefault="0086533B" w:rsidP="007F7B47">
      <w:pPr>
        <w:rPr>
          <w:rFonts w:ascii="Times New Roman" w:hAnsi="Times New Roman" w:cs="Times New Roman"/>
        </w:rPr>
      </w:pPr>
    </w:p>
    <w:p w14:paraId="67A092CB" w14:textId="77777777" w:rsidR="00AA7075" w:rsidRPr="002334A6" w:rsidRDefault="00575451" w:rsidP="007F7B47">
      <w:pPr>
        <w:rPr>
          <w:rFonts w:ascii="Times New Roman" w:hAnsi="Times New Roman" w:cs="Times New Roman"/>
        </w:rPr>
      </w:pPr>
      <w:r w:rsidRPr="002334A6">
        <w:rPr>
          <w:rFonts w:ascii="Times New Roman" w:hAnsi="Times New Roman" w:cs="Times New Roman"/>
        </w:rPr>
        <w:t xml:space="preserve">These results are presented as counts of records with identical completeness scores with respect to the recommendation(s). The completeness scores are given in terms of the </w:t>
      </w:r>
      <w:r w:rsidRPr="002334A6">
        <w:rPr>
          <w:rFonts w:ascii="Times New Roman" w:hAnsi="Times New Roman" w:cs="Times New Roman"/>
          <w:b/>
        </w:rPr>
        <w:t>number of elements that are missing</w:t>
      </w:r>
      <w:r w:rsidRPr="002334A6">
        <w:rPr>
          <w:rFonts w:ascii="Times New Roman" w:hAnsi="Times New Roman" w:cs="Times New Roman"/>
        </w:rPr>
        <w:t xml:space="preserve"> from a record, so </w:t>
      </w:r>
      <w:r w:rsidRPr="002334A6">
        <w:rPr>
          <w:rFonts w:ascii="Times New Roman" w:hAnsi="Times New Roman" w:cs="Times New Roman"/>
          <w:b/>
        </w:rPr>
        <w:t>low scores are good</w:t>
      </w:r>
      <w:r w:rsidRPr="002334A6">
        <w:rPr>
          <w:rFonts w:ascii="Times New Roman" w:hAnsi="Times New Roman" w:cs="Times New Roman"/>
        </w:rPr>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2334A6">
        <w:rPr>
          <w:rFonts w:ascii="Times New Roman" w:hAnsi="Times New Roman" w:cs="Times New Roman"/>
        </w:rPr>
        <w:t xml:space="preserve"> </w:t>
      </w:r>
    </w:p>
    <w:p w14:paraId="162C5B20" w14:textId="1ECC5D58" w:rsidR="007F7B47" w:rsidRPr="002334A6" w:rsidRDefault="007F7B47" w:rsidP="007F7B47">
      <w:pPr>
        <w:pStyle w:val="Heading2"/>
        <w:rPr>
          <w:rFonts w:ascii="Times New Roman" w:hAnsi="Times New Roman" w:cs="Times New Roman"/>
        </w:rPr>
      </w:pPr>
      <w:bookmarkStart w:id="24" w:name="_Toc297809183"/>
      <w:bookmarkStart w:id="25" w:name="_Toc440445086"/>
      <w:r w:rsidRPr="002334A6">
        <w:rPr>
          <w:rFonts w:ascii="Times New Roman" w:hAnsi="Times New Roman" w:cs="Times New Roman"/>
        </w:rPr>
        <w:t xml:space="preserve">Completeness Results </w:t>
      </w:r>
      <w:bookmarkEnd w:id="23"/>
      <w:bookmarkEnd w:id="24"/>
      <w:r w:rsidR="0086533B" w:rsidRPr="002334A6">
        <w:rPr>
          <w:rFonts w:ascii="Times New Roman" w:hAnsi="Times New Roman" w:cs="Times New Roman"/>
        </w:rPr>
        <w:t>for NCAR</w:t>
      </w:r>
      <w:r w:rsidRPr="002334A6">
        <w:rPr>
          <w:rFonts w:ascii="Times New Roman" w:hAnsi="Times New Roman" w:cs="Times New Roman"/>
        </w:rPr>
        <w:t xml:space="preserve"> Metadata </w:t>
      </w:r>
      <w:r w:rsidR="0086533B" w:rsidRPr="002334A6">
        <w:rPr>
          <w:rFonts w:ascii="Times New Roman" w:hAnsi="Times New Roman" w:cs="Times New Roman"/>
        </w:rPr>
        <w:t>Dialects</w:t>
      </w:r>
      <w:bookmarkEnd w:id="25"/>
    </w:p>
    <w:p w14:paraId="3EB0AB40" w14:textId="77777777" w:rsidR="007F7B47" w:rsidRPr="002334A6" w:rsidRDefault="007F7B47" w:rsidP="007F7B47">
      <w:pPr>
        <w:rPr>
          <w:rFonts w:ascii="Times New Roman" w:hAnsi="Times New Roman" w:cs="Times New Roman"/>
        </w:rPr>
      </w:pPr>
      <w:r w:rsidRPr="002334A6">
        <w:rPr>
          <w:rFonts w:ascii="Times New Roman" w:hAnsi="Times New Roman" w:cs="Times New Roman"/>
        </w:rPr>
        <w:t>The differences between the completeness scores in the following chart reflect concepts that are present in the more complete records and missing from the less complete ones. By organizing records based on their scores across all three levels we create a set of signatures for the collection, which allows us to identify groups of records that</w:t>
      </w:r>
      <w:r w:rsidR="00575451" w:rsidRPr="002334A6">
        <w:rPr>
          <w:rFonts w:ascii="Times New Roman" w:hAnsi="Times New Roman" w:cs="Times New Roman"/>
        </w:rPr>
        <w:t xml:space="preserve"> </w:t>
      </w:r>
      <w:r w:rsidR="00A6611F" w:rsidRPr="002334A6">
        <w:rPr>
          <w:rFonts w:ascii="Times New Roman" w:hAnsi="Times New Roman" w:cs="Times New Roman"/>
        </w:rPr>
        <w:t>typically</w:t>
      </w:r>
      <w:r w:rsidRPr="002334A6">
        <w:rPr>
          <w:rFonts w:ascii="Times New Roman" w:hAnsi="Times New Roman" w:cs="Times New Roman"/>
        </w:rPr>
        <w:t xml:space="preserve"> contain the same concepts</w:t>
      </w:r>
      <w:r w:rsidR="00A6611F" w:rsidRPr="002334A6">
        <w:rPr>
          <w:rFonts w:ascii="Times New Roman" w:hAnsi="Times New Roman" w:cs="Times New Roman"/>
        </w:rPr>
        <w:t>.</w:t>
      </w:r>
    </w:p>
    <w:p w14:paraId="29C1BB01" w14:textId="77777777" w:rsidR="0086533B" w:rsidRPr="002334A6" w:rsidRDefault="0086533B" w:rsidP="0086533B">
      <w:pPr>
        <w:rPr>
          <w:rFonts w:ascii="Times New Roman" w:hAnsi="Times New Roman" w:cs="Times New Roman"/>
        </w:rPr>
      </w:pPr>
    </w:p>
    <w:p w14:paraId="7DF7BA24" w14:textId="79D7824E" w:rsidR="0086533B" w:rsidRPr="002334A6" w:rsidRDefault="0086533B" w:rsidP="0086533B">
      <w:pPr>
        <w:rPr>
          <w:rFonts w:ascii="Times New Roman" w:hAnsi="Times New Roman" w:cs="Times New Roman"/>
        </w:rPr>
      </w:pPr>
      <w:r w:rsidRPr="002334A6">
        <w:rPr>
          <w:rFonts w:ascii="Times New Roman" w:hAnsi="Times New Roman" w:cs="Times New Roman"/>
        </w:rPr>
        <w:t>We report completeness for the three ISO-1 recommendation levels. The order of the levels is mandatory, conditional, and optional.  A score of “0 0 0” indicates that the record is as complete as possible with respect to the ISO-1 recommendations. There are few complete records in the collections analyzed in this report.</w:t>
      </w:r>
    </w:p>
    <w:p w14:paraId="23ACE380" w14:textId="77777777" w:rsidR="0086533B" w:rsidRPr="002334A6" w:rsidRDefault="0086533B" w:rsidP="0086533B">
      <w:pPr>
        <w:rPr>
          <w:rFonts w:ascii="Times New Roman" w:hAnsi="Times New Roman" w:cs="Times New Roman"/>
        </w:rPr>
      </w:pPr>
    </w:p>
    <w:p w14:paraId="3AA0790C" w14:textId="27EC755C" w:rsidR="0086533B" w:rsidRPr="002334A6" w:rsidRDefault="0086533B" w:rsidP="0086533B">
      <w:pPr>
        <w:rPr>
          <w:rFonts w:ascii="Times New Roman" w:hAnsi="Times New Roman" w:cs="Times New Roman"/>
        </w:rPr>
      </w:pPr>
      <w:r w:rsidRPr="002334A6">
        <w:rPr>
          <w:rFonts w:ascii="Times New Roman" w:hAnsi="Times New Roman" w:cs="Times New Roman"/>
        </w:rPr>
        <w:t>Additionally, the concepts missing in each signature group are given. Concepts that do not appear in any records but are contained in the given dialect are listed and described</w:t>
      </w:r>
      <w:r w:rsidR="00813BB7" w:rsidRPr="002334A6">
        <w:rPr>
          <w:rFonts w:ascii="Times New Roman" w:hAnsi="Times New Roman" w:cs="Times New Roman"/>
        </w:rPr>
        <w:t xml:space="preserve"> as “unused concepts”</w:t>
      </w:r>
      <w:r w:rsidRPr="002334A6">
        <w:rPr>
          <w:rFonts w:ascii="Times New Roman" w:hAnsi="Times New Roman" w:cs="Times New Roman"/>
        </w:rPr>
        <w:t xml:space="preserve">. </w:t>
      </w:r>
      <w:r w:rsidR="00813BB7" w:rsidRPr="002334A6">
        <w:rPr>
          <w:rFonts w:ascii="Times New Roman" w:hAnsi="Times New Roman" w:cs="Times New Roman"/>
        </w:rPr>
        <w:t>All “missing concept” signatures also include the unused concepts.</w:t>
      </w:r>
    </w:p>
    <w:p w14:paraId="721D514E" w14:textId="2CA2A4EF" w:rsidR="00183E3E" w:rsidRPr="002334A6" w:rsidRDefault="0086533B" w:rsidP="007F7B47">
      <w:pPr>
        <w:rPr>
          <w:rFonts w:ascii="Times New Roman" w:hAnsi="Times New Roman" w:cs="Times New Roman"/>
        </w:rPr>
      </w:pPr>
      <w:r w:rsidRPr="002334A6">
        <w:rPr>
          <w:rFonts w:ascii="Times New Roman" w:hAnsi="Times New Roman" w:cs="Times New Roman"/>
        </w:rPr>
        <w:br w:type="page"/>
      </w:r>
    </w:p>
    <w:p w14:paraId="67C48F89" w14:textId="77777777" w:rsidR="00287C21" w:rsidRPr="002334A6" w:rsidRDefault="00287C21" w:rsidP="00287C21">
      <w:pPr>
        <w:pStyle w:val="Heading3"/>
        <w:rPr>
          <w:rFonts w:ascii="Times New Roman" w:hAnsi="Times New Roman" w:cs="Times New Roman"/>
        </w:rPr>
      </w:pPr>
      <w:bookmarkStart w:id="26" w:name="_Toc438147041"/>
      <w:bookmarkStart w:id="27" w:name="_Toc440445087"/>
      <w:r w:rsidRPr="002334A6">
        <w:rPr>
          <w:rFonts w:ascii="Times New Roman" w:hAnsi="Times New Roman" w:cs="Times New Roman"/>
        </w:rPr>
        <w:lastRenderedPageBreak/>
        <w:t>RDA-CISL</w:t>
      </w:r>
      <w:bookmarkEnd w:id="26"/>
      <w:bookmarkEnd w:id="27"/>
    </w:p>
    <w:p w14:paraId="7AC3731A" w14:textId="738DF7EF" w:rsidR="00287C21" w:rsidRPr="002334A6" w:rsidRDefault="00833DC6" w:rsidP="00287C21">
      <w:pPr>
        <w:rPr>
          <w:rFonts w:ascii="Times New Roman" w:hAnsi="Times New Roman" w:cs="Times New Roman"/>
          <w:noProof/>
        </w:rPr>
      </w:pPr>
      <w:r w:rsidRPr="002334A6">
        <w:rPr>
          <w:rFonts w:ascii="Times New Roman" w:hAnsi="Times New Roman" w:cs="Times New Roman"/>
          <w:noProof/>
        </w:rPr>
        <w:drawing>
          <wp:inline distT="0" distB="0" distL="0" distR="0" wp14:anchorId="286D806A" wp14:editId="199C6C12">
            <wp:extent cx="5537835" cy="3932405"/>
            <wp:effectExtent l="0" t="0" r="24765"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23A1B5" w14:textId="77777777" w:rsidR="00287C21" w:rsidRPr="002334A6" w:rsidRDefault="00287C21" w:rsidP="00287C21">
      <w:pPr>
        <w:rPr>
          <w:rFonts w:ascii="Times New Roman" w:hAnsi="Times New Roman" w:cs="Times New Roman"/>
        </w:rPr>
      </w:pPr>
      <w:bookmarkStart w:id="28" w:name="OLE_LINK3"/>
      <w:bookmarkStart w:id="29" w:name="OLE_LINK2"/>
    </w:p>
    <w:p w14:paraId="4E5BB767" w14:textId="2065838B"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8720" w:type="dxa"/>
        <w:tblLook w:val="04A0" w:firstRow="1" w:lastRow="0" w:firstColumn="1" w:lastColumn="0" w:noHBand="0" w:noVBand="1"/>
      </w:tblPr>
      <w:tblGrid>
        <w:gridCol w:w="1199"/>
        <w:gridCol w:w="7521"/>
      </w:tblGrid>
      <w:tr w:rsidR="00287C21" w:rsidRPr="002334A6" w14:paraId="1C7A6EFB" w14:textId="77777777" w:rsidTr="00A9418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99" w:type="dxa"/>
            <w:hideMark/>
          </w:tcPr>
          <w:p w14:paraId="2F97C6CE" w14:textId="77777777" w:rsidR="00287C21" w:rsidRPr="002334A6" w:rsidRDefault="00287C21" w:rsidP="00287C21">
            <w:pPr>
              <w:rPr>
                <w:rFonts w:ascii="Times New Roman" w:hAnsi="Times New Roman" w:cs="Times New Roman"/>
                <w:b w:val="0"/>
              </w:rPr>
            </w:pPr>
            <w:r w:rsidRPr="002334A6">
              <w:rPr>
                <w:rFonts w:ascii="Times New Roman" w:hAnsi="Times New Roman" w:cs="Times New Roman"/>
              </w:rPr>
              <w:t>Score</w:t>
            </w:r>
          </w:p>
        </w:tc>
        <w:tc>
          <w:tcPr>
            <w:tcW w:w="7521" w:type="dxa"/>
            <w:hideMark/>
          </w:tcPr>
          <w:p w14:paraId="6CB2A540" w14:textId="370A6BAF" w:rsidR="00287C21" w:rsidRPr="002334A6" w:rsidRDefault="00287C21" w:rsidP="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rPr>
              <w:t>Concepts</w:t>
            </w:r>
          </w:p>
        </w:tc>
      </w:tr>
      <w:tr w:rsidR="005241A5" w:rsidRPr="002334A6" w14:paraId="13B46AD2" w14:textId="77777777" w:rsidTr="00A9418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200047DC" w14:textId="58974AC3" w:rsidR="005241A5" w:rsidRPr="002334A6" w:rsidRDefault="005241A5"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0 0 0</w:t>
            </w:r>
          </w:p>
        </w:tc>
        <w:tc>
          <w:tcPr>
            <w:tcW w:w="7521" w:type="dxa"/>
            <w:hideMark/>
          </w:tcPr>
          <w:p w14:paraId="45D190FF" w14:textId="7BB6377B" w:rsidR="005241A5" w:rsidRPr="002334A6" w:rsidRDefault="005241A5"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49A4" w:rsidRPr="002334A6" w14:paraId="27C3A9F7"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0B72A826" w14:textId="2EA34797"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0 0 1</w:t>
            </w:r>
          </w:p>
        </w:tc>
        <w:tc>
          <w:tcPr>
            <w:tcW w:w="7521" w:type="dxa"/>
            <w:vAlign w:val="bottom"/>
            <w:hideMark/>
          </w:tcPr>
          <w:p w14:paraId="48A97393" w14:textId="106FA095"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w:t>
            </w:r>
            <w:r w:rsidR="0086533B" w:rsidRPr="002334A6">
              <w:rPr>
                <w:rFonts w:ascii="Times New Roman" w:eastAsia="Times New Roman" w:hAnsi="Times New Roman" w:cs="Times New Roman"/>
                <w:color w:val="000000"/>
                <w:sz w:val="22"/>
                <w:szCs w:val="22"/>
              </w:rPr>
              <w:t>cal Extent</w:t>
            </w:r>
          </w:p>
        </w:tc>
      </w:tr>
      <w:tr w:rsidR="00D349A4" w:rsidRPr="002334A6" w14:paraId="57652979" w14:textId="77777777" w:rsidTr="00A9418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185C4139" w14:textId="5D461506"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0 0 2</w:t>
            </w:r>
          </w:p>
        </w:tc>
        <w:tc>
          <w:tcPr>
            <w:tcW w:w="7521" w:type="dxa"/>
            <w:vAlign w:val="bottom"/>
            <w:hideMark/>
          </w:tcPr>
          <w:p w14:paraId="263EEF0A" w14:textId="43EF6CBC"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on-line Link</w:t>
            </w:r>
          </w:p>
        </w:tc>
      </w:tr>
      <w:tr w:rsidR="00D349A4" w:rsidRPr="002334A6" w14:paraId="65B419DA"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5EF4F4CD" w14:textId="222FDF28"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0 0 3</w:t>
            </w:r>
          </w:p>
        </w:tc>
        <w:tc>
          <w:tcPr>
            <w:tcW w:w="7521" w:type="dxa"/>
            <w:vAlign w:val="bottom"/>
            <w:hideMark/>
          </w:tcPr>
          <w:p w14:paraId="76604140" w14:textId="3E52C1DA"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Spatial Resolution, Vertical Extent, Resource on-line Link</w:t>
            </w:r>
          </w:p>
        </w:tc>
      </w:tr>
      <w:tr w:rsidR="00D349A4" w:rsidRPr="002334A6" w14:paraId="3475A9E2" w14:textId="77777777" w:rsidTr="00A9418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4950A5B9" w14:textId="4B59B2E9"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1 0 1</w:t>
            </w:r>
          </w:p>
        </w:tc>
        <w:tc>
          <w:tcPr>
            <w:tcW w:w="7521" w:type="dxa"/>
            <w:vAlign w:val="bottom"/>
            <w:hideMark/>
          </w:tcPr>
          <w:p w14:paraId="35F288C4" w14:textId="42368BAB"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w:t>
            </w:r>
          </w:p>
        </w:tc>
      </w:tr>
      <w:tr w:rsidR="00D349A4" w:rsidRPr="002334A6" w14:paraId="0787F0BF"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21032569" w14:textId="429C1A64"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1 0 2</w:t>
            </w:r>
          </w:p>
        </w:tc>
        <w:tc>
          <w:tcPr>
            <w:tcW w:w="7521" w:type="dxa"/>
            <w:vAlign w:val="bottom"/>
            <w:hideMark/>
          </w:tcPr>
          <w:p w14:paraId="10BEEC9D" w14:textId="2221233C"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w:t>
            </w:r>
          </w:p>
        </w:tc>
      </w:tr>
      <w:tr w:rsidR="00D349A4" w:rsidRPr="002334A6" w14:paraId="0870448D" w14:textId="77777777" w:rsidTr="00A9418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052B7B39" w14:textId="0806E7AD"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1 0 3</w:t>
            </w:r>
          </w:p>
        </w:tc>
        <w:tc>
          <w:tcPr>
            <w:tcW w:w="7521" w:type="dxa"/>
            <w:vAlign w:val="bottom"/>
            <w:hideMark/>
          </w:tcPr>
          <w:p w14:paraId="7022F725" w14:textId="0C6FFC35"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w:t>
            </w:r>
          </w:p>
        </w:tc>
      </w:tr>
      <w:tr w:rsidR="00D349A4" w:rsidRPr="002334A6" w14:paraId="3F7C2909" w14:textId="77777777" w:rsidTr="00A9418F">
        <w:trPr>
          <w:trHeight w:val="698"/>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56027D4F" w14:textId="72C0C1DB"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1 0 5</w:t>
            </w:r>
          </w:p>
        </w:tc>
        <w:tc>
          <w:tcPr>
            <w:tcW w:w="7521" w:type="dxa"/>
            <w:vAlign w:val="bottom"/>
            <w:hideMark/>
          </w:tcPr>
          <w:p w14:paraId="388E205C" w14:textId="56D306E9"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Resource Creation/Revision Date, Temporal Extent</w:t>
            </w:r>
            <w:r w:rsidR="00DF5823" w:rsidRPr="002334A6">
              <w:rPr>
                <w:rFonts w:ascii="Times New Roman" w:eastAsia="Times New Roman" w:hAnsi="Times New Roman" w:cs="Times New Roman"/>
                <w:color w:val="000000"/>
                <w:sz w:val="22"/>
                <w:szCs w:val="22"/>
              </w:rPr>
              <w:t>,</w:t>
            </w:r>
            <w:r w:rsidR="00DF5823" w:rsidRPr="002334A6">
              <w:rPr>
                <w:rFonts w:ascii="Times New Roman" w:hAnsi="Times New Roman" w:cs="Times New Roman"/>
              </w:rPr>
              <w:t xml:space="preserve"> </w:t>
            </w:r>
            <w:r w:rsidR="00DF5823" w:rsidRPr="002334A6">
              <w:rPr>
                <w:rFonts w:ascii="Times New Roman" w:eastAsia="Times New Roman" w:hAnsi="Times New Roman" w:cs="Times New Roman"/>
                <w:color w:val="000000"/>
                <w:sz w:val="22"/>
                <w:szCs w:val="22"/>
              </w:rPr>
              <w:t>Vertical Extent, Resource on-line Link</w:t>
            </w:r>
          </w:p>
        </w:tc>
      </w:tr>
      <w:tr w:rsidR="00D349A4" w:rsidRPr="002334A6" w14:paraId="3A0A3CF1" w14:textId="77777777" w:rsidTr="00A9418F">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193F2047" w14:textId="2DC94AAD"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1 1 3</w:t>
            </w:r>
          </w:p>
        </w:tc>
        <w:tc>
          <w:tcPr>
            <w:tcW w:w="7521" w:type="dxa"/>
            <w:vAlign w:val="bottom"/>
            <w:hideMark/>
          </w:tcPr>
          <w:p w14:paraId="25C60DC0" w14:textId="6C8FE2D4"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 Resource Type</w:t>
            </w:r>
          </w:p>
        </w:tc>
      </w:tr>
    </w:tbl>
    <w:p w14:paraId="6FCBCD76" w14:textId="77777777" w:rsidR="00287C21" w:rsidRPr="002334A6" w:rsidRDefault="00287C21" w:rsidP="00287C21">
      <w:pPr>
        <w:rPr>
          <w:rFonts w:ascii="Times New Roman" w:hAnsi="Times New Roman" w:cs="Times New Roman"/>
        </w:rPr>
      </w:pPr>
    </w:p>
    <w:p w14:paraId="19A32708" w14:textId="77777777" w:rsidR="00287C21" w:rsidRPr="002334A6" w:rsidRDefault="00287C21" w:rsidP="00287C21">
      <w:pPr>
        <w:rPr>
          <w:rFonts w:ascii="Times New Roman" w:hAnsi="Times New Roman" w:cs="Times New Roman"/>
        </w:rPr>
      </w:pPr>
    </w:p>
    <w:p w14:paraId="231D2E28" w14:textId="77777777" w:rsidR="00287C21" w:rsidRPr="002334A6" w:rsidRDefault="00287C21" w:rsidP="00287C21">
      <w:pPr>
        <w:pStyle w:val="Heading3"/>
        <w:rPr>
          <w:rFonts w:ascii="Times New Roman" w:hAnsi="Times New Roman" w:cs="Times New Roman"/>
          <w:noProof/>
        </w:rPr>
      </w:pPr>
      <w:bookmarkStart w:id="30" w:name="_Toc438147042"/>
      <w:bookmarkStart w:id="31" w:name="_Toc440445088"/>
      <w:r w:rsidRPr="002334A6">
        <w:rPr>
          <w:rFonts w:ascii="Times New Roman" w:hAnsi="Times New Roman" w:cs="Times New Roman"/>
          <w:noProof/>
        </w:rPr>
        <w:lastRenderedPageBreak/>
        <w:t>MODS</w:t>
      </w:r>
      <w:bookmarkEnd w:id="30"/>
      <w:bookmarkEnd w:id="31"/>
    </w:p>
    <w:p w14:paraId="31807C9D" w14:textId="28AFF239" w:rsidR="00287C21" w:rsidRPr="002334A6" w:rsidRDefault="004E5DF3" w:rsidP="00287C21">
      <w:pPr>
        <w:rPr>
          <w:rFonts w:ascii="Times New Roman" w:hAnsi="Times New Roman" w:cs="Times New Roman"/>
          <w:noProof/>
        </w:rPr>
      </w:pPr>
      <w:r w:rsidRPr="002334A6">
        <w:rPr>
          <w:rFonts w:ascii="Times New Roman" w:hAnsi="Times New Roman" w:cs="Times New Roman"/>
          <w:noProof/>
        </w:rPr>
        <w:drawing>
          <wp:inline distT="0" distB="0" distL="0" distR="0" wp14:anchorId="00EC3779" wp14:editId="493A2854">
            <wp:extent cx="5537835" cy="4389605"/>
            <wp:effectExtent l="0" t="0" r="2476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3962D6" w14:textId="77777777" w:rsidR="00287C21" w:rsidRPr="002334A6" w:rsidRDefault="00287C21" w:rsidP="00287C21">
      <w:pPr>
        <w:rPr>
          <w:rFonts w:ascii="Times New Roman" w:hAnsi="Times New Roman" w:cs="Times New Roman"/>
          <w:noProof/>
        </w:rPr>
      </w:pPr>
    </w:p>
    <w:p w14:paraId="662F7863" w14:textId="77777777" w:rsidR="00813BB7" w:rsidRPr="002334A6" w:rsidRDefault="00813BB7" w:rsidP="002334A6">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0" w:type="auto"/>
        <w:tblLook w:val="04A0" w:firstRow="1" w:lastRow="0" w:firstColumn="1" w:lastColumn="0" w:noHBand="0" w:noVBand="1"/>
      </w:tblPr>
      <w:tblGrid>
        <w:gridCol w:w="1885"/>
        <w:gridCol w:w="6840"/>
      </w:tblGrid>
      <w:tr w:rsidR="00813BB7" w:rsidRPr="002334A6" w14:paraId="5BA6B910" w14:textId="77777777" w:rsidTr="00813BB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hideMark/>
          </w:tcPr>
          <w:p w14:paraId="462A5F7B" w14:textId="77777777" w:rsidR="00813BB7" w:rsidRPr="002334A6" w:rsidRDefault="00813BB7" w:rsidP="00813BB7">
            <w:pPr>
              <w:rPr>
                <w:rFonts w:ascii="Times New Roman" w:hAnsi="Times New Roman" w:cs="Times New Roman"/>
                <w:sz w:val="22"/>
                <w:szCs w:val="22"/>
              </w:rPr>
            </w:pPr>
            <w:r w:rsidRPr="002334A6">
              <w:rPr>
                <w:rFonts w:ascii="Times New Roman" w:hAnsi="Times New Roman" w:cs="Times New Roman"/>
                <w:sz w:val="22"/>
                <w:szCs w:val="22"/>
              </w:rPr>
              <w:t>Concept</w:t>
            </w:r>
          </w:p>
        </w:tc>
        <w:tc>
          <w:tcPr>
            <w:tcW w:w="6840" w:type="dxa"/>
            <w:hideMark/>
          </w:tcPr>
          <w:p w14:paraId="629DD2A4" w14:textId="77777777" w:rsidR="00813BB7" w:rsidRPr="002334A6" w:rsidRDefault="00813BB7" w:rsidP="00813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813BB7" w:rsidRPr="002334A6" w14:paraId="597A4D26" w14:textId="77777777" w:rsidTr="00813BB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hideMark/>
          </w:tcPr>
          <w:p w14:paraId="261692B3"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Modified Date</w:t>
            </w:r>
          </w:p>
        </w:tc>
        <w:tc>
          <w:tcPr>
            <w:tcW w:w="6840" w:type="dxa"/>
            <w:hideMark/>
          </w:tcPr>
          <w:p w14:paraId="4B06A87B"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Date on which the metadata record (not the resource) was created or updated within the catalogue.</w:t>
            </w:r>
          </w:p>
        </w:tc>
      </w:tr>
      <w:tr w:rsidR="00813BB7" w:rsidRPr="002334A6" w14:paraId="36816518" w14:textId="77777777" w:rsidTr="00813BB7">
        <w:trPr>
          <w:trHeight w:val="242"/>
        </w:trPr>
        <w:tc>
          <w:tcPr>
            <w:cnfStyle w:val="001000000000" w:firstRow="0" w:lastRow="0" w:firstColumn="1" w:lastColumn="0" w:oddVBand="0" w:evenVBand="0" w:oddHBand="0" w:evenHBand="0" w:firstRowFirstColumn="0" w:firstRowLastColumn="0" w:lastRowFirstColumn="0" w:lastRowLastColumn="0"/>
            <w:tcW w:w="1885" w:type="dxa"/>
            <w:hideMark/>
          </w:tcPr>
          <w:p w14:paraId="43EE9C2C"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Bounding Box</w:t>
            </w:r>
          </w:p>
        </w:tc>
        <w:tc>
          <w:tcPr>
            <w:tcW w:w="6840" w:type="dxa"/>
          </w:tcPr>
          <w:p w14:paraId="33EA1702" w14:textId="77777777" w:rsidR="00813BB7" w:rsidRPr="002334A6" w:rsidRDefault="00813BB7" w:rsidP="00813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A bounding box for identifying a geographic area of interest</w:t>
            </w:r>
          </w:p>
        </w:tc>
      </w:tr>
      <w:tr w:rsidR="00813BB7" w:rsidRPr="002334A6" w14:paraId="4529FE62" w14:textId="77777777" w:rsidTr="00813BB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5" w:type="dxa"/>
            <w:hideMark/>
          </w:tcPr>
          <w:p w14:paraId="1D101A7E"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6840" w:type="dxa"/>
          </w:tcPr>
          <w:p w14:paraId="0DD52646"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nominal scale and/or spatial resolution of the resource.</w:t>
            </w:r>
          </w:p>
        </w:tc>
      </w:tr>
      <w:tr w:rsidR="00813BB7" w:rsidRPr="002334A6" w14:paraId="614644DC" w14:textId="77777777" w:rsidTr="00813BB7">
        <w:trPr>
          <w:trHeight w:val="242"/>
        </w:trPr>
        <w:tc>
          <w:tcPr>
            <w:cnfStyle w:val="001000000000" w:firstRow="0" w:lastRow="0" w:firstColumn="1" w:lastColumn="0" w:oddVBand="0" w:evenVBand="0" w:oddHBand="0" w:evenHBand="0" w:firstRowFirstColumn="0" w:firstRowLastColumn="0" w:lastRowFirstColumn="0" w:lastRowLastColumn="0"/>
            <w:tcW w:w="1885" w:type="dxa"/>
          </w:tcPr>
          <w:p w14:paraId="7710BCDB"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Temporal Extent</w:t>
            </w:r>
          </w:p>
        </w:tc>
        <w:tc>
          <w:tcPr>
            <w:tcW w:w="6840" w:type="dxa"/>
          </w:tcPr>
          <w:p w14:paraId="582A13CB" w14:textId="77777777" w:rsidR="00813BB7" w:rsidRPr="002334A6" w:rsidRDefault="00813BB7" w:rsidP="00813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temporal extent of the resource</w:t>
            </w:r>
          </w:p>
        </w:tc>
      </w:tr>
      <w:tr w:rsidR="00813BB7" w:rsidRPr="002334A6" w14:paraId="0398CC3B" w14:textId="77777777" w:rsidTr="00813BB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5" w:type="dxa"/>
          </w:tcPr>
          <w:p w14:paraId="5FCC9E43"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Identifier</w:t>
            </w:r>
          </w:p>
        </w:tc>
        <w:tc>
          <w:tcPr>
            <w:tcW w:w="6840" w:type="dxa"/>
          </w:tcPr>
          <w:p w14:paraId="47E05139"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A phrase or string which uniquely identifies the metadata file/record.</w:t>
            </w:r>
          </w:p>
        </w:tc>
      </w:tr>
    </w:tbl>
    <w:p w14:paraId="19917061" w14:textId="047BC410"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8753" w:type="dxa"/>
        <w:tblLook w:val="04A0" w:firstRow="1" w:lastRow="0" w:firstColumn="1" w:lastColumn="0" w:noHBand="0" w:noVBand="1"/>
      </w:tblPr>
      <w:tblGrid>
        <w:gridCol w:w="1301"/>
        <w:gridCol w:w="7452"/>
      </w:tblGrid>
      <w:tr w:rsidR="00287C21" w:rsidRPr="002334A6" w14:paraId="5F7AD941"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hideMark/>
          </w:tcPr>
          <w:p w14:paraId="78082612" w14:textId="77777777" w:rsidR="00287C21" w:rsidRPr="002334A6" w:rsidRDefault="00287C21" w:rsidP="00287C21">
            <w:pPr>
              <w:rPr>
                <w:rFonts w:ascii="Times New Roman" w:hAnsi="Times New Roman" w:cs="Times New Roman"/>
                <w:b w:val="0"/>
              </w:rPr>
            </w:pPr>
            <w:r w:rsidRPr="002334A6">
              <w:rPr>
                <w:rFonts w:ascii="Times New Roman" w:hAnsi="Times New Roman" w:cs="Times New Roman"/>
              </w:rPr>
              <w:t>Score</w:t>
            </w:r>
          </w:p>
        </w:tc>
        <w:tc>
          <w:tcPr>
            <w:tcW w:w="7452" w:type="dxa"/>
            <w:hideMark/>
          </w:tcPr>
          <w:p w14:paraId="6BA97859" w14:textId="6B7D0A8B" w:rsidR="00287C21" w:rsidRPr="002334A6" w:rsidRDefault="00287C21" w:rsidP="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rPr>
              <w:t>Concepts</w:t>
            </w:r>
          </w:p>
        </w:tc>
      </w:tr>
      <w:tr w:rsidR="00CE0E1E" w:rsidRPr="002334A6" w14:paraId="0A775C96" w14:textId="77777777" w:rsidTr="00292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06ED7440" w14:textId="3E76DE40"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2 0 3</w:t>
            </w:r>
          </w:p>
        </w:tc>
        <w:tc>
          <w:tcPr>
            <w:tcW w:w="7452" w:type="dxa"/>
            <w:hideMark/>
          </w:tcPr>
          <w:p w14:paraId="5E91625C" w14:textId="621BEA2A" w:rsidR="00CE0E1E" w:rsidRPr="002334A6" w:rsidRDefault="00813BB7" w:rsidP="00CE0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The unused concepts described above.</w:t>
            </w:r>
          </w:p>
        </w:tc>
      </w:tr>
      <w:tr w:rsidR="00CE0E1E" w:rsidRPr="002334A6" w14:paraId="3731BAAA" w14:textId="77777777" w:rsidTr="00292ADB">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20278EF5" w14:textId="35AAC55E"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2 0 4</w:t>
            </w:r>
          </w:p>
        </w:tc>
        <w:tc>
          <w:tcPr>
            <w:tcW w:w="7452" w:type="dxa"/>
            <w:hideMark/>
          </w:tcPr>
          <w:p w14:paraId="28A403C7" w14:textId="413E8F1C" w:rsidR="00CE0E1E" w:rsidRPr="002334A6" w:rsidRDefault="00CE0E1E" w:rsidP="00CE0E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w:t>
            </w:r>
          </w:p>
        </w:tc>
      </w:tr>
      <w:tr w:rsidR="00CE0E1E" w:rsidRPr="002334A6" w14:paraId="42EF345A" w14:textId="77777777" w:rsidTr="00292AD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09D2EFA4" w14:textId="20B12CFD"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2 1 3</w:t>
            </w:r>
          </w:p>
        </w:tc>
        <w:tc>
          <w:tcPr>
            <w:tcW w:w="7452" w:type="dxa"/>
            <w:hideMark/>
          </w:tcPr>
          <w:p w14:paraId="7C401EEC" w14:textId="77777777" w:rsidR="00CE0E1E" w:rsidRPr="002334A6" w:rsidRDefault="00CE0E1E"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Language</w:t>
            </w:r>
          </w:p>
        </w:tc>
      </w:tr>
      <w:tr w:rsidR="00CE0E1E" w:rsidRPr="002334A6" w14:paraId="11024F28" w14:textId="77777777" w:rsidTr="00292ADB">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6DB83AD5" w14:textId="4C86BB16"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2 1 4</w:t>
            </w:r>
          </w:p>
        </w:tc>
        <w:tc>
          <w:tcPr>
            <w:tcW w:w="7452" w:type="dxa"/>
            <w:hideMark/>
          </w:tcPr>
          <w:p w14:paraId="4FB5EAEC" w14:textId="4810A2B3" w:rsidR="00CE0E1E" w:rsidRPr="002334A6" w:rsidRDefault="00CE0E1E"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Resource Language</w:t>
            </w:r>
          </w:p>
        </w:tc>
      </w:tr>
      <w:tr w:rsidR="00CE0E1E" w:rsidRPr="002334A6" w14:paraId="76366DDD" w14:textId="77777777" w:rsidTr="00292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20A368D5" w14:textId="66A554F7"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3 0 4</w:t>
            </w:r>
          </w:p>
        </w:tc>
        <w:tc>
          <w:tcPr>
            <w:tcW w:w="7452" w:type="dxa"/>
            <w:hideMark/>
          </w:tcPr>
          <w:p w14:paraId="37F968CE" w14:textId="35B57D48" w:rsidR="00CE0E1E" w:rsidRPr="002334A6" w:rsidRDefault="00CE0E1E"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Abstract</w:t>
            </w:r>
          </w:p>
        </w:tc>
      </w:tr>
    </w:tbl>
    <w:p w14:paraId="7C2C22D8" w14:textId="77777777" w:rsidR="00287C21" w:rsidRPr="002334A6" w:rsidRDefault="00287C21" w:rsidP="00287C21">
      <w:pPr>
        <w:rPr>
          <w:rFonts w:ascii="Times New Roman" w:hAnsi="Times New Roman" w:cs="Times New Roman"/>
        </w:rPr>
      </w:pPr>
    </w:p>
    <w:p w14:paraId="22975CDC" w14:textId="7EE3639A" w:rsidR="00287C21" w:rsidRPr="002334A6" w:rsidRDefault="00287C21" w:rsidP="00287C21">
      <w:pPr>
        <w:pStyle w:val="Heading3"/>
        <w:rPr>
          <w:rFonts w:ascii="Times New Roman" w:hAnsi="Times New Roman" w:cs="Times New Roman"/>
          <w:noProof/>
        </w:rPr>
      </w:pPr>
      <w:bookmarkStart w:id="32" w:name="_Toc438147043"/>
      <w:bookmarkStart w:id="33" w:name="_Toc440445089"/>
      <w:r w:rsidRPr="002334A6">
        <w:rPr>
          <w:rFonts w:ascii="Times New Roman" w:hAnsi="Times New Roman" w:cs="Times New Roman"/>
          <w:noProof/>
        </w:rPr>
        <w:lastRenderedPageBreak/>
        <w:t>ISO</w:t>
      </w:r>
      <w:bookmarkEnd w:id="32"/>
      <w:bookmarkEnd w:id="33"/>
    </w:p>
    <w:p w14:paraId="23D21FF1" w14:textId="3BA3BD3D" w:rsidR="00287C21" w:rsidRPr="002334A6" w:rsidRDefault="00CF5F55" w:rsidP="00287C21">
      <w:pPr>
        <w:rPr>
          <w:rFonts w:ascii="Times New Roman" w:hAnsi="Times New Roman" w:cs="Times New Roman"/>
          <w:noProof/>
        </w:rPr>
      </w:pPr>
      <w:r w:rsidRPr="002334A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BA9360" wp14:editId="59AE1421">
                <wp:simplePos x="0" y="0"/>
                <wp:positionH relativeFrom="column">
                  <wp:posOffset>5194935</wp:posOffset>
                </wp:positionH>
                <wp:positionV relativeFrom="paragraph">
                  <wp:posOffset>796925</wp:posOffset>
                </wp:positionV>
                <wp:extent cx="566420" cy="1826895"/>
                <wp:effectExtent l="76200" t="25400" r="43180" b="103505"/>
                <wp:wrapThrough wrapText="bothSides">
                  <wp:wrapPolygon edited="0">
                    <wp:start x="7749" y="-300"/>
                    <wp:lineTo x="-2906" y="0"/>
                    <wp:lineTo x="-2906" y="4805"/>
                    <wp:lineTo x="1937" y="4805"/>
                    <wp:lineTo x="2906" y="22523"/>
                    <wp:lineTo x="18404" y="22523"/>
                    <wp:lineTo x="22278" y="4805"/>
                    <wp:lineTo x="20341" y="3003"/>
                    <wp:lineTo x="13561" y="-300"/>
                    <wp:lineTo x="7749" y="-300"/>
                  </wp:wrapPolygon>
                </wp:wrapThrough>
                <wp:docPr id="6" name="Up Arrow 6"/>
                <wp:cNvGraphicFramePr/>
                <a:graphic xmlns:a="http://schemas.openxmlformats.org/drawingml/2006/main">
                  <a:graphicData uri="http://schemas.microsoft.com/office/word/2010/wordprocessingShape">
                    <wps:wsp>
                      <wps:cNvSpPr/>
                      <wps:spPr>
                        <a:xfrm>
                          <a:off x="0" y="0"/>
                          <a:ext cx="566420" cy="1826895"/>
                        </a:xfrm>
                        <a:prstGeom prst="upArrow">
                          <a:avLst/>
                        </a:prstGeom>
                        <a:noFill/>
                      </wps:spPr>
                      <wps:style>
                        <a:lnRef idx="1">
                          <a:schemeClr val="accent1"/>
                        </a:lnRef>
                        <a:fillRef idx="3">
                          <a:schemeClr val="accent1"/>
                        </a:fillRef>
                        <a:effectRef idx="2">
                          <a:schemeClr val="accent1"/>
                        </a:effectRef>
                        <a:fontRef idx="minor">
                          <a:schemeClr val="lt1"/>
                        </a:fontRef>
                      </wps:style>
                      <wps:txbx>
                        <w:txbxContent>
                          <w:p w14:paraId="03AC547D" w14:textId="0FA3AE63" w:rsidR="003559B9" w:rsidRDefault="003559B9" w:rsidP="00611B3D">
                            <w:pPr>
                              <w:jc w:val="center"/>
                            </w:pPr>
                            <w:r w:rsidRPr="00611B3D">
                              <w:rPr>
                                <w:color w:val="9AB4D3"/>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BA9360"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_x0020_Arrow_x0020_6" o:spid="_x0000_s1026" type="#_x0000_t68" style="position:absolute;margin-left:409.05pt;margin-top:62.75pt;width:44.6pt;height:14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" adj="3348" filled="f" strokecolor="#4579b8 [3044]">
                <v:shadow on="t" opacity="22937f" mv:blur="40000f" origin=",.5" offset="0,23000emu"/>
                <v:textbox>
                  <w:txbxContent>
                    <w:p w14:paraId="03AC547D" w14:textId="0FA3AE63" w:rsidR="00CB7F0C" w:rsidRDefault="00CB7F0C" w:rsidP="00611B3D">
                      <w:pPr>
                        <w:jc w:val="center"/>
                      </w:pPr>
                      <w:r w:rsidRPr="00611B3D">
                        <w:rPr>
                          <w:color w:val="9AB4D3"/>
                        </w:rPr>
                        <w:t>Progress</w:t>
                      </w:r>
                    </w:p>
                  </w:txbxContent>
                </v:textbox>
                <w10:wrap type="through"/>
              </v:shape>
            </w:pict>
          </mc:Fallback>
        </mc:AlternateContent>
      </w:r>
      <w:r w:rsidR="00611B3D" w:rsidRPr="002334A6">
        <w:rPr>
          <w:rFonts w:ascii="Times New Roman" w:hAnsi="Times New Roman" w:cs="Times New Roman"/>
          <w:noProof/>
        </w:rPr>
        <w:drawing>
          <wp:inline distT="0" distB="0" distL="0" distR="0" wp14:anchorId="5F4163D7" wp14:editId="1500B7BA">
            <wp:extent cx="5766435" cy="40538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2026FC" w14:textId="23BD34E3" w:rsidR="00287C21" w:rsidRPr="002334A6" w:rsidRDefault="00287C21" w:rsidP="00287C21">
      <w:pPr>
        <w:rPr>
          <w:rFonts w:ascii="Times New Roman" w:hAnsi="Times New Roman" w:cs="Times New Roman"/>
          <w:noProof/>
        </w:rPr>
      </w:pPr>
    </w:p>
    <w:p w14:paraId="1BBD305E" w14:textId="77777777" w:rsidR="00813BB7" w:rsidRPr="002334A6" w:rsidRDefault="00813BB7" w:rsidP="002334A6">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5000" w:type="pct"/>
        <w:tblLook w:val="04A0" w:firstRow="1" w:lastRow="0" w:firstColumn="1" w:lastColumn="0" w:noHBand="0" w:noVBand="1"/>
      </w:tblPr>
      <w:tblGrid>
        <w:gridCol w:w="2859"/>
        <w:gridCol w:w="6717"/>
      </w:tblGrid>
      <w:tr w:rsidR="00813BB7" w:rsidRPr="002334A6" w14:paraId="2C100F94" w14:textId="77777777" w:rsidTr="0094107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43F53833" w14:textId="77777777" w:rsidR="00813BB7" w:rsidRPr="002334A6" w:rsidRDefault="00813BB7" w:rsidP="00941075">
            <w:pPr>
              <w:jc w:val="center"/>
              <w:rPr>
                <w:rFonts w:ascii="Times New Roman" w:hAnsi="Times New Roman" w:cs="Times New Roman"/>
                <w:sz w:val="22"/>
                <w:szCs w:val="22"/>
              </w:rPr>
            </w:pPr>
            <w:r w:rsidRPr="002334A6">
              <w:rPr>
                <w:rFonts w:ascii="Times New Roman" w:hAnsi="Times New Roman" w:cs="Times New Roman"/>
                <w:sz w:val="22"/>
                <w:szCs w:val="22"/>
              </w:rPr>
              <w:t>Concept</w:t>
            </w:r>
          </w:p>
        </w:tc>
        <w:tc>
          <w:tcPr>
            <w:tcW w:w="3507" w:type="pct"/>
            <w:vAlign w:val="center"/>
            <w:hideMark/>
          </w:tcPr>
          <w:p w14:paraId="3179E341" w14:textId="77777777" w:rsidR="00813BB7" w:rsidRPr="002334A6" w:rsidRDefault="00813BB7" w:rsidP="009410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813BB7" w:rsidRPr="002334A6" w14:paraId="48DCD6E8" w14:textId="77777777" w:rsidTr="0094107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7F3267DE" w14:textId="77777777" w:rsidR="00813BB7" w:rsidRPr="002334A6" w:rsidRDefault="00813BB7" w:rsidP="00941075">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Use Constraints</w:t>
            </w:r>
          </w:p>
        </w:tc>
        <w:tc>
          <w:tcPr>
            <w:tcW w:w="3507" w:type="pct"/>
            <w:vAlign w:val="center"/>
          </w:tcPr>
          <w:p w14:paraId="4BC7BE50" w14:textId="4F7D0D4E" w:rsidR="00813BB7" w:rsidRPr="002334A6" w:rsidRDefault="00813BB7" w:rsidP="009410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4A6">
              <w:rPr>
                <w:rFonts w:ascii="Times New Roman" w:hAnsi="Times New Roman" w:cs="Times New Roman"/>
                <w:sz w:val="20"/>
                <w:szCs w:val="20"/>
              </w:rPr>
              <w:t xml:space="preserve">Information about how the </w:t>
            </w:r>
            <w:r w:rsidR="00DE4C05" w:rsidRPr="002334A6">
              <w:rPr>
                <w:rFonts w:ascii="Times New Roman" w:hAnsi="Times New Roman" w:cs="Times New Roman"/>
                <w:sz w:val="20"/>
                <w:szCs w:val="20"/>
              </w:rPr>
              <w:t>meta</w:t>
            </w:r>
            <w:r w:rsidRPr="002334A6">
              <w:rPr>
                <w:rFonts w:ascii="Times New Roman" w:hAnsi="Times New Roman" w:cs="Times New Roman"/>
                <w:sz w:val="20"/>
                <w:szCs w:val="20"/>
              </w:rPr>
              <w:t>data may or may not be used after access is granted to assure the protection of privacy or intellectual property.</w:t>
            </w:r>
          </w:p>
        </w:tc>
      </w:tr>
      <w:tr w:rsidR="00813BB7" w:rsidRPr="002334A6" w14:paraId="4A9C7383" w14:textId="77777777" w:rsidTr="00941075">
        <w:trPr>
          <w:trHeight w:val="249"/>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79D38B81" w14:textId="77777777" w:rsidR="00813BB7" w:rsidRPr="002334A6" w:rsidRDefault="00813BB7" w:rsidP="00941075">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3507" w:type="pct"/>
            <w:vAlign w:val="center"/>
          </w:tcPr>
          <w:p w14:paraId="439BC9E0" w14:textId="77777777" w:rsidR="00813BB7" w:rsidRPr="002334A6" w:rsidRDefault="00813BB7" w:rsidP="009410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334A6">
              <w:rPr>
                <w:rFonts w:ascii="Times New Roman" w:eastAsia="Times New Roman" w:hAnsi="Times New Roman" w:cs="Times New Roman"/>
                <w:color w:val="000000"/>
                <w:sz w:val="19"/>
                <w:szCs w:val="19"/>
                <w:shd w:val="clear" w:color="auto" w:fill="FFFFFF"/>
              </w:rPr>
              <w:t>The nominal scale and/or spatial resolution of the resource.</w:t>
            </w:r>
          </w:p>
        </w:tc>
      </w:tr>
    </w:tbl>
    <w:p w14:paraId="174A2747" w14:textId="77777777" w:rsidR="001A4BC9" w:rsidRPr="002334A6" w:rsidRDefault="001A4BC9" w:rsidP="00287C21">
      <w:pPr>
        <w:rPr>
          <w:rFonts w:ascii="Times New Roman" w:hAnsi="Times New Roman" w:cs="Times New Roman"/>
          <w:noProof/>
        </w:rPr>
      </w:pPr>
    </w:p>
    <w:p w14:paraId="1F84617F" w14:textId="3671E5AC"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5000" w:type="pct"/>
        <w:tblLook w:val="04A0" w:firstRow="1" w:lastRow="0" w:firstColumn="1" w:lastColumn="0" w:noHBand="0" w:noVBand="1"/>
      </w:tblPr>
      <w:tblGrid>
        <w:gridCol w:w="1419"/>
        <w:gridCol w:w="8157"/>
      </w:tblGrid>
      <w:tr w:rsidR="00287C21" w:rsidRPr="002334A6" w14:paraId="5AE851C4" w14:textId="77777777" w:rsidTr="00941075">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41" w:type="pct"/>
            <w:hideMark/>
          </w:tcPr>
          <w:p w14:paraId="349D17B5" w14:textId="77777777" w:rsidR="00287C21" w:rsidRPr="002334A6" w:rsidRDefault="00287C21">
            <w:pPr>
              <w:rPr>
                <w:rFonts w:ascii="Times New Roman" w:hAnsi="Times New Roman" w:cs="Times New Roman"/>
                <w:b w:val="0"/>
              </w:rPr>
            </w:pPr>
            <w:r w:rsidRPr="002334A6">
              <w:rPr>
                <w:rFonts w:ascii="Times New Roman" w:hAnsi="Times New Roman" w:cs="Times New Roman"/>
                <w:b w:val="0"/>
              </w:rPr>
              <w:t>Score</w:t>
            </w:r>
          </w:p>
        </w:tc>
        <w:tc>
          <w:tcPr>
            <w:tcW w:w="4259" w:type="pct"/>
            <w:hideMark/>
          </w:tcPr>
          <w:p w14:paraId="09A35B0A" w14:textId="5D8BE4D2" w:rsidR="00287C21" w:rsidRPr="002334A6" w:rsidRDefault="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b w:val="0"/>
              </w:rPr>
              <w:t>Concepts</w:t>
            </w:r>
          </w:p>
        </w:tc>
      </w:tr>
      <w:tr w:rsidR="00BE3870" w:rsidRPr="002334A6" w14:paraId="0EBDE087" w14:textId="77777777" w:rsidTr="0094107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1D95C2D1" w14:textId="3004C175"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0 0 3</w:t>
            </w:r>
          </w:p>
        </w:tc>
        <w:tc>
          <w:tcPr>
            <w:tcW w:w="4259" w:type="pct"/>
            <w:vAlign w:val="bottom"/>
            <w:hideMark/>
          </w:tcPr>
          <w:p w14:paraId="155F9402" w14:textId="326FC04E" w:rsidR="00BE3870" w:rsidRPr="002334A6" w:rsidRDefault="00CB7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 xml:space="preserve">The </w:t>
            </w:r>
            <w:r>
              <w:rPr>
                <w:rFonts w:ascii="Times New Roman" w:eastAsia="Times New Roman" w:hAnsi="Times New Roman" w:cs="Times New Roman"/>
                <w:color w:val="000000"/>
                <w:sz w:val="22"/>
                <w:szCs w:val="22"/>
              </w:rPr>
              <w:t xml:space="preserve">unused concepts described above plus </w:t>
            </w:r>
            <w:r w:rsidR="00BE3870" w:rsidRPr="002334A6">
              <w:rPr>
                <w:rFonts w:ascii="Times New Roman" w:eastAsia="Times New Roman" w:hAnsi="Times New Roman" w:cs="Times New Roman"/>
                <w:color w:val="000000"/>
                <w:sz w:val="22"/>
                <w:szCs w:val="22"/>
              </w:rPr>
              <w:t>Resource Lineage</w:t>
            </w:r>
          </w:p>
        </w:tc>
      </w:tr>
      <w:tr w:rsidR="00BE3870" w:rsidRPr="002334A6" w14:paraId="66B51D42" w14:textId="77777777" w:rsidTr="00941075">
        <w:trPr>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255B5FAE" w14:textId="2A44A309"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0 0 4</w:t>
            </w:r>
          </w:p>
        </w:tc>
        <w:tc>
          <w:tcPr>
            <w:tcW w:w="4259" w:type="pct"/>
            <w:vAlign w:val="bottom"/>
            <w:hideMark/>
          </w:tcPr>
          <w:p w14:paraId="3D725860" w14:textId="3D53B02D" w:rsidR="00BE3870" w:rsidRPr="002334A6" w:rsidRDefault="00BE38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Vertical Extent</w:t>
            </w:r>
          </w:p>
        </w:tc>
      </w:tr>
      <w:tr w:rsidR="00BE3870" w:rsidRPr="002334A6" w14:paraId="676D2BB5" w14:textId="77777777" w:rsidTr="0094107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4D306AA1" w14:textId="7F9CD8AA"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0 0 5</w:t>
            </w:r>
          </w:p>
        </w:tc>
        <w:tc>
          <w:tcPr>
            <w:tcW w:w="4259" w:type="pct"/>
            <w:vAlign w:val="bottom"/>
            <w:hideMark/>
          </w:tcPr>
          <w:p w14:paraId="557793C7" w14:textId="0D789E1E" w:rsidR="00BE3870" w:rsidRPr="002334A6" w:rsidRDefault="00BE3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on-line Link, Vertical Extent, Resource Lineage</w:t>
            </w:r>
          </w:p>
        </w:tc>
      </w:tr>
      <w:tr w:rsidR="00BE3870" w:rsidRPr="002334A6" w14:paraId="290DEDC6" w14:textId="77777777" w:rsidTr="00941075">
        <w:trPr>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6232A69A" w14:textId="54ED0E75"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1 0 5</w:t>
            </w:r>
          </w:p>
        </w:tc>
        <w:tc>
          <w:tcPr>
            <w:tcW w:w="4259" w:type="pct"/>
            <w:vAlign w:val="bottom"/>
            <w:hideMark/>
          </w:tcPr>
          <w:p w14:paraId="4C2E58B5" w14:textId="250D6216" w:rsidR="00BE3870" w:rsidRPr="002334A6" w:rsidRDefault="00BE38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Lineage, Resource on-line Link, Topic Category</w:t>
            </w:r>
          </w:p>
        </w:tc>
      </w:tr>
      <w:tr w:rsidR="00BE3870" w:rsidRPr="002334A6" w14:paraId="2045B93B" w14:textId="77777777" w:rsidTr="0094107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16678C7D" w14:textId="1F390AB3"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2 0 5</w:t>
            </w:r>
          </w:p>
        </w:tc>
        <w:tc>
          <w:tcPr>
            <w:tcW w:w="4259" w:type="pct"/>
            <w:vAlign w:val="bottom"/>
            <w:hideMark/>
          </w:tcPr>
          <w:p w14:paraId="1D855CCC" w14:textId="5DA1D8F7" w:rsidR="00BE3870" w:rsidRPr="002334A6" w:rsidRDefault="00BE3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Lineage, Resource on-line Link, Topic Category, Abstract</w:t>
            </w:r>
          </w:p>
        </w:tc>
      </w:tr>
    </w:tbl>
    <w:p w14:paraId="0FBBE9FA" w14:textId="77777777" w:rsidR="00CF5F55" w:rsidRPr="002334A6" w:rsidRDefault="00CF5F55" w:rsidP="00287C21">
      <w:pPr>
        <w:pStyle w:val="Heading3"/>
        <w:rPr>
          <w:rFonts w:ascii="Times New Roman" w:hAnsi="Times New Roman" w:cs="Times New Roman"/>
        </w:rPr>
      </w:pPr>
      <w:bookmarkStart w:id="34" w:name="_Toc438147044"/>
    </w:p>
    <w:p w14:paraId="370BCE8C" w14:textId="77777777" w:rsidR="00CF5F55" w:rsidRPr="002334A6" w:rsidRDefault="00CF5F55" w:rsidP="00CF5F55">
      <w:pPr>
        <w:rPr>
          <w:rFonts w:ascii="Times New Roman" w:hAnsi="Times New Roman" w:cs="Times New Roman"/>
        </w:rPr>
      </w:pPr>
    </w:p>
    <w:p w14:paraId="5AFFA993" w14:textId="77777777" w:rsidR="00CF5F55" w:rsidRPr="002334A6" w:rsidRDefault="00CF5F55" w:rsidP="00CF5F55">
      <w:pPr>
        <w:rPr>
          <w:rFonts w:ascii="Times New Roman" w:hAnsi="Times New Roman" w:cs="Times New Roman"/>
        </w:rPr>
      </w:pPr>
    </w:p>
    <w:p w14:paraId="1D1948A4" w14:textId="77777777" w:rsidR="00CF5F55" w:rsidRPr="002334A6" w:rsidRDefault="00CF5F55" w:rsidP="00CF5F55">
      <w:pPr>
        <w:rPr>
          <w:rFonts w:ascii="Times New Roman" w:hAnsi="Times New Roman" w:cs="Times New Roman"/>
        </w:rPr>
      </w:pPr>
    </w:p>
    <w:p w14:paraId="0A064871" w14:textId="77777777" w:rsidR="00287C21" w:rsidRPr="002334A6" w:rsidRDefault="00287C21" w:rsidP="00287C21">
      <w:pPr>
        <w:pStyle w:val="Heading3"/>
        <w:rPr>
          <w:rFonts w:ascii="Times New Roman" w:hAnsi="Times New Roman" w:cs="Times New Roman"/>
        </w:rPr>
      </w:pPr>
      <w:bookmarkStart w:id="35" w:name="_Toc440445090"/>
      <w:r w:rsidRPr="002334A6">
        <w:rPr>
          <w:rFonts w:ascii="Times New Roman" w:hAnsi="Times New Roman" w:cs="Times New Roman"/>
        </w:rPr>
        <w:lastRenderedPageBreak/>
        <w:t>DataCite</w:t>
      </w:r>
      <w:bookmarkEnd w:id="34"/>
      <w:bookmarkEnd w:id="35"/>
    </w:p>
    <w:p w14:paraId="2E15BEFD" w14:textId="77777777" w:rsidR="00287C21" w:rsidRPr="002334A6" w:rsidRDefault="00287C21" w:rsidP="00287C21">
      <w:pPr>
        <w:rPr>
          <w:rFonts w:ascii="Times New Roman" w:hAnsi="Times New Roman" w:cs="Times New Roman"/>
        </w:rPr>
      </w:pPr>
    </w:p>
    <w:p w14:paraId="134CC2A2" w14:textId="77777777" w:rsidR="00287C21" w:rsidRPr="002334A6" w:rsidRDefault="00287C21" w:rsidP="00287C21">
      <w:pPr>
        <w:rPr>
          <w:rFonts w:ascii="Times New Roman" w:hAnsi="Times New Roman" w:cs="Times New Roman"/>
        </w:rPr>
      </w:pPr>
    </w:p>
    <w:p w14:paraId="02D388B6" w14:textId="42CC26F0" w:rsidR="00287C21" w:rsidRPr="002334A6" w:rsidRDefault="00C1739F" w:rsidP="00287C21">
      <w:pPr>
        <w:rPr>
          <w:rFonts w:ascii="Times New Roman" w:hAnsi="Times New Roman" w:cs="Times New Roman"/>
        </w:rPr>
      </w:pPr>
      <w:r w:rsidRPr="002334A6">
        <w:rPr>
          <w:rFonts w:ascii="Times New Roman" w:hAnsi="Times New Roman" w:cs="Times New Roman"/>
          <w:noProof/>
        </w:rPr>
        <w:drawing>
          <wp:inline distT="0" distB="0" distL="0" distR="0" wp14:anchorId="2CFEA47F" wp14:editId="505DBC98">
            <wp:extent cx="5995035" cy="4049607"/>
            <wp:effectExtent l="0" t="0" r="2476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306904" w14:textId="77777777" w:rsidR="00287C21" w:rsidRPr="002334A6" w:rsidRDefault="00287C21" w:rsidP="00287C21">
      <w:pPr>
        <w:rPr>
          <w:rFonts w:ascii="Times New Roman" w:hAnsi="Times New Roman" w:cs="Times New Roman"/>
        </w:rPr>
      </w:pPr>
    </w:p>
    <w:p w14:paraId="44396917" w14:textId="643CB060" w:rsidR="00287C21" w:rsidRPr="002334A6" w:rsidRDefault="00B257AE" w:rsidP="002334A6">
      <w:pPr>
        <w:rPr>
          <w:rFonts w:ascii="Times New Roman" w:hAnsi="Times New Roman" w:cs="Times New Roman"/>
        </w:rPr>
      </w:pPr>
      <w:r w:rsidRPr="002334A6">
        <w:rPr>
          <w:rFonts w:ascii="Times New Roman" w:hAnsi="Times New Roman" w:cs="Times New Roman"/>
        </w:rPr>
        <w:t>Incomplete</w:t>
      </w:r>
      <w:r w:rsidR="00287C21" w:rsidRPr="002334A6">
        <w:rPr>
          <w:rFonts w:ascii="Times New Roman" w:hAnsi="Times New Roman" w:cs="Times New Roman"/>
        </w:rPr>
        <w:t xml:space="preserve"> Concepts by Signature</w:t>
      </w:r>
    </w:p>
    <w:tbl>
      <w:tblPr>
        <w:tblStyle w:val="GridTable6Colorful1"/>
        <w:tblW w:w="5000" w:type="pct"/>
        <w:tblLook w:val="04A0" w:firstRow="1" w:lastRow="0" w:firstColumn="1" w:lastColumn="0" w:noHBand="0" w:noVBand="1"/>
      </w:tblPr>
      <w:tblGrid>
        <w:gridCol w:w="1419"/>
        <w:gridCol w:w="8157"/>
      </w:tblGrid>
      <w:tr w:rsidR="00287C21" w:rsidRPr="002334A6" w14:paraId="46F28891" w14:textId="77777777" w:rsidTr="0094107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41" w:type="pct"/>
            <w:hideMark/>
          </w:tcPr>
          <w:p w14:paraId="69816F62" w14:textId="77777777" w:rsidR="00287C21" w:rsidRPr="002334A6" w:rsidRDefault="00287C21">
            <w:pPr>
              <w:rPr>
                <w:rFonts w:ascii="Times New Roman" w:hAnsi="Times New Roman" w:cs="Times New Roman"/>
                <w:b w:val="0"/>
              </w:rPr>
            </w:pPr>
            <w:r w:rsidRPr="002334A6">
              <w:rPr>
                <w:rFonts w:ascii="Times New Roman" w:hAnsi="Times New Roman" w:cs="Times New Roman"/>
                <w:b w:val="0"/>
              </w:rPr>
              <w:t>Score</w:t>
            </w:r>
          </w:p>
        </w:tc>
        <w:tc>
          <w:tcPr>
            <w:tcW w:w="4259" w:type="pct"/>
            <w:hideMark/>
          </w:tcPr>
          <w:p w14:paraId="259B03EE" w14:textId="77777777" w:rsidR="00287C21" w:rsidRPr="002334A6" w:rsidRDefault="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b w:val="0"/>
              </w:rPr>
              <w:t>Missing Concepts</w:t>
            </w:r>
          </w:p>
        </w:tc>
      </w:tr>
      <w:tr w:rsidR="00287C21" w:rsidRPr="002334A6" w14:paraId="262F196A" w14:textId="77777777" w:rsidTr="0094107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1" w:type="pct"/>
            <w:hideMark/>
          </w:tcPr>
          <w:p w14:paraId="616E0AF9" w14:textId="1CD28B29" w:rsidR="00287C21" w:rsidRPr="002334A6" w:rsidRDefault="00C1739F">
            <w:pPr>
              <w:rPr>
                <w:rFonts w:ascii="Times New Roman" w:hAnsi="Times New Roman" w:cs="Times New Roman"/>
              </w:rPr>
            </w:pPr>
            <w:r w:rsidRPr="002334A6">
              <w:rPr>
                <w:rFonts w:ascii="Times New Roman" w:eastAsia="Times New Roman" w:hAnsi="Times New Roman" w:cs="Times New Roman"/>
                <w:color w:val="000000"/>
                <w:sz w:val="22"/>
                <w:szCs w:val="22"/>
              </w:rPr>
              <w:t>0 0 0</w:t>
            </w:r>
          </w:p>
        </w:tc>
        <w:tc>
          <w:tcPr>
            <w:tcW w:w="4259" w:type="pct"/>
            <w:hideMark/>
          </w:tcPr>
          <w:p w14:paraId="55A7ECAA" w14:textId="595B081E" w:rsidR="00287C21" w:rsidRPr="002334A6" w:rsidRDefault="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87C21" w:rsidRPr="002334A6" w14:paraId="10701C27" w14:textId="77777777" w:rsidTr="00941075">
        <w:trPr>
          <w:trHeight w:val="360"/>
        </w:trPr>
        <w:tc>
          <w:tcPr>
            <w:cnfStyle w:val="001000000000" w:firstRow="0" w:lastRow="0" w:firstColumn="1" w:lastColumn="0" w:oddVBand="0" w:evenVBand="0" w:oddHBand="0" w:evenHBand="0" w:firstRowFirstColumn="0" w:firstRowLastColumn="0" w:lastRowFirstColumn="0" w:lastRowLastColumn="0"/>
            <w:tcW w:w="741" w:type="pct"/>
            <w:hideMark/>
          </w:tcPr>
          <w:p w14:paraId="77EEC14F" w14:textId="3E43E43C" w:rsidR="00287C21" w:rsidRPr="002334A6" w:rsidRDefault="00C1739F">
            <w:pPr>
              <w:rPr>
                <w:rFonts w:ascii="Times New Roman" w:hAnsi="Times New Roman" w:cs="Times New Roman"/>
              </w:rPr>
            </w:pPr>
            <w:r w:rsidRPr="002334A6">
              <w:rPr>
                <w:rFonts w:ascii="Times New Roman" w:eastAsia="Times New Roman" w:hAnsi="Times New Roman" w:cs="Times New Roman"/>
                <w:color w:val="000000"/>
                <w:sz w:val="22"/>
                <w:szCs w:val="22"/>
              </w:rPr>
              <w:t>0 1 1</w:t>
            </w:r>
          </w:p>
        </w:tc>
        <w:tc>
          <w:tcPr>
            <w:tcW w:w="4259" w:type="pct"/>
            <w:hideMark/>
          </w:tcPr>
          <w:p w14:paraId="1D7AF0AF" w14:textId="55C7497C" w:rsidR="00287C21" w:rsidRPr="002334A6" w:rsidRDefault="00C173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Language, Resource Creation/Revision Date</w:t>
            </w:r>
          </w:p>
        </w:tc>
      </w:tr>
    </w:tbl>
    <w:p w14:paraId="3A826018" w14:textId="77777777" w:rsidR="00287C21" w:rsidRPr="002334A6" w:rsidRDefault="00287C21" w:rsidP="00287C21">
      <w:pPr>
        <w:rPr>
          <w:rFonts w:ascii="Times New Roman" w:hAnsi="Times New Roman" w:cs="Times New Roman"/>
        </w:rPr>
      </w:pPr>
    </w:p>
    <w:p w14:paraId="7E646B60" w14:textId="77777777" w:rsidR="008511D7" w:rsidRPr="002334A6" w:rsidRDefault="008511D7">
      <w:pPr>
        <w:rPr>
          <w:rFonts w:ascii="Times New Roman" w:eastAsiaTheme="majorEastAsia" w:hAnsi="Times New Roman" w:cs="Times New Roman"/>
          <w:b/>
          <w:bCs/>
        </w:rPr>
      </w:pPr>
      <w:bookmarkStart w:id="36" w:name="_Toc438147045"/>
      <w:r w:rsidRPr="002334A6">
        <w:rPr>
          <w:rFonts w:ascii="Times New Roman" w:hAnsi="Times New Roman" w:cs="Times New Roman"/>
        </w:rPr>
        <w:br w:type="page"/>
      </w:r>
    </w:p>
    <w:p w14:paraId="6AEED1CA" w14:textId="4A74972A" w:rsidR="00287C21" w:rsidRPr="002334A6" w:rsidRDefault="00287C21" w:rsidP="0056034B">
      <w:pPr>
        <w:pStyle w:val="Heading3"/>
        <w:rPr>
          <w:rFonts w:ascii="Times New Roman" w:hAnsi="Times New Roman" w:cs="Times New Roman"/>
        </w:rPr>
      </w:pPr>
      <w:bookmarkStart w:id="37" w:name="_Toc440445091"/>
      <w:r w:rsidRPr="002334A6">
        <w:rPr>
          <w:rFonts w:ascii="Times New Roman" w:hAnsi="Times New Roman" w:cs="Times New Roman"/>
        </w:rPr>
        <w:lastRenderedPageBreak/>
        <w:t>netCDF</w:t>
      </w:r>
      <w:bookmarkEnd w:id="36"/>
      <w:bookmarkEnd w:id="37"/>
    </w:p>
    <w:p w14:paraId="66F33222" w14:textId="77777777" w:rsidR="00287C21" w:rsidRPr="002334A6" w:rsidRDefault="00287C21" w:rsidP="00287C21">
      <w:pPr>
        <w:rPr>
          <w:rFonts w:ascii="Times New Roman" w:hAnsi="Times New Roman" w:cs="Times New Roman"/>
        </w:rPr>
      </w:pPr>
    </w:p>
    <w:p w14:paraId="1AD73704" w14:textId="740EB9BF" w:rsidR="00287C21" w:rsidRPr="002334A6" w:rsidRDefault="001A4BC9" w:rsidP="00287C21">
      <w:pPr>
        <w:rPr>
          <w:rFonts w:ascii="Times New Roman" w:hAnsi="Times New Roman" w:cs="Times New Roman"/>
        </w:rPr>
      </w:pPr>
      <w:r w:rsidRPr="002334A6">
        <w:rPr>
          <w:rFonts w:ascii="Times New Roman" w:hAnsi="Times New Roman" w:cs="Times New Roman"/>
          <w:noProof/>
        </w:rPr>
        <w:drawing>
          <wp:inline distT="0" distB="0" distL="0" distR="0" wp14:anchorId="73F8C8BF" wp14:editId="1996D4F6">
            <wp:extent cx="5995035" cy="3935307"/>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66672C" w14:textId="77777777" w:rsidR="00287C21" w:rsidRPr="002334A6" w:rsidRDefault="00287C21" w:rsidP="00287C21">
      <w:pPr>
        <w:rPr>
          <w:rFonts w:ascii="Times New Roman" w:hAnsi="Times New Roman" w:cs="Times New Roman"/>
        </w:rPr>
      </w:pPr>
    </w:p>
    <w:p w14:paraId="6C90F134" w14:textId="77777777" w:rsidR="00287C21" w:rsidRPr="002334A6" w:rsidRDefault="00287C21" w:rsidP="00287C21">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5000" w:type="pct"/>
        <w:tblLook w:val="04A0" w:firstRow="1" w:lastRow="0" w:firstColumn="1" w:lastColumn="0" w:noHBand="0" w:noVBand="1"/>
      </w:tblPr>
      <w:tblGrid>
        <w:gridCol w:w="3191"/>
        <w:gridCol w:w="6385"/>
      </w:tblGrid>
      <w:tr w:rsidR="006B584F" w:rsidRPr="002334A6" w14:paraId="3EC3241C" w14:textId="77777777" w:rsidTr="0094107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6" w:type="pct"/>
            <w:hideMark/>
          </w:tcPr>
          <w:p w14:paraId="0F823927" w14:textId="77777777" w:rsidR="006B584F" w:rsidRPr="002334A6" w:rsidRDefault="006B584F">
            <w:pPr>
              <w:rPr>
                <w:rFonts w:ascii="Times New Roman" w:hAnsi="Times New Roman" w:cs="Times New Roman"/>
                <w:sz w:val="22"/>
                <w:szCs w:val="22"/>
              </w:rPr>
            </w:pPr>
            <w:r w:rsidRPr="002334A6">
              <w:rPr>
                <w:rFonts w:ascii="Times New Roman" w:hAnsi="Times New Roman" w:cs="Times New Roman"/>
                <w:sz w:val="22"/>
                <w:szCs w:val="22"/>
              </w:rPr>
              <w:t>Concept</w:t>
            </w:r>
          </w:p>
        </w:tc>
        <w:tc>
          <w:tcPr>
            <w:tcW w:w="3334" w:type="pct"/>
            <w:hideMark/>
          </w:tcPr>
          <w:p w14:paraId="11D737F5" w14:textId="77777777" w:rsidR="006B584F" w:rsidRPr="002334A6" w:rsidRDefault="006B58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6B584F" w:rsidRPr="002334A6" w14:paraId="1AB05672" w14:textId="77777777" w:rsidTr="0094107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6" w:type="pct"/>
            <w:hideMark/>
          </w:tcPr>
          <w:p w14:paraId="5F4D0F4D" w14:textId="65EE86CB" w:rsidR="006B584F" w:rsidRPr="002334A6" w:rsidRDefault="006B584F" w:rsidP="001A4BC9">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3334" w:type="pct"/>
          </w:tcPr>
          <w:p w14:paraId="2A50E19A" w14:textId="155525A4" w:rsidR="006B584F" w:rsidRPr="002334A6" w:rsidRDefault="008511D7" w:rsidP="00C95E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nominal scale and/or spatial resolution of the resource.</w:t>
            </w:r>
          </w:p>
        </w:tc>
      </w:tr>
      <w:tr w:rsidR="006B584F" w:rsidRPr="002334A6" w14:paraId="15496901" w14:textId="77777777" w:rsidTr="00941075">
        <w:trPr>
          <w:trHeight w:val="215"/>
        </w:trPr>
        <w:tc>
          <w:tcPr>
            <w:cnfStyle w:val="001000000000" w:firstRow="0" w:lastRow="0" w:firstColumn="1" w:lastColumn="0" w:oddVBand="0" w:evenVBand="0" w:oddHBand="0" w:evenHBand="0" w:firstRowFirstColumn="0" w:firstRowLastColumn="0" w:lastRowFirstColumn="0" w:lastRowLastColumn="0"/>
            <w:tcW w:w="1666" w:type="pct"/>
            <w:hideMark/>
          </w:tcPr>
          <w:p w14:paraId="79F10AEF" w14:textId="30CF8231" w:rsidR="006B584F" w:rsidRPr="002334A6" w:rsidRDefault="006B584F" w:rsidP="001A4BC9">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Vertical Extent</w:t>
            </w:r>
          </w:p>
        </w:tc>
        <w:tc>
          <w:tcPr>
            <w:tcW w:w="3334" w:type="pct"/>
            <w:hideMark/>
          </w:tcPr>
          <w:p w14:paraId="2F3D6385" w14:textId="4A44D864" w:rsidR="006B584F" w:rsidRPr="002334A6" w:rsidRDefault="008511D7" w:rsidP="00C95E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vertical extent of the resource</w:t>
            </w:r>
          </w:p>
        </w:tc>
      </w:tr>
      <w:bookmarkEnd w:id="28"/>
      <w:bookmarkEnd w:id="29"/>
    </w:tbl>
    <w:p w14:paraId="3C4E18C4" w14:textId="77777777" w:rsidR="00287C21" w:rsidRPr="002334A6" w:rsidRDefault="00287C21" w:rsidP="00287C21">
      <w:pPr>
        <w:pStyle w:val="Heading3"/>
        <w:rPr>
          <w:rFonts w:ascii="Times New Roman" w:hAnsi="Times New Roman" w:cs="Times New Roman"/>
        </w:rPr>
      </w:pPr>
    </w:p>
    <w:p w14:paraId="1B18E308" w14:textId="77777777" w:rsidR="00287C21" w:rsidRPr="002334A6" w:rsidRDefault="00287C21" w:rsidP="00287C21">
      <w:pPr>
        <w:rPr>
          <w:rFonts w:ascii="Times New Roman" w:hAnsi="Times New Roman" w:cs="Times New Roman"/>
        </w:rPr>
      </w:pPr>
    </w:p>
    <w:p w14:paraId="24CA7CDB" w14:textId="77777777" w:rsidR="00287C21" w:rsidRPr="002334A6" w:rsidRDefault="00287C21" w:rsidP="00287C21">
      <w:pPr>
        <w:rPr>
          <w:rFonts w:ascii="Times New Roman" w:hAnsi="Times New Roman" w:cs="Times New Roman"/>
        </w:rPr>
      </w:pPr>
    </w:p>
    <w:p w14:paraId="072493F6" w14:textId="77777777" w:rsidR="00287C21" w:rsidRPr="002334A6" w:rsidRDefault="00287C21" w:rsidP="00287C21">
      <w:pPr>
        <w:rPr>
          <w:rFonts w:ascii="Times New Roman" w:hAnsi="Times New Roman" w:cs="Times New Roman"/>
        </w:rPr>
      </w:pPr>
    </w:p>
    <w:p w14:paraId="214CF2E6" w14:textId="77777777" w:rsidR="00287C21" w:rsidRPr="002334A6" w:rsidRDefault="00287C21" w:rsidP="00287C21">
      <w:pPr>
        <w:rPr>
          <w:rFonts w:ascii="Times New Roman" w:hAnsi="Times New Roman" w:cs="Times New Roman"/>
        </w:rPr>
      </w:pPr>
    </w:p>
    <w:p w14:paraId="200F33AE" w14:textId="77777777" w:rsidR="00287C21" w:rsidRPr="002334A6" w:rsidRDefault="00287C21" w:rsidP="00287C21">
      <w:pPr>
        <w:rPr>
          <w:rFonts w:ascii="Times New Roman" w:hAnsi="Times New Roman" w:cs="Times New Roman"/>
        </w:rPr>
      </w:pPr>
    </w:p>
    <w:p w14:paraId="023E50B0" w14:textId="77777777" w:rsidR="00287C21" w:rsidRPr="002334A6" w:rsidRDefault="00287C21" w:rsidP="00287C21">
      <w:pPr>
        <w:rPr>
          <w:rFonts w:ascii="Times New Roman" w:hAnsi="Times New Roman" w:cs="Times New Roman"/>
        </w:rPr>
      </w:pPr>
    </w:p>
    <w:p w14:paraId="2BAA2570" w14:textId="77777777" w:rsidR="00287C21" w:rsidRPr="002334A6" w:rsidRDefault="00287C21" w:rsidP="00287C21">
      <w:pPr>
        <w:rPr>
          <w:rFonts w:ascii="Times New Roman" w:hAnsi="Times New Roman" w:cs="Times New Roman"/>
        </w:rPr>
      </w:pPr>
    </w:p>
    <w:p w14:paraId="396B07B1" w14:textId="77777777" w:rsidR="00287C21" w:rsidRPr="002334A6" w:rsidRDefault="00287C21" w:rsidP="00287C21">
      <w:pPr>
        <w:rPr>
          <w:rFonts w:ascii="Times New Roman" w:hAnsi="Times New Roman" w:cs="Times New Roman"/>
        </w:rPr>
      </w:pPr>
    </w:p>
    <w:p w14:paraId="5A12DF26" w14:textId="77777777" w:rsidR="00287C21" w:rsidRPr="002334A6" w:rsidRDefault="00287C21" w:rsidP="00287C21">
      <w:pPr>
        <w:rPr>
          <w:rFonts w:ascii="Times New Roman" w:hAnsi="Times New Roman" w:cs="Times New Roman"/>
        </w:rPr>
      </w:pPr>
    </w:p>
    <w:p w14:paraId="2107AA72" w14:textId="77777777" w:rsidR="00287C21" w:rsidRPr="002334A6" w:rsidRDefault="00287C21" w:rsidP="00287C21">
      <w:pPr>
        <w:rPr>
          <w:rFonts w:ascii="Times New Roman" w:hAnsi="Times New Roman" w:cs="Times New Roman"/>
        </w:rPr>
      </w:pPr>
    </w:p>
    <w:p w14:paraId="3E2291A2" w14:textId="77777777" w:rsidR="00287C21" w:rsidRPr="002334A6" w:rsidRDefault="00287C21" w:rsidP="00287C21">
      <w:pPr>
        <w:rPr>
          <w:rFonts w:ascii="Times New Roman" w:hAnsi="Times New Roman" w:cs="Times New Roman"/>
        </w:rPr>
      </w:pPr>
    </w:p>
    <w:p w14:paraId="5FACE4B5" w14:textId="77777777" w:rsidR="001A4BC9" w:rsidRPr="002334A6" w:rsidRDefault="001A4BC9" w:rsidP="00287C21">
      <w:pPr>
        <w:rPr>
          <w:rFonts w:ascii="Times New Roman" w:hAnsi="Times New Roman" w:cs="Times New Roman"/>
        </w:rPr>
      </w:pPr>
    </w:p>
    <w:p w14:paraId="21238B8E" w14:textId="6C0B8C63" w:rsidR="00233A20" w:rsidRPr="002334A6" w:rsidRDefault="00D930A2" w:rsidP="001A4BC9">
      <w:pPr>
        <w:pStyle w:val="Heading1"/>
        <w:rPr>
          <w:rFonts w:ascii="Times New Roman" w:hAnsi="Times New Roman" w:cs="Times New Roman"/>
        </w:rPr>
      </w:pPr>
      <w:r w:rsidRPr="002334A6">
        <w:rPr>
          <w:rFonts w:ascii="Times New Roman" w:hAnsi="Times New Roman" w:cs="Times New Roman"/>
        </w:rPr>
        <w:lastRenderedPageBreak/>
        <w:t xml:space="preserve"> </w:t>
      </w:r>
      <w:bookmarkStart w:id="38" w:name="_Toc440445092"/>
      <w:r w:rsidR="00233A20" w:rsidRPr="002334A6">
        <w:rPr>
          <w:rFonts w:ascii="Times New Roman" w:hAnsi="Times New Roman" w:cs="Times New Roman"/>
        </w:rPr>
        <w:t>Specifi</w:t>
      </w:r>
      <w:r w:rsidR="00813BB7" w:rsidRPr="002334A6">
        <w:rPr>
          <w:rFonts w:ascii="Times New Roman" w:hAnsi="Times New Roman" w:cs="Times New Roman"/>
        </w:rPr>
        <w:t>c Guidance – How to Improve the</w:t>
      </w:r>
      <w:r w:rsidR="00233A20" w:rsidRPr="002334A6">
        <w:rPr>
          <w:rFonts w:ascii="Times New Roman" w:hAnsi="Times New Roman" w:cs="Times New Roman"/>
        </w:rPr>
        <w:t xml:space="preserve"> Metadata</w:t>
      </w:r>
      <w:bookmarkEnd w:id="38"/>
    </w:p>
    <w:p w14:paraId="041F35F8" w14:textId="3BB75A5E" w:rsidR="00565E43" w:rsidRPr="002334A6" w:rsidRDefault="00565E43" w:rsidP="00133856">
      <w:pPr>
        <w:rPr>
          <w:rFonts w:ascii="Times New Roman" w:hAnsi="Times New Roman" w:cs="Times New Roman"/>
        </w:rPr>
      </w:pPr>
      <w:r w:rsidRPr="002334A6">
        <w:rPr>
          <w:rFonts w:ascii="Times New Roman" w:hAnsi="Times New Roman" w:cs="Times New Roman"/>
        </w:rPr>
        <w:t>The analysis above identifies specific concepts that are missing from NCAR metadata records, but are included in their respective dialects. This section provides specific guidance on how to write metadata for those concepts in a variety of dialects. A positive and straightforward first step is to assess what some NCAR records already include and implement them collection wide. The information is presented in three ways</w:t>
      </w:r>
    </w:p>
    <w:p w14:paraId="39D5399B" w14:textId="77777777"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 xml:space="preserve">A table to describe the dialects usage at NCAR in relation to the recommendation. </w:t>
      </w:r>
    </w:p>
    <w:p w14:paraId="440FBD75" w14:textId="5C162A37"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A</w:t>
      </w:r>
      <w:r w:rsidR="00133856" w:rsidRPr="002334A6">
        <w:rPr>
          <w:rFonts w:ascii="Times New Roman" w:hAnsi="Times New Roman" w:cs="Times New Roman"/>
        </w:rPr>
        <w:t>n</w:t>
      </w:r>
      <w:r w:rsidRPr="002334A6">
        <w:rPr>
          <w:rFonts w:ascii="Times New Roman" w:hAnsi="Times New Roman" w:cs="Times New Roman"/>
        </w:rPr>
        <w:t xml:space="preserve"> </w:t>
      </w:r>
      <w:r w:rsidR="0056034B" w:rsidRPr="002334A6">
        <w:rPr>
          <w:rFonts w:ascii="Times New Roman" w:hAnsi="Times New Roman" w:cs="Times New Roman"/>
        </w:rPr>
        <w:t>incomplete</w:t>
      </w:r>
      <w:r w:rsidRPr="002334A6">
        <w:rPr>
          <w:rFonts w:ascii="Times New Roman" w:hAnsi="Times New Roman" w:cs="Times New Roman"/>
        </w:rPr>
        <w:t xml:space="preserve"> concepts chart for each dialect </w:t>
      </w:r>
    </w:p>
    <w:p w14:paraId="0F72F9B7" w14:textId="19D84125"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 xml:space="preserve">Guidance links </w:t>
      </w:r>
    </w:p>
    <w:p w14:paraId="37344FC8" w14:textId="374A7AB5" w:rsidR="00565E43" w:rsidRPr="002334A6" w:rsidRDefault="00565E43" w:rsidP="00133856">
      <w:pPr>
        <w:rPr>
          <w:rFonts w:ascii="Times New Roman" w:hAnsi="Times New Roman" w:cs="Times New Roman"/>
        </w:rPr>
      </w:pPr>
      <w:r w:rsidRPr="002334A6">
        <w:rPr>
          <w:rFonts w:ascii="Times New Roman" w:hAnsi="Times New Roman" w:cs="Times New Roman"/>
        </w:rPr>
        <w:t xml:space="preserve"> The table below is comprised of rows for each ISO-1 recommendation concept and columns for each dialect. Cells are filled with a color or a percentage. The percentage is how many records in the sample set contain that concept. Green represents 100%. Yellow represents 0%, a concept that the dialect contains but is not contained in any record in the sample set for that dialect. Red represents a concept missing from the dialect. The table is intended to show not only how complete a dialect is for the ISO-1 recommendation, as well as how complete the records are with respect to the dialect maxima. An important use of the table is also determining if the currently used dialect is the best for the purposes of labs at NCAR. </w:t>
      </w:r>
    </w:p>
    <w:p w14:paraId="14F58BDB" w14:textId="77777777" w:rsidR="006C04B8" w:rsidRPr="002334A6" w:rsidRDefault="006C04B8" w:rsidP="00133856">
      <w:pPr>
        <w:rPr>
          <w:rFonts w:ascii="Times New Roman" w:hAnsi="Times New Roman" w:cs="Times New Roman"/>
        </w:rPr>
      </w:pPr>
    </w:p>
    <w:p w14:paraId="39C10785" w14:textId="1AD65802" w:rsidR="00565E43" w:rsidRPr="002334A6" w:rsidRDefault="00565E43" w:rsidP="00133856">
      <w:pPr>
        <w:rPr>
          <w:rFonts w:ascii="Times New Roman" w:hAnsi="Times New Roman" w:cs="Times New Roman"/>
        </w:rPr>
      </w:pPr>
      <w:r w:rsidRPr="002334A6">
        <w:rPr>
          <w:rFonts w:ascii="Times New Roman" w:hAnsi="Times New Roman" w:cs="Times New Roman"/>
        </w:rPr>
        <w:t xml:space="preserve">We provide charts for each dialect showing how many records are missing a concept and what level the concept belongs to. These charts are intended to help identify the most important and most attainable goals to maximize results for each improvement iteration. If the concept is missing from 95% of records but only from the Optional level of the ISO-1 recommendation it should be lower priority than a Mandatory concept missing in only 50% of records. The Mandatory level is red, the Conditional level is green, and the Optional level is blue. </w:t>
      </w:r>
    </w:p>
    <w:p w14:paraId="2B02FC2B" w14:textId="77777777" w:rsidR="006C04B8" w:rsidRPr="002334A6" w:rsidRDefault="006C04B8" w:rsidP="00133856">
      <w:pPr>
        <w:rPr>
          <w:rFonts w:ascii="Times New Roman" w:hAnsi="Times New Roman" w:cs="Times New Roman"/>
        </w:rPr>
      </w:pPr>
    </w:p>
    <w:p w14:paraId="3D4A4CDD" w14:textId="1C4E914D" w:rsidR="00565E43" w:rsidRPr="002334A6" w:rsidRDefault="00565E43" w:rsidP="00133856">
      <w:pPr>
        <w:rPr>
          <w:rFonts w:ascii="Times New Roman" w:hAnsi="Times New Roman" w:cs="Times New Roman"/>
        </w:rPr>
      </w:pPr>
      <w:r w:rsidRPr="002334A6">
        <w:rPr>
          <w:rFonts w:ascii="Times New Roman" w:hAnsi="Times New Roman" w:cs="Times New Roman"/>
        </w:rPr>
        <w:t>The guidance links resolve to pages on the Earth Science Information Partners wiki. These pages describe the concep</w:t>
      </w:r>
      <w:r w:rsidR="00E13A6F" w:rsidRPr="002334A6">
        <w:rPr>
          <w:rFonts w:ascii="Times New Roman" w:hAnsi="Times New Roman" w:cs="Times New Roman"/>
        </w:rPr>
        <w:t>t as well as dialect specific XP</w:t>
      </w:r>
      <w:r w:rsidRPr="002334A6">
        <w:rPr>
          <w:rFonts w:ascii="Times New Roman" w:hAnsi="Times New Roman" w:cs="Times New Roman"/>
        </w:rPr>
        <w:t>aths to describe how the concept can be contained in a record. They are given for the concepts that are missing from some records and concepts contained in the dialect but unused in the collection. These links also contain xml samples of how the concept is shared using DIF, ECHO, ISO, and CSDGM dialects. Not every concept has a hyperlink because all of the guidance pages are not yet created.</w:t>
      </w:r>
    </w:p>
    <w:p w14:paraId="7BCF5DA5" w14:textId="77777777" w:rsidR="00565E43" w:rsidRPr="002334A6" w:rsidRDefault="00565E43" w:rsidP="00133856">
      <w:pPr>
        <w:rPr>
          <w:rFonts w:ascii="Times New Roman" w:hAnsi="Times New Roman" w:cs="Times New Roman"/>
        </w:rPr>
      </w:pPr>
    </w:p>
    <w:p w14:paraId="5D488B76" w14:textId="77777777" w:rsidR="00565E43" w:rsidRPr="002334A6" w:rsidRDefault="00565E43" w:rsidP="003E7FF6">
      <w:pPr>
        <w:pStyle w:val="Heading3"/>
        <w:rPr>
          <w:rFonts w:ascii="Times New Roman" w:hAnsi="Times New Roman" w:cs="Times New Roman"/>
        </w:rPr>
      </w:pPr>
    </w:p>
    <w:p w14:paraId="5EEECCB6" w14:textId="77777777" w:rsidR="00565E43" w:rsidRPr="002334A6" w:rsidRDefault="00565E43">
      <w:pPr>
        <w:rPr>
          <w:rFonts w:ascii="Times New Roman" w:eastAsiaTheme="majorEastAsia" w:hAnsi="Times New Roman" w:cs="Times New Roman"/>
          <w:b/>
          <w:bCs/>
        </w:rPr>
      </w:pPr>
      <w:r w:rsidRPr="002334A6">
        <w:rPr>
          <w:rFonts w:ascii="Times New Roman" w:hAnsi="Times New Roman" w:cs="Times New Roman"/>
        </w:rPr>
        <w:br w:type="page"/>
      </w:r>
    </w:p>
    <w:p w14:paraId="4AD9B9E2" w14:textId="6B2D50BA" w:rsidR="006C264D" w:rsidRPr="002334A6" w:rsidRDefault="00565E43" w:rsidP="003E7FF6">
      <w:pPr>
        <w:pStyle w:val="Heading3"/>
        <w:rPr>
          <w:rFonts w:ascii="Times New Roman" w:hAnsi="Times New Roman" w:cs="Times New Roman"/>
        </w:rPr>
      </w:pPr>
      <w:bookmarkStart w:id="39" w:name="_Toc313196155"/>
      <w:bookmarkStart w:id="40" w:name="_Toc440445093"/>
      <w:r w:rsidRPr="002334A6">
        <w:rPr>
          <w:rFonts w:ascii="Times New Roman" w:hAnsi="Times New Roman" w:cs="Times New Roman"/>
        </w:rPr>
        <w:lastRenderedPageBreak/>
        <w:t xml:space="preserve">NCAR Labs Usage of </w:t>
      </w:r>
      <w:r w:rsidR="00CB7F0C">
        <w:rPr>
          <w:rFonts w:ascii="Times New Roman" w:hAnsi="Times New Roman" w:cs="Times New Roman"/>
        </w:rPr>
        <w:t xml:space="preserve"> </w:t>
      </w:r>
      <w:r w:rsidR="00CB7F0C" w:rsidRPr="002334A6">
        <w:rPr>
          <w:rFonts w:ascii="Times New Roman" w:hAnsi="Times New Roman" w:cs="Times New Roman"/>
        </w:rPr>
        <w:t>ISO-1 Data Discovery Recommendation</w:t>
      </w:r>
      <w:r w:rsidR="00CB7F0C">
        <w:rPr>
          <w:rFonts w:ascii="Times New Roman" w:hAnsi="Times New Roman" w:cs="Times New Roman"/>
        </w:rPr>
        <w:t xml:space="preserve"> </w:t>
      </w:r>
      <w:r w:rsidRPr="002334A6">
        <w:rPr>
          <w:rFonts w:ascii="Times New Roman" w:hAnsi="Times New Roman" w:cs="Times New Roman"/>
        </w:rPr>
        <w:t xml:space="preserve">Concepts </w:t>
      </w:r>
      <w:bookmarkEnd w:id="39"/>
      <w:r w:rsidR="00CB7F0C">
        <w:rPr>
          <w:rFonts w:ascii="Times New Roman" w:hAnsi="Times New Roman" w:cs="Times New Roman"/>
        </w:rPr>
        <w:t>(% complete)</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9"/>
        <w:gridCol w:w="1182"/>
        <w:gridCol w:w="1196"/>
        <w:gridCol w:w="1196"/>
        <w:gridCol w:w="1377"/>
        <w:gridCol w:w="1196"/>
      </w:tblGrid>
      <w:tr w:rsidR="003045F0" w:rsidRPr="002334A6" w14:paraId="5EF79719" w14:textId="77777777" w:rsidTr="003045F0">
        <w:trPr>
          <w:trHeight w:val="527"/>
        </w:trPr>
        <w:tc>
          <w:tcPr>
            <w:tcW w:w="1799" w:type="pct"/>
            <w:shd w:val="clear" w:color="auto" w:fill="auto"/>
            <w:noWrap/>
            <w:vAlign w:val="center"/>
            <w:hideMark/>
          </w:tcPr>
          <w:p w14:paraId="382DB686" w14:textId="1E32C8DD" w:rsidR="00FE5D98" w:rsidRPr="002334A6" w:rsidRDefault="00FE5D98" w:rsidP="003045F0">
            <w:pPr>
              <w:jc w:val="center"/>
              <w:rPr>
                <w:rFonts w:ascii="Times New Roman" w:eastAsia="Times New Roman" w:hAnsi="Times New Roman" w:cs="Times New Roman"/>
                <w:b/>
                <w:color w:val="000000"/>
              </w:rPr>
            </w:pPr>
            <w:bookmarkStart w:id="41" w:name="_Toc438147047"/>
          </w:p>
        </w:tc>
        <w:tc>
          <w:tcPr>
            <w:tcW w:w="640" w:type="pct"/>
            <w:shd w:val="clear" w:color="auto" w:fill="auto"/>
            <w:noWrap/>
            <w:vAlign w:val="center"/>
            <w:hideMark/>
          </w:tcPr>
          <w:p w14:paraId="4CBFF870"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DCITE</w:t>
            </w:r>
          </w:p>
        </w:tc>
        <w:tc>
          <w:tcPr>
            <w:tcW w:w="640" w:type="pct"/>
            <w:shd w:val="clear" w:color="auto" w:fill="auto"/>
            <w:noWrap/>
            <w:vAlign w:val="center"/>
            <w:hideMark/>
          </w:tcPr>
          <w:p w14:paraId="7BAABEA5"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ISO</w:t>
            </w:r>
          </w:p>
        </w:tc>
        <w:tc>
          <w:tcPr>
            <w:tcW w:w="640" w:type="pct"/>
            <w:shd w:val="clear" w:color="auto" w:fill="auto"/>
            <w:noWrap/>
            <w:vAlign w:val="center"/>
            <w:hideMark/>
          </w:tcPr>
          <w:p w14:paraId="6060B79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MODS</w:t>
            </w:r>
          </w:p>
        </w:tc>
        <w:tc>
          <w:tcPr>
            <w:tcW w:w="640" w:type="pct"/>
            <w:shd w:val="clear" w:color="auto" w:fill="auto"/>
            <w:noWrap/>
            <w:vAlign w:val="center"/>
            <w:hideMark/>
          </w:tcPr>
          <w:p w14:paraId="79706BEE"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RDA-CISL</w:t>
            </w:r>
          </w:p>
        </w:tc>
        <w:tc>
          <w:tcPr>
            <w:tcW w:w="640" w:type="pct"/>
            <w:shd w:val="clear" w:color="auto" w:fill="auto"/>
            <w:noWrap/>
            <w:vAlign w:val="center"/>
            <w:hideMark/>
          </w:tcPr>
          <w:p w14:paraId="68E97342"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netCDF</w:t>
            </w:r>
          </w:p>
        </w:tc>
      </w:tr>
      <w:tr w:rsidR="003045F0" w:rsidRPr="002334A6" w14:paraId="60F1CCAD" w14:textId="77777777" w:rsidTr="003045F0">
        <w:trPr>
          <w:trHeight w:val="498"/>
        </w:trPr>
        <w:tc>
          <w:tcPr>
            <w:tcW w:w="1799" w:type="pct"/>
            <w:shd w:val="clear" w:color="auto" w:fill="auto"/>
            <w:noWrap/>
            <w:vAlign w:val="center"/>
            <w:hideMark/>
          </w:tcPr>
          <w:p w14:paraId="5B6C780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Total Number of Records</w:t>
            </w:r>
          </w:p>
        </w:tc>
        <w:tc>
          <w:tcPr>
            <w:tcW w:w="640" w:type="pct"/>
            <w:shd w:val="clear" w:color="auto" w:fill="auto"/>
            <w:noWrap/>
            <w:vAlign w:val="center"/>
            <w:hideMark/>
          </w:tcPr>
          <w:p w14:paraId="6B460F4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8</w:t>
            </w:r>
          </w:p>
        </w:tc>
        <w:tc>
          <w:tcPr>
            <w:tcW w:w="640" w:type="pct"/>
            <w:shd w:val="clear" w:color="auto" w:fill="auto"/>
            <w:noWrap/>
            <w:vAlign w:val="center"/>
            <w:hideMark/>
          </w:tcPr>
          <w:p w14:paraId="79C58D27"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541</w:t>
            </w:r>
          </w:p>
        </w:tc>
        <w:tc>
          <w:tcPr>
            <w:tcW w:w="640" w:type="pct"/>
            <w:shd w:val="clear" w:color="auto" w:fill="auto"/>
            <w:noWrap/>
            <w:vAlign w:val="center"/>
            <w:hideMark/>
          </w:tcPr>
          <w:p w14:paraId="2AC51A5D" w14:textId="66E3E71D" w:rsidR="00FE5D98" w:rsidRPr="002334A6" w:rsidRDefault="003045F0"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1297</w:t>
            </w:r>
          </w:p>
        </w:tc>
        <w:tc>
          <w:tcPr>
            <w:tcW w:w="640" w:type="pct"/>
            <w:shd w:val="clear" w:color="auto" w:fill="auto"/>
            <w:noWrap/>
            <w:vAlign w:val="center"/>
            <w:hideMark/>
          </w:tcPr>
          <w:p w14:paraId="66912BBD"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655</w:t>
            </w:r>
          </w:p>
        </w:tc>
        <w:tc>
          <w:tcPr>
            <w:tcW w:w="640" w:type="pct"/>
            <w:shd w:val="clear" w:color="auto" w:fill="auto"/>
            <w:noWrap/>
            <w:vAlign w:val="center"/>
            <w:hideMark/>
          </w:tcPr>
          <w:p w14:paraId="6A47D636"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4</w:t>
            </w:r>
          </w:p>
        </w:tc>
      </w:tr>
      <w:tr w:rsidR="003045F0" w:rsidRPr="002334A6" w14:paraId="344A1D04" w14:textId="77777777" w:rsidTr="00FB1CFC">
        <w:trPr>
          <w:trHeight w:val="498"/>
        </w:trPr>
        <w:tc>
          <w:tcPr>
            <w:tcW w:w="1799" w:type="pct"/>
            <w:shd w:val="clear" w:color="auto" w:fill="auto"/>
            <w:noWrap/>
            <w:vAlign w:val="center"/>
            <w:hideMark/>
          </w:tcPr>
          <w:p w14:paraId="3745FABD"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Title</w:t>
            </w:r>
          </w:p>
        </w:tc>
        <w:tc>
          <w:tcPr>
            <w:tcW w:w="640" w:type="pct"/>
            <w:shd w:val="clear" w:color="000000" w:fill="C6EFCE"/>
            <w:noWrap/>
            <w:vAlign w:val="center"/>
            <w:hideMark/>
          </w:tcPr>
          <w:p w14:paraId="12B10219" w14:textId="1D5091B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2BAA3FF7" w14:textId="36F3D621"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auto"/>
            <w:noWrap/>
            <w:vAlign w:val="center"/>
            <w:hideMark/>
          </w:tcPr>
          <w:p w14:paraId="3D64BA2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5C453DD5" w14:textId="436A7AF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761F6E8" w14:textId="66FD354B" w:rsidR="00FE5D98" w:rsidRPr="002334A6" w:rsidRDefault="00FE5D98" w:rsidP="003045F0">
            <w:pPr>
              <w:jc w:val="center"/>
              <w:rPr>
                <w:rFonts w:ascii="Times New Roman" w:eastAsia="Times New Roman" w:hAnsi="Times New Roman" w:cs="Times New Roman"/>
                <w:color w:val="006100"/>
              </w:rPr>
            </w:pPr>
          </w:p>
        </w:tc>
      </w:tr>
      <w:tr w:rsidR="003045F0" w:rsidRPr="002334A6" w14:paraId="3733D623" w14:textId="77777777" w:rsidTr="003045F0">
        <w:trPr>
          <w:trHeight w:val="498"/>
        </w:trPr>
        <w:tc>
          <w:tcPr>
            <w:tcW w:w="1799" w:type="pct"/>
            <w:shd w:val="clear" w:color="auto" w:fill="auto"/>
            <w:noWrap/>
            <w:vAlign w:val="center"/>
            <w:hideMark/>
          </w:tcPr>
          <w:p w14:paraId="1A47EA2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Abstract</w:t>
            </w:r>
          </w:p>
        </w:tc>
        <w:tc>
          <w:tcPr>
            <w:tcW w:w="640" w:type="pct"/>
            <w:shd w:val="clear" w:color="000000" w:fill="C6EFCE"/>
            <w:noWrap/>
            <w:vAlign w:val="center"/>
            <w:hideMark/>
          </w:tcPr>
          <w:p w14:paraId="53EEFA37" w14:textId="1AF261FA"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1201E939" w14:textId="77777777" w:rsidR="00FE5D98" w:rsidRPr="002334A6" w:rsidRDefault="00FE5D98" w:rsidP="003045F0">
            <w:pPr>
              <w:jc w:val="center"/>
              <w:rPr>
                <w:rFonts w:ascii="Times New Roman" w:eastAsia="Times New Roman" w:hAnsi="Times New Roman" w:cs="Times New Roman"/>
                <w:color w:val="006100"/>
              </w:rPr>
            </w:pPr>
            <w:r w:rsidRPr="00CB7F0C">
              <w:rPr>
                <w:rFonts w:ascii="Times New Roman" w:eastAsia="Times New Roman" w:hAnsi="Times New Roman" w:cs="Times New Roman"/>
                <w:color w:val="000000" w:themeColor="text1"/>
              </w:rPr>
              <w:t>99%</w:t>
            </w:r>
          </w:p>
        </w:tc>
        <w:tc>
          <w:tcPr>
            <w:tcW w:w="640" w:type="pct"/>
            <w:shd w:val="clear" w:color="auto" w:fill="auto"/>
            <w:noWrap/>
            <w:vAlign w:val="center"/>
            <w:hideMark/>
          </w:tcPr>
          <w:p w14:paraId="6E5CEFFE"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85%</w:t>
            </w:r>
          </w:p>
        </w:tc>
        <w:tc>
          <w:tcPr>
            <w:tcW w:w="640" w:type="pct"/>
            <w:shd w:val="clear" w:color="000000" w:fill="C6EFCE"/>
            <w:noWrap/>
            <w:vAlign w:val="center"/>
            <w:hideMark/>
          </w:tcPr>
          <w:p w14:paraId="7E6FDDA1" w14:textId="5FA5849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24965B28" w14:textId="6BDC8DB6" w:rsidR="00FE5D98" w:rsidRPr="002334A6" w:rsidRDefault="00FE5D98" w:rsidP="003045F0">
            <w:pPr>
              <w:jc w:val="center"/>
              <w:rPr>
                <w:rFonts w:ascii="Times New Roman" w:eastAsia="Times New Roman" w:hAnsi="Times New Roman" w:cs="Times New Roman"/>
                <w:color w:val="006100"/>
              </w:rPr>
            </w:pPr>
          </w:p>
        </w:tc>
      </w:tr>
      <w:tr w:rsidR="003045F0" w:rsidRPr="002334A6" w14:paraId="5C031CF5" w14:textId="77777777" w:rsidTr="003045F0">
        <w:trPr>
          <w:trHeight w:val="498"/>
        </w:trPr>
        <w:tc>
          <w:tcPr>
            <w:tcW w:w="1799" w:type="pct"/>
            <w:shd w:val="clear" w:color="auto" w:fill="auto"/>
            <w:noWrap/>
            <w:vAlign w:val="center"/>
            <w:hideMark/>
          </w:tcPr>
          <w:p w14:paraId="5AAAD6ED"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Modified Date</w:t>
            </w:r>
          </w:p>
        </w:tc>
        <w:tc>
          <w:tcPr>
            <w:tcW w:w="640" w:type="pct"/>
            <w:shd w:val="clear" w:color="000000" w:fill="FFC7CE"/>
            <w:noWrap/>
            <w:vAlign w:val="center"/>
            <w:hideMark/>
          </w:tcPr>
          <w:p w14:paraId="6704369C" w14:textId="07357EC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27AFE9D2" w14:textId="2A4E1F5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FEB8"/>
            <w:noWrap/>
            <w:vAlign w:val="center"/>
            <w:hideMark/>
          </w:tcPr>
          <w:p w14:paraId="22A9ED64" w14:textId="12162906"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C7CE"/>
            <w:noWrap/>
            <w:vAlign w:val="center"/>
            <w:hideMark/>
          </w:tcPr>
          <w:p w14:paraId="6C04CF78" w14:textId="773096C7"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0F982D00" w14:textId="1E155B10" w:rsidR="00FE5D98" w:rsidRPr="002334A6" w:rsidRDefault="00FE5D98" w:rsidP="003045F0">
            <w:pPr>
              <w:jc w:val="center"/>
              <w:rPr>
                <w:rFonts w:ascii="Times New Roman" w:eastAsia="Times New Roman" w:hAnsi="Times New Roman" w:cs="Times New Roman"/>
                <w:color w:val="006100"/>
              </w:rPr>
            </w:pPr>
          </w:p>
        </w:tc>
      </w:tr>
      <w:tr w:rsidR="003045F0" w:rsidRPr="002334A6" w14:paraId="26234BDE" w14:textId="77777777" w:rsidTr="003045F0">
        <w:trPr>
          <w:trHeight w:val="498"/>
        </w:trPr>
        <w:tc>
          <w:tcPr>
            <w:tcW w:w="1799" w:type="pct"/>
            <w:shd w:val="clear" w:color="auto" w:fill="auto"/>
            <w:noWrap/>
            <w:vAlign w:val="center"/>
            <w:hideMark/>
          </w:tcPr>
          <w:p w14:paraId="7E7AD98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Contact</w:t>
            </w:r>
          </w:p>
        </w:tc>
        <w:tc>
          <w:tcPr>
            <w:tcW w:w="640" w:type="pct"/>
            <w:shd w:val="clear" w:color="000000" w:fill="FFC7CE"/>
            <w:noWrap/>
            <w:vAlign w:val="center"/>
            <w:hideMark/>
          </w:tcPr>
          <w:p w14:paraId="49F86A9C" w14:textId="34533793"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5A1EB6AA" w14:textId="7787D62B"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67528959" w14:textId="313032A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646C0341" w14:textId="2114BE7D"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1EC5D258" w14:textId="33DC7842" w:rsidR="00FE5D98" w:rsidRPr="002334A6" w:rsidRDefault="00FE5D98" w:rsidP="003045F0">
            <w:pPr>
              <w:jc w:val="center"/>
              <w:rPr>
                <w:rFonts w:ascii="Times New Roman" w:eastAsia="Times New Roman" w:hAnsi="Times New Roman" w:cs="Times New Roman"/>
                <w:color w:val="006100"/>
              </w:rPr>
            </w:pPr>
          </w:p>
        </w:tc>
      </w:tr>
      <w:tr w:rsidR="003045F0" w:rsidRPr="002334A6" w14:paraId="5BB55489" w14:textId="77777777" w:rsidTr="003045F0">
        <w:trPr>
          <w:trHeight w:val="498"/>
        </w:trPr>
        <w:tc>
          <w:tcPr>
            <w:tcW w:w="1799" w:type="pct"/>
            <w:shd w:val="clear" w:color="auto" w:fill="auto"/>
            <w:noWrap/>
            <w:vAlign w:val="center"/>
            <w:hideMark/>
          </w:tcPr>
          <w:p w14:paraId="33224B9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Bounding Box</w:t>
            </w:r>
          </w:p>
        </w:tc>
        <w:tc>
          <w:tcPr>
            <w:tcW w:w="640" w:type="pct"/>
            <w:shd w:val="clear" w:color="000000" w:fill="FFC7CE"/>
            <w:noWrap/>
            <w:vAlign w:val="center"/>
            <w:hideMark/>
          </w:tcPr>
          <w:p w14:paraId="45BA54FE" w14:textId="2BFE5452"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185B6127" w14:textId="56F5872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FEB8"/>
            <w:noWrap/>
            <w:vAlign w:val="center"/>
            <w:hideMark/>
          </w:tcPr>
          <w:p w14:paraId="04AAD696" w14:textId="244FF529"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28F6DB8F"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42%</w:t>
            </w:r>
          </w:p>
        </w:tc>
        <w:tc>
          <w:tcPr>
            <w:tcW w:w="640" w:type="pct"/>
            <w:shd w:val="clear" w:color="000000" w:fill="C6EFCE"/>
            <w:noWrap/>
            <w:vAlign w:val="center"/>
            <w:hideMark/>
          </w:tcPr>
          <w:p w14:paraId="2151D717" w14:textId="2A7CECA1" w:rsidR="00FE5D98" w:rsidRPr="002334A6" w:rsidRDefault="00FE5D98" w:rsidP="003045F0">
            <w:pPr>
              <w:jc w:val="center"/>
              <w:rPr>
                <w:rFonts w:ascii="Times New Roman" w:eastAsia="Times New Roman" w:hAnsi="Times New Roman" w:cs="Times New Roman"/>
                <w:color w:val="006100"/>
              </w:rPr>
            </w:pPr>
          </w:p>
        </w:tc>
      </w:tr>
      <w:tr w:rsidR="003045F0" w:rsidRPr="002334A6" w14:paraId="76B730DB" w14:textId="77777777" w:rsidTr="003045F0">
        <w:trPr>
          <w:trHeight w:val="498"/>
        </w:trPr>
        <w:tc>
          <w:tcPr>
            <w:tcW w:w="1799" w:type="pct"/>
            <w:shd w:val="clear" w:color="auto" w:fill="auto"/>
            <w:noWrap/>
            <w:vAlign w:val="center"/>
            <w:hideMark/>
          </w:tcPr>
          <w:p w14:paraId="5678FB0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Topic Category</w:t>
            </w:r>
          </w:p>
        </w:tc>
        <w:tc>
          <w:tcPr>
            <w:tcW w:w="640" w:type="pct"/>
            <w:shd w:val="clear" w:color="000000" w:fill="FFC7CE"/>
            <w:noWrap/>
            <w:vAlign w:val="center"/>
            <w:hideMark/>
          </w:tcPr>
          <w:p w14:paraId="7A437E5A" w14:textId="158EA1F3"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0A534D1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w:t>
            </w:r>
          </w:p>
        </w:tc>
        <w:tc>
          <w:tcPr>
            <w:tcW w:w="640" w:type="pct"/>
            <w:shd w:val="clear" w:color="000000" w:fill="FFC7CE"/>
            <w:noWrap/>
            <w:vAlign w:val="center"/>
            <w:hideMark/>
          </w:tcPr>
          <w:p w14:paraId="38C131B7" w14:textId="1BE7A95E"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669D0275" w14:textId="21593692"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30743F8F" w14:textId="768F3416" w:rsidR="00FE5D98" w:rsidRPr="002334A6" w:rsidRDefault="00FE5D98" w:rsidP="003045F0">
            <w:pPr>
              <w:jc w:val="center"/>
              <w:rPr>
                <w:rFonts w:ascii="Times New Roman" w:eastAsia="Times New Roman" w:hAnsi="Times New Roman" w:cs="Times New Roman"/>
                <w:color w:val="9C0006"/>
              </w:rPr>
            </w:pPr>
          </w:p>
        </w:tc>
      </w:tr>
      <w:tr w:rsidR="003045F0" w:rsidRPr="002334A6" w14:paraId="6B2AB6E4" w14:textId="77777777" w:rsidTr="003045F0">
        <w:trPr>
          <w:trHeight w:val="498"/>
        </w:trPr>
        <w:tc>
          <w:tcPr>
            <w:tcW w:w="1799" w:type="pct"/>
            <w:shd w:val="clear" w:color="auto" w:fill="auto"/>
            <w:noWrap/>
            <w:vAlign w:val="center"/>
            <w:hideMark/>
          </w:tcPr>
          <w:p w14:paraId="6CDA2E94"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Language</w:t>
            </w:r>
          </w:p>
        </w:tc>
        <w:tc>
          <w:tcPr>
            <w:tcW w:w="640" w:type="pct"/>
            <w:shd w:val="clear" w:color="auto" w:fill="auto"/>
            <w:noWrap/>
            <w:vAlign w:val="center"/>
            <w:hideMark/>
          </w:tcPr>
          <w:p w14:paraId="0939C8B3"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60%</w:t>
            </w:r>
          </w:p>
        </w:tc>
        <w:tc>
          <w:tcPr>
            <w:tcW w:w="640" w:type="pct"/>
            <w:shd w:val="clear" w:color="000000" w:fill="C6EFCE"/>
            <w:noWrap/>
            <w:vAlign w:val="center"/>
            <w:hideMark/>
          </w:tcPr>
          <w:p w14:paraId="08D521EB" w14:textId="6ECE20E8"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7382F24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85%</w:t>
            </w:r>
          </w:p>
        </w:tc>
        <w:tc>
          <w:tcPr>
            <w:tcW w:w="640" w:type="pct"/>
            <w:shd w:val="clear" w:color="000000" w:fill="FFC7CE"/>
            <w:noWrap/>
            <w:vAlign w:val="center"/>
            <w:hideMark/>
          </w:tcPr>
          <w:p w14:paraId="0194CF88" w14:textId="74D15A4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4EA4A21" w14:textId="1E81CC62" w:rsidR="00FE5D98" w:rsidRPr="002334A6" w:rsidRDefault="00FE5D98" w:rsidP="003045F0">
            <w:pPr>
              <w:jc w:val="center"/>
              <w:rPr>
                <w:rFonts w:ascii="Times New Roman" w:eastAsia="Times New Roman" w:hAnsi="Times New Roman" w:cs="Times New Roman"/>
                <w:color w:val="9C0006"/>
              </w:rPr>
            </w:pPr>
          </w:p>
        </w:tc>
      </w:tr>
      <w:tr w:rsidR="003045F0" w:rsidRPr="002334A6" w14:paraId="2CC3796C" w14:textId="77777777" w:rsidTr="003045F0">
        <w:trPr>
          <w:trHeight w:val="527"/>
        </w:trPr>
        <w:tc>
          <w:tcPr>
            <w:tcW w:w="1799" w:type="pct"/>
            <w:shd w:val="clear" w:color="auto" w:fill="auto"/>
            <w:noWrap/>
            <w:vAlign w:val="center"/>
            <w:hideMark/>
          </w:tcPr>
          <w:p w14:paraId="60B74B8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Type</w:t>
            </w:r>
          </w:p>
        </w:tc>
        <w:tc>
          <w:tcPr>
            <w:tcW w:w="640" w:type="pct"/>
            <w:shd w:val="clear" w:color="000000" w:fill="C6EFCE"/>
            <w:noWrap/>
            <w:vAlign w:val="center"/>
            <w:hideMark/>
          </w:tcPr>
          <w:p w14:paraId="72D8654F" w14:textId="748A9D0C"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72B3728B" w14:textId="04B7C036"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693E3F98"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141AA93A" w14:textId="18558BF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5DDAC4F9" w14:textId="24E867D7" w:rsidR="00FE5D98" w:rsidRPr="002334A6" w:rsidRDefault="00FE5D98" w:rsidP="003045F0">
            <w:pPr>
              <w:jc w:val="center"/>
              <w:rPr>
                <w:rFonts w:ascii="Times New Roman" w:eastAsia="Times New Roman" w:hAnsi="Times New Roman" w:cs="Times New Roman"/>
                <w:color w:val="9C0006"/>
              </w:rPr>
            </w:pPr>
          </w:p>
        </w:tc>
      </w:tr>
      <w:tr w:rsidR="003045F0" w:rsidRPr="002334A6" w14:paraId="4CD38435" w14:textId="77777777" w:rsidTr="003045F0">
        <w:trPr>
          <w:trHeight w:val="527"/>
        </w:trPr>
        <w:tc>
          <w:tcPr>
            <w:tcW w:w="1799" w:type="pct"/>
            <w:shd w:val="clear" w:color="auto" w:fill="auto"/>
            <w:noWrap/>
            <w:vAlign w:val="center"/>
            <w:hideMark/>
          </w:tcPr>
          <w:p w14:paraId="6215EC7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Identifier</w:t>
            </w:r>
          </w:p>
        </w:tc>
        <w:tc>
          <w:tcPr>
            <w:tcW w:w="640" w:type="pct"/>
            <w:shd w:val="clear" w:color="000000" w:fill="FFC7CE"/>
            <w:noWrap/>
            <w:vAlign w:val="center"/>
            <w:hideMark/>
          </w:tcPr>
          <w:p w14:paraId="7E1D6EF6" w14:textId="02E47169"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4A36DC7C" w14:textId="10DF7581"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35B56A7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FFC7CE"/>
            <w:noWrap/>
            <w:vAlign w:val="center"/>
            <w:hideMark/>
          </w:tcPr>
          <w:p w14:paraId="0BC26D3E" w14:textId="67AB9DB8"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3CE5895D" w14:textId="3DCE941B" w:rsidR="00FE5D98" w:rsidRPr="002334A6" w:rsidRDefault="00FE5D98" w:rsidP="003045F0">
            <w:pPr>
              <w:jc w:val="center"/>
              <w:rPr>
                <w:rFonts w:ascii="Times New Roman" w:eastAsia="Times New Roman" w:hAnsi="Times New Roman" w:cs="Times New Roman"/>
                <w:color w:val="9C0006"/>
              </w:rPr>
            </w:pPr>
          </w:p>
        </w:tc>
      </w:tr>
      <w:tr w:rsidR="003045F0" w:rsidRPr="002334A6" w14:paraId="06E0BC7F" w14:textId="77777777" w:rsidTr="003045F0">
        <w:trPr>
          <w:trHeight w:val="527"/>
        </w:trPr>
        <w:tc>
          <w:tcPr>
            <w:tcW w:w="1799" w:type="pct"/>
            <w:shd w:val="clear" w:color="auto" w:fill="auto"/>
            <w:noWrap/>
            <w:vAlign w:val="center"/>
            <w:hideMark/>
          </w:tcPr>
          <w:p w14:paraId="6983D3C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Theme Keyword</w:t>
            </w:r>
          </w:p>
        </w:tc>
        <w:tc>
          <w:tcPr>
            <w:tcW w:w="640" w:type="pct"/>
            <w:shd w:val="clear" w:color="000000" w:fill="C6EFCE"/>
            <w:noWrap/>
            <w:vAlign w:val="center"/>
            <w:hideMark/>
          </w:tcPr>
          <w:p w14:paraId="016029B3" w14:textId="391497B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12C788A" w14:textId="660E15E2"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02192F0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1B2E369A" w14:textId="456A725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56F16C9E" w14:textId="1FB15B62" w:rsidR="00FE5D98" w:rsidRPr="002334A6" w:rsidRDefault="00FE5D98" w:rsidP="003045F0">
            <w:pPr>
              <w:jc w:val="center"/>
              <w:rPr>
                <w:rFonts w:ascii="Times New Roman" w:eastAsia="Times New Roman" w:hAnsi="Times New Roman" w:cs="Times New Roman"/>
                <w:color w:val="006100"/>
              </w:rPr>
            </w:pPr>
          </w:p>
        </w:tc>
      </w:tr>
      <w:tr w:rsidR="003045F0" w:rsidRPr="002334A6" w14:paraId="4D3E10B3" w14:textId="77777777" w:rsidTr="003045F0">
        <w:trPr>
          <w:trHeight w:val="498"/>
        </w:trPr>
        <w:tc>
          <w:tcPr>
            <w:tcW w:w="1799" w:type="pct"/>
            <w:shd w:val="clear" w:color="auto" w:fill="auto"/>
            <w:noWrap/>
            <w:vAlign w:val="center"/>
            <w:hideMark/>
          </w:tcPr>
          <w:p w14:paraId="76AC1878"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Creation/Revision Date</w:t>
            </w:r>
          </w:p>
        </w:tc>
        <w:tc>
          <w:tcPr>
            <w:tcW w:w="640" w:type="pct"/>
            <w:shd w:val="clear" w:color="auto" w:fill="auto"/>
            <w:noWrap/>
            <w:vAlign w:val="center"/>
            <w:hideMark/>
          </w:tcPr>
          <w:p w14:paraId="4333A69C"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60%</w:t>
            </w:r>
          </w:p>
        </w:tc>
        <w:tc>
          <w:tcPr>
            <w:tcW w:w="640" w:type="pct"/>
            <w:shd w:val="clear" w:color="auto" w:fill="auto"/>
            <w:noWrap/>
            <w:vAlign w:val="center"/>
            <w:hideMark/>
          </w:tcPr>
          <w:p w14:paraId="2F8B819E"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97%</w:t>
            </w:r>
          </w:p>
        </w:tc>
        <w:tc>
          <w:tcPr>
            <w:tcW w:w="640" w:type="pct"/>
            <w:shd w:val="clear" w:color="auto" w:fill="auto"/>
            <w:noWrap/>
            <w:vAlign w:val="center"/>
            <w:hideMark/>
          </w:tcPr>
          <w:p w14:paraId="15F8672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5%</w:t>
            </w:r>
          </w:p>
        </w:tc>
        <w:tc>
          <w:tcPr>
            <w:tcW w:w="640" w:type="pct"/>
            <w:shd w:val="clear" w:color="000000" w:fill="C6EFCE"/>
            <w:noWrap/>
            <w:vAlign w:val="center"/>
            <w:hideMark/>
          </w:tcPr>
          <w:p w14:paraId="759A64C9" w14:textId="720B880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3F196B81" w14:textId="3F6E750C" w:rsidR="00FE5D98" w:rsidRPr="002334A6" w:rsidRDefault="00FE5D98" w:rsidP="003045F0">
            <w:pPr>
              <w:jc w:val="center"/>
              <w:rPr>
                <w:rFonts w:ascii="Times New Roman" w:eastAsia="Times New Roman" w:hAnsi="Times New Roman" w:cs="Times New Roman"/>
                <w:color w:val="006100"/>
              </w:rPr>
            </w:pPr>
          </w:p>
        </w:tc>
      </w:tr>
      <w:tr w:rsidR="003045F0" w:rsidRPr="002334A6" w14:paraId="3EB4DE19" w14:textId="77777777" w:rsidTr="003045F0">
        <w:trPr>
          <w:trHeight w:val="527"/>
        </w:trPr>
        <w:tc>
          <w:tcPr>
            <w:tcW w:w="1799" w:type="pct"/>
            <w:shd w:val="clear" w:color="auto" w:fill="auto"/>
            <w:noWrap/>
            <w:vAlign w:val="center"/>
            <w:hideMark/>
          </w:tcPr>
          <w:p w14:paraId="61137EE3"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Identifier</w:t>
            </w:r>
          </w:p>
        </w:tc>
        <w:tc>
          <w:tcPr>
            <w:tcW w:w="640" w:type="pct"/>
            <w:shd w:val="clear" w:color="000000" w:fill="C6EFCE"/>
            <w:noWrap/>
            <w:vAlign w:val="center"/>
            <w:hideMark/>
          </w:tcPr>
          <w:p w14:paraId="43F7BED4" w14:textId="0B8D149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1260A83B" w14:textId="3E5CC146"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2122916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463148E7" w14:textId="076F6609"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BC6A500" w14:textId="57AA254F" w:rsidR="00FE5D98" w:rsidRPr="002334A6" w:rsidRDefault="00FE5D98" w:rsidP="003045F0">
            <w:pPr>
              <w:jc w:val="center"/>
              <w:rPr>
                <w:rFonts w:ascii="Times New Roman" w:eastAsia="Times New Roman" w:hAnsi="Times New Roman" w:cs="Times New Roman"/>
                <w:color w:val="006100"/>
              </w:rPr>
            </w:pPr>
          </w:p>
        </w:tc>
      </w:tr>
      <w:tr w:rsidR="003045F0" w:rsidRPr="002334A6" w14:paraId="7E99C347" w14:textId="77777777" w:rsidTr="003045F0">
        <w:trPr>
          <w:trHeight w:val="498"/>
        </w:trPr>
        <w:tc>
          <w:tcPr>
            <w:tcW w:w="1799" w:type="pct"/>
            <w:shd w:val="clear" w:color="auto" w:fill="auto"/>
            <w:noWrap/>
            <w:vAlign w:val="center"/>
            <w:hideMark/>
          </w:tcPr>
          <w:p w14:paraId="3BB92A8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Contact</w:t>
            </w:r>
          </w:p>
        </w:tc>
        <w:tc>
          <w:tcPr>
            <w:tcW w:w="640" w:type="pct"/>
            <w:shd w:val="clear" w:color="000000" w:fill="FFC7CE"/>
            <w:noWrap/>
            <w:vAlign w:val="center"/>
            <w:hideMark/>
          </w:tcPr>
          <w:p w14:paraId="49A1D895" w14:textId="356630D3"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60FEADE9" w14:textId="2C6BE26C"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25629F0F" w14:textId="41DA25E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537CCD01" w14:textId="68ED9CA8"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75D16EEF" w14:textId="7E9FD5A2" w:rsidR="00FE5D98" w:rsidRPr="002334A6" w:rsidRDefault="00FE5D98" w:rsidP="003045F0">
            <w:pPr>
              <w:jc w:val="center"/>
              <w:rPr>
                <w:rFonts w:ascii="Times New Roman" w:eastAsia="Times New Roman" w:hAnsi="Times New Roman" w:cs="Times New Roman"/>
                <w:color w:val="006100"/>
              </w:rPr>
            </w:pPr>
          </w:p>
        </w:tc>
      </w:tr>
      <w:tr w:rsidR="003045F0" w:rsidRPr="002334A6" w14:paraId="7484BE40" w14:textId="77777777" w:rsidTr="003045F0">
        <w:trPr>
          <w:trHeight w:val="498"/>
        </w:trPr>
        <w:tc>
          <w:tcPr>
            <w:tcW w:w="1799" w:type="pct"/>
            <w:shd w:val="clear" w:color="auto" w:fill="auto"/>
            <w:noWrap/>
            <w:vAlign w:val="center"/>
            <w:hideMark/>
          </w:tcPr>
          <w:p w14:paraId="6BE56FC1"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Spatial Resolution</w:t>
            </w:r>
          </w:p>
        </w:tc>
        <w:tc>
          <w:tcPr>
            <w:tcW w:w="640" w:type="pct"/>
            <w:shd w:val="clear" w:color="000000" w:fill="FFC7CE"/>
            <w:noWrap/>
            <w:vAlign w:val="center"/>
            <w:hideMark/>
          </w:tcPr>
          <w:p w14:paraId="5BFD2DC8" w14:textId="54D3AAAD"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FEB8"/>
            <w:noWrap/>
            <w:vAlign w:val="center"/>
            <w:hideMark/>
          </w:tcPr>
          <w:p w14:paraId="1AD23670" w14:textId="57478E61"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FEB8"/>
            <w:noWrap/>
            <w:vAlign w:val="center"/>
            <w:hideMark/>
          </w:tcPr>
          <w:p w14:paraId="0D7F25EE" w14:textId="6F2E0FC7"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61DEDAA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42%</w:t>
            </w:r>
          </w:p>
        </w:tc>
        <w:tc>
          <w:tcPr>
            <w:tcW w:w="640" w:type="pct"/>
            <w:shd w:val="clear" w:color="000000" w:fill="FFFEB8"/>
            <w:noWrap/>
            <w:vAlign w:val="center"/>
            <w:hideMark/>
          </w:tcPr>
          <w:p w14:paraId="3D760AAF" w14:textId="55203EC0" w:rsidR="00FE5D98" w:rsidRPr="002334A6" w:rsidRDefault="00FE5D98" w:rsidP="003045F0">
            <w:pPr>
              <w:jc w:val="center"/>
              <w:rPr>
                <w:rFonts w:ascii="Times New Roman" w:eastAsia="Times New Roman" w:hAnsi="Times New Roman" w:cs="Times New Roman"/>
                <w:color w:val="000000"/>
              </w:rPr>
            </w:pPr>
          </w:p>
        </w:tc>
      </w:tr>
      <w:tr w:rsidR="003045F0" w:rsidRPr="002334A6" w14:paraId="25087A08" w14:textId="77777777" w:rsidTr="00F55742">
        <w:trPr>
          <w:trHeight w:val="521"/>
        </w:trPr>
        <w:tc>
          <w:tcPr>
            <w:tcW w:w="1799" w:type="pct"/>
            <w:shd w:val="clear" w:color="auto" w:fill="auto"/>
            <w:noWrap/>
            <w:vAlign w:val="center"/>
            <w:hideMark/>
          </w:tcPr>
          <w:p w14:paraId="2383A5EC"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Temporal Extent</w:t>
            </w:r>
          </w:p>
        </w:tc>
        <w:tc>
          <w:tcPr>
            <w:tcW w:w="640" w:type="pct"/>
            <w:shd w:val="clear" w:color="000000" w:fill="FFC7CE"/>
            <w:noWrap/>
            <w:vAlign w:val="center"/>
            <w:hideMark/>
          </w:tcPr>
          <w:p w14:paraId="0C810E34" w14:textId="51143686"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4E0A8E99" w14:textId="0F7C864E"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FEB8"/>
            <w:noWrap/>
            <w:vAlign w:val="center"/>
            <w:hideMark/>
          </w:tcPr>
          <w:p w14:paraId="060D55C8" w14:textId="373906B9"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C6EFCE"/>
            <w:noWrap/>
            <w:vAlign w:val="center"/>
            <w:hideMark/>
          </w:tcPr>
          <w:p w14:paraId="48A09719" w14:textId="21C3BD60"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53D171D2" w14:textId="6D44E15E" w:rsidR="00FE5D98" w:rsidRPr="002334A6" w:rsidRDefault="00FE5D98" w:rsidP="003045F0">
            <w:pPr>
              <w:jc w:val="center"/>
              <w:rPr>
                <w:rFonts w:ascii="Times New Roman" w:eastAsia="Times New Roman" w:hAnsi="Times New Roman" w:cs="Times New Roman"/>
                <w:color w:val="006100"/>
              </w:rPr>
            </w:pPr>
          </w:p>
        </w:tc>
      </w:tr>
      <w:tr w:rsidR="003045F0" w:rsidRPr="002334A6" w14:paraId="1576A983" w14:textId="77777777" w:rsidTr="003045F0">
        <w:trPr>
          <w:trHeight w:val="498"/>
        </w:trPr>
        <w:tc>
          <w:tcPr>
            <w:tcW w:w="1799" w:type="pct"/>
            <w:shd w:val="clear" w:color="auto" w:fill="auto"/>
            <w:noWrap/>
            <w:vAlign w:val="center"/>
            <w:hideMark/>
          </w:tcPr>
          <w:p w14:paraId="513E383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Vertical Extent</w:t>
            </w:r>
          </w:p>
        </w:tc>
        <w:tc>
          <w:tcPr>
            <w:tcW w:w="640" w:type="pct"/>
            <w:shd w:val="clear" w:color="000000" w:fill="FFC7CE"/>
            <w:noWrap/>
            <w:vAlign w:val="center"/>
            <w:hideMark/>
          </w:tcPr>
          <w:p w14:paraId="5B001988" w14:textId="0686B6A8"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2DE0580A" w14:textId="0AAD8802" w:rsidR="00F55742" w:rsidRPr="002334A6" w:rsidRDefault="00C54A9D" w:rsidP="00F5574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r w:rsidR="00CB7F0C">
              <w:rPr>
                <w:rFonts w:ascii="Times New Roman" w:eastAsia="Times New Roman" w:hAnsi="Times New Roman" w:cs="Times New Roman"/>
                <w:color w:val="000000"/>
              </w:rPr>
              <w:t>%</w:t>
            </w:r>
          </w:p>
        </w:tc>
        <w:tc>
          <w:tcPr>
            <w:tcW w:w="640" w:type="pct"/>
            <w:shd w:val="clear" w:color="000000" w:fill="FFC7CE"/>
            <w:noWrap/>
            <w:vAlign w:val="center"/>
            <w:hideMark/>
          </w:tcPr>
          <w:p w14:paraId="129E451D" w14:textId="791A06E5"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5CCE15F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45%</w:t>
            </w:r>
          </w:p>
        </w:tc>
        <w:tc>
          <w:tcPr>
            <w:tcW w:w="640" w:type="pct"/>
            <w:shd w:val="clear" w:color="000000" w:fill="FFFEB8"/>
            <w:noWrap/>
            <w:vAlign w:val="center"/>
            <w:hideMark/>
          </w:tcPr>
          <w:p w14:paraId="692D99EB" w14:textId="76878469" w:rsidR="00FE5D98" w:rsidRPr="002334A6" w:rsidRDefault="00FE5D98" w:rsidP="003045F0">
            <w:pPr>
              <w:jc w:val="center"/>
              <w:rPr>
                <w:rFonts w:ascii="Times New Roman" w:eastAsia="Times New Roman" w:hAnsi="Times New Roman" w:cs="Times New Roman"/>
                <w:color w:val="000000"/>
              </w:rPr>
            </w:pPr>
          </w:p>
        </w:tc>
      </w:tr>
      <w:tr w:rsidR="003045F0" w:rsidRPr="002334A6" w14:paraId="61ADF244" w14:textId="77777777" w:rsidTr="003045F0">
        <w:trPr>
          <w:trHeight w:val="498"/>
        </w:trPr>
        <w:tc>
          <w:tcPr>
            <w:tcW w:w="1799" w:type="pct"/>
            <w:shd w:val="clear" w:color="auto" w:fill="auto"/>
            <w:noWrap/>
            <w:vAlign w:val="center"/>
            <w:hideMark/>
          </w:tcPr>
          <w:p w14:paraId="0451B19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Lineage</w:t>
            </w:r>
          </w:p>
        </w:tc>
        <w:tc>
          <w:tcPr>
            <w:tcW w:w="640" w:type="pct"/>
            <w:shd w:val="clear" w:color="000000" w:fill="FFC7CE"/>
            <w:noWrap/>
            <w:vAlign w:val="center"/>
            <w:hideMark/>
          </w:tcPr>
          <w:p w14:paraId="4D171E76" w14:textId="47EFAED9"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0AF8739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3%</w:t>
            </w:r>
          </w:p>
        </w:tc>
        <w:tc>
          <w:tcPr>
            <w:tcW w:w="640" w:type="pct"/>
            <w:shd w:val="clear" w:color="000000" w:fill="FFC7CE"/>
            <w:noWrap/>
            <w:vAlign w:val="center"/>
            <w:hideMark/>
          </w:tcPr>
          <w:p w14:paraId="7876BF04" w14:textId="51139AA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7E8AFCE0" w14:textId="782151CF"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35142A77" w14:textId="314C5B2D" w:rsidR="00FE5D98" w:rsidRPr="002334A6" w:rsidRDefault="00FE5D98" w:rsidP="003045F0">
            <w:pPr>
              <w:jc w:val="center"/>
              <w:rPr>
                <w:rFonts w:ascii="Times New Roman" w:eastAsia="Times New Roman" w:hAnsi="Times New Roman" w:cs="Times New Roman"/>
                <w:color w:val="9C0006"/>
              </w:rPr>
            </w:pPr>
          </w:p>
        </w:tc>
      </w:tr>
      <w:tr w:rsidR="003045F0" w:rsidRPr="002334A6" w14:paraId="269450BB" w14:textId="77777777" w:rsidTr="003045F0">
        <w:trPr>
          <w:trHeight w:val="498"/>
        </w:trPr>
        <w:tc>
          <w:tcPr>
            <w:tcW w:w="1799" w:type="pct"/>
            <w:shd w:val="clear" w:color="auto" w:fill="auto"/>
            <w:noWrap/>
            <w:vAlign w:val="center"/>
            <w:hideMark/>
          </w:tcPr>
          <w:p w14:paraId="69340F24"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on-line Link</w:t>
            </w:r>
          </w:p>
        </w:tc>
        <w:tc>
          <w:tcPr>
            <w:tcW w:w="640" w:type="pct"/>
            <w:shd w:val="clear" w:color="000000" w:fill="FFC7CE"/>
            <w:noWrap/>
            <w:vAlign w:val="center"/>
            <w:hideMark/>
          </w:tcPr>
          <w:p w14:paraId="0D35BC43" w14:textId="59529341"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6184043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3%</w:t>
            </w:r>
          </w:p>
        </w:tc>
        <w:tc>
          <w:tcPr>
            <w:tcW w:w="640" w:type="pct"/>
            <w:shd w:val="clear" w:color="000000" w:fill="FFFEB8"/>
            <w:noWrap/>
            <w:vAlign w:val="center"/>
            <w:hideMark/>
          </w:tcPr>
          <w:p w14:paraId="20A1D24D" w14:textId="4FE81082"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7B0D892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7%</w:t>
            </w:r>
          </w:p>
        </w:tc>
        <w:tc>
          <w:tcPr>
            <w:tcW w:w="640" w:type="pct"/>
            <w:shd w:val="clear" w:color="000000" w:fill="FFC7CE"/>
            <w:noWrap/>
            <w:vAlign w:val="center"/>
            <w:hideMark/>
          </w:tcPr>
          <w:p w14:paraId="51543579" w14:textId="14CE3AA6" w:rsidR="00FE5D98" w:rsidRPr="002334A6" w:rsidRDefault="00FE5D98" w:rsidP="003045F0">
            <w:pPr>
              <w:jc w:val="center"/>
              <w:rPr>
                <w:rFonts w:ascii="Times New Roman" w:eastAsia="Times New Roman" w:hAnsi="Times New Roman" w:cs="Times New Roman"/>
                <w:color w:val="9C0006"/>
              </w:rPr>
            </w:pPr>
          </w:p>
        </w:tc>
      </w:tr>
      <w:tr w:rsidR="003045F0" w:rsidRPr="002334A6" w14:paraId="5BD2342A" w14:textId="77777777" w:rsidTr="003045F0">
        <w:trPr>
          <w:trHeight w:val="498"/>
        </w:trPr>
        <w:tc>
          <w:tcPr>
            <w:tcW w:w="1799" w:type="pct"/>
            <w:shd w:val="clear" w:color="auto" w:fill="auto"/>
            <w:noWrap/>
            <w:vAlign w:val="center"/>
            <w:hideMark/>
          </w:tcPr>
          <w:p w14:paraId="22E9CD6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Use Constraints</w:t>
            </w:r>
          </w:p>
        </w:tc>
        <w:tc>
          <w:tcPr>
            <w:tcW w:w="640" w:type="pct"/>
            <w:shd w:val="clear" w:color="000000" w:fill="FFC7CE"/>
            <w:noWrap/>
            <w:vAlign w:val="center"/>
            <w:hideMark/>
          </w:tcPr>
          <w:p w14:paraId="7E78EBF5" w14:textId="46ACA99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FEB8"/>
            <w:noWrap/>
            <w:vAlign w:val="center"/>
            <w:hideMark/>
          </w:tcPr>
          <w:p w14:paraId="00012186" w14:textId="68F354BB"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C7CE"/>
            <w:noWrap/>
            <w:vAlign w:val="center"/>
            <w:hideMark/>
          </w:tcPr>
          <w:p w14:paraId="466FCD8C" w14:textId="5A067754"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A2D52B8" w14:textId="451CB2D9"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7CB42E5" w14:textId="790606CB" w:rsidR="00FE5D98" w:rsidRPr="002334A6" w:rsidRDefault="00FE5D98" w:rsidP="003045F0">
            <w:pPr>
              <w:jc w:val="center"/>
              <w:rPr>
                <w:rFonts w:ascii="Times New Roman" w:eastAsia="Times New Roman" w:hAnsi="Times New Roman" w:cs="Times New Roman"/>
                <w:color w:val="9C0006"/>
              </w:rPr>
            </w:pPr>
          </w:p>
        </w:tc>
      </w:tr>
    </w:tbl>
    <w:p w14:paraId="0D1B7DBF" w14:textId="77777777" w:rsidR="00583635" w:rsidRPr="002334A6" w:rsidRDefault="00583635" w:rsidP="00583635">
      <w:pPr>
        <w:pStyle w:val="Heading3"/>
        <w:rPr>
          <w:rFonts w:ascii="Times New Roman" w:hAnsi="Times New Roman" w:cs="Times New Roman"/>
        </w:rPr>
      </w:pPr>
    </w:p>
    <w:p w14:paraId="7662C620" w14:textId="77777777" w:rsidR="00583635" w:rsidRPr="002334A6" w:rsidRDefault="00583635">
      <w:pPr>
        <w:rPr>
          <w:rFonts w:ascii="Times New Roman" w:eastAsiaTheme="majorEastAsia" w:hAnsi="Times New Roman" w:cs="Times New Roman"/>
          <w:b/>
          <w:bCs/>
        </w:rPr>
      </w:pPr>
      <w:r w:rsidRPr="002334A6">
        <w:rPr>
          <w:rFonts w:ascii="Times New Roman" w:hAnsi="Times New Roman" w:cs="Times New Roman"/>
        </w:rPr>
        <w:br w:type="page"/>
      </w:r>
    </w:p>
    <w:p w14:paraId="139A5145" w14:textId="72B3CA3F" w:rsidR="00583635" w:rsidRPr="002334A6" w:rsidRDefault="00583635" w:rsidP="00583635">
      <w:pPr>
        <w:pStyle w:val="Heading3"/>
        <w:rPr>
          <w:rFonts w:ascii="Times New Roman" w:hAnsi="Times New Roman" w:cs="Times New Roman"/>
        </w:rPr>
      </w:pPr>
      <w:bookmarkStart w:id="42" w:name="_Toc440445094"/>
      <w:r w:rsidRPr="002334A6">
        <w:rPr>
          <w:rFonts w:ascii="Times New Roman" w:hAnsi="Times New Roman" w:cs="Times New Roman"/>
        </w:rPr>
        <w:lastRenderedPageBreak/>
        <w:t>RDA-CISL Evaluation</w:t>
      </w:r>
      <w:bookmarkEnd w:id="41"/>
      <w:bookmarkEnd w:id="42"/>
    </w:p>
    <w:p w14:paraId="21150899" w14:textId="525C462E" w:rsidR="00583635" w:rsidRPr="002334A6" w:rsidRDefault="00AB65A8" w:rsidP="00583635">
      <w:pPr>
        <w:rPr>
          <w:rFonts w:ascii="Times New Roman" w:hAnsi="Times New Roman" w:cs="Times New Roman"/>
        </w:rPr>
      </w:pPr>
      <w:r w:rsidRPr="002334A6">
        <w:rPr>
          <w:rFonts w:ascii="Times New Roman" w:hAnsi="Times New Roman" w:cs="Times New Roman"/>
        </w:rPr>
        <w:t xml:space="preserve">A mapping of the native dialect xml representation of the Research Data Archive to the ISO-1 metadata concepts was created. </w:t>
      </w:r>
    </w:p>
    <w:p w14:paraId="3EF79F3D" w14:textId="77777777" w:rsidR="00583635" w:rsidRPr="002334A6" w:rsidRDefault="00583635" w:rsidP="00583635">
      <w:pPr>
        <w:rPr>
          <w:rFonts w:ascii="Times New Roman" w:hAnsi="Times New Roman" w:cs="Times New Roman"/>
        </w:rPr>
      </w:pPr>
    </w:p>
    <w:p w14:paraId="3CA4AFD7" w14:textId="4E92DFC1" w:rsidR="00583635" w:rsidRPr="002334A6" w:rsidRDefault="00583635" w:rsidP="00583635">
      <w:pPr>
        <w:rPr>
          <w:rFonts w:ascii="Times New Roman" w:hAnsi="Times New Roman" w:cs="Times New Roman"/>
        </w:rPr>
      </w:pPr>
      <w:r w:rsidRPr="002334A6">
        <w:rPr>
          <w:rFonts w:ascii="Times New Roman" w:hAnsi="Times New Roman" w:cs="Times New Roman"/>
          <w:noProof/>
        </w:rPr>
        <w:drawing>
          <wp:inline distT="0" distB="0" distL="0" distR="0" wp14:anchorId="739EC820" wp14:editId="0F470336">
            <wp:extent cx="5880735" cy="3494845"/>
            <wp:effectExtent l="0" t="0" r="12065" b="1079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64A320" w14:textId="21413CDC" w:rsidR="00AB65A8" w:rsidRPr="002334A6" w:rsidRDefault="00583635" w:rsidP="006C04B8">
      <w:pPr>
        <w:rPr>
          <w:rFonts w:ascii="Times New Roman" w:hAnsi="Times New Roman" w:cs="Times New Roman"/>
        </w:rPr>
      </w:pPr>
      <w:bookmarkStart w:id="43" w:name="_Toc438147048"/>
      <w:r w:rsidRPr="002334A6">
        <w:rPr>
          <w:rFonts w:ascii="Times New Roman" w:hAnsi="Times New Roman" w:cs="Times New Roman"/>
        </w:rPr>
        <w:t>Metadata Improvement</w:t>
      </w:r>
      <w:bookmarkEnd w:id="43"/>
    </w:p>
    <w:p w14:paraId="15819608" w14:textId="5166E66D" w:rsidR="00AB65A8" w:rsidRPr="002334A6" w:rsidRDefault="00AB65A8" w:rsidP="00133856">
      <w:pPr>
        <w:rPr>
          <w:rFonts w:ascii="Times New Roman" w:hAnsi="Times New Roman" w:cs="Times New Roman"/>
        </w:rPr>
      </w:pPr>
      <w:r w:rsidRPr="002334A6">
        <w:rPr>
          <w:rFonts w:ascii="Times New Roman" w:hAnsi="Times New Roman" w:cs="Times New Roman"/>
        </w:rPr>
        <w:t>The concepts in the table below are not contained in every record (</w:t>
      </w:r>
      <w:r w:rsidR="00FC654B" w:rsidRPr="002334A6">
        <w:rPr>
          <w:rFonts w:ascii="Times New Roman" w:hAnsi="Times New Roman" w:cs="Times New Roman"/>
          <w:bCs/>
        </w:rPr>
        <w:t>incomplete</w:t>
      </w:r>
      <w:r w:rsidR="00FC654B" w:rsidRPr="002334A6">
        <w:rPr>
          <w:rFonts w:ascii="Times New Roman" w:hAnsi="Times New Roman" w:cs="Times New Roman"/>
        </w:rPr>
        <w:t xml:space="preserve">). </w:t>
      </w:r>
      <w:r w:rsidRPr="002334A6">
        <w:rPr>
          <w:rFonts w:ascii="Times New Roman" w:hAnsi="Times New Roman" w:cs="Times New Roman"/>
        </w:rPr>
        <w:t xml:space="preserve">All of the concepts listed below can be </w:t>
      </w:r>
      <w:r w:rsidR="003C4D70">
        <w:rPr>
          <w:rFonts w:ascii="Times New Roman" w:hAnsi="Times New Roman" w:cs="Times New Roman"/>
        </w:rPr>
        <w:t>represented</w:t>
      </w:r>
      <w:r w:rsidR="003C4D70" w:rsidRPr="002334A6">
        <w:rPr>
          <w:rFonts w:ascii="Times New Roman" w:hAnsi="Times New Roman" w:cs="Times New Roman"/>
        </w:rPr>
        <w:t xml:space="preserve"> </w:t>
      </w:r>
      <w:r w:rsidRPr="002334A6">
        <w:rPr>
          <w:rFonts w:ascii="Times New Roman" w:hAnsi="Times New Roman" w:cs="Times New Roman"/>
        </w:rPr>
        <w:t>in Research Data Archive native dialect records. Click on the concept below to access online guidance for writing the concept in a variety of dialects.</w:t>
      </w:r>
    </w:p>
    <w:p w14:paraId="5BE9422A" w14:textId="1DBB51BF"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1410"/>
        <w:gridCol w:w="1852"/>
        <w:gridCol w:w="2099"/>
        <w:gridCol w:w="1695"/>
        <w:gridCol w:w="2520"/>
      </w:tblGrid>
      <w:tr w:rsidR="006B584F" w:rsidRPr="002334A6" w14:paraId="656D9927" w14:textId="77777777" w:rsidTr="002D79E4">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36" w:type="pct"/>
            <w:vAlign w:val="center"/>
          </w:tcPr>
          <w:p w14:paraId="6A27A84C" w14:textId="1371B777" w:rsidR="006B584F" w:rsidRPr="002334A6" w:rsidRDefault="00FC654B" w:rsidP="002D79E4">
            <w:pPr>
              <w:jc w:val="center"/>
              <w:rPr>
                <w:rFonts w:ascii="Times New Roman" w:hAnsi="Times New Roman" w:cs="Times New Roman"/>
              </w:rPr>
            </w:pPr>
            <w:r w:rsidRPr="002334A6">
              <w:rPr>
                <w:rFonts w:ascii="Times New Roman" w:hAnsi="Times New Roman" w:cs="Times New Roman"/>
              </w:rPr>
              <w:t>Incomplete</w:t>
            </w:r>
          </w:p>
        </w:tc>
        <w:tc>
          <w:tcPr>
            <w:tcW w:w="967" w:type="pct"/>
            <w:vAlign w:val="center"/>
          </w:tcPr>
          <w:p w14:paraId="0E7067C5" w14:textId="37AC1DB9" w:rsidR="006B584F" w:rsidRPr="002334A6" w:rsidRDefault="00C34CC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18" w:history="1">
              <w:r w:rsidR="006B584F" w:rsidRPr="002334A6">
                <w:rPr>
                  <w:rStyle w:val="Hyperlink"/>
                  <w:rFonts w:ascii="Times New Roman" w:hAnsi="Times New Roman" w:cs="Times New Roman"/>
                  <w:b w:val="0"/>
                  <w:bCs w:val="0"/>
                </w:rPr>
                <w:t>Bounding Box</w:t>
              </w:r>
            </w:hyperlink>
          </w:p>
        </w:tc>
        <w:tc>
          <w:tcPr>
            <w:tcW w:w="1096" w:type="pct"/>
            <w:vAlign w:val="center"/>
          </w:tcPr>
          <w:p w14:paraId="0949A339" w14:textId="219BEDEB" w:rsidR="006B584F" w:rsidRPr="002334A6" w:rsidRDefault="00C34CC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19" w:history="1">
              <w:r w:rsidR="006B584F" w:rsidRPr="002334A6">
                <w:rPr>
                  <w:rStyle w:val="Hyperlink"/>
                  <w:rFonts w:ascii="Times New Roman" w:hAnsi="Times New Roman" w:cs="Times New Roman"/>
                  <w:b w:val="0"/>
                  <w:bCs w:val="0"/>
                </w:rPr>
                <w:t>Spatial Resolution</w:t>
              </w:r>
            </w:hyperlink>
          </w:p>
        </w:tc>
        <w:tc>
          <w:tcPr>
            <w:tcW w:w="885" w:type="pct"/>
            <w:vAlign w:val="center"/>
          </w:tcPr>
          <w:p w14:paraId="5CF0EBB6" w14:textId="2B9CB659" w:rsidR="006B584F" w:rsidRPr="002334A6" w:rsidRDefault="00C34CC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20" w:history="1">
              <w:r w:rsidR="006B584F" w:rsidRPr="002334A6">
                <w:rPr>
                  <w:rStyle w:val="Hyperlink"/>
                  <w:rFonts w:ascii="Times New Roman" w:hAnsi="Times New Roman" w:cs="Times New Roman"/>
                  <w:b w:val="0"/>
                  <w:bCs w:val="0"/>
                </w:rPr>
                <w:t>Vertical Extent</w:t>
              </w:r>
            </w:hyperlink>
          </w:p>
        </w:tc>
        <w:tc>
          <w:tcPr>
            <w:tcW w:w="1317" w:type="pct"/>
            <w:vAlign w:val="center"/>
          </w:tcPr>
          <w:p w14:paraId="218F9596" w14:textId="51E0BE83" w:rsidR="006B584F" w:rsidRPr="002334A6" w:rsidRDefault="00C34CC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21" w:history="1">
              <w:r w:rsidR="006B584F" w:rsidRPr="002334A6">
                <w:rPr>
                  <w:rStyle w:val="Hyperlink"/>
                  <w:rFonts w:ascii="Times New Roman" w:hAnsi="Times New Roman" w:cs="Times New Roman"/>
                  <w:b w:val="0"/>
                  <w:bCs w:val="0"/>
                </w:rPr>
                <w:t>Resource on-line Link</w:t>
              </w:r>
            </w:hyperlink>
          </w:p>
        </w:tc>
      </w:tr>
    </w:tbl>
    <w:p w14:paraId="7E9E43CF" w14:textId="77777777" w:rsidR="00583635" w:rsidRPr="002334A6" w:rsidRDefault="00583635" w:rsidP="00583635">
      <w:pPr>
        <w:rPr>
          <w:rFonts w:ascii="Times New Roman" w:hAnsi="Times New Roman" w:cs="Times New Roman"/>
        </w:rPr>
      </w:pPr>
    </w:p>
    <w:p w14:paraId="189C6911" w14:textId="77777777" w:rsidR="00583635" w:rsidRPr="002334A6" w:rsidRDefault="00583635" w:rsidP="00583635">
      <w:pPr>
        <w:rPr>
          <w:rFonts w:ascii="Times New Roman" w:hAnsi="Times New Roman" w:cs="Times New Roman"/>
          <w:color w:val="000000" w:themeColor="text1"/>
        </w:rPr>
      </w:pPr>
    </w:p>
    <w:p w14:paraId="4377773C" w14:textId="77777777" w:rsidR="00583635" w:rsidRPr="002334A6" w:rsidRDefault="00583635" w:rsidP="00583635">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59260C44" w14:textId="77777777" w:rsidR="00583635" w:rsidRPr="002334A6" w:rsidRDefault="00583635" w:rsidP="00583635">
      <w:pPr>
        <w:pStyle w:val="Heading3"/>
        <w:rPr>
          <w:rFonts w:ascii="Times New Roman" w:hAnsi="Times New Roman" w:cs="Times New Roman"/>
        </w:rPr>
      </w:pPr>
      <w:bookmarkStart w:id="44" w:name="_Toc438147049"/>
      <w:bookmarkStart w:id="45" w:name="_Toc440445095"/>
      <w:r w:rsidRPr="002334A6">
        <w:rPr>
          <w:rFonts w:ascii="Times New Roman" w:hAnsi="Times New Roman" w:cs="Times New Roman"/>
        </w:rPr>
        <w:lastRenderedPageBreak/>
        <w:t>MODS Evaluation</w:t>
      </w:r>
      <w:bookmarkEnd w:id="44"/>
      <w:bookmarkEnd w:id="45"/>
    </w:p>
    <w:p w14:paraId="7BBE9EB6" w14:textId="77777777" w:rsidR="00AB65A8" w:rsidRPr="002334A6" w:rsidRDefault="00AB65A8" w:rsidP="00AB65A8">
      <w:pPr>
        <w:rPr>
          <w:rFonts w:ascii="Times New Roman" w:hAnsi="Times New Roman" w:cs="Times New Roman"/>
        </w:rPr>
      </w:pPr>
      <w:r w:rsidRPr="002334A6">
        <w:rPr>
          <w:rFonts w:ascii="Times New Roman" w:hAnsi="Times New Roman" w:cs="Times New Roman"/>
        </w:rPr>
        <w:t xml:space="preserve">The MODS User Guidelines version 3 was used to map the dialect to the concepts found in the DataCite recommendation. The user guide comes from the Library of Congress and can be found </w:t>
      </w:r>
      <w:hyperlink r:id="rId22" w:history="1">
        <w:r w:rsidRPr="002334A6">
          <w:rPr>
            <w:rStyle w:val="Hyperlink"/>
            <w:rFonts w:ascii="Times New Roman" w:hAnsi="Times New Roman" w:cs="Times New Roman"/>
          </w:rPr>
          <w:t>here</w:t>
        </w:r>
      </w:hyperlink>
      <w:r w:rsidRPr="002334A6">
        <w:rPr>
          <w:rFonts w:ascii="Times New Roman" w:hAnsi="Times New Roman" w:cs="Times New Roman"/>
        </w:rPr>
        <w:t xml:space="preserve">. There were 48 records that used a namespace from NSDL. These records were removed from the analysis. This is the largest collection analyzed.  </w:t>
      </w:r>
    </w:p>
    <w:p w14:paraId="69B75D25" w14:textId="77777777" w:rsidR="00583635" w:rsidRPr="002334A6" w:rsidRDefault="00583635" w:rsidP="00583635">
      <w:pPr>
        <w:rPr>
          <w:rFonts w:ascii="Times New Roman" w:hAnsi="Times New Roman" w:cs="Times New Roman"/>
        </w:rPr>
      </w:pPr>
    </w:p>
    <w:p w14:paraId="3A7D4F8D" w14:textId="77777777" w:rsidR="00583635" w:rsidRPr="002334A6" w:rsidRDefault="00583635" w:rsidP="00583635">
      <w:pPr>
        <w:rPr>
          <w:rFonts w:ascii="Times New Roman" w:hAnsi="Times New Roman" w:cs="Times New Roman"/>
        </w:rPr>
      </w:pPr>
    </w:p>
    <w:p w14:paraId="74619868" w14:textId="2C905359" w:rsidR="00583635" w:rsidRPr="002334A6" w:rsidRDefault="003E7FF6" w:rsidP="00583635">
      <w:pPr>
        <w:rPr>
          <w:rFonts w:ascii="Times New Roman" w:hAnsi="Times New Roman" w:cs="Times New Roman"/>
        </w:rPr>
      </w:pPr>
      <w:r w:rsidRPr="002334A6">
        <w:rPr>
          <w:rFonts w:ascii="Times New Roman" w:hAnsi="Times New Roman" w:cs="Times New Roman"/>
          <w:noProof/>
        </w:rPr>
        <w:drawing>
          <wp:inline distT="0" distB="0" distL="0" distR="0" wp14:anchorId="37DA56DF" wp14:editId="3D63984B">
            <wp:extent cx="5880735" cy="4069822"/>
            <wp:effectExtent l="0" t="0" r="1206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83635" w:rsidRPr="002334A6">
        <w:rPr>
          <w:rFonts w:ascii="Times New Roman" w:hAnsi="Times New Roman" w:cs="Times New Roman"/>
        </w:rPr>
        <w:t xml:space="preserve">  </w:t>
      </w:r>
    </w:p>
    <w:p w14:paraId="5F20B2DC" w14:textId="4D37431A" w:rsidR="00583635" w:rsidRPr="002334A6" w:rsidRDefault="00583635" w:rsidP="006C04B8">
      <w:pPr>
        <w:rPr>
          <w:rFonts w:ascii="Times New Roman" w:hAnsi="Times New Roman" w:cs="Times New Roman"/>
        </w:rPr>
      </w:pPr>
      <w:bookmarkStart w:id="46" w:name="_Toc438147050"/>
      <w:r w:rsidRPr="002334A6">
        <w:rPr>
          <w:rFonts w:ascii="Times New Roman" w:hAnsi="Times New Roman" w:cs="Times New Roman"/>
        </w:rPr>
        <w:t>Metadata Improvement</w:t>
      </w:r>
      <w:bookmarkEnd w:id="46"/>
    </w:p>
    <w:p w14:paraId="443861ED" w14:textId="674AA4AD" w:rsidR="00AB65A8" w:rsidRPr="002334A6" w:rsidRDefault="00AB65A8" w:rsidP="00133856">
      <w:pPr>
        <w:rPr>
          <w:rFonts w:ascii="Times New Roman" w:hAnsi="Times New Roman" w:cs="Times New Roman"/>
        </w:rPr>
      </w:pPr>
      <w:r w:rsidRPr="002334A6">
        <w:rPr>
          <w:rFonts w:ascii="Times New Roman" w:hAnsi="Times New Roman" w:cs="Times New Roman"/>
        </w:rPr>
        <w:t>The concepts in the table below are either not contained in every record (</w:t>
      </w:r>
      <w:r w:rsidR="00FC654B" w:rsidRPr="002334A6">
        <w:rPr>
          <w:rFonts w:ascii="Times New Roman" w:hAnsi="Times New Roman" w:cs="Times New Roman"/>
          <w:bCs/>
        </w:rPr>
        <w:t>incomplete</w:t>
      </w:r>
      <w:r w:rsidRPr="002334A6">
        <w:rPr>
          <w:rFonts w:ascii="Times New Roman" w:hAnsi="Times New Roman" w:cs="Times New Roman"/>
        </w:rPr>
        <w:t xml:space="preserve">), or in any record (unused). All of the concepts listed below can be </w:t>
      </w:r>
      <w:r w:rsidR="003C4D70">
        <w:rPr>
          <w:rFonts w:ascii="Times New Roman" w:hAnsi="Times New Roman" w:cs="Times New Roman"/>
        </w:rPr>
        <w:t>represented</w:t>
      </w:r>
      <w:r w:rsidR="003C4D70" w:rsidRPr="002334A6">
        <w:rPr>
          <w:rFonts w:ascii="Times New Roman" w:hAnsi="Times New Roman" w:cs="Times New Roman"/>
        </w:rPr>
        <w:t xml:space="preserve"> </w:t>
      </w:r>
      <w:r w:rsidRPr="002334A6">
        <w:rPr>
          <w:rFonts w:ascii="Times New Roman" w:hAnsi="Times New Roman" w:cs="Times New Roman"/>
        </w:rPr>
        <w:t>in MODS dialect records. Click on the concept below to access online guidance for writing the concept in a variety of dialects.</w:t>
      </w:r>
    </w:p>
    <w:p w14:paraId="2AC378EA" w14:textId="62540EDF" w:rsidR="005931A9" w:rsidRPr="002334A6" w:rsidRDefault="0055267A" w:rsidP="006C04B8">
      <w:pPr>
        <w:rPr>
          <w:rFonts w:ascii="Times New Roman" w:hAnsi="Times New Roman" w:cs="Times New Roman"/>
        </w:rPr>
      </w:pPr>
      <w:r w:rsidRPr="002334A6">
        <w:rPr>
          <w:rFonts w:ascii="Times New Roman" w:hAnsi="Times New Roman" w:cs="Times New Roman"/>
        </w:rPr>
        <w:t xml:space="preserve">Guidance Links </w:t>
      </w:r>
    </w:p>
    <w:tbl>
      <w:tblPr>
        <w:tblStyle w:val="GridTable6Colorful1"/>
        <w:tblW w:w="5000" w:type="pct"/>
        <w:tblLook w:val="04A0" w:firstRow="1" w:lastRow="0" w:firstColumn="1" w:lastColumn="0" w:noHBand="0" w:noVBand="1"/>
      </w:tblPr>
      <w:tblGrid>
        <w:gridCol w:w="1668"/>
        <w:gridCol w:w="1590"/>
        <w:gridCol w:w="2070"/>
        <w:gridCol w:w="1655"/>
        <w:gridCol w:w="1191"/>
        <w:gridCol w:w="1402"/>
      </w:tblGrid>
      <w:tr w:rsidR="005931A9" w:rsidRPr="002334A6" w14:paraId="5A330758" w14:textId="6D24608B" w:rsidTr="002D79E4">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71" w:type="pct"/>
            <w:vAlign w:val="center"/>
          </w:tcPr>
          <w:p w14:paraId="2DCF2203" w14:textId="26BD943E" w:rsidR="005931A9" w:rsidRPr="002334A6" w:rsidRDefault="00FC654B" w:rsidP="008162C6">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830" w:type="pct"/>
            <w:vAlign w:val="center"/>
          </w:tcPr>
          <w:p w14:paraId="7E58A20E" w14:textId="365B4FB2"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Abstract</w:t>
            </w:r>
          </w:p>
        </w:tc>
        <w:tc>
          <w:tcPr>
            <w:tcW w:w="1081" w:type="pct"/>
            <w:vAlign w:val="center"/>
          </w:tcPr>
          <w:p w14:paraId="294DF28A" w14:textId="22B3CCA7" w:rsidR="005931A9" w:rsidRPr="002334A6" w:rsidRDefault="00C34CC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24" w:history="1">
              <w:r w:rsidR="005931A9" w:rsidRPr="002334A6">
                <w:rPr>
                  <w:rStyle w:val="Hyperlink"/>
                  <w:rFonts w:ascii="Times New Roman" w:eastAsia="Times New Roman" w:hAnsi="Times New Roman" w:cs="Times New Roman"/>
                  <w:b w:val="0"/>
                  <w:bCs w:val="0"/>
                  <w:sz w:val="22"/>
                  <w:szCs w:val="22"/>
                </w:rPr>
                <w:t>Resource Creation / Revision Date</w:t>
              </w:r>
            </w:hyperlink>
          </w:p>
        </w:tc>
        <w:tc>
          <w:tcPr>
            <w:tcW w:w="864" w:type="pct"/>
            <w:vAlign w:val="center"/>
          </w:tcPr>
          <w:p w14:paraId="537A1D43"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r w:rsidRPr="002334A6">
              <w:rPr>
                <w:rFonts w:ascii="Times New Roman" w:eastAsia="Times New Roman" w:hAnsi="Times New Roman" w:cs="Times New Roman"/>
                <w:b w:val="0"/>
                <w:bCs w:val="0"/>
                <w:color w:val="000000"/>
                <w:sz w:val="22"/>
                <w:szCs w:val="22"/>
              </w:rPr>
              <w:t>Resource</w:t>
            </w:r>
          </w:p>
          <w:p w14:paraId="781EF0F0" w14:textId="2F785442"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Language</w:t>
            </w:r>
          </w:p>
        </w:tc>
        <w:tc>
          <w:tcPr>
            <w:tcW w:w="622" w:type="pct"/>
            <w:vAlign w:val="center"/>
          </w:tcPr>
          <w:p w14:paraId="59E7758E"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p>
        </w:tc>
        <w:tc>
          <w:tcPr>
            <w:tcW w:w="732" w:type="pct"/>
            <w:vAlign w:val="center"/>
          </w:tcPr>
          <w:p w14:paraId="7AA7CD33"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p>
        </w:tc>
      </w:tr>
      <w:tr w:rsidR="005931A9" w:rsidRPr="002334A6" w14:paraId="5C1A08A1" w14:textId="28C643DD" w:rsidTr="002D79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71" w:type="pct"/>
            <w:vAlign w:val="center"/>
          </w:tcPr>
          <w:p w14:paraId="72AD940E" w14:textId="77777777" w:rsidR="005931A9" w:rsidRPr="002334A6" w:rsidRDefault="005931A9" w:rsidP="008162C6">
            <w:pPr>
              <w:jc w:val="center"/>
              <w:rPr>
                <w:rFonts w:ascii="Times New Roman" w:hAnsi="Times New Roman" w:cs="Times New Roman"/>
                <w:sz w:val="22"/>
                <w:szCs w:val="22"/>
              </w:rPr>
            </w:pPr>
            <w:r w:rsidRPr="002334A6">
              <w:rPr>
                <w:rStyle w:val="Hyperlink"/>
                <w:rFonts w:ascii="Times New Roman" w:hAnsi="Times New Roman" w:cs="Times New Roman"/>
                <w:color w:val="000000" w:themeColor="text1"/>
                <w:sz w:val="22"/>
                <w:szCs w:val="22"/>
                <w:u w:val="none"/>
              </w:rPr>
              <w:t>Unused</w:t>
            </w:r>
          </w:p>
        </w:tc>
        <w:tc>
          <w:tcPr>
            <w:tcW w:w="830" w:type="pct"/>
            <w:vAlign w:val="center"/>
          </w:tcPr>
          <w:p w14:paraId="0815DC2B" w14:textId="53BA4F4C" w:rsidR="005931A9" w:rsidRPr="002334A6" w:rsidRDefault="00C34CC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5" w:history="1">
              <w:r w:rsidR="005931A9" w:rsidRPr="002334A6">
                <w:rPr>
                  <w:rStyle w:val="Hyperlink"/>
                  <w:rFonts w:ascii="Times New Roman" w:eastAsia="Times New Roman" w:hAnsi="Times New Roman" w:cs="Times New Roman"/>
                  <w:sz w:val="22"/>
                  <w:szCs w:val="22"/>
                </w:rPr>
                <w:t>Modified Date</w:t>
              </w:r>
            </w:hyperlink>
          </w:p>
        </w:tc>
        <w:tc>
          <w:tcPr>
            <w:tcW w:w="1081" w:type="pct"/>
            <w:vAlign w:val="center"/>
          </w:tcPr>
          <w:p w14:paraId="49AC137F" w14:textId="7F079C86" w:rsidR="005931A9" w:rsidRPr="002334A6" w:rsidRDefault="00C34CC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6" w:history="1">
              <w:r w:rsidR="005931A9" w:rsidRPr="002334A6">
                <w:rPr>
                  <w:rStyle w:val="Hyperlink"/>
                  <w:rFonts w:ascii="Times New Roman" w:eastAsia="Times New Roman" w:hAnsi="Times New Roman" w:cs="Times New Roman"/>
                  <w:sz w:val="22"/>
                  <w:szCs w:val="22"/>
                </w:rPr>
                <w:t>Bounding Box</w:t>
              </w:r>
            </w:hyperlink>
          </w:p>
        </w:tc>
        <w:tc>
          <w:tcPr>
            <w:tcW w:w="864" w:type="pct"/>
            <w:vAlign w:val="center"/>
          </w:tcPr>
          <w:p w14:paraId="2CF3B5FB" w14:textId="1609AB6D" w:rsidR="005931A9" w:rsidRPr="002334A6" w:rsidRDefault="00B12540" w:rsidP="008162C6">
            <w:pPr>
              <w:jc w:val="center"/>
              <w:cnfStyle w:val="000000100000" w:firstRow="0" w:lastRow="0" w:firstColumn="0" w:lastColumn="0" w:oddVBand="0" w:evenVBand="0" w:oddHBand="1" w:evenHBand="0" w:firstRowFirstColumn="0" w:firstRowLastColumn="0" w:lastRowFirstColumn="0" w:lastRowLastColumn="0"/>
              <w:rPr>
                <w:rStyle w:val="Hyperlink"/>
                <w:rFonts w:ascii="Times New Roman" w:eastAsia="Times New Roman" w:hAnsi="Times New Roman" w:cs="Times New Roman"/>
                <w:sz w:val="22"/>
                <w:szCs w:val="22"/>
              </w:rPr>
            </w:pPr>
            <w:r w:rsidRPr="002334A6">
              <w:rPr>
                <w:rFonts w:ascii="Times New Roman" w:eastAsia="Times New Roman" w:hAnsi="Times New Roman" w:cs="Times New Roman"/>
                <w:color w:val="000000"/>
                <w:sz w:val="22"/>
                <w:szCs w:val="22"/>
              </w:rPr>
              <w:fldChar w:fldCharType="begin"/>
            </w:r>
            <w:r w:rsidRPr="002334A6">
              <w:rPr>
                <w:rFonts w:ascii="Times New Roman" w:eastAsia="Times New Roman" w:hAnsi="Times New Roman" w:cs="Times New Roman"/>
                <w:color w:val="000000"/>
                <w:sz w:val="22"/>
                <w:szCs w:val="22"/>
              </w:rPr>
              <w:instrText xml:space="preserve"> HYPERLINK "http://wiki.esipfed.org/index.php/Extent_Documentation" </w:instrText>
            </w:r>
            <w:r w:rsidRPr="002334A6">
              <w:rPr>
                <w:rFonts w:ascii="Times New Roman" w:eastAsia="Times New Roman" w:hAnsi="Times New Roman" w:cs="Times New Roman"/>
                <w:color w:val="000000"/>
                <w:sz w:val="22"/>
                <w:szCs w:val="22"/>
              </w:rPr>
              <w:fldChar w:fldCharType="separate"/>
            </w:r>
            <w:r w:rsidR="005931A9" w:rsidRPr="002334A6">
              <w:rPr>
                <w:rStyle w:val="Hyperlink"/>
                <w:rFonts w:ascii="Times New Roman" w:eastAsia="Times New Roman" w:hAnsi="Times New Roman" w:cs="Times New Roman"/>
                <w:sz w:val="22"/>
                <w:szCs w:val="22"/>
              </w:rPr>
              <w:t>Spatial</w:t>
            </w:r>
          </w:p>
          <w:p w14:paraId="6974B99D" w14:textId="6B6C8BF8" w:rsidR="005931A9" w:rsidRPr="002334A6" w:rsidRDefault="005931A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Style w:val="Hyperlink"/>
                <w:rFonts w:ascii="Times New Roman" w:eastAsia="Times New Roman" w:hAnsi="Times New Roman" w:cs="Times New Roman"/>
                <w:sz w:val="22"/>
                <w:szCs w:val="22"/>
              </w:rPr>
              <w:t>Resolution</w:t>
            </w:r>
            <w:r w:rsidR="00B12540" w:rsidRPr="002334A6">
              <w:rPr>
                <w:rFonts w:ascii="Times New Roman" w:eastAsia="Times New Roman" w:hAnsi="Times New Roman" w:cs="Times New Roman"/>
                <w:color w:val="000000"/>
                <w:sz w:val="22"/>
                <w:szCs w:val="22"/>
              </w:rPr>
              <w:fldChar w:fldCharType="end"/>
            </w:r>
          </w:p>
        </w:tc>
        <w:tc>
          <w:tcPr>
            <w:tcW w:w="622" w:type="pct"/>
            <w:vAlign w:val="center"/>
          </w:tcPr>
          <w:p w14:paraId="4E56554C" w14:textId="5780F60A" w:rsidR="005931A9" w:rsidRPr="002334A6" w:rsidRDefault="00C34CC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7" w:history="1">
              <w:r w:rsidR="005931A9" w:rsidRPr="002334A6">
                <w:rPr>
                  <w:rStyle w:val="Hyperlink"/>
                  <w:rFonts w:ascii="Times New Roman" w:eastAsia="Times New Roman" w:hAnsi="Times New Roman" w:cs="Times New Roman"/>
                  <w:sz w:val="22"/>
                  <w:szCs w:val="22"/>
                </w:rPr>
                <w:t>Temporal Extent</w:t>
              </w:r>
            </w:hyperlink>
          </w:p>
        </w:tc>
        <w:tc>
          <w:tcPr>
            <w:tcW w:w="732" w:type="pct"/>
            <w:vAlign w:val="center"/>
          </w:tcPr>
          <w:p w14:paraId="23F9ED9D" w14:textId="11325882" w:rsidR="005931A9" w:rsidRPr="002334A6" w:rsidRDefault="005931A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Identifier</w:t>
            </w:r>
          </w:p>
        </w:tc>
      </w:tr>
    </w:tbl>
    <w:p w14:paraId="010AB52A" w14:textId="77777777" w:rsidR="003E7FF6" w:rsidRPr="002334A6" w:rsidRDefault="003E7FF6" w:rsidP="00583635">
      <w:pPr>
        <w:pStyle w:val="Heading3"/>
        <w:rPr>
          <w:rFonts w:ascii="Times New Roman" w:hAnsi="Times New Roman" w:cs="Times New Roman"/>
        </w:rPr>
      </w:pPr>
      <w:bookmarkStart w:id="47" w:name="_Toc438147051"/>
    </w:p>
    <w:p w14:paraId="08A98B81" w14:textId="77777777" w:rsidR="003E7FF6" w:rsidRPr="002334A6" w:rsidRDefault="003E7FF6">
      <w:pPr>
        <w:rPr>
          <w:rFonts w:ascii="Times New Roman" w:eastAsiaTheme="majorEastAsia" w:hAnsi="Times New Roman" w:cs="Times New Roman"/>
          <w:b/>
          <w:bCs/>
        </w:rPr>
      </w:pPr>
      <w:r w:rsidRPr="002334A6">
        <w:rPr>
          <w:rFonts w:ascii="Times New Roman" w:hAnsi="Times New Roman" w:cs="Times New Roman"/>
        </w:rPr>
        <w:br w:type="page"/>
      </w:r>
    </w:p>
    <w:p w14:paraId="6DC9E912" w14:textId="12D4CC2D" w:rsidR="00583635" w:rsidRPr="002334A6" w:rsidRDefault="00583635" w:rsidP="00583635">
      <w:pPr>
        <w:pStyle w:val="Heading3"/>
        <w:rPr>
          <w:rFonts w:ascii="Times New Roman" w:hAnsi="Times New Roman" w:cs="Times New Roman"/>
        </w:rPr>
      </w:pPr>
      <w:bookmarkStart w:id="48" w:name="_Toc440445096"/>
      <w:r w:rsidRPr="002334A6">
        <w:rPr>
          <w:rFonts w:ascii="Times New Roman" w:hAnsi="Times New Roman" w:cs="Times New Roman"/>
        </w:rPr>
        <w:lastRenderedPageBreak/>
        <w:t>ISO Evaluation</w:t>
      </w:r>
      <w:bookmarkEnd w:id="47"/>
      <w:bookmarkEnd w:id="48"/>
    </w:p>
    <w:p w14:paraId="6C3045E1" w14:textId="77777777" w:rsidR="00B148A9" w:rsidRPr="002334A6" w:rsidRDefault="00B148A9" w:rsidP="00B148A9">
      <w:pPr>
        <w:rPr>
          <w:rFonts w:ascii="Times New Roman" w:hAnsi="Times New Roman" w:cs="Times New Roman"/>
        </w:rPr>
      </w:pPr>
      <w:r w:rsidRPr="002334A6">
        <w:rPr>
          <w:rFonts w:ascii="Times New Roman" w:hAnsi="Times New Roman" w:cs="Times New Roman"/>
        </w:rPr>
        <w:t xml:space="preserve">The ISO records came from collections at EOL and Unidata as well as the DCERC ISO sample set of EOL records. </w:t>
      </w:r>
    </w:p>
    <w:p w14:paraId="2544785C" w14:textId="18793555" w:rsidR="00583635" w:rsidRPr="002334A6" w:rsidRDefault="003D24B4" w:rsidP="00583635">
      <w:pPr>
        <w:rPr>
          <w:rFonts w:ascii="Times New Roman" w:hAnsi="Times New Roman" w:cs="Times New Roman"/>
        </w:rPr>
      </w:pPr>
      <w:r w:rsidRPr="002334A6">
        <w:rPr>
          <w:rFonts w:ascii="Times New Roman" w:hAnsi="Times New Roman" w:cs="Times New Roman"/>
          <w:noProof/>
          <w:shd w:val="clear" w:color="auto" w:fill="00B050"/>
        </w:rPr>
        <w:drawing>
          <wp:inline distT="0" distB="0" distL="0" distR="0" wp14:anchorId="2C0AD403" wp14:editId="47451149">
            <wp:extent cx="5766435" cy="3478107"/>
            <wp:effectExtent l="0" t="0" r="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583635" w:rsidRPr="002334A6">
        <w:rPr>
          <w:rFonts w:ascii="Times New Roman" w:hAnsi="Times New Roman" w:cs="Times New Roman"/>
        </w:rPr>
        <w:t xml:space="preserve">  </w:t>
      </w:r>
    </w:p>
    <w:p w14:paraId="4ECA1C3D" w14:textId="77777777" w:rsidR="00583635" w:rsidRPr="002334A6" w:rsidRDefault="00583635" w:rsidP="00583635">
      <w:pPr>
        <w:pStyle w:val="Heading3"/>
        <w:rPr>
          <w:rFonts w:ascii="Times New Roman" w:hAnsi="Times New Roman" w:cs="Times New Roman"/>
        </w:rPr>
      </w:pPr>
    </w:p>
    <w:p w14:paraId="221EF952" w14:textId="2097AFD0" w:rsidR="00FC654B" w:rsidRPr="002334A6" w:rsidRDefault="00583635" w:rsidP="006C04B8">
      <w:pPr>
        <w:rPr>
          <w:rFonts w:ascii="Times New Roman" w:hAnsi="Times New Roman" w:cs="Times New Roman"/>
        </w:rPr>
      </w:pPr>
      <w:bookmarkStart w:id="49" w:name="_Toc438147052"/>
      <w:r w:rsidRPr="002334A6">
        <w:rPr>
          <w:rFonts w:ascii="Times New Roman" w:hAnsi="Times New Roman" w:cs="Times New Roman"/>
        </w:rPr>
        <w:t>Metadata Improvement</w:t>
      </w:r>
      <w:bookmarkEnd w:id="49"/>
    </w:p>
    <w:p w14:paraId="7C6A6DC4" w14:textId="71010728" w:rsidR="00FC654B" w:rsidRPr="002334A6" w:rsidRDefault="00FC654B" w:rsidP="00133856">
      <w:pPr>
        <w:rPr>
          <w:rFonts w:ascii="Times New Roman" w:hAnsi="Times New Roman" w:cs="Times New Roman"/>
        </w:rPr>
      </w:pPr>
      <w:r w:rsidRPr="002334A6">
        <w:rPr>
          <w:rFonts w:ascii="Times New Roman" w:hAnsi="Times New Roman" w:cs="Times New Roman"/>
        </w:rPr>
        <w:t xml:space="preserve">The concepts in the table below are either not contained in every record (incomplete), or in any record (unused). All of the concepts listed below can be </w:t>
      </w:r>
      <w:r w:rsidR="003C4D70">
        <w:rPr>
          <w:rFonts w:ascii="Times New Roman" w:hAnsi="Times New Roman" w:cs="Times New Roman"/>
        </w:rPr>
        <w:t>represented</w:t>
      </w:r>
      <w:r w:rsidRPr="002334A6">
        <w:rPr>
          <w:rFonts w:ascii="Times New Roman" w:hAnsi="Times New Roman" w:cs="Times New Roman"/>
        </w:rPr>
        <w:t xml:space="preserve"> in ISO dialect records. Click on the concept below to access online guidance for writing the concept in a variety of dialects.</w:t>
      </w:r>
    </w:p>
    <w:p w14:paraId="07A9B79C" w14:textId="77777777" w:rsidR="006C04B8" w:rsidRPr="002334A6" w:rsidRDefault="006C04B8" w:rsidP="006C04B8">
      <w:pPr>
        <w:rPr>
          <w:rFonts w:ascii="Times New Roman" w:hAnsi="Times New Roman" w:cs="Times New Roman"/>
        </w:rPr>
      </w:pPr>
    </w:p>
    <w:p w14:paraId="053C07F8" w14:textId="1A01E8C0"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1267"/>
        <w:gridCol w:w="1378"/>
        <w:gridCol w:w="1520"/>
        <w:gridCol w:w="1203"/>
        <w:gridCol w:w="2109"/>
        <w:gridCol w:w="1134"/>
        <w:gridCol w:w="965"/>
      </w:tblGrid>
      <w:tr w:rsidR="00645C43" w:rsidRPr="002334A6" w14:paraId="1E8EF973" w14:textId="7DA6A3CE" w:rsidTr="002D79E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54" w:type="pct"/>
            <w:vAlign w:val="center"/>
          </w:tcPr>
          <w:p w14:paraId="0743D2C5" w14:textId="72581175" w:rsidR="00645C43" w:rsidRPr="002334A6" w:rsidRDefault="00645C43" w:rsidP="00645C43">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721" w:type="pct"/>
            <w:vAlign w:val="center"/>
          </w:tcPr>
          <w:p w14:paraId="31F710BD" w14:textId="613FDC38" w:rsidR="00645C43" w:rsidRPr="002334A6" w:rsidRDefault="00C34CC9"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29" w:history="1">
              <w:r w:rsidR="00645C43" w:rsidRPr="002334A6">
                <w:rPr>
                  <w:rStyle w:val="Hyperlink"/>
                  <w:rFonts w:ascii="Times New Roman" w:eastAsia="Times New Roman" w:hAnsi="Times New Roman" w:cs="Times New Roman"/>
                  <w:b w:val="0"/>
                  <w:bCs w:val="0"/>
                  <w:sz w:val="22"/>
                  <w:szCs w:val="22"/>
                </w:rPr>
                <w:t>Resource on-line Link</w:t>
              </w:r>
            </w:hyperlink>
          </w:p>
        </w:tc>
        <w:tc>
          <w:tcPr>
            <w:tcW w:w="795" w:type="pct"/>
            <w:vAlign w:val="center"/>
          </w:tcPr>
          <w:p w14:paraId="25B95F93" w14:textId="563B51C9" w:rsidR="00645C43" w:rsidRPr="002334A6" w:rsidRDefault="00C34CC9"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0" w:history="1">
              <w:r w:rsidR="00655127" w:rsidRPr="002334A6">
                <w:rPr>
                  <w:rStyle w:val="Hyperlink"/>
                  <w:rFonts w:ascii="Times New Roman" w:eastAsia="Times New Roman" w:hAnsi="Times New Roman" w:cs="Times New Roman"/>
                  <w:b w:val="0"/>
                  <w:bCs w:val="0"/>
                  <w:sz w:val="22"/>
                  <w:szCs w:val="22"/>
                </w:rPr>
                <w:t>Vertical Extent</w:t>
              </w:r>
            </w:hyperlink>
          </w:p>
        </w:tc>
        <w:tc>
          <w:tcPr>
            <w:tcW w:w="629" w:type="pct"/>
            <w:vAlign w:val="center"/>
          </w:tcPr>
          <w:p w14:paraId="539441C6" w14:textId="4EEB4673"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color w:val="000000"/>
                <w:sz w:val="22"/>
                <w:szCs w:val="22"/>
              </w:rPr>
              <w:t>Resource Lineage</w:t>
            </w:r>
          </w:p>
        </w:tc>
        <w:tc>
          <w:tcPr>
            <w:tcW w:w="1102" w:type="pct"/>
            <w:vAlign w:val="center"/>
          </w:tcPr>
          <w:p w14:paraId="79AC2BAF" w14:textId="739A4BF7" w:rsidR="00645C43" w:rsidRPr="002334A6" w:rsidRDefault="00C34CC9"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1" w:history="1">
              <w:r w:rsidR="00645C43" w:rsidRPr="002334A6">
                <w:rPr>
                  <w:rStyle w:val="Hyperlink"/>
                  <w:rFonts w:ascii="Times New Roman" w:eastAsia="Times New Roman" w:hAnsi="Times New Roman" w:cs="Times New Roman"/>
                  <w:b w:val="0"/>
                  <w:bCs w:val="0"/>
                  <w:sz w:val="22"/>
                  <w:szCs w:val="22"/>
                </w:rPr>
                <w:t>Resource Creation/Revision Date</w:t>
              </w:r>
            </w:hyperlink>
          </w:p>
        </w:tc>
        <w:tc>
          <w:tcPr>
            <w:tcW w:w="593" w:type="pct"/>
            <w:vAlign w:val="center"/>
          </w:tcPr>
          <w:p w14:paraId="5D14C1D9" w14:textId="54BCBC10"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color w:val="000000"/>
                <w:sz w:val="22"/>
                <w:szCs w:val="22"/>
              </w:rPr>
              <w:t>Topic Category</w:t>
            </w:r>
          </w:p>
        </w:tc>
        <w:tc>
          <w:tcPr>
            <w:tcW w:w="505" w:type="pct"/>
            <w:vAlign w:val="center"/>
          </w:tcPr>
          <w:p w14:paraId="7CE70194" w14:textId="453492C3"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2"/>
                <w:szCs w:val="22"/>
              </w:rPr>
            </w:pPr>
            <w:r w:rsidRPr="002334A6">
              <w:rPr>
                <w:rFonts w:ascii="Times New Roman" w:eastAsia="Times New Roman" w:hAnsi="Times New Roman" w:cs="Times New Roman"/>
                <w:b w:val="0"/>
                <w:color w:val="000000"/>
                <w:sz w:val="22"/>
                <w:szCs w:val="22"/>
              </w:rPr>
              <w:t>Abstract</w:t>
            </w:r>
          </w:p>
        </w:tc>
      </w:tr>
      <w:tr w:rsidR="00645C43" w:rsidRPr="002334A6" w14:paraId="5480E79B" w14:textId="77777777" w:rsidTr="002D79E4">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654" w:type="pct"/>
            <w:vAlign w:val="center"/>
          </w:tcPr>
          <w:p w14:paraId="525C724A" w14:textId="70420E6E" w:rsidR="00645C43" w:rsidRPr="002334A6" w:rsidRDefault="00645C43" w:rsidP="00645C43">
            <w:pPr>
              <w:jc w:val="center"/>
              <w:rPr>
                <w:rFonts w:ascii="Times New Roman" w:hAnsi="Times New Roman" w:cs="Times New Roman"/>
                <w:sz w:val="22"/>
                <w:szCs w:val="22"/>
              </w:rPr>
            </w:pPr>
            <w:r w:rsidRPr="002334A6">
              <w:rPr>
                <w:rFonts w:ascii="Times New Roman" w:hAnsi="Times New Roman" w:cs="Times New Roman"/>
                <w:sz w:val="22"/>
                <w:szCs w:val="22"/>
              </w:rPr>
              <w:t>Unused</w:t>
            </w:r>
          </w:p>
        </w:tc>
        <w:tc>
          <w:tcPr>
            <w:tcW w:w="721" w:type="pct"/>
            <w:vAlign w:val="center"/>
          </w:tcPr>
          <w:p w14:paraId="3F996703" w14:textId="327CF85F" w:rsidR="00645C43" w:rsidRPr="002334A6" w:rsidRDefault="00C34CC9"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hyperlink r:id="rId32" w:history="1">
              <w:r w:rsidR="00645C43" w:rsidRPr="002334A6">
                <w:rPr>
                  <w:rStyle w:val="Hyperlink"/>
                  <w:rFonts w:ascii="Times New Roman" w:eastAsia="Times New Roman" w:hAnsi="Times New Roman" w:cs="Times New Roman"/>
                  <w:sz w:val="22"/>
                  <w:szCs w:val="22"/>
                </w:rPr>
                <w:t>Spatial Resolution</w:t>
              </w:r>
            </w:hyperlink>
          </w:p>
        </w:tc>
        <w:tc>
          <w:tcPr>
            <w:tcW w:w="795" w:type="pct"/>
            <w:vAlign w:val="center"/>
          </w:tcPr>
          <w:p w14:paraId="7B11A7AB" w14:textId="2E7B518E"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2334A6">
              <w:rPr>
                <w:rFonts w:ascii="Times New Roman" w:eastAsia="Times New Roman" w:hAnsi="Times New Roman" w:cs="Times New Roman"/>
                <w:color w:val="000000"/>
                <w:sz w:val="22"/>
                <w:szCs w:val="22"/>
              </w:rPr>
              <w:t>Metadata Use Constraints</w:t>
            </w:r>
          </w:p>
        </w:tc>
        <w:tc>
          <w:tcPr>
            <w:tcW w:w="629" w:type="pct"/>
            <w:vAlign w:val="center"/>
          </w:tcPr>
          <w:p w14:paraId="6F5A3332"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1102" w:type="pct"/>
            <w:vAlign w:val="center"/>
          </w:tcPr>
          <w:p w14:paraId="726AEA8A"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593" w:type="pct"/>
            <w:vAlign w:val="center"/>
          </w:tcPr>
          <w:p w14:paraId="0AB4A733"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505" w:type="pct"/>
            <w:vAlign w:val="center"/>
          </w:tcPr>
          <w:p w14:paraId="4F7EF4C4"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r>
    </w:tbl>
    <w:p w14:paraId="13E5121A" w14:textId="77777777" w:rsidR="00645C43" w:rsidRPr="002334A6" w:rsidRDefault="00645C43" w:rsidP="00583635">
      <w:pPr>
        <w:pStyle w:val="Heading3"/>
        <w:rPr>
          <w:rFonts w:ascii="Times New Roman" w:hAnsi="Times New Roman" w:cs="Times New Roman"/>
        </w:rPr>
      </w:pPr>
      <w:bookmarkStart w:id="50" w:name="_Toc438147053"/>
    </w:p>
    <w:p w14:paraId="134859C3" w14:textId="77777777" w:rsidR="00645C43" w:rsidRPr="002334A6" w:rsidRDefault="00645C43">
      <w:pPr>
        <w:rPr>
          <w:rFonts w:ascii="Times New Roman" w:eastAsiaTheme="majorEastAsia" w:hAnsi="Times New Roman" w:cs="Times New Roman"/>
          <w:b/>
          <w:bCs/>
        </w:rPr>
      </w:pPr>
      <w:r w:rsidRPr="002334A6">
        <w:rPr>
          <w:rFonts w:ascii="Times New Roman" w:hAnsi="Times New Roman" w:cs="Times New Roman"/>
        </w:rPr>
        <w:br w:type="page"/>
      </w:r>
    </w:p>
    <w:p w14:paraId="53FF499C" w14:textId="55F42BFD" w:rsidR="00583635" w:rsidRPr="002334A6" w:rsidRDefault="00583635" w:rsidP="00583635">
      <w:pPr>
        <w:pStyle w:val="Heading3"/>
        <w:rPr>
          <w:rFonts w:ascii="Times New Roman" w:hAnsi="Times New Roman" w:cs="Times New Roman"/>
        </w:rPr>
      </w:pPr>
      <w:bookmarkStart w:id="51" w:name="_Toc440445097"/>
      <w:r w:rsidRPr="002334A6">
        <w:rPr>
          <w:rFonts w:ascii="Times New Roman" w:hAnsi="Times New Roman" w:cs="Times New Roman"/>
        </w:rPr>
        <w:lastRenderedPageBreak/>
        <w:t>DataCite Evaluation</w:t>
      </w:r>
      <w:bookmarkEnd w:id="50"/>
      <w:bookmarkEnd w:id="51"/>
    </w:p>
    <w:p w14:paraId="77551263" w14:textId="02328CAF" w:rsidR="00FC654B" w:rsidRPr="002334A6" w:rsidRDefault="00FC654B" w:rsidP="00FC654B">
      <w:pPr>
        <w:rPr>
          <w:rFonts w:ascii="Times New Roman" w:hAnsi="Times New Roman" w:cs="Times New Roman"/>
        </w:rPr>
      </w:pPr>
      <w:r w:rsidRPr="002334A6">
        <w:rPr>
          <w:rFonts w:ascii="Times New Roman" w:hAnsi="Times New Roman" w:cs="Times New Roman"/>
        </w:rPr>
        <w:t xml:space="preserve">The DataCite sample set is the most diverse, coming from MMM, HAO, UniData, and CISL. While the sample size is quite small there are many differences as to what is included in a record. </w:t>
      </w:r>
    </w:p>
    <w:p w14:paraId="3B071897" w14:textId="77777777" w:rsidR="00583635" w:rsidRPr="002334A6" w:rsidRDefault="00583635" w:rsidP="00583635">
      <w:pPr>
        <w:rPr>
          <w:rFonts w:ascii="Times New Roman" w:hAnsi="Times New Roman" w:cs="Times New Roman"/>
        </w:rPr>
      </w:pPr>
    </w:p>
    <w:p w14:paraId="1A472FB3" w14:textId="77777777" w:rsidR="00583635" w:rsidRPr="002334A6" w:rsidRDefault="00583635" w:rsidP="00583635">
      <w:pPr>
        <w:rPr>
          <w:rFonts w:ascii="Times New Roman" w:hAnsi="Times New Roman" w:cs="Times New Roman"/>
        </w:rPr>
      </w:pPr>
    </w:p>
    <w:p w14:paraId="37FDAD82" w14:textId="2474932B" w:rsidR="00583635" w:rsidRPr="002334A6" w:rsidRDefault="003E7FF6" w:rsidP="00583635">
      <w:pPr>
        <w:rPr>
          <w:rFonts w:ascii="Times New Roman" w:hAnsi="Times New Roman" w:cs="Times New Roman"/>
        </w:rPr>
      </w:pPr>
      <w:r w:rsidRPr="002334A6">
        <w:rPr>
          <w:rFonts w:ascii="Times New Roman" w:hAnsi="Times New Roman" w:cs="Times New Roman"/>
          <w:noProof/>
        </w:rPr>
        <w:drawing>
          <wp:inline distT="0" distB="0" distL="0" distR="0" wp14:anchorId="273E99A9" wp14:editId="0C1D0B28">
            <wp:extent cx="5880735" cy="2923345"/>
            <wp:effectExtent l="0" t="0" r="1206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9F63902" w14:textId="77777777" w:rsidR="00583635" w:rsidRPr="002334A6" w:rsidRDefault="00583635" w:rsidP="00583635">
      <w:pPr>
        <w:pStyle w:val="Heading3"/>
        <w:rPr>
          <w:rFonts w:ascii="Times New Roman" w:hAnsi="Times New Roman" w:cs="Times New Roman"/>
        </w:rPr>
      </w:pPr>
    </w:p>
    <w:p w14:paraId="15F5C0F8" w14:textId="02CB3702" w:rsidR="00583635" w:rsidRPr="002334A6" w:rsidRDefault="00583635" w:rsidP="006C04B8">
      <w:pPr>
        <w:rPr>
          <w:rFonts w:ascii="Times New Roman" w:hAnsi="Times New Roman" w:cs="Times New Roman"/>
        </w:rPr>
      </w:pPr>
      <w:bookmarkStart w:id="52" w:name="_Toc438147054"/>
      <w:r w:rsidRPr="002334A6">
        <w:rPr>
          <w:rFonts w:ascii="Times New Roman" w:hAnsi="Times New Roman" w:cs="Times New Roman"/>
        </w:rPr>
        <w:t>Metadata Improvement</w:t>
      </w:r>
      <w:bookmarkEnd w:id="52"/>
    </w:p>
    <w:p w14:paraId="3F753D80" w14:textId="73A2CAD9" w:rsidR="00FC654B" w:rsidRPr="002334A6" w:rsidRDefault="00FC654B" w:rsidP="00133856">
      <w:pPr>
        <w:rPr>
          <w:rFonts w:ascii="Times New Roman" w:hAnsi="Times New Roman" w:cs="Times New Roman"/>
        </w:rPr>
      </w:pPr>
      <w:r w:rsidRPr="002334A6">
        <w:rPr>
          <w:rFonts w:ascii="Times New Roman" w:hAnsi="Times New Roman" w:cs="Times New Roman"/>
        </w:rPr>
        <w:t xml:space="preserve">The concepts in the table below </w:t>
      </w:r>
      <w:r w:rsidR="00EE0210">
        <w:rPr>
          <w:rFonts w:ascii="Times New Roman" w:hAnsi="Times New Roman" w:cs="Times New Roman"/>
        </w:rPr>
        <w:t xml:space="preserve">are </w:t>
      </w:r>
      <w:r w:rsidRPr="002334A6">
        <w:rPr>
          <w:rFonts w:ascii="Times New Roman" w:hAnsi="Times New Roman" w:cs="Times New Roman"/>
        </w:rPr>
        <w:t xml:space="preserve">not contained in every record (missing). All of the concepts listed below can be </w:t>
      </w:r>
      <w:r w:rsidR="003C4D70">
        <w:rPr>
          <w:rFonts w:ascii="Times New Roman" w:hAnsi="Times New Roman" w:cs="Times New Roman"/>
        </w:rPr>
        <w:t>represented</w:t>
      </w:r>
      <w:r w:rsidR="003C4D70" w:rsidRPr="002334A6">
        <w:rPr>
          <w:rFonts w:ascii="Times New Roman" w:hAnsi="Times New Roman" w:cs="Times New Roman"/>
        </w:rPr>
        <w:t xml:space="preserve"> </w:t>
      </w:r>
      <w:r w:rsidRPr="002334A6">
        <w:rPr>
          <w:rFonts w:ascii="Times New Roman" w:hAnsi="Times New Roman" w:cs="Times New Roman"/>
        </w:rPr>
        <w:t>in ISO dialect records. Click on the concept below to access online guidance for writing the concept in a variety of dialects.</w:t>
      </w:r>
    </w:p>
    <w:p w14:paraId="407C9D42" w14:textId="77777777" w:rsidR="006C04B8" w:rsidRPr="002334A6" w:rsidRDefault="006C04B8" w:rsidP="006C04B8">
      <w:pPr>
        <w:rPr>
          <w:rFonts w:ascii="Times New Roman" w:hAnsi="Times New Roman" w:cs="Times New Roman"/>
        </w:rPr>
      </w:pPr>
    </w:p>
    <w:p w14:paraId="51822789" w14:textId="0DC04D08"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9636" w:type="dxa"/>
        <w:tblLook w:val="04A0" w:firstRow="1" w:lastRow="0" w:firstColumn="1" w:lastColumn="0" w:noHBand="0" w:noVBand="1"/>
      </w:tblPr>
      <w:tblGrid>
        <w:gridCol w:w="1813"/>
        <w:gridCol w:w="3492"/>
        <w:gridCol w:w="4331"/>
      </w:tblGrid>
      <w:tr w:rsidR="001D4714" w:rsidRPr="002334A6" w14:paraId="238B118C" w14:textId="77777777" w:rsidTr="001D471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AF93F16" w14:textId="4B2140E1" w:rsidR="001F42DE" w:rsidRPr="002334A6" w:rsidRDefault="00FC654B" w:rsidP="001D4714">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3492" w:type="dxa"/>
            <w:vAlign w:val="center"/>
          </w:tcPr>
          <w:p w14:paraId="66F5EE74" w14:textId="6B5503A4" w:rsidR="001F42DE" w:rsidRPr="002334A6" w:rsidRDefault="001F42DE" w:rsidP="001D47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Resource Language</w:t>
            </w:r>
          </w:p>
        </w:tc>
        <w:tc>
          <w:tcPr>
            <w:tcW w:w="4331" w:type="dxa"/>
            <w:vAlign w:val="center"/>
          </w:tcPr>
          <w:p w14:paraId="66C88F20" w14:textId="4A3CA308" w:rsidR="001F42DE" w:rsidRPr="002334A6" w:rsidRDefault="00C34CC9" w:rsidP="001D47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4" w:history="1">
              <w:r w:rsidR="001F42DE" w:rsidRPr="002334A6">
                <w:rPr>
                  <w:rStyle w:val="Hyperlink"/>
                  <w:rFonts w:ascii="Times New Roman" w:eastAsia="Times New Roman" w:hAnsi="Times New Roman" w:cs="Times New Roman"/>
                  <w:b w:val="0"/>
                  <w:bCs w:val="0"/>
                  <w:sz w:val="22"/>
                  <w:szCs w:val="22"/>
                </w:rPr>
                <w:t>Resource Creation /Revision Date</w:t>
              </w:r>
            </w:hyperlink>
          </w:p>
        </w:tc>
      </w:tr>
    </w:tbl>
    <w:p w14:paraId="1837EF57" w14:textId="77777777" w:rsidR="00583635" w:rsidRPr="002334A6" w:rsidRDefault="00583635" w:rsidP="00583635">
      <w:pPr>
        <w:rPr>
          <w:rFonts w:ascii="Times New Roman" w:hAnsi="Times New Roman" w:cs="Times New Roman"/>
        </w:rPr>
      </w:pPr>
    </w:p>
    <w:p w14:paraId="34E59F84" w14:textId="77777777" w:rsidR="00583635" w:rsidRPr="002334A6" w:rsidRDefault="00583635" w:rsidP="00583635">
      <w:pPr>
        <w:pStyle w:val="Heading3"/>
        <w:rPr>
          <w:rFonts w:ascii="Times New Roman" w:hAnsi="Times New Roman" w:cs="Times New Roman"/>
        </w:rPr>
      </w:pPr>
      <w:r w:rsidRPr="002334A6">
        <w:rPr>
          <w:rFonts w:ascii="Times New Roman" w:hAnsi="Times New Roman" w:cs="Times New Roman"/>
        </w:rPr>
        <w:br w:type="page"/>
      </w:r>
      <w:bookmarkStart w:id="53" w:name="_Toc438147055"/>
      <w:bookmarkStart w:id="54" w:name="_Toc440445098"/>
      <w:r w:rsidRPr="002334A6">
        <w:rPr>
          <w:rFonts w:ascii="Times New Roman" w:hAnsi="Times New Roman" w:cs="Times New Roman"/>
        </w:rPr>
        <w:lastRenderedPageBreak/>
        <w:t>netCDF Evaluation</w:t>
      </w:r>
      <w:bookmarkEnd w:id="53"/>
      <w:bookmarkEnd w:id="54"/>
    </w:p>
    <w:p w14:paraId="68256CA8" w14:textId="2862B3A4" w:rsidR="00583635" w:rsidRPr="002334A6" w:rsidRDefault="00FC654B" w:rsidP="00583635">
      <w:pPr>
        <w:rPr>
          <w:rFonts w:ascii="Times New Roman" w:hAnsi="Times New Roman" w:cs="Times New Roman"/>
        </w:rPr>
      </w:pPr>
      <w:r w:rsidRPr="002334A6">
        <w:rPr>
          <w:rFonts w:ascii="Times New Roman" w:hAnsi="Times New Roman" w:cs="Times New Roman"/>
        </w:rPr>
        <w:t xml:space="preserve">The NcML files in the sample set were extracted from RAL NetCDF files. </w:t>
      </w:r>
      <w:r w:rsidR="00324DEA" w:rsidRPr="002334A6">
        <w:rPr>
          <w:rFonts w:ascii="Times New Roman" w:hAnsi="Times New Roman" w:cs="Times New Roman"/>
        </w:rPr>
        <w:t>There are no incomplete concepts.</w:t>
      </w:r>
    </w:p>
    <w:p w14:paraId="7ABA6B22" w14:textId="77777777" w:rsidR="003C4D70" w:rsidRDefault="003C4D70" w:rsidP="002334A6">
      <w:pPr>
        <w:rPr>
          <w:rFonts w:ascii="Times New Roman" w:hAnsi="Times New Roman" w:cs="Times New Roman"/>
        </w:rPr>
      </w:pPr>
      <w:bookmarkStart w:id="55" w:name="_Toc438147056"/>
    </w:p>
    <w:p w14:paraId="7EC663D6" w14:textId="03237850" w:rsidR="00583635" w:rsidRPr="002334A6" w:rsidRDefault="00583635" w:rsidP="002334A6">
      <w:pPr>
        <w:rPr>
          <w:rFonts w:ascii="Times New Roman" w:hAnsi="Times New Roman" w:cs="Times New Roman"/>
        </w:rPr>
      </w:pPr>
      <w:r w:rsidRPr="002334A6">
        <w:rPr>
          <w:rFonts w:ascii="Times New Roman" w:hAnsi="Times New Roman" w:cs="Times New Roman"/>
        </w:rPr>
        <w:t>Metadata Improvement</w:t>
      </w:r>
      <w:bookmarkEnd w:id="55"/>
    </w:p>
    <w:p w14:paraId="31F38698" w14:textId="36ABD449" w:rsidR="00FC654B" w:rsidRPr="002334A6" w:rsidRDefault="00FC654B" w:rsidP="00133856">
      <w:pPr>
        <w:rPr>
          <w:rFonts w:ascii="Times New Roman" w:hAnsi="Times New Roman" w:cs="Times New Roman"/>
        </w:rPr>
      </w:pPr>
      <w:r w:rsidRPr="002334A6">
        <w:rPr>
          <w:rFonts w:ascii="Times New Roman" w:hAnsi="Times New Roman" w:cs="Times New Roman"/>
        </w:rPr>
        <w:t xml:space="preserve">The concepts in the table below are not contained in any record (unused) while they do exist in the </w:t>
      </w:r>
      <w:r w:rsidR="00324DEA" w:rsidRPr="002334A6">
        <w:rPr>
          <w:rFonts w:ascii="Times New Roman" w:hAnsi="Times New Roman" w:cs="Times New Roman"/>
        </w:rPr>
        <w:t xml:space="preserve">NcML </w:t>
      </w:r>
      <w:r w:rsidRPr="002334A6">
        <w:rPr>
          <w:rFonts w:ascii="Times New Roman" w:hAnsi="Times New Roman" w:cs="Times New Roman"/>
        </w:rPr>
        <w:t>dialect. Click on the concept below to access online guidance for writing the concept in a variety of dialects.</w:t>
      </w:r>
    </w:p>
    <w:p w14:paraId="0744B102" w14:textId="390A2E4A"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3192"/>
        <w:gridCol w:w="3193"/>
        <w:gridCol w:w="3191"/>
      </w:tblGrid>
      <w:tr w:rsidR="0055267A" w:rsidRPr="002334A6" w14:paraId="7F93C3C9" w14:textId="77777777" w:rsidTr="002D79E4">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21174567" w14:textId="65EB67DB" w:rsidR="0055267A" w:rsidRPr="002334A6" w:rsidRDefault="0055267A" w:rsidP="002D79E4">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Unused</w:t>
            </w:r>
          </w:p>
        </w:tc>
        <w:tc>
          <w:tcPr>
            <w:tcW w:w="1667" w:type="pct"/>
            <w:vAlign w:val="center"/>
          </w:tcPr>
          <w:p w14:paraId="14CE552A" w14:textId="39CA6031" w:rsidR="0055267A" w:rsidRPr="002334A6" w:rsidRDefault="00C34CC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5" w:history="1">
              <w:r w:rsidR="0055267A" w:rsidRPr="002334A6">
                <w:rPr>
                  <w:rStyle w:val="Hyperlink"/>
                  <w:rFonts w:ascii="Times New Roman" w:eastAsia="Times New Roman" w:hAnsi="Times New Roman" w:cs="Times New Roman"/>
                  <w:b w:val="0"/>
                  <w:bCs w:val="0"/>
                  <w:sz w:val="22"/>
                  <w:szCs w:val="22"/>
                </w:rPr>
                <w:t>Spatial Resolution</w:t>
              </w:r>
            </w:hyperlink>
          </w:p>
        </w:tc>
        <w:tc>
          <w:tcPr>
            <w:tcW w:w="1667" w:type="pct"/>
            <w:vAlign w:val="center"/>
          </w:tcPr>
          <w:p w14:paraId="4AA5F071" w14:textId="57602B93" w:rsidR="0055267A" w:rsidRPr="002334A6" w:rsidRDefault="00C34CC9"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6" w:history="1">
              <w:r w:rsidR="0055267A" w:rsidRPr="002334A6">
                <w:rPr>
                  <w:rStyle w:val="Hyperlink"/>
                  <w:rFonts w:ascii="Times New Roman" w:eastAsia="Times New Roman" w:hAnsi="Times New Roman" w:cs="Times New Roman"/>
                  <w:b w:val="0"/>
                  <w:bCs w:val="0"/>
                  <w:sz w:val="22"/>
                  <w:szCs w:val="22"/>
                </w:rPr>
                <w:t>Vertical Extent</w:t>
              </w:r>
            </w:hyperlink>
          </w:p>
        </w:tc>
      </w:tr>
    </w:tbl>
    <w:p w14:paraId="62CB0176" w14:textId="77777777" w:rsidR="00583635" w:rsidRPr="002334A6" w:rsidRDefault="00583635" w:rsidP="00583635">
      <w:pPr>
        <w:rPr>
          <w:rFonts w:ascii="Times New Roman" w:hAnsi="Times New Roman" w:cs="Times New Roman"/>
        </w:rPr>
      </w:pPr>
    </w:p>
    <w:p w14:paraId="2103E70F" w14:textId="77777777" w:rsidR="00583635" w:rsidRPr="002334A6" w:rsidRDefault="00583635" w:rsidP="00583635">
      <w:pPr>
        <w:rPr>
          <w:rFonts w:ascii="Times New Roman" w:hAnsi="Times New Roman" w:cs="Times New Roman"/>
        </w:rPr>
      </w:pPr>
    </w:p>
    <w:p w14:paraId="2DC3E019" w14:textId="77777777" w:rsidR="00583635" w:rsidRPr="002334A6" w:rsidRDefault="00583635" w:rsidP="00583635">
      <w:pPr>
        <w:rPr>
          <w:rFonts w:ascii="Times New Roman" w:hAnsi="Times New Roman" w:cs="Times New Roman"/>
        </w:rPr>
      </w:pPr>
    </w:p>
    <w:p w14:paraId="35E2BB9F" w14:textId="77777777" w:rsidR="001A4BC9" w:rsidRPr="002334A6" w:rsidRDefault="001A4BC9" w:rsidP="003D36B6">
      <w:pPr>
        <w:pStyle w:val="Heading2"/>
        <w:rPr>
          <w:rFonts w:ascii="Times New Roman" w:hAnsi="Times New Roman" w:cs="Times New Roman"/>
        </w:rPr>
      </w:pPr>
    </w:p>
    <w:p w14:paraId="5BF9125B" w14:textId="77777777" w:rsidR="0041373F" w:rsidRPr="002334A6" w:rsidRDefault="0041373F" w:rsidP="003D36B6">
      <w:pPr>
        <w:pStyle w:val="Heading2"/>
        <w:rPr>
          <w:rFonts w:ascii="Times New Roman" w:hAnsi="Times New Roman" w:cs="Times New Roman"/>
        </w:rPr>
      </w:pPr>
    </w:p>
    <w:p w14:paraId="7937FE60" w14:textId="77777777" w:rsidR="0041373F" w:rsidRPr="002334A6" w:rsidRDefault="0041373F" w:rsidP="0041373F">
      <w:pPr>
        <w:rPr>
          <w:rFonts w:ascii="Times New Roman" w:hAnsi="Times New Roman" w:cs="Times New Roman"/>
        </w:rPr>
      </w:pPr>
    </w:p>
    <w:p w14:paraId="2F6C4121" w14:textId="77777777" w:rsidR="0041373F" w:rsidRPr="002334A6" w:rsidRDefault="0041373F" w:rsidP="003D36B6">
      <w:pPr>
        <w:pStyle w:val="Heading2"/>
        <w:rPr>
          <w:rFonts w:ascii="Times New Roman" w:hAnsi="Times New Roman" w:cs="Times New Roman"/>
        </w:rPr>
      </w:pPr>
    </w:p>
    <w:p w14:paraId="752F0766" w14:textId="77777777" w:rsidR="0041373F" w:rsidRPr="002334A6" w:rsidRDefault="0041373F" w:rsidP="0041373F">
      <w:pPr>
        <w:rPr>
          <w:rFonts w:ascii="Times New Roman" w:hAnsi="Times New Roman" w:cs="Times New Roman"/>
        </w:rPr>
      </w:pPr>
    </w:p>
    <w:p w14:paraId="45241BF2" w14:textId="77777777" w:rsidR="003E7FF6" w:rsidRPr="002334A6" w:rsidRDefault="003E7FF6">
      <w:pPr>
        <w:rPr>
          <w:rFonts w:ascii="Times New Roman" w:eastAsiaTheme="majorEastAsia" w:hAnsi="Times New Roman" w:cs="Times New Roman"/>
          <w:b/>
          <w:bCs/>
          <w:sz w:val="32"/>
          <w:szCs w:val="32"/>
        </w:rPr>
      </w:pPr>
      <w:bookmarkStart w:id="56" w:name="_Glossary"/>
      <w:bookmarkStart w:id="57" w:name="_Toc296782899"/>
      <w:bookmarkEnd w:id="56"/>
      <w:r w:rsidRPr="002334A6">
        <w:rPr>
          <w:rFonts w:ascii="Times New Roman" w:hAnsi="Times New Roman" w:cs="Times New Roman"/>
        </w:rPr>
        <w:br w:type="page"/>
      </w:r>
    </w:p>
    <w:p w14:paraId="267BC298" w14:textId="2D057346" w:rsidR="005145CE" w:rsidRPr="002334A6" w:rsidRDefault="005145CE" w:rsidP="00724A2D">
      <w:pPr>
        <w:pStyle w:val="Heading1"/>
        <w:rPr>
          <w:rFonts w:ascii="Times New Roman" w:hAnsi="Times New Roman" w:cs="Times New Roman"/>
          <w:sz w:val="28"/>
          <w:szCs w:val="28"/>
        </w:rPr>
      </w:pPr>
      <w:bookmarkStart w:id="58" w:name="_Toc440445099"/>
      <w:r w:rsidRPr="002334A6">
        <w:rPr>
          <w:rFonts w:ascii="Times New Roman" w:hAnsi="Times New Roman" w:cs="Times New Roman"/>
        </w:rPr>
        <w:lastRenderedPageBreak/>
        <w:t>Glossary</w:t>
      </w:r>
      <w:bookmarkEnd w:id="57"/>
      <w:bookmarkEnd w:id="58"/>
    </w:p>
    <w:p w14:paraId="74E514E9"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Collection</w:t>
      </w:r>
      <w:r w:rsidRPr="002334A6">
        <w:rPr>
          <w:rFonts w:ascii="Times New Roman" w:hAnsi="Times New Roman" w:cs="Times New Roman"/>
          <w:bCs/>
        </w:rPr>
        <w:t xml:space="preserve">:  </w:t>
      </w:r>
      <w:r w:rsidRPr="002334A6">
        <w:rPr>
          <w:rFonts w:ascii="Times New Roman" w:hAnsi="Times New Roman" w:cs="Times New Roman"/>
        </w:rPr>
        <w:t xml:space="preserve">A group of metadata </w:t>
      </w:r>
      <w:r w:rsidR="003C6E65" w:rsidRPr="002334A6">
        <w:rPr>
          <w:rFonts w:ascii="Times New Roman" w:hAnsi="Times New Roman" w:cs="Times New Roman"/>
        </w:rPr>
        <w:t>records</w:t>
      </w:r>
      <w:r w:rsidRPr="002334A6">
        <w:rPr>
          <w:rFonts w:ascii="Times New Roman" w:hAnsi="Times New Roman" w:cs="Times New Roman"/>
        </w:rPr>
        <w:t xml:space="preserve"> commonly organized by a data facility, organization or project and often stored in a database or web accessible folder. </w:t>
      </w:r>
    </w:p>
    <w:p w14:paraId="13602ABB" w14:textId="3CFC6ED9"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Concept</w:t>
      </w:r>
      <w:r w:rsidRPr="002334A6">
        <w:rPr>
          <w:rFonts w:ascii="Times New Roman" w:hAnsi="Times New Roman" w:cs="Times New Roman"/>
          <w:bCs/>
        </w:rPr>
        <w:t xml:space="preserve">:   </w:t>
      </w:r>
      <w:r w:rsidRPr="002334A6">
        <w:rPr>
          <w:rFonts w:ascii="Times New Roman" w:hAnsi="Times New Roman" w:cs="Times New Roman"/>
        </w:rPr>
        <w:t>General term for describing a documentation entity.</w:t>
      </w:r>
      <w:r w:rsidRPr="002334A6">
        <w:rPr>
          <w:rFonts w:ascii="Times New Roman" w:hAnsi="Times New Roman" w:cs="Times New Roman"/>
          <w:bCs/>
        </w:rPr>
        <w:t xml:space="preserve"> Concepts can occur in many dialects where they are typically represented (in </w:t>
      </w:r>
      <w:r w:rsidR="00324FFD" w:rsidRPr="002334A6">
        <w:rPr>
          <w:rFonts w:ascii="Times New Roman" w:hAnsi="Times New Roman" w:cs="Times New Roman"/>
          <w:bCs/>
        </w:rPr>
        <w:t>XML</w:t>
      </w:r>
      <w:r w:rsidRPr="002334A6">
        <w:rPr>
          <w:rFonts w:ascii="Times New Roman" w:hAnsi="Times New Roman" w:cs="Times New Roman"/>
          <w:bCs/>
        </w:rPr>
        <w:t>) by an element.</w:t>
      </w:r>
    </w:p>
    <w:p w14:paraId="6B53F39D" w14:textId="77777777" w:rsidR="008A5F5A" w:rsidRPr="002334A6" w:rsidRDefault="00095E82" w:rsidP="008A5F5A">
      <w:pPr>
        <w:ind w:left="288" w:hanging="288"/>
        <w:rPr>
          <w:rFonts w:ascii="Times New Roman" w:hAnsi="Times New Roman" w:cs="Times New Roman"/>
          <w:bCs/>
        </w:rPr>
      </w:pPr>
      <w:r w:rsidRPr="002334A6">
        <w:rPr>
          <w:rFonts w:ascii="Times New Roman" w:hAnsi="Times New Roman" w:cs="Times New Roman"/>
          <w:b/>
          <w:bCs/>
        </w:rPr>
        <w:t>Dialect</w:t>
      </w:r>
      <w:r w:rsidRPr="002334A6">
        <w:rPr>
          <w:rFonts w:ascii="Times New Roman" w:hAnsi="Times New Roman" w:cs="Times New Roman"/>
          <w:bCs/>
        </w:rPr>
        <w:t xml:space="preserve">:   </w:t>
      </w:r>
      <w:r w:rsidR="008A5F5A" w:rsidRPr="002334A6">
        <w:rPr>
          <w:rFonts w:ascii="Times New Roman" w:hAnsi="Times New Roman" w:cs="Times New Roman"/>
          <w:bCs/>
        </w:rPr>
        <w:t>A particular form of the documentation language that is specific to a community.</w:t>
      </w:r>
    </w:p>
    <w:p w14:paraId="0EB5CA45"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Dialect Maximum</w:t>
      </w:r>
      <w:r w:rsidRPr="002334A6">
        <w:rPr>
          <w:rFonts w:ascii="Times New Roman" w:hAnsi="Times New Roman" w:cs="Times New Roman"/>
          <w:bCs/>
        </w:rPr>
        <w:t>: The maximum number of concepts from a particular recommendation that are included in a particular recommendation. Note: the dialect maximum is always less than or equal to the recommendation maximum.</w:t>
      </w:r>
    </w:p>
    <w:p w14:paraId="6F1D72D5" w14:textId="05F8B370"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Element</w:t>
      </w:r>
      <w:r w:rsidRPr="002334A6">
        <w:rPr>
          <w:rFonts w:ascii="Times New Roman" w:hAnsi="Times New Roman" w:cs="Times New Roman"/>
          <w:bCs/>
        </w:rPr>
        <w:t xml:space="preserve">: An item providing a value for a concept, typically in an </w:t>
      </w:r>
      <w:r w:rsidR="00324FFD" w:rsidRPr="002334A6">
        <w:rPr>
          <w:rFonts w:ascii="Times New Roman" w:hAnsi="Times New Roman" w:cs="Times New Roman"/>
          <w:bCs/>
        </w:rPr>
        <w:t>XML</w:t>
      </w:r>
      <w:r w:rsidRPr="002334A6">
        <w:rPr>
          <w:rFonts w:ascii="Times New Roman" w:hAnsi="Times New Roman" w:cs="Times New Roman"/>
          <w:bCs/>
        </w:rPr>
        <w:t xml:space="preserve"> representation. Elements depend on dialects. They are the instantiation of a concept in a dialect.</w:t>
      </w:r>
    </w:p>
    <w:p w14:paraId="57CB574E" w14:textId="77777777" w:rsidR="00095E82" w:rsidRPr="002334A6" w:rsidRDefault="00095E82" w:rsidP="00095E82">
      <w:pPr>
        <w:ind w:left="288" w:hanging="288"/>
        <w:rPr>
          <w:rFonts w:ascii="Times New Roman" w:hAnsi="Times New Roman" w:cs="Times New Roman"/>
        </w:rPr>
      </w:pPr>
      <w:r w:rsidRPr="002334A6">
        <w:rPr>
          <w:rFonts w:ascii="Times New Roman" w:hAnsi="Times New Roman" w:cs="Times New Roman"/>
          <w:b/>
        </w:rPr>
        <w:t>Level</w:t>
      </w:r>
      <w:r w:rsidRPr="002334A6">
        <w:rPr>
          <w:rFonts w:ascii="Times New Roman" w:hAnsi="Times New Roman" w:cs="Times New Roman"/>
        </w:rPr>
        <w:t>:   Recommendations may have different degrees of necessity associated with a concept’s occurrence in a record. These subsets of concepts within a recommendation are called levels.</w:t>
      </w:r>
    </w:p>
    <w:p w14:paraId="2EE123FA" w14:textId="55ED135C" w:rsidR="008A5F5A" w:rsidRPr="002334A6" w:rsidRDefault="008A5F5A" w:rsidP="008A5F5A">
      <w:pPr>
        <w:ind w:left="288" w:hanging="288"/>
        <w:rPr>
          <w:rFonts w:ascii="Times New Roman" w:hAnsi="Times New Roman" w:cs="Times New Roman"/>
        </w:rPr>
      </w:pPr>
      <w:r w:rsidRPr="002334A6">
        <w:rPr>
          <w:rFonts w:ascii="Times New Roman" w:hAnsi="Times New Roman" w:cs="Times New Roman"/>
          <w:b/>
          <w:bCs/>
        </w:rPr>
        <w:t>Recommendation</w:t>
      </w:r>
      <w:r w:rsidRPr="002334A6">
        <w:rPr>
          <w:rFonts w:ascii="Times New Roman" w:hAnsi="Times New Roman" w:cs="Times New Roman"/>
          <w:bCs/>
        </w:rPr>
        <w:t xml:space="preserve">:  </w:t>
      </w:r>
      <w:r w:rsidRPr="002334A6">
        <w:rPr>
          <w:rFonts w:ascii="Times New Roman" w:hAnsi="Times New Roman" w:cs="Times New Roman"/>
        </w:rPr>
        <w:t xml:space="preserve">A set of concepts that an organization identifies </w:t>
      </w:r>
      <w:r w:rsidR="00577993">
        <w:rPr>
          <w:rFonts w:ascii="Times New Roman" w:hAnsi="Times New Roman" w:cs="Times New Roman"/>
        </w:rPr>
        <w:t xml:space="preserve">as valuable </w:t>
      </w:r>
      <w:r w:rsidRPr="002334A6">
        <w:rPr>
          <w:rFonts w:ascii="Times New Roman" w:hAnsi="Times New Roman" w:cs="Times New Roman"/>
        </w:rPr>
        <w:t>for achieving a documentation goal.</w:t>
      </w:r>
    </w:p>
    <w:p w14:paraId="0E2E0318"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Recommendation Maximum</w:t>
      </w:r>
      <w:r w:rsidRPr="002334A6">
        <w:rPr>
          <w:rFonts w:ascii="Times New Roman" w:hAnsi="Times New Roman" w:cs="Times New Roman"/>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2CEF800B" w:rsidR="008A5F5A" w:rsidRPr="002334A6" w:rsidRDefault="008A5F5A" w:rsidP="008A5F5A">
      <w:pPr>
        <w:ind w:left="288" w:hanging="288"/>
        <w:rPr>
          <w:rFonts w:ascii="Times New Roman" w:hAnsi="Times New Roman" w:cs="Times New Roman"/>
        </w:rPr>
      </w:pPr>
      <w:r w:rsidRPr="002334A6">
        <w:rPr>
          <w:rFonts w:ascii="Times New Roman" w:hAnsi="Times New Roman" w:cs="Times New Roman"/>
          <w:b/>
          <w:bCs/>
        </w:rPr>
        <w:t>Signature</w:t>
      </w:r>
      <w:r w:rsidRPr="002334A6">
        <w:rPr>
          <w:rFonts w:ascii="Times New Roman" w:hAnsi="Times New Roman" w:cs="Times New Roman"/>
          <w:bCs/>
        </w:rPr>
        <w:t xml:space="preserve">: A series of numbers that give the number of concepts/elements missing from a metadata record (or a group of metadata records) in a series of </w:t>
      </w:r>
      <w:r w:rsidR="0000680F" w:rsidRPr="002334A6">
        <w:rPr>
          <w:rFonts w:ascii="Times New Roman" w:hAnsi="Times New Roman" w:cs="Times New Roman"/>
          <w:bCs/>
        </w:rPr>
        <w:t>levels</w:t>
      </w:r>
      <w:r w:rsidRPr="002334A6">
        <w:rPr>
          <w:rFonts w:ascii="Times New Roman" w:hAnsi="Times New Roman" w:cs="Times New Roman"/>
          <w:bCs/>
        </w:rPr>
        <w:t xml:space="preserve">.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w:t>
      </w:r>
      <w:r w:rsidR="0000680F" w:rsidRPr="002334A6">
        <w:rPr>
          <w:rFonts w:ascii="Times New Roman" w:hAnsi="Times New Roman" w:cs="Times New Roman"/>
          <w:bCs/>
        </w:rPr>
        <w:t>level</w:t>
      </w:r>
      <w:r w:rsidRPr="002334A6">
        <w:rPr>
          <w:rFonts w:ascii="Times New Roman" w:hAnsi="Times New Roman" w:cs="Times New Roman"/>
          <w:bCs/>
        </w:rPr>
        <w:t xml:space="preserve"> and 3 are missing from the second. The sum of the numbers in a signature is the total number of elements missing from a record or group of records.</w:t>
      </w:r>
    </w:p>
    <w:p w14:paraId="062B4D89" w14:textId="77777777" w:rsidR="007F71C3" w:rsidRPr="002334A6" w:rsidRDefault="007F71C3" w:rsidP="0037368B">
      <w:pPr>
        <w:rPr>
          <w:rFonts w:ascii="Times New Roman" w:hAnsi="Times New Roman" w:cs="Times New Roman"/>
        </w:rPr>
      </w:pPr>
    </w:p>
    <w:p w14:paraId="464A3D29" w14:textId="77777777" w:rsidR="00BF0858" w:rsidRPr="002334A6" w:rsidRDefault="00BF0858" w:rsidP="00F15AFB">
      <w:pPr>
        <w:rPr>
          <w:rFonts w:ascii="Times New Roman" w:eastAsiaTheme="majorEastAsia" w:hAnsi="Times New Roman" w:cs="Times New Roman"/>
          <w:b/>
          <w:bCs/>
          <w:sz w:val="32"/>
          <w:szCs w:val="32"/>
        </w:rPr>
      </w:pPr>
    </w:p>
    <w:sectPr w:rsidR="00BF0858" w:rsidRPr="002334A6" w:rsidSect="002D4B5C">
      <w:footerReference w:type="even" r:id="rId37"/>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5F624" w14:textId="77777777" w:rsidR="00C34CC9" w:rsidRDefault="00C34CC9" w:rsidP="00CD36BB">
      <w:r>
        <w:separator/>
      </w:r>
    </w:p>
  </w:endnote>
  <w:endnote w:type="continuationSeparator" w:id="0">
    <w:p w14:paraId="79AEBD60" w14:textId="77777777" w:rsidR="00C34CC9" w:rsidRDefault="00C34CC9"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3559B9" w:rsidRDefault="003559B9"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3559B9" w:rsidRDefault="003559B9"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3559B9" w:rsidRDefault="003559B9"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2C4F">
      <w:rPr>
        <w:rStyle w:val="PageNumber"/>
        <w:noProof/>
      </w:rPr>
      <w:t>2</w:t>
    </w:r>
    <w:r>
      <w:rPr>
        <w:rStyle w:val="PageNumber"/>
      </w:rPr>
      <w:fldChar w:fldCharType="end"/>
    </w:r>
  </w:p>
  <w:p w14:paraId="00991887" w14:textId="77777777" w:rsidR="003559B9" w:rsidRDefault="003559B9"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CEE36" w14:textId="77777777" w:rsidR="00C34CC9" w:rsidRDefault="00C34CC9" w:rsidP="00CD36BB">
      <w:r>
        <w:separator/>
      </w:r>
    </w:p>
  </w:footnote>
  <w:footnote w:type="continuationSeparator" w:id="0">
    <w:p w14:paraId="73BA5561" w14:textId="77777777" w:rsidR="00C34CC9" w:rsidRDefault="00C34CC9"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C13D53"/>
    <w:multiLevelType w:val="hybridMultilevel"/>
    <w:tmpl w:val="92E8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61DB9"/>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86793"/>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651BD"/>
    <w:multiLevelType w:val="hybridMultilevel"/>
    <w:tmpl w:val="2B2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9422B"/>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D1440"/>
    <w:multiLevelType w:val="hybridMultilevel"/>
    <w:tmpl w:val="36F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348F9"/>
    <w:multiLevelType w:val="hybridMultilevel"/>
    <w:tmpl w:val="802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107E"/>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42F8B"/>
    <w:multiLevelType w:val="hybridMultilevel"/>
    <w:tmpl w:val="45D0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5"/>
  </w:num>
  <w:num w:numId="6">
    <w:abstractNumId w:val="8"/>
  </w:num>
  <w:num w:numId="7">
    <w:abstractNumId w:val="2"/>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8B"/>
    <w:rsid w:val="00002187"/>
    <w:rsid w:val="00004E95"/>
    <w:rsid w:val="00005DAA"/>
    <w:rsid w:val="0000680F"/>
    <w:rsid w:val="00006ACE"/>
    <w:rsid w:val="00010947"/>
    <w:rsid w:val="00021436"/>
    <w:rsid w:val="00022CCF"/>
    <w:rsid w:val="00025ED2"/>
    <w:rsid w:val="00027259"/>
    <w:rsid w:val="000360F0"/>
    <w:rsid w:val="00040855"/>
    <w:rsid w:val="000445AD"/>
    <w:rsid w:val="000505E3"/>
    <w:rsid w:val="0005337C"/>
    <w:rsid w:val="000538B8"/>
    <w:rsid w:val="00057F8A"/>
    <w:rsid w:val="00071960"/>
    <w:rsid w:val="0007303E"/>
    <w:rsid w:val="000751D5"/>
    <w:rsid w:val="00075767"/>
    <w:rsid w:val="00077B9F"/>
    <w:rsid w:val="000825AC"/>
    <w:rsid w:val="00083BEC"/>
    <w:rsid w:val="000914F8"/>
    <w:rsid w:val="000922A5"/>
    <w:rsid w:val="00092D24"/>
    <w:rsid w:val="0009351C"/>
    <w:rsid w:val="000956D6"/>
    <w:rsid w:val="00095E59"/>
    <w:rsid w:val="00095E82"/>
    <w:rsid w:val="00097F34"/>
    <w:rsid w:val="000A0E0E"/>
    <w:rsid w:val="000A4367"/>
    <w:rsid w:val="000A64FF"/>
    <w:rsid w:val="000A6A1D"/>
    <w:rsid w:val="000A6CD2"/>
    <w:rsid w:val="000B029C"/>
    <w:rsid w:val="000B2995"/>
    <w:rsid w:val="000B609F"/>
    <w:rsid w:val="000C08BC"/>
    <w:rsid w:val="000C5301"/>
    <w:rsid w:val="000C5B92"/>
    <w:rsid w:val="000D2976"/>
    <w:rsid w:val="000D2D87"/>
    <w:rsid w:val="000D3F3D"/>
    <w:rsid w:val="000D686E"/>
    <w:rsid w:val="000D77D2"/>
    <w:rsid w:val="000E0DF7"/>
    <w:rsid w:val="000E3DDB"/>
    <w:rsid w:val="000E45CD"/>
    <w:rsid w:val="000E484E"/>
    <w:rsid w:val="000F2AD8"/>
    <w:rsid w:val="000F4CBB"/>
    <w:rsid w:val="000F5672"/>
    <w:rsid w:val="00102F50"/>
    <w:rsid w:val="00103D90"/>
    <w:rsid w:val="001063F9"/>
    <w:rsid w:val="00110A7B"/>
    <w:rsid w:val="0011313A"/>
    <w:rsid w:val="0011486E"/>
    <w:rsid w:val="00115A44"/>
    <w:rsid w:val="0011666A"/>
    <w:rsid w:val="00116D47"/>
    <w:rsid w:val="00124F0B"/>
    <w:rsid w:val="00126FB6"/>
    <w:rsid w:val="00133856"/>
    <w:rsid w:val="00134ADF"/>
    <w:rsid w:val="00151B36"/>
    <w:rsid w:val="00152191"/>
    <w:rsid w:val="00154FCD"/>
    <w:rsid w:val="0015627E"/>
    <w:rsid w:val="00156661"/>
    <w:rsid w:val="001576AC"/>
    <w:rsid w:val="00161737"/>
    <w:rsid w:val="00162F85"/>
    <w:rsid w:val="0016437F"/>
    <w:rsid w:val="00164565"/>
    <w:rsid w:val="0016523C"/>
    <w:rsid w:val="00165678"/>
    <w:rsid w:val="0016610E"/>
    <w:rsid w:val="0017121C"/>
    <w:rsid w:val="00173FF3"/>
    <w:rsid w:val="00174268"/>
    <w:rsid w:val="00180060"/>
    <w:rsid w:val="00182A22"/>
    <w:rsid w:val="00183E3E"/>
    <w:rsid w:val="001844B8"/>
    <w:rsid w:val="00191861"/>
    <w:rsid w:val="00192408"/>
    <w:rsid w:val="00193C53"/>
    <w:rsid w:val="001A4BC9"/>
    <w:rsid w:val="001A51AC"/>
    <w:rsid w:val="001B1230"/>
    <w:rsid w:val="001B2C4F"/>
    <w:rsid w:val="001B4D9D"/>
    <w:rsid w:val="001B72C0"/>
    <w:rsid w:val="001C0804"/>
    <w:rsid w:val="001D096E"/>
    <w:rsid w:val="001D3E0A"/>
    <w:rsid w:val="001D4714"/>
    <w:rsid w:val="001D6D74"/>
    <w:rsid w:val="001E28DD"/>
    <w:rsid w:val="001F2680"/>
    <w:rsid w:val="001F42DE"/>
    <w:rsid w:val="001F5083"/>
    <w:rsid w:val="001F6C21"/>
    <w:rsid w:val="001F6FFD"/>
    <w:rsid w:val="00200159"/>
    <w:rsid w:val="00203B25"/>
    <w:rsid w:val="00207264"/>
    <w:rsid w:val="00217BD7"/>
    <w:rsid w:val="00220594"/>
    <w:rsid w:val="002334A6"/>
    <w:rsid w:val="00233A20"/>
    <w:rsid w:val="00236E60"/>
    <w:rsid w:val="00242E02"/>
    <w:rsid w:val="00242E96"/>
    <w:rsid w:val="002436E6"/>
    <w:rsid w:val="002478B5"/>
    <w:rsid w:val="0026205B"/>
    <w:rsid w:val="0026244B"/>
    <w:rsid w:val="00273643"/>
    <w:rsid w:val="00274764"/>
    <w:rsid w:val="00274A9C"/>
    <w:rsid w:val="00277548"/>
    <w:rsid w:val="002806D2"/>
    <w:rsid w:val="002828DA"/>
    <w:rsid w:val="00283EB0"/>
    <w:rsid w:val="00285083"/>
    <w:rsid w:val="0028540B"/>
    <w:rsid w:val="00287C21"/>
    <w:rsid w:val="00292ADB"/>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D79E4"/>
    <w:rsid w:val="002E2100"/>
    <w:rsid w:val="002E3586"/>
    <w:rsid w:val="002E74D1"/>
    <w:rsid w:val="002F129D"/>
    <w:rsid w:val="002F3729"/>
    <w:rsid w:val="002F4A05"/>
    <w:rsid w:val="002F58DC"/>
    <w:rsid w:val="002F6080"/>
    <w:rsid w:val="002F74AE"/>
    <w:rsid w:val="003045F0"/>
    <w:rsid w:val="00305AFC"/>
    <w:rsid w:val="00317E34"/>
    <w:rsid w:val="00324DEA"/>
    <w:rsid w:val="00324FFD"/>
    <w:rsid w:val="0033760B"/>
    <w:rsid w:val="0034047E"/>
    <w:rsid w:val="00346D25"/>
    <w:rsid w:val="00351AB6"/>
    <w:rsid w:val="003522F9"/>
    <w:rsid w:val="00353994"/>
    <w:rsid w:val="003551F4"/>
    <w:rsid w:val="003559B9"/>
    <w:rsid w:val="003567B1"/>
    <w:rsid w:val="0036151A"/>
    <w:rsid w:val="00362CE4"/>
    <w:rsid w:val="00364D6D"/>
    <w:rsid w:val="0037368B"/>
    <w:rsid w:val="00375FE4"/>
    <w:rsid w:val="00384833"/>
    <w:rsid w:val="00386098"/>
    <w:rsid w:val="00391196"/>
    <w:rsid w:val="003911E6"/>
    <w:rsid w:val="0039207C"/>
    <w:rsid w:val="00396983"/>
    <w:rsid w:val="003A2F0A"/>
    <w:rsid w:val="003B0F1B"/>
    <w:rsid w:val="003B24D9"/>
    <w:rsid w:val="003B44F2"/>
    <w:rsid w:val="003C08B6"/>
    <w:rsid w:val="003C4D70"/>
    <w:rsid w:val="003C662F"/>
    <w:rsid w:val="003C6E65"/>
    <w:rsid w:val="003D24B4"/>
    <w:rsid w:val="003D36B6"/>
    <w:rsid w:val="003D425C"/>
    <w:rsid w:val="003D479C"/>
    <w:rsid w:val="003D6183"/>
    <w:rsid w:val="003D7683"/>
    <w:rsid w:val="003E0AF0"/>
    <w:rsid w:val="003E7FF6"/>
    <w:rsid w:val="003F431F"/>
    <w:rsid w:val="003F57AB"/>
    <w:rsid w:val="00400CB3"/>
    <w:rsid w:val="00401458"/>
    <w:rsid w:val="0041373F"/>
    <w:rsid w:val="00414BDE"/>
    <w:rsid w:val="00432370"/>
    <w:rsid w:val="00441A10"/>
    <w:rsid w:val="004437CD"/>
    <w:rsid w:val="004446ED"/>
    <w:rsid w:val="00447CAE"/>
    <w:rsid w:val="00450A6A"/>
    <w:rsid w:val="004526E9"/>
    <w:rsid w:val="00454561"/>
    <w:rsid w:val="004549B0"/>
    <w:rsid w:val="004563A6"/>
    <w:rsid w:val="004819CD"/>
    <w:rsid w:val="00483CB0"/>
    <w:rsid w:val="00485875"/>
    <w:rsid w:val="004859B9"/>
    <w:rsid w:val="00492F0E"/>
    <w:rsid w:val="004958C0"/>
    <w:rsid w:val="004967D5"/>
    <w:rsid w:val="004A4BB0"/>
    <w:rsid w:val="004A670D"/>
    <w:rsid w:val="004B010A"/>
    <w:rsid w:val="004C74AD"/>
    <w:rsid w:val="004D1712"/>
    <w:rsid w:val="004D5223"/>
    <w:rsid w:val="004D680E"/>
    <w:rsid w:val="004E28FC"/>
    <w:rsid w:val="004E3F3D"/>
    <w:rsid w:val="004E5DF3"/>
    <w:rsid w:val="004E719D"/>
    <w:rsid w:val="004F00F6"/>
    <w:rsid w:val="004F5A44"/>
    <w:rsid w:val="005145CE"/>
    <w:rsid w:val="00515894"/>
    <w:rsid w:val="00520756"/>
    <w:rsid w:val="00523325"/>
    <w:rsid w:val="005233B7"/>
    <w:rsid w:val="005241A5"/>
    <w:rsid w:val="00527F2D"/>
    <w:rsid w:val="005304D2"/>
    <w:rsid w:val="0053137D"/>
    <w:rsid w:val="0053219F"/>
    <w:rsid w:val="005419DD"/>
    <w:rsid w:val="00545265"/>
    <w:rsid w:val="00545AB5"/>
    <w:rsid w:val="00551341"/>
    <w:rsid w:val="00551438"/>
    <w:rsid w:val="0055199F"/>
    <w:rsid w:val="0055267A"/>
    <w:rsid w:val="00556E75"/>
    <w:rsid w:val="0056034B"/>
    <w:rsid w:val="00562262"/>
    <w:rsid w:val="00563570"/>
    <w:rsid w:val="00565E43"/>
    <w:rsid w:val="00575451"/>
    <w:rsid w:val="005755A9"/>
    <w:rsid w:val="00576F52"/>
    <w:rsid w:val="00577993"/>
    <w:rsid w:val="00581E81"/>
    <w:rsid w:val="00583635"/>
    <w:rsid w:val="00584E2D"/>
    <w:rsid w:val="005909A3"/>
    <w:rsid w:val="005931A9"/>
    <w:rsid w:val="005955A1"/>
    <w:rsid w:val="005962C0"/>
    <w:rsid w:val="005965D7"/>
    <w:rsid w:val="005A21A9"/>
    <w:rsid w:val="005B2B97"/>
    <w:rsid w:val="005B36DC"/>
    <w:rsid w:val="005B67BD"/>
    <w:rsid w:val="005B6F46"/>
    <w:rsid w:val="005B746E"/>
    <w:rsid w:val="005C2680"/>
    <w:rsid w:val="005C5535"/>
    <w:rsid w:val="005C5E25"/>
    <w:rsid w:val="005D1F64"/>
    <w:rsid w:val="005D2E35"/>
    <w:rsid w:val="005D5F51"/>
    <w:rsid w:val="005E64DD"/>
    <w:rsid w:val="005E78A0"/>
    <w:rsid w:val="006042F5"/>
    <w:rsid w:val="00611B3D"/>
    <w:rsid w:val="0061214D"/>
    <w:rsid w:val="00614A65"/>
    <w:rsid w:val="00615080"/>
    <w:rsid w:val="00616DB1"/>
    <w:rsid w:val="00621F73"/>
    <w:rsid w:val="00622709"/>
    <w:rsid w:val="00626136"/>
    <w:rsid w:val="0062630F"/>
    <w:rsid w:val="00637182"/>
    <w:rsid w:val="00641017"/>
    <w:rsid w:val="00641C51"/>
    <w:rsid w:val="0064321C"/>
    <w:rsid w:val="00645C43"/>
    <w:rsid w:val="0064653B"/>
    <w:rsid w:val="006479DE"/>
    <w:rsid w:val="00653011"/>
    <w:rsid w:val="00655127"/>
    <w:rsid w:val="00655FF5"/>
    <w:rsid w:val="0066038C"/>
    <w:rsid w:val="00660D9E"/>
    <w:rsid w:val="00661F1C"/>
    <w:rsid w:val="00662AE3"/>
    <w:rsid w:val="006635D3"/>
    <w:rsid w:val="00663629"/>
    <w:rsid w:val="00670FA0"/>
    <w:rsid w:val="00672711"/>
    <w:rsid w:val="00673960"/>
    <w:rsid w:val="00675D2D"/>
    <w:rsid w:val="00686582"/>
    <w:rsid w:val="006922B7"/>
    <w:rsid w:val="006948FF"/>
    <w:rsid w:val="006A1C1D"/>
    <w:rsid w:val="006A3276"/>
    <w:rsid w:val="006B584F"/>
    <w:rsid w:val="006B6493"/>
    <w:rsid w:val="006B6719"/>
    <w:rsid w:val="006C04B8"/>
    <w:rsid w:val="006C08CA"/>
    <w:rsid w:val="006C0A4A"/>
    <w:rsid w:val="006C1D1B"/>
    <w:rsid w:val="006C264D"/>
    <w:rsid w:val="006C3ECF"/>
    <w:rsid w:val="006C5DF6"/>
    <w:rsid w:val="006D06FF"/>
    <w:rsid w:val="006D6966"/>
    <w:rsid w:val="006D6CF3"/>
    <w:rsid w:val="006E26FB"/>
    <w:rsid w:val="006E3C69"/>
    <w:rsid w:val="006E4553"/>
    <w:rsid w:val="006E4643"/>
    <w:rsid w:val="006E524B"/>
    <w:rsid w:val="006E6F9F"/>
    <w:rsid w:val="006F78AD"/>
    <w:rsid w:val="0070563E"/>
    <w:rsid w:val="00706CAE"/>
    <w:rsid w:val="00715E47"/>
    <w:rsid w:val="00716C19"/>
    <w:rsid w:val="007205A2"/>
    <w:rsid w:val="007242A3"/>
    <w:rsid w:val="00724A2D"/>
    <w:rsid w:val="00731340"/>
    <w:rsid w:val="007507CA"/>
    <w:rsid w:val="00756E38"/>
    <w:rsid w:val="007627AB"/>
    <w:rsid w:val="00763769"/>
    <w:rsid w:val="00766B46"/>
    <w:rsid w:val="00767FBC"/>
    <w:rsid w:val="00772BF5"/>
    <w:rsid w:val="0077307B"/>
    <w:rsid w:val="00773492"/>
    <w:rsid w:val="007750BB"/>
    <w:rsid w:val="00783979"/>
    <w:rsid w:val="00784D14"/>
    <w:rsid w:val="007910A5"/>
    <w:rsid w:val="00796001"/>
    <w:rsid w:val="00797556"/>
    <w:rsid w:val="007A392F"/>
    <w:rsid w:val="007A621B"/>
    <w:rsid w:val="007C29D7"/>
    <w:rsid w:val="007C75A2"/>
    <w:rsid w:val="007D3C45"/>
    <w:rsid w:val="007D4732"/>
    <w:rsid w:val="007D484B"/>
    <w:rsid w:val="007D5346"/>
    <w:rsid w:val="007D582E"/>
    <w:rsid w:val="007E1431"/>
    <w:rsid w:val="007E7C14"/>
    <w:rsid w:val="007F59B3"/>
    <w:rsid w:val="007F71C3"/>
    <w:rsid w:val="007F7B47"/>
    <w:rsid w:val="00807A90"/>
    <w:rsid w:val="0081145A"/>
    <w:rsid w:val="00812A4E"/>
    <w:rsid w:val="00813BB7"/>
    <w:rsid w:val="008162C6"/>
    <w:rsid w:val="0082253F"/>
    <w:rsid w:val="00822760"/>
    <w:rsid w:val="00822B4B"/>
    <w:rsid w:val="00830158"/>
    <w:rsid w:val="008333C6"/>
    <w:rsid w:val="00833DC6"/>
    <w:rsid w:val="008345F2"/>
    <w:rsid w:val="008348DD"/>
    <w:rsid w:val="00835928"/>
    <w:rsid w:val="008360EC"/>
    <w:rsid w:val="00841700"/>
    <w:rsid w:val="00842D1F"/>
    <w:rsid w:val="0085004A"/>
    <w:rsid w:val="008511D7"/>
    <w:rsid w:val="00851F6A"/>
    <w:rsid w:val="00853C26"/>
    <w:rsid w:val="00856F8E"/>
    <w:rsid w:val="00861B79"/>
    <w:rsid w:val="0086533B"/>
    <w:rsid w:val="00892ED8"/>
    <w:rsid w:val="008940DB"/>
    <w:rsid w:val="00894C19"/>
    <w:rsid w:val="008A34CC"/>
    <w:rsid w:val="008A5F5A"/>
    <w:rsid w:val="008A7CA9"/>
    <w:rsid w:val="008B73BC"/>
    <w:rsid w:val="008C17DA"/>
    <w:rsid w:val="008C44DA"/>
    <w:rsid w:val="008D0D57"/>
    <w:rsid w:val="008D1253"/>
    <w:rsid w:val="008D57D5"/>
    <w:rsid w:val="008E5333"/>
    <w:rsid w:val="008F51E9"/>
    <w:rsid w:val="00904A37"/>
    <w:rsid w:val="00917E7F"/>
    <w:rsid w:val="009212BF"/>
    <w:rsid w:val="00922352"/>
    <w:rsid w:val="00923DD5"/>
    <w:rsid w:val="0093062F"/>
    <w:rsid w:val="009317F9"/>
    <w:rsid w:val="009376CC"/>
    <w:rsid w:val="00937D91"/>
    <w:rsid w:val="00941075"/>
    <w:rsid w:val="0094199D"/>
    <w:rsid w:val="00952A0A"/>
    <w:rsid w:val="00953FF0"/>
    <w:rsid w:val="009548BF"/>
    <w:rsid w:val="009565EB"/>
    <w:rsid w:val="00980B0E"/>
    <w:rsid w:val="009865EE"/>
    <w:rsid w:val="00992359"/>
    <w:rsid w:val="009964D7"/>
    <w:rsid w:val="00997C7E"/>
    <w:rsid w:val="009A3E79"/>
    <w:rsid w:val="009A44DE"/>
    <w:rsid w:val="009A6BD9"/>
    <w:rsid w:val="009B1B4B"/>
    <w:rsid w:val="009B5095"/>
    <w:rsid w:val="009B61E9"/>
    <w:rsid w:val="009D7BD4"/>
    <w:rsid w:val="009E05C6"/>
    <w:rsid w:val="009F3689"/>
    <w:rsid w:val="00A019EB"/>
    <w:rsid w:val="00A02345"/>
    <w:rsid w:val="00A11151"/>
    <w:rsid w:val="00A1304B"/>
    <w:rsid w:val="00A13D4E"/>
    <w:rsid w:val="00A145D5"/>
    <w:rsid w:val="00A16ADA"/>
    <w:rsid w:val="00A20A2D"/>
    <w:rsid w:val="00A2353B"/>
    <w:rsid w:val="00A2426D"/>
    <w:rsid w:val="00A34F13"/>
    <w:rsid w:val="00A406C7"/>
    <w:rsid w:val="00A423FF"/>
    <w:rsid w:val="00A442D1"/>
    <w:rsid w:val="00A53113"/>
    <w:rsid w:val="00A54315"/>
    <w:rsid w:val="00A5758E"/>
    <w:rsid w:val="00A617A0"/>
    <w:rsid w:val="00A6611F"/>
    <w:rsid w:val="00A66FBA"/>
    <w:rsid w:val="00A71EA6"/>
    <w:rsid w:val="00A80669"/>
    <w:rsid w:val="00A84CC5"/>
    <w:rsid w:val="00A91769"/>
    <w:rsid w:val="00A9418F"/>
    <w:rsid w:val="00AA0120"/>
    <w:rsid w:val="00AA2F0C"/>
    <w:rsid w:val="00AA7075"/>
    <w:rsid w:val="00AB0BA6"/>
    <w:rsid w:val="00AB65A8"/>
    <w:rsid w:val="00AC6A6D"/>
    <w:rsid w:val="00AC6C0E"/>
    <w:rsid w:val="00AD2530"/>
    <w:rsid w:val="00AD331B"/>
    <w:rsid w:val="00AD47E5"/>
    <w:rsid w:val="00AE049F"/>
    <w:rsid w:val="00AE7C76"/>
    <w:rsid w:val="00AF3BB5"/>
    <w:rsid w:val="00AF5C14"/>
    <w:rsid w:val="00AF6529"/>
    <w:rsid w:val="00AF6AD9"/>
    <w:rsid w:val="00B03F60"/>
    <w:rsid w:val="00B12540"/>
    <w:rsid w:val="00B148A9"/>
    <w:rsid w:val="00B2043D"/>
    <w:rsid w:val="00B21EE6"/>
    <w:rsid w:val="00B22224"/>
    <w:rsid w:val="00B257AE"/>
    <w:rsid w:val="00B3334B"/>
    <w:rsid w:val="00B37891"/>
    <w:rsid w:val="00B405D6"/>
    <w:rsid w:val="00B421DE"/>
    <w:rsid w:val="00B52660"/>
    <w:rsid w:val="00B54F87"/>
    <w:rsid w:val="00B5666C"/>
    <w:rsid w:val="00B65402"/>
    <w:rsid w:val="00B70156"/>
    <w:rsid w:val="00B72415"/>
    <w:rsid w:val="00B73CF1"/>
    <w:rsid w:val="00B75276"/>
    <w:rsid w:val="00B768FC"/>
    <w:rsid w:val="00B77300"/>
    <w:rsid w:val="00B831CB"/>
    <w:rsid w:val="00B91498"/>
    <w:rsid w:val="00B930C2"/>
    <w:rsid w:val="00B94CBA"/>
    <w:rsid w:val="00B950CB"/>
    <w:rsid w:val="00BA14C6"/>
    <w:rsid w:val="00BA48F4"/>
    <w:rsid w:val="00BA7699"/>
    <w:rsid w:val="00BB4DFB"/>
    <w:rsid w:val="00BC1C03"/>
    <w:rsid w:val="00BC38D7"/>
    <w:rsid w:val="00BC4231"/>
    <w:rsid w:val="00BC55F0"/>
    <w:rsid w:val="00BD09B5"/>
    <w:rsid w:val="00BE037A"/>
    <w:rsid w:val="00BE1761"/>
    <w:rsid w:val="00BE2CF1"/>
    <w:rsid w:val="00BE3870"/>
    <w:rsid w:val="00BF0858"/>
    <w:rsid w:val="00BF1D0F"/>
    <w:rsid w:val="00BF2FB4"/>
    <w:rsid w:val="00C0066C"/>
    <w:rsid w:val="00C05763"/>
    <w:rsid w:val="00C07095"/>
    <w:rsid w:val="00C07841"/>
    <w:rsid w:val="00C10700"/>
    <w:rsid w:val="00C122EF"/>
    <w:rsid w:val="00C131E8"/>
    <w:rsid w:val="00C155D2"/>
    <w:rsid w:val="00C16BC4"/>
    <w:rsid w:val="00C1739F"/>
    <w:rsid w:val="00C17A4B"/>
    <w:rsid w:val="00C21E52"/>
    <w:rsid w:val="00C23E1C"/>
    <w:rsid w:val="00C23EFF"/>
    <w:rsid w:val="00C30D48"/>
    <w:rsid w:val="00C33EA6"/>
    <w:rsid w:val="00C34CC9"/>
    <w:rsid w:val="00C412C3"/>
    <w:rsid w:val="00C41AFD"/>
    <w:rsid w:val="00C42AFB"/>
    <w:rsid w:val="00C467F4"/>
    <w:rsid w:val="00C51F36"/>
    <w:rsid w:val="00C54A9D"/>
    <w:rsid w:val="00C54C46"/>
    <w:rsid w:val="00C61096"/>
    <w:rsid w:val="00C62C7C"/>
    <w:rsid w:val="00C63D16"/>
    <w:rsid w:val="00C7212D"/>
    <w:rsid w:val="00C721FC"/>
    <w:rsid w:val="00C80D62"/>
    <w:rsid w:val="00C842E3"/>
    <w:rsid w:val="00C907BF"/>
    <w:rsid w:val="00C95EE3"/>
    <w:rsid w:val="00C978AB"/>
    <w:rsid w:val="00CB1BD8"/>
    <w:rsid w:val="00CB2684"/>
    <w:rsid w:val="00CB7F0C"/>
    <w:rsid w:val="00CC0FAC"/>
    <w:rsid w:val="00CC173B"/>
    <w:rsid w:val="00CC3620"/>
    <w:rsid w:val="00CC4F39"/>
    <w:rsid w:val="00CD1C3C"/>
    <w:rsid w:val="00CD36BB"/>
    <w:rsid w:val="00CD5C37"/>
    <w:rsid w:val="00CD7DF6"/>
    <w:rsid w:val="00CE0E1E"/>
    <w:rsid w:val="00CE767D"/>
    <w:rsid w:val="00CE7D9D"/>
    <w:rsid w:val="00CF2662"/>
    <w:rsid w:val="00CF3899"/>
    <w:rsid w:val="00CF5677"/>
    <w:rsid w:val="00CF5E4C"/>
    <w:rsid w:val="00CF5F55"/>
    <w:rsid w:val="00CF7128"/>
    <w:rsid w:val="00D006A7"/>
    <w:rsid w:val="00D01C53"/>
    <w:rsid w:val="00D04520"/>
    <w:rsid w:val="00D07E63"/>
    <w:rsid w:val="00D15FAB"/>
    <w:rsid w:val="00D16866"/>
    <w:rsid w:val="00D204FB"/>
    <w:rsid w:val="00D2230F"/>
    <w:rsid w:val="00D30444"/>
    <w:rsid w:val="00D308B8"/>
    <w:rsid w:val="00D32F72"/>
    <w:rsid w:val="00D349A4"/>
    <w:rsid w:val="00D35B65"/>
    <w:rsid w:val="00D36BC6"/>
    <w:rsid w:val="00D378E5"/>
    <w:rsid w:val="00D466FA"/>
    <w:rsid w:val="00D5015D"/>
    <w:rsid w:val="00D65C12"/>
    <w:rsid w:val="00D73E26"/>
    <w:rsid w:val="00D76DD5"/>
    <w:rsid w:val="00D8552E"/>
    <w:rsid w:val="00D930A2"/>
    <w:rsid w:val="00D9488E"/>
    <w:rsid w:val="00D96E6F"/>
    <w:rsid w:val="00DA2A9B"/>
    <w:rsid w:val="00DB13EC"/>
    <w:rsid w:val="00DB43C6"/>
    <w:rsid w:val="00DC4447"/>
    <w:rsid w:val="00DC6697"/>
    <w:rsid w:val="00DD2C7B"/>
    <w:rsid w:val="00DD3224"/>
    <w:rsid w:val="00DD4E4B"/>
    <w:rsid w:val="00DE0A27"/>
    <w:rsid w:val="00DE3988"/>
    <w:rsid w:val="00DE4C05"/>
    <w:rsid w:val="00DE6D1B"/>
    <w:rsid w:val="00DF07C9"/>
    <w:rsid w:val="00DF5823"/>
    <w:rsid w:val="00E02E85"/>
    <w:rsid w:val="00E13A6F"/>
    <w:rsid w:val="00E15FC2"/>
    <w:rsid w:val="00E20AAC"/>
    <w:rsid w:val="00E227B1"/>
    <w:rsid w:val="00E24015"/>
    <w:rsid w:val="00E249CE"/>
    <w:rsid w:val="00E324B3"/>
    <w:rsid w:val="00E41F58"/>
    <w:rsid w:val="00E41FD2"/>
    <w:rsid w:val="00E44440"/>
    <w:rsid w:val="00E5716F"/>
    <w:rsid w:val="00E5791C"/>
    <w:rsid w:val="00E60855"/>
    <w:rsid w:val="00E61FEF"/>
    <w:rsid w:val="00E701EF"/>
    <w:rsid w:val="00E72887"/>
    <w:rsid w:val="00E746A5"/>
    <w:rsid w:val="00E8085B"/>
    <w:rsid w:val="00E80E81"/>
    <w:rsid w:val="00E813BC"/>
    <w:rsid w:val="00E8235A"/>
    <w:rsid w:val="00E86883"/>
    <w:rsid w:val="00EA7423"/>
    <w:rsid w:val="00EA7CB9"/>
    <w:rsid w:val="00EB374E"/>
    <w:rsid w:val="00EB55B8"/>
    <w:rsid w:val="00EB67D0"/>
    <w:rsid w:val="00EC5CAE"/>
    <w:rsid w:val="00EC78A6"/>
    <w:rsid w:val="00EE0210"/>
    <w:rsid w:val="00EF46E9"/>
    <w:rsid w:val="00F05006"/>
    <w:rsid w:val="00F05FE3"/>
    <w:rsid w:val="00F11425"/>
    <w:rsid w:val="00F11AAA"/>
    <w:rsid w:val="00F128F2"/>
    <w:rsid w:val="00F13212"/>
    <w:rsid w:val="00F15AFB"/>
    <w:rsid w:val="00F20239"/>
    <w:rsid w:val="00F24771"/>
    <w:rsid w:val="00F25762"/>
    <w:rsid w:val="00F326EA"/>
    <w:rsid w:val="00F3403A"/>
    <w:rsid w:val="00F35BEE"/>
    <w:rsid w:val="00F379D3"/>
    <w:rsid w:val="00F4095C"/>
    <w:rsid w:val="00F43740"/>
    <w:rsid w:val="00F50C0A"/>
    <w:rsid w:val="00F512B5"/>
    <w:rsid w:val="00F53BB2"/>
    <w:rsid w:val="00F55742"/>
    <w:rsid w:val="00F606FB"/>
    <w:rsid w:val="00F86938"/>
    <w:rsid w:val="00F93651"/>
    <w:rsid w:val="00F968AE"/>
    <w:rsid w:val="00F974D1"/>
    <w:rsid w:val="00FA3105"/>
    <w:rsid w:val="00FA33C0"/>
    <w:rsid w:val="00FA4F8C"/>
    <w:rsid w:val="00FB1CFC"/>
    <w:rsid w:val="00FC14C6"/>
    <w:rsid w:val="00FC3722"/>
    <w:rsid w:val="00FC4458"/>
    <w:rsid w:val="00FC5014"/>
    <w:rsid w:val="00FC5B18"/>
    <w:rsid w:val="00FC654B"/>
    <w:rsid w:val="00FD08A4"/>
    <w:rsid w:val="00FD5454"/>
    <w:rsid w:val="00FD6EB2"/>
    <w:rsid w:val="00FE2D06"/>
    <w:rsid w:val="00FE5D98"/>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133856"/>
    <w:pPr>
      <w:tabs>
        <w:tab w:val="right" w:leader="dot" w:pos="9350"/>
      </w:tabs>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 w:type="table" w:customStyle="1" w:styleId="GridTable6Colorful1">
    <w:name w:val="Grid Table 6 Colorful1"/>
    <w:basedOn w:val="TableNormal"/>
    <w:uiPriority w:val="51"/>
    <w:rsid w:val="001A51A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68582802">
      <w:bodyDiv w:val="1"/>
      <w:marLeft w:val="0"/>
      <w:marRight w:val="0"/>
      <w:marTop w:val="0"/>
      <w:marBottom w:val="0"/>
      <w:divBdr>
        <w:top w:val="none" w:sz="0" w:space="0" w:color="auto"/>
        <w:left w:val="none" w:sz="0" w:space="0" w:color="auto"/>
        <w:bottom w:val="none" w:sz="0" w:space="0" w:color="auto"/>
        <w:right w:val="none" w:sz="0" w:space="0" w:color="auto"/>
      </w:divBdr>
    </w:div>
    <w:div w:id="128398246">
      <w:bodyDiv w:val="1"/>
      <w:marLeft w:val="0"/>
      <w:marRight w:val="0"/>
      <w:marTop w:val="0"/>
      <w:marBottom w:val="0"/>
      <w:divBdr>
        <w:top w:val="none" w:sz="0" w:space="0" w:color="auto"/>
        <w:left w:val="none" w:sz="0" w:space="0" w:color="auto"/>
        <w:bottom w:val="none" w:sz="0" w:space="0" w:color="auto"/>
        <w:right w:val="none" w:sz="0" w:space="0" w:color="auto"/>
      </w:divBdr>
    </w:div>
    <w:div w:id="135953162">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864">
      <w:bodyDiv w:val="1"/>
      <w:marLeft w:val="0"/>
      <w:marRight w:val="0"/>
      <w:marTop w:val="0"/>
      <w:marBottom w:val="0"/>
      <w:divBdr>
        <w:top w:val="none" w:sz="0" w:space="0" w:color="auto"/>
        <w:left w:val="none" w:sz="0" w:space="0" w:color="auto"/>
        <w:bottom w:val="none" w:sz="0" w:space="0" w:color="auto"/>
        <w:right w:val="none" w:sz="0" w:space="0" w:color="auto"/>
      </w:divBdr>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45214012">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567573153">
      <w:bodyDiv w:val="1"/>
      <w:marLeft w:val="0"/>
      <w:marRight w:val="0"/>
      <w:marTop w:val="0"/>
      <w:marBottom w:val="0"/>
      <w:divBdr>
        <w:top w:val="none" w:sz="0" w:space="0" w:color="auto"/>
        <w:left w:val="none" w:sz="0" w:space="0" w:color="auto"/>
        <w:bottom w:val="none" w:sz="0" w:space="0" w:color="auto"/>
        <w:right w:val="none" w:sz="0" w:space="0" w:color="auto"/>
      </w:divBdr>
    </w:div>
    <w:div w:id="590967691">
      <w:bodyDiv w:val="1"/>
      <w:marLeft w:val="0"/>
      <w:marRight w:val="0"/>
      <w:marTop w:val="0"/>
      <w:marBottom w:val="0"/>
      <w:divBdr>
        <w:top w:val="none" w:sz="0" w:space="0" w:color="auto"/>
        <w:left w:val="none" w:sz="0" w:space="0" w:color="auto"/>
        <w:bottom w:val="none" w:sz="0" w:space="0" w:color="auto"/>
        <w:right w:val="none" w:sz="0" w:space="0" w:color="auto"/>
      </w:divBdr>
    </w:div>
    <w:div w:id="605120114">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15521927">
      <w:bodyDiv w:val="1"/>
      <w:marLeft w:val="0"/>
      <w:marRight w:val="0"/>
      <w:marTop w:val="0"/>
      <w:marBottom w:val="0"/>
      <w:divBdr>
        <w:top w:val="none" w:sz="0" w:space="0" w:color="auto"/>
        <w:left w:val="none" w:sz="0" w:space="0" w:color="auto"/>
        <w:bottom w:val="none" w:sz="0" w:space="0" w:color="auto"/>
        <w:right w:val="none" w:sz="0" w:space="0" w:color="auto"/>
      </w:divBdr>
    </w:div>
    <w:div w:id="632562903">
      <w:bodyDiv w:val="1"/>
      <w:marLeft w:val="0"/>
      <w:marRight w:val="0"/>
      <w:marTop w:val="0"/>
      <w:marBottom w:val="0"/>
      <w:divBdr>
        <w:top w:val="none" w:sz="0" w:space="0" w:color="auto"/>
        <w:left w:val="none" w:sz="0" w:space="0" w:color="auto"/>
        <w:bottom w:val="none" w:sz="0" w:space="0" w:color="auto"/>
        <w:right w:val="none" w:sz="0" w:space="0" w:color="auto"/>
      </w:divBdr>
    </w:div>
    <w:div w:id="638388119">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92535480">
      <w:bodyDiv w:val="1"/>
      <w:marLeft w:val="0"/>
      <w:marRight w:val="0"/>
      <w:marTop w:val="0"/>
      <w:marBottom w:val="0"/>
      <w:divBdr>
        <w:top w:val="none" w:sz="0" w:space="0" w:color="auto"/>
        <w:left w:val="none" w:sz="0" w:space="0" w:color="auto"/>
        <w:bottom w:val="none" w:sz="0" w:space="0" w:color="auto"/>
        <w:right w:val="none" w:sz="0" w:space="0" w:color="auto"/>
      </w:divBdr>
    </w:div>
    <w:div w:id="709888730">
      <w:bodyDiv w:val="1"/>
      <w:marLeft w:val="0"/>
      <w:marRight w:val="0"/>
      <w:marTop w:val="0"/>
      <w:marBottom w:val="0"/>
      <w:divBdr>
        <w:top w:val="none" w:sz="0" w:space="0" w:color="auto"/>
        <w:left w:val="none" w:sz="0" w:space="0" w:color="auto"/>
        <w:bottom w:val="none" w:sz="0" w:space="0" w:color="auto"/>
        <w:right w:val="none" w:sz="0" w:space="0" w:color="auto"/>
      </w:divBdr>
    </w:div>
    <w:div w:id="799147284">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809442708">
      <w:bodyDiv w:val="1"/>
      <w:marLeft w:val="0"/>
      <w:marRight w:val="0"/>
      <w:marTop w:val="0"/>
      <w:marBottom w:val="0"/>
      <w:divBdr>
        <w:top w:val="none" w:sz="0" w:space="0" w:color="auto"/>
        <w:left w:val="none" w:sz="0" w:space="0" w:color="auto"/>
        <w:bottom w:val="none" w:sz="0" w:space="0" w:color="auto"/>
        <w:right w:val="none" w:sz="0" w:space="0" w:color="auto"/>
      </w:divBdr>
    </w:div>
    <w:div w:id="813061856">
      <w:bodyDiv w:val="1"/>
      <w:marLeft w:val="0"/>
      <w:marRight w:val="0"/>
      <w:marTop w:val="0"/>
      <w:marBottom w:val="0"/>
      <w:divBdr>
        <w:top w:val="none" w:sz="0" w:space="0" w:color="auto"/>
        <w:left w:val="none" w:sz="0" w:space="0" w:color="auto"/>
        <w:bottom w:val="none" w:sz="0" w:space="0" w:color="auto"/>
        <w:right w:val="none" w:sz="0" w:space="0" w:color="auto"/>
      </w:divBdr>
    </w:div>
    <w:div w:id="868638585">
      <w:bodyDiv w:val="1"/>
      <w:marLeft w:val="0"/>
      <w:marRight w:val="0"/>
      <w:marTop w:val="0"/>
      <w:marBottom w:val="0"/>
      <w:divBdr>
        <w:top w:val="none" w:sz="0" w:space="0" w:color="auto"/>
        <w:left w:val="none" w:sz="0" w:space="0" w:color="auto"/>
        <w:bottom w:val="none" w:sz="0" w:space="0" w:color="auto"/>
        <w:right w:val="none" w:sz="0" w:space="0" w:color="auto"/>
      </w:divBdr>
    </w:div>
    <w:div w:id="91417136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3647322">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05345479">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189491813">
      <w:bodyDiv w:val="1"/>
      <w:marLeft w:val="0"/>
      <w:marRight w:val="0"/>
      <w:marTop w:val="0"/>
      <w:marBottom w:val="0"/>
      <w:divBdr>
        <w:top w:val="none" w:sz="0" w:space="0" w:color="auto"/>
        <w:left w:val="none" w:sz="0" w:space="0" w:color="auto"/>
        <w:bottom w:val="none" w:sz="0" w:space="0" w:color="auto"/>
        <w:right w:val="none" w:sz="0" w:space="0" w:color="auto"/>
      </w:divBdr>
    </w:div>
    <w:div w:id="1225918320">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1089562">
      <w:bodyDiv w:val="1"/>
      <w:marLeft w:val="0"/>
      <w:marRight w:val="0"/>
      <w:marTop w:val="0"/>
      <w:marBottom w:val="0"/>
      <w:divBdr>
        <w:top w:val="none" w:sz="0" w:space="0" w:color="auto"/>
        <w:left w:val="none" w:sz="0" w:space="0" w:color="auto"/>
        <w:bottom w:val="none" w:sz="0" w:space="0" w:color="auto"/>
        <w:right w:val="none" w:sz="0" w:space="0" w:color="auto"/>
      </w:divBdr>
    </w:div>
    <w:div w:id="1581938806">
      <w:bodyDiv w:val="1"/>
      <w:marLeft w:val="0"/>
      <w:marRight w:val="0"/>
      <w:marTop w:val="0"/>
      <w:marBottom w:val="0"/>
      <w:divBdr>
        <w:top w:val="none" w:sz="0" w:space="0" w:color="auto"/>
        <w:left w:val="none" w:sz="0" w:space="0" w:color="auto"/>
        <w:bottom w:val="none" w:sz="0" w:space="0" w:color="auto"/>
        <w:right w:val="none" w:sz="0" w:space="0" w:color="auto"/>
      </w:divBdr>
    </w:div>
    <w:div w:id="1598175196">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755517785">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92075235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 w:id="2071150694">
      <w:bodyDiv w:val="1"/>
      <w:marLeft w:val="0"/>
      <w:marRight w:val="0"/>
      <w:marTop w:val="0"/>
      <w:marBottom w:val="0"/>
      <w:divBdr>
        <w:top w:val="none" w:sz="0" w:space="0" w:color="auto"/>
        <w:left w:val="none" w:sz="0" w:space="0" w:color="auto"/>
        <w:bottom w:val="none" w:sz="0" w:space="0" w:color="auto"/>
        <w:right w:val="none" w:sz="0" w:space="0" w:color="auto"/>
      </w:divBdr>
    </w:div>
    <w:div w:id="2112512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iki.esipfed.org/index.php/Extent_Documentation" TargetMode="External"/><Relationship Id="rId21" Type="http://schemas.openxmlformats.org/officeDocument/2006/relationships/hyperlink" Target="http://wiki.esipfed.org/index.php/Online_Resource_Documentation" TargetMode="External"/><Relationship Id="rId22" Type="http://schemas.openxmlformats.org/officeDocument/2006/relationships/hyperlink" Target="https://www.loc.gov/standards/mods/userguide/index.html" TargetMode="External"/><Relationship Id="rId23" Type="http://schemas.openxmlformats.org/officeDocument/2006/relationships/chart" Target="charts/chart8.xml"/><Relationship Id="rId24" Type="http://schemas.openxmlformats.org/officeDocument/2006/relationships/hyperlink" Target="http://wiki.esipfed.org/index.php/Date_Documentation" TargetMode="External"/><Relationship Id="rId25" Type="http://schemas.openxmlformats.org/officeDocument/2006/relationships/hyperlink" Target="http://wiki.esipfed.org/index.php/Date_Documentation" TargetMode="External"/><Relationship Id="rId26" Type="http://schemas.openxmlformats.org/officeDocument/2006/relationships/hyperlink" Target="http://wiki.esipfed.org/index.php/Extent_Documentation" TargetMode="External"/><Relationship Id="rId27" Type="http://schemas.openxmlformats.org/officeDocument/2006/relationships/hyperlink" Target="http://wiki.esipfed.org/index.php/Extent_Documentation" TargetMode="External"/><Relationship Id="rId28" Type="http://schemas.openxmlformats.org/officeDocument/2006/relationships/chart" Target="charts/chart9.xml"/><Relationship Id="rId29" Type="http://schemas.openxmlformats.org/officeDocument/2006/relationships/hyperlink" Target="http://wiki.esipfed.org/index.php/Online_Resource_Documen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iki.esipfed.org/index.php/Extent_Documentation" TargetMode="External"/><Relationship Id="rId31" Type="http://schemas.openxmlformats.org/officeDocument/2006/relationships/hyperlink" Target="http://wiki.esipfed.org/index.php/Date_Documentation" TargetMode="External"/><Relationship Id="rId32" Type="http://schemas.openxmlformats.org/officeDocument/2006/relationships/hyperlink" Target="http://wiki.esipfed.org/index.php/Extent_Documentation" TargetMode="External"/><Relationship Id="rId9" Type="http://schemas.openxmlformats.org/officeDocument/2006/relationships/hyperlink" Target="https://opencat.library.ucar.edu/cgi-bin/koha/opac-detail.pl?biblionumber=58665&amp;query_desc=kw%2Cwrdl%3A%20IS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esipfed.org/index.php/Documenting_ISO-1_Metadata_for_Data_Discovery" TargetMode="External"/><Relationship Id="rId33" Type="http://schemas.openxmlformats.org/officeDocument/2006/relationships/chart" Target="charts/chart10.xml"/><Relationship Id="rId34" Type="http://schemas.openxmlformats.org/officeDocument/2006/relationships/hyperlink" Target="http://wiki.esipfed.org/index.php/Date_Documentation" TargetMode="External"/><Relationship Id="rId35" Type="http://schemas.openxmlformats.org/officeDocument/2006/relationships/hyperlink" Target="http://wiki.esipfed.org/index.php/Extent_Documentation" TargetMode="External"/><Relationship Id="rId36" Type="http://schemas.openxmlformats.org/officeDocument/2006/relationships/hyperlink" Target="http://wiki.esipfed.org/index.php/Extent_Documentation" TargetMode="External"/><Relationship Id="rId10" Type="http://schemas.openxmlformats.org/officeDocument/2006/relationships/hyperlink" Target="http://wiki.esipfed.org/index.php/Data_Discovery_(ISO-1)" TargetMode="Externa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hyperlink" Target="http://wiki.esipfed.org/index.php/Extent_Documentation" TargetMode="External"/><Relationship Id="rId19" Type="http://schemas.openxmlformats.org/officeDocument/2006/relationships/hyperlink" Target="http://wiki.esipfed.org/index.php/Extent_Documentation"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Dropbox/BEMI/Reports/NCAR_DSET/ISO-1/NCAR_ISO-1_revise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scgordon/Dropbox/BEMI/Reports/NCAR_DSET/ISO-1/NCAR_ISO-1_revised.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2.xml"/><Relationship Id="rId1" Type="http://schemas.microsoft.com/office/2011/relationships/chartStyle" Target="style3.xml"/><Relationship Id="rId2" Type="http://schemas.microsoft.com/office/2011/relationships/chartColorStyle" Target="colors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ISOtest.xlsx" TargetMode="External"/><Relationship Id="rId4" Type="http://schemas.openxmlformats.org/officeDocument/2006/relationships/chartUserShapes" Target="../drawings/drawing3.xml"/><Relationship Id="rId1" Type="http://schemas.microsoft.com/office/2011/relationships/chartStyle" Target="style4.xml"/><Relationship Id="rId2" Type="http://schemas.microsoft.com/office/2011/relationships/chartColorStyle" Target="colors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4.xml"/><Relationship Id="rId1" Type="http://schemas.microsoft.com/office/2011/relationships/chartStyle" Target="style5.xml"/><Relationship Id="rId2" Type="http://schemas.microsoft.com/office/2011/relationships/chartColorStyle" Target="colors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scgordon/Dropbox/BEMI/Reports/NCAR_DSET/ISO-1/NCAR_ISO-1_revised.xlsx" TargetMode="External"/><Relationship Id="rId4" Type="http://schemas.openxmlformats.org/officeDocument/2006/relationships/chartUserShapes" Target="../drawings/drawing5.xml"/><Relationship Id="rId1" Type="http://schemas.microsoft.com/office/2011/relationships/chartStyle" Target="style6.xml"/><Relationship Id="rId2"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openxmlformats.org/officeDocument/2006/relationships/oleObject" Target="file://localhost/Users/scgordon/Dropbox/BEMI/Reports/NCAR_DSET/ISO-1/NCAR_ISO-1_revised.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scgordon/Dropbox/BEMI/Reports/NCAR_DSET/ISO-1/NCAR_ISO-1_revised.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scgordon/Dropbox/bemi/Reports/NCAR_DSET/ISO-1/NCAR_ISO-1_revisedISO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ISO-1 Discovery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140211563541516"/>
          <c:w val="0.861082285865646"/>
          <c:h val="0.641893599838482"/>
        </c:manualLayout>
      </c:layout>
      <c:lineChart>
        <c:grouping val="standard"/>
        <c:varyColors val="0"/>
        <c:ser>
          <c:idx val="0"/>
          <c:order val="0"/>
          <c:tx>
            <c:strRef>
              <c:f>RDmax!$A$2</c:f>
              <c:strCache>
                <c:ptCount val="1"/>
                <c:pt idx="0">
                  <c:v>ISO-1 Recommendation</c:v>
                </c:pt>
              </c:strCache>
            </c:strRef>
          </c:tx>
          <c:spPr>
            <a:ln w="76200" cap="rnd">
              <a:solidFill>
                <a:schemeClr val="accent1"/>
              </a:solidFill>
              <a:round/>
            </a:ln>
            <a:effectLst/>
          </c:spPr>
          <c:marker>
            <c:symbol val="none"/>
          </c:marker>
          <c:cat>
            <c:strRef>
              <c:f>RDmax!$B$1:$D$1</c:f>
              <c:strCache>
                <c:ptCount val="3"/>
                <c:pt idx="0">
                  <c:v>Mandatory</c:v>
                </c:pt>
                <c:pt idx="1">
                  <c:v>Conditional</c:v>
                </c:pt>
                <c:pt idx="2">
                  <c:v>Optional</c:v>
                </c:pt>
              </c:strCache>
            </c:strRef>
          </c:cat>
          <c:val>
            <c:numRef>
              <c:f>RDmax!$B$2:$D$2</c:f>
              <c:numCache>
                <c:formatCode>General</c:formatCode>
                <c:ptCount val="3"/>
                <c:pt idx="0">
                  <c:v>6.0</c:v>
                </c:pt>
                <c:pt idx="1">
                  <c:v>2.0</c:v>
                </c:pt>
                <c:pt idx="2">
                  <c:v>11.0</c:v>
                </c:pt>
              </c:numCache>
            </c:numRef>
          </c:val>
          <c:smooth val="0"/>
        </c:ser>
        <c:ser>
          <c:idx val="1"/>
          <c:order val="1"/>
          <c:tx>
            <c:strRef>
              <c:f>RDmax!$A$3</c:f>
              <c:strCache>
                <c:ptCount val="1"/>
                <c:pt idx="0">
                  <c:v>RDA-CISL</c:v>
                </c:pt>
              </c:strCache>
            </c:strRef>
          </c:tx>
          <c:spPr>
            <a:ln w="66675" cap="rnd">
              <a:solidFill>
                <a:schemeClr val="accent2"/>
              </a:solidFill>
              <a:prstDash val="solid"/>
              <a:round/>
            </a:ln>
            <a:effectLst/>
          </c:spPr>
          <c:marker>
            <c:symbol val="none"/>
          </c:marker>
          <c:cat>
            <c:strRef>
              <c:f>RDmax!$B$1:$D$1</c:f>
              <c:strCache>
                <c:ptCount val="3"/>
                <c:pt idx="0">
                  <c:v>Mandatory</c:v>
                </c:pt>
                <c:pt idx="1">
                  <c:v>Conditional</c:v>
                </c:pt>
                <c:pt idx="2">
                  <c:v>Optional</c:v>
                </c:pt>
              </c:strCache>
            </c:strRef>
          </c:cat>
          <c:val>
            <c:numRef>
              <c:f>RDmax!$B$3:$D$3</c:f>
              <c:numCache>
                <c:formatCode>General</c:formatCode>
                <c:ptCount val="3"/>
                <c:pt idx="0">
                  <c:v>4.0</c:v>
                </c:pt>
                <c:pt idx="1">
                  <c:v>1.0</c:v>
                </c:pt>
                <c:pt idx="2">
                  <c:v>8.0</c:v>
                </c:pt>
              </c:numCache>
            </c:numRef>
          </c:val>
          <c:smooth val="0"/>
        </c:ser>
        <c:ser>
          <c:idx val="2"/>
          <c:order val="2"/>
          <c:tx>
            <c:strRef>
              <c:f>RDmax!$A$4</c:f>
              <c:strCache>
                <c:ptCount val="1"/>
                <c:pt idx="0">
                  <c:v>ISO, ISO-1</c:v>
                </c:pt>
              </c:strCache>
            </c:strRef>
          </c:tx>
          <c:spPr>
            <a:ln w="76200" cap="rnd">
              <a:solidFill>
                <a:schemeClr val="accent3"/>
              </a:solidFill>
              <a:prstDash val="dash"/>
              <a:round/>
            </a:ln>
            <a:effectLst/>
          </c:spPr>
          <c:marker>
            <c:symbol val="none"/>
          </c:marker>
          <c:cat>
            <c:strRef>
              <c:f>RDmax!$B$1:$D$1</c:f>
              <c:strCache>
                <c:ptCount val="3"/>
                <c:pt idx="0">
                  <c:v>Mandatory</c:v>
                </c:pt>
                <c:pt idx="1">
                  <c:v>Conditional</c:v>
                </c:pt>
                <c:pt idx="2">
                  <c:v>Optional</c:v>
                </c:pt>
              </c:strCache>
            </c:strRef>
          </c:cat>
          <c:val>
            <c:numRef>
              <c:f>RDmax!$B$4:$D$4</c:f>
              <c:numCache>
                <c:formatCode>General</c:formatCode>
                <c:ptCount val="3"/>
                <c:pt idx="0">
                  <c:v>6.0</c:v>
                </c:pt>
                <c:pt idx="1">
                  <c:v>2.0</c:v>
                </c:pt>
                <c:pt idx="2">
                  <c:v>11.0</c:v>
                </c:pt>
              </c:numCache>
            </c:numRef>
          </c:val>
          <c:smooth val="0"/>
        </c:ser>
        <c:ser>
          <c:idx val="3"/>
          <c:order val="3"/>
          <c:tx>
            <c:strRef>
              <c:f>RDmax!$A$5</c:f>
              <c:strCache>
                <c:ptCount val="1"/>
                <c:pt idx="0">
                  <c:v>MODS</c:v>
                </c:pt>
              </c:strCache>
            </c:strRef>
          </c:tx>
          <c:spPr>
            <a:ln w="76200" cap="rnd">
              <a:solidFill>
                <a:schemeClr val="accent4"/>
              </a:solidFill>
              <a:prstDash val="solid"/>
              <a:round/>
            </a:ln>
            <a:effectLst/>
          </c:spPr>
          <c:marker>
            <c:symbol val="none"/>
          </c:marker>
          <c:cat>
            <c:strRef>
              <c:f>RDmax!$B$1:$D$1</c:f>
              <c:strCache>
                <c:ptCount val="3"/>
                <c:pt idx="0">
                  <c:v>Mandatory</c:v>
                </c:pt>
                <c:pt idx="1">
                  <c:v>Conditional</c:v>
                </c:pt>
                <c:pt idx="2">
                  <c:v>Optional</c:v>
                </c:pt>
              </c:strCache>
            </c:strRef>
          </c:cat>
          <c:val>
            <c:numRef>
              <c:f>RDmax!$B$5:$D$5</c:f>
              <c:numCache>
                <c:formatCode>General</c:formatCode>
                <c:ptCount val="3"/>
                <c:pt idx="0">
                  <c:v>5.0</c:v>
                </c:pt>
                <c:pt idx="1">
                  <c:v>2.0</c:v>
                </c:pt>
                <c:pt idx="2">
                  <c:v>8.0</c:v>
                </c:pt>
              </c:numCache>
            </c:numRef>
          </c:val>
          <c:smooth val="0"/>
        </c:ser>
        <c:ser>
          <c:idx val="4"/>
          <c:order val="4"/>
          <c:tx>
            <c:strRef>
              <c:f>RDmax!$A$6</c:f>
              <c:strCache>
                <c:ptCount val="1"/>
                <c:pt idx="0">
                  <c:v>NcML</c:v>
                </c:pt>
              </c:strCache>
            </c:strRef>
          </c:tx>
          <c:spPr>
            <a:ln w="76200" cap="rnd">
              <a:solidFill>
                <a:schemeClr val="accent5"/>
              </a:solidFill>
              <a:round/>
            </a:ln>
            <a:effectLst/>
          </c:spPr>
          <c:marker>
            <c:symbol val="none"/>
          </c:marker>
          <c:cat>
            <c:strRef>
              <c:f>RDmax!$B$1:$D$1</c:f>
              <c:strCache>
                <c:ptCount val="3"/>
                <c:pt idx="0">
                  <c:v>Mandatory</c:v>
                </c:pt>
                <c:pt idx="1">
                  <c:v>Conditional</c:v>
                </c:pt>
                <c:pt idx="2">
                  <c:v>Optional</c:v>
                </c:pt>
              </c:strCache>
            </c:strRef>
          </c:cat>
          <c:val>
            <c:numRef>
              <c:f>RDmax!$B$6:$D$6</c:f>
              <c:numCache>
                <c:formatCode>General</c:formatCode>
                <c:ptCount val="3"/>
                <c:pt idx="0">
                  <c:v>5.0</c:v>
                </c:pt>
                <c:pt idx="1">
                  <c:v>0.0</c:v>
                </c:pt>
                <c:pt idx="2">
                  <c:v>6.0</c:v>
                </c:pt>
              </c:numCache>
            </c:numRef>
          </c:val>
          <c:smooth val="0"/>
        </c:ser>
        <c:ser>
          <c:idx val="5"/>
          <c:order val="5"/>
          <c:tx>
            <c:strRef>
              <c:f>RDmax!$A$7</c:f>
              <c:strCache>
                <c:ptCount val="1"/>
                <c:pt idx="0">
                  <c:v>DataCite</c:v>
                </c:pt>
              </c:strCache>
            </c:strRef>
          </c:tx>
          <c:spPr>
            <a:ln w="76200" cap="rnd">
              <a:solidFill>
                <a:schemeClr val="accent6"/>
              </a:solidFill>
              <a:prstDash val="solid"/>
              <a:round/>
            </a:ln>
            <a:effectLst/>
          </c:spPr>
          <c:marker>
            <c:symbol val="none"/>
          </c:marker>
          <c:cat>
            <c:strRef>
              <c:f>RDmax!$B$1:$D$1</c:f>
              <c:strCache>
                <c:ptCount val="3"/>
                <c:pt idx="0">
                  <c:v>Mandatory</c:v>
                </c:pt>
                <c:pt idx="1">
                  <c:v>Conditional</c:v>
                </c:pt>
                <c:pt idx="2">
                  <c:v>Optional</c:v>
                </c:pt>
              </c:strCache>
            </c:strRef>
          </c:cat>
          <c:val>
            <c:numRef>
              <c:f>RDmax!$B$7:$D$7</c:f>
              <c:numCache>
                <c:formatCode>General</c:formatCode>
                <c:ptCount val="3"/>
                <c:pt idx="0">
                  <c:v>2.0</c:v>
                </c:pt>
                <c:pt idx="1">
                  <c:v>2.0</c:v>
                </c:pt>
                <c:pt idx="2">
                  <c:v>3.0</c:v>
                </c:pt>
              </c:numCache>
            </c:numRef>
          </c:val>
          <c:smooth val="0"/>
        </c:ser>
        <c:ser>
          <c:idx val="6"/>
          <c:order val="6"/>
          <c:tx>
            <c:strRef>
              <c:f>RDmax!$A$8</c:f>
              <c:strCache>
                <c:ptCount val="1"/>
                <c:pt idx="0">
                  <c:v>EOL</c:v>
                </c:pt>
              </c:strCache>
            </c:strRef>
          </c:tx>
          <c:spPr>
            <a:ln w="76200" cap="rnd">
              <a:solidFill>
                <a:srgbClr val="7030A0"/>
              </a:solidFill>
              <a:round/>
            </a:ln>
            <a:effectLst/>
          </c:spPr>
          <c:marker>
            <c:symbol val="none"/>
          </c:marker>
          <c:cat>
            <c:strRef>
              <c:f>RDmax!$B$1:$D$1</c:f>
              <c:strCache>
                <c:ptCount val="3"/>
                <c:pt idx="0">
                  <c:v>Mandatory</c:v>
                </c:pt>
                <c:pt idx="1">
                  <c:v>Conditional</c:v>
                </c:pt>
                <c:pt idx="2">
                  <c:v>Optional</c:v>
                </c:pt>
              </c:strCache>
            </c:strRef>
          </c:cat>
          <c:val>
            <c:numRef>
              <c:f>RDmax!$B$8:$D$8</c:f>
              <c:numCache>
                <c:formatCode>General</c:formatCode>
                <c:ptCount val="3"/>
                <c:pt idx="0">
                  <c:v>6.0</c:v>
                </c:pt>
                <c:pt idx="1">
                  <c:v>1.0</c:v>
                </c:pt>
                <c:pt idx="2">
                  <c:v>9.0</c:v>
                </c:pt>
              </c:numCache>
            </c:numRef>
          </c:val>
          <c:smooth val="0"/>
        </c:ser>
        <c:ser>
          <c:idx val="7"/>
          <c:order val="7"/>
          <c:tx>
            <c:strRef>
              <c:f>RDmax!$A$9</c:f>
              <c:strCache>
                <c:ptCount val="1"/>
                <c:pt idx="0">
                  <c:v>CGD</c:v>
                </c:pt>
              </c:strCache>
            </c:strRef>
          </c:tx>
          <c:spPr>
            <a:ln w="76200" cap="rnd">
              <a:solidFill>
                <a:schemeClr val="accent2">
                  <a:lumMod val="60000"/>
                </a:schemeClr>
              </a:solidFill>
              <a:round/>
            </a:ln>
            <a:effectLst/>
          </c:spPr>
          <c:marker>
            <c:symbol val="none"/>
          </c:marker>
          <c:cat>
            <c:strRef>
              <c:f>RDmax!$B$1:$D$1</c:f>
              <c:strCache>
                <c:ptCount val="3"/>
                <c:pt idx="0">
                  <c:v>Mandatory</c:v>
                </c:pt>
                <c:pt idx="1">
                  <c:v>Conditional</c:v>
                </c:pt>
                <c:pt idx="2">
                  <c:v>Optional</c:v>
                </c:pt>
              </c:strCache>
            </c:strRef>
          </c:cat>
          <c:val>
            <c:numRef>
              <c:f>RDmax!$B$9:$D$9</c:f>
              <c:numCache>
                <c:formatCode>General</c:formatCode>
                <c:ptCount val="3"/>
                <c:pt idx="0">
                  <c:v>3.0</c:v>
                </c:pt>
                <c:pt idx="1">
                  <c:v>1.0</c:v>
                </c:pt>
                <c:pt idx="2">
                  <c:v>8.0</c:v>
                </c:pt>
              </c:numCache>
            </c:numRef>
          </c:val>
          <c:smooth val="0"/>
        </c:ser>
        <c:dLbls>
          <c:showLegendKey val="0"/>
          <c:showVal val="0"/>
          <c:showCatName val="0"/>
          <c:showSerName val="0"/>
          <c:showPercent val="0"/>
          <c:showBubbleSize val="0"/>
        </c:dLbls>
        <c:smooth val="0"/>
        <c:axId val="2102284144"/>
        <c:axId val="2102289472"/>
      </c:lineChart>
      <c:catAx>
        <c:axId val="210228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02289472"/>
        <c:crosses val="autoZero"/>
        <c:auto val="1"/>
        <c:lblAlgn val="ctr"/>
        <c:lblOffset val="100"/>
        <c:noMultiLvlLbl val="0"/>
      </c:catAx>
      <c:valAx>
        <c:axId val="210228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2102284144"/>
        <c:crosses val="autoZero"/>
        <c:crossBetween val="between"/>
      </c:valAx>
      <c:spPr>
        <a:noFill/>
        <a:ln>
          <a:noFill/>
        </a:ln>
        <a:effectLst/>
      </c:spPr>
    </c:plotArea>
    <c:legend>
      <c:legendPos val="b"/>
      <c:layout>
        <c:manualLayout>
          <c:xMode val="edge"/>
          <c:yMode val="edge"/>
          <c:x val="0.0128325763720936"/>
          <c:y val="0.87303937007874"/>
          <c:w val="0.974402045898109"/>
          <c:h val="0.114293155663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DCITE Dialect Incomplete Concepts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solidFill>
                <a:schemeClr val="accent1"/>
              </a:solidFill>
            </a:ln>
            <a:effectLst/>
          </c:spPr>
          <c:invertIfNegative val="0"/>
          <c:dPt>
            <c:idx val="0"/>
            <c:invertIfNegative val="0"/>
            <c:bubble3D val="0"/>
            <c:spPr>
              <a:solidFill>
                <a:srgbClr val="008000"/>
              </a:solidFill>
              <a:ln>
                <a:solidFill>
                  <a:schemeClr val="accen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MissingConcepts!$M$11:$N$11</c:f>
              <c:strCache>
                <c:ptCount val="2"/>
                <c:pt idx="0">
                  <c:v>Resource Language</c:v>
                </c:pt>
                <c:pt idx="1">
                  <c:v>Resource Creation/Revision Date</c:v>
                </c:pt>
              </c:strCache>
            </c:strRef>
          </c:cat>
          <c:val>
            <c:numRef>
              <c:f>MissingConcepts!$M$13:$N$13</c:f>
              <c:numCache>
                <c:formatCode>General</c:formatCode>
                <c:ptCount val="2"/>
                <c:pt idx="0">
                  <c:v>2.0</c:v>
                </c:pt>
                <c:pt idx="1">
                  <c:v>2.0</c:v>
                </c:pt>
              </c:numCache>
            </c:numRef>
          </c:val>
        </c:ser>
        <c:dLbls>
          <c:showLegendKey val="0"/>
          <c:showVal val="0"/>
          <c:showCatName val="0"/>
          <c:showSerName val="0"/>
          <c:showPercent val="0"/>
          <c:showBubbleSize val="0"/>
        </c:dLbls>
        <c:gapWidth val="37"/>
        <c:axId val="2100404192"/>
        <c:axId val="2100407056"/>
      </c:barChart>
      <c:catAx>
        <c:axId val="21004041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00407056"/>
        <c:crosses val="autoZero"/>
        <c:auto val="1"/>
        <c:lblAlgn val="ctr"/>
        <c:lblOffset val="100"/>
        <c:noMultiLvlLbl val="0"/>
      </c:catAx>
      <c:valAx>
        <c:axId val="2100407056"/>
        <c:scaling>
          <c:orientation val="minMax"/>
        </c:scaling>
        <c:delete val="1"/>
        <c:axPos val="b"/>
        <c:numFmt formatCode="General" sourceLinked="1"/>
        <c:majorTickMark val="none"/>
        <c:minorTickMark val="none"/>
        <c:tickLblPos val="nextTo"/>
        <c:crossAx val="2100404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RDA-CISL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SignatureScores!$K$2:$K$10</c:f>
              <c:strCache>
                <c:ptCount val="9"/>
                <c:pt idx="0">
                  <c:v>0 0 0</c:v>
                </c:pt>
                <c:pt idx="1">
                  <c:v>0 0 1</c:v>
                </c:pt>
                <c:pt idx="2">
                  <c:v>0 0 2</c:v>
                </c:pt>
                <c:pt idx="3">
                  <c:v>0 0 3</c:v>
                </c:pt>
                <c:pt idx="4">
                  <c:v>1 0 1</c:v>
                </c:pt>
                <c:pt idx="5">
                  <c:v>1 0 2</c:v>
                </c:pt>
                <c:pt idx="6">
                  <c:v>1 0 3</c:v>
                </c:pt>
                <c:pt idx="7">
                  <c:v>1 0 5</c:v>
                </c:pt>
                <c:pt idx="8">
                  <c:v>1 1 3</c:v>
                </c:pt>
              </c:strCache>
            </c:strRef>
          </c:cat>
          <c:val>
            <c:numRef>
              <c:f>SignatureScores!$L$2:$L$10</c:f>
              <c:numCache>
                <c:formatCode>General</c:formatCode>
                <c:ptCount val="9"/>
                <c:pt idx="0">
                  <c:v>2.0</c:v>
                </c:pt>
                <c:pt idx="1">
                  <c:v>133.0</c:v>
                </c:pt>
                <c:pt idx="2">
                  <c:v>140.0</c:v>
                </c:pt>
                <c:pt idx="3">
                  <c:v>1.0</c:v>
                </c:pt>
                <c:pt idx="4">
                  <c:v>3.0</c:v>
                </c:pt>
                <c:pt idx="5">
                  <c:v>196.0</c:v>
                </c:pt>
                <c:pt idx="6">
                  <c:v>177.0</c:v>
                </c:pt>
                <c:pt idx="7">
                  <c:v>2.0</c:v>
                </c:pt>
                <c:pt idx="8">
                  <c:v>1.0</c:v>
                </c:pt>
              </c:numCache>
            </c:numRef>
          </c:val>
        </c:ser>
        <c:dLbls>
          <c:showLegendKey val="0"/>
          <c:showVal val="0"/>
          <c:showCatName val="0"/>
          <c:showSerName val="0"/>
          <c:showPercent val="0"/>
          <c:showBubbleSize val="0"/>
        </c:dLbls>
        <c:gapWidth val="38"/>
        <c:axId val="2102304800"/>
        <c:axId val="2102307888"/>
      </c:barChart>
      <c:catAx>
        <c:axId val="21023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02307888"/>
        <c:crosses val="autoZero"/>
        <c:auto val="1"/>
        <c:lblAlgn val="ctr"/>
        <c:lblOffset val="100"/>
        <c:noMultiLvlLbl val="0"/>
      </c:catAx>
      <c:valAx>
        <c:axId val="2102307888"/>
        <c:scaling>
          <c:orientation val="minMax"/>
        </c:scaling>
        <c:delete val="1"/>
        <c:axPos val="t"/>
        <c:numFmt formatCode="General" sourceLinked="1"/>
        <c:majorTickMark val="none"/>
        <c:minorTickMark val="none"/>
        <c:tickLblPos val="nextTo"/>
        <c:crossAx val="210230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SignatureScores!$A$19:$A$23</c:f>
              <c:strCache>
                <c:ptCount val="5"/>
                <c:pt idx="0">
                  <c:v>2 0 3</c:v>
                </c:pt>
                <c:pt idx="1">
                  <c:v>2 0 4</c:v>
                </c:pt>
                <c:pt idx="2">
                  <c:v>2 1 3</c:v>
                </c:pt>
                <c:pt idx="3">
                  <c:v>2 1 4</c:v>
                </c:pt>
                <c:pt idx="4">
                  <c:v>3 0 4</c:v>
                </c:pt>
              </c:strCache>
            </c:strRef>
          </c:cat>
          <c:val>
            <c:numRef>
              <c:f>SignatureScores!$B$19:$B$23</c:f>
              <c:numCache>
                <c:formatCode>General</c:formatCode>
                <c:ptCount val="5"/>
                <c:pt idx="0">
                  <c:v>1.0</c:v>
                </c:pt>
                <c:pt idx="1">
                  <c:v>991.0</c:v>
                </c:pt>
                <c:pt idx="2">
                  <c:v>67.0</c:v>
                </c:pt>
                <c:pt idx="3">
                  <c:v>88.0</c:v>
                </c:pt>
                <c:pt idx="4">
                  <c:v>150.0</c:v>
                </c:pt>
              </c:numCache>
            </c:numRef>
          </c:val>
        </c:ser>
        <c:dLbls>
          <c:showLegendKey val="0"/>
          <c:showVal val="0"/>
          <c:showCatName val="0"/>
          <c:showSerName val="0"/>
          <c:showPercent val="0"/>
          <c:showBubbleSize val="0"/>
        </c:dLbls>
        <c:gapWidth val="38"/>
        <c:axId val="2102339600"/>
        <c:axId val="2102342672"/>
      </c:barChart>
      <c:catAx>
        <c:axId val="21023396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02342672"/>
        <c:crosses val="autoZero"/>
        <c:auto val="1"/>
        <c:lblAlgn val="ctr"/>
        <c:lblOffset val="100"/>
        <c:noMultiLvlLbl val="0"/>
      </c:catAx>
      <c:valAx>
        <c:axId val="2102342672"/>
        <c:scaling>
          <c:orientation val="minMax"/>
        </c:scaling>
        <c:delete val="1"/>
        <c:axPos val="b"/>
        <c:numFmt formatCode="General" sourceLinked="1"/>
        <c:majorTickMark val="none"/>
        <c:minorTickMark val="none"/>
        <c:tickLblPos val="nextTo"/>
        <c:crossAx val="210233960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ISO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827158374282"/>
          <c:y val="0.123713812089278"/>
          <c:w val="0.869970441009046"/>
          <c:h val="0.782733213869926"/>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SignatureScores!$K$25:$K$29</c:f>
              <c:strCache>
                <c:ptCount val="5"/>
                <c:pt idx="0">
                  <c:v>0 0 3</c:v>
                </c:pt>
                <c:pt idx="1">
                  <c:v>0 0 4</c:v>
                </c:pt>
                <c:pt idx="2">
                  <c:v>0 0 5</c:v>
                </c:pt>
                <c:pt idx="3">
                  <c:v>1 0 5</c:v>
                </c:pt>
                <c:pt idx="4">
                  <c:v>2 0 5</c:v>
                </c:pt>
              </c:strCache>
            </c:strRef>
          </c:cat>
          <c:val>
            <c:numRef>
              <c:f>SignatureScores!$L$25:$L$29</c:f>
              <c:numCache>
                <c:formatCode>General</c:formatCode>
                <c:ptCount val="5"/>
                <c:pt idx="0">
                  <c:v>2.0</c:v>
                </c:pt>
                <c:pt idx="1">
                  <c:v>14.0</c:v>
                </c:pt>
                <c:pt idx="2">
                  <c:v>17.0</c:v>
                </c:pt>
                <c:pt idx="3">
                  <c:v>505.0</c:v>
                </c:pt>
                <c:pt idx="4">
                  <c:v>3.0</c:v>
                </c:pt>
              </c:numCache>
            </c:numRef>
          </c:val>
        </c:ser>
        <c:dLbls>
          <c:showLegendKey val="0"/>
          <c:showVal val="0"/>
          <c:showCatName val="0"/>
          <c:showSerName val="0"/>
          <c:showPercent val="0"/>
          <c:showBubbleSize val="0"/>
        </c:dLbls>
        <c:gapWidth val="182"/>
        <c:axId val="2102759296"/>
        <c:axId val="2102762192"/>
      </c:barChart>
      <c:catAx>
        <c:axId val="21027592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j-lt"/>
                <a:ea typeface="+mn-ea"/>
                <a:cs typeface="+mn-cs"/>
              </a:defRPr>
            </a:pPr>
            <a:endParaRPr lang="en-US"/>
          </a:p>
        </c:txPr>
        <c:crossAx val="2102762192"/>
        <c:crosses val="autoZero"/>
        <c:auto val="1"/>
        <c:lblAlgn val="ctr"/>
        <c:lblOffset val="100"/>
        <c:noMultiLvlLbl val="0"/>
      </c:catAx>
      <c:valAx>
        <c:axId val="2102762192"/>
        <c:scaling>
          <c:orientation val="minMax"/>
        </c:scaling>
        <c:delete val="1"/>
        <c:axPos val="t"/>
        <c:numFmt formatCode="General" sourceLinked="1"/>
        <c:majorTickMark val="none"/>
        <c:minorTickMark val="none"/>
        <c:tickLblPos val="nextTo"/>
        <c:crossAx val="210275929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DCITE Dialect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92137450826902"/>
          <c:y val="0.135393766733932"/>
          <c:w val="0.828226915392026"/>
          <c:h val="0.821055144488848"/>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SignatureScores!$A$2:$A$3</c:f>
              <c:strCache>
                <c:ptCount val="2"/>
                <c:pt idx="0">
                  <c:v>0 0 0</c:v>
                </c:pt>
                <c:pt idx="1">
                  <c:v>0 1 1</c:v>
                </c:pt>
              </c:strCache>
            </c:strRef>
          </c:cat>
          <c:val>
            <c:numRef>
              <c:f>SignatureScores!$B$2:$B$3</c:f>
              <c:numCache>
                <c:formatCode>General</c:formatCode>
                <c:ptCount val="2"/>
                <c:pt idx="0">
                  <c:v>6.0</c:v>
                </c:pt>
                <c:pt idx="1">
                  <c:v>2.0</c:v>
                </c:pt>
              </c:numCache>
            </c:numRef>
          </c:val>
        </c:ser>
        <c:dLbls>
          <c:showLegendKey val="0"/>
          <c:showVal val="0"/>
          <c:showCatName val="0"/>
          <c:showSerName val="0"/>
          <c:showPercent val="0"/>
          <c:showBubbleSize val="0"/>
        </c:dLbls>
        <c:gapWidth val="38"/>
        <c:axId val="2102688624"/>
        <c:axId val="2100387280"/>
      </c:barChart>
      <c:catAx>
        <c:axId val="21026886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j-lt"/>
                <a:ea typeface="+mn-ea"/>
                <a:cs typeface="+mn-cs"/>
              </a:defRPr>
            </a:pPr>
            <a:endParaRPr lang="en-US"/>
          </a:p>
        </c:txPr>
        <c:crossAx val="2100387280"/>
        <c:crosses val="autoZero"/>
        <c:auto val="1"/>
        <c:lblAlgn val="ctr"/>
        <c:lblOffset val="100"/>
        <c:noMultiLvlLbl val="0"/>
      </c:catAx>
      <c:valAx>
        <c:axId val="2100387280"/>
        <c:scaling>
          <c:orientation val="minMax"/>
        </c:scaling>
        <c:delete val="1"/>
        <c:axPos val="t"/>
        <c:numFmt formatCode="General" sourceLinked="1"/>
        <c:majorTickMark val="none"/>
        <c:minorTickMark val="none"/>
        <c:tickLblPos val="nextTo"/>
        <c:crossAx val="210268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netCDF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SignatureScores!$K$35</c:f>
              <c:strCache>
                <c:ptCount val="1"/>
                <c:pt idx="0">
                  <c:v>0 0 2</c:v>
                </c:pt>
              </c:strCache>
            </c:strRef>
          </c:cat>
          <c:val>
            <c:numRef>
              <c:f>SignatureScores!$L$35</c:f>
              <c:numCache>
                <c:formatCode>General</c:formatCode>
                <c:ptCount val="1"/>
                <c:pt idx="0">
                  <c:v>4.0</c:v>
                </c:pt>
              </c:numCache>
            </c:numRef>
          </c:val>
        </c:ser>
        <c:dLbls>
          <c:showLegendKey val="0"/>
          <c:showVal val="0"/>
          <c:showCatName val="0"/>
          <c:showSerName val="0"/>
          <c:showPercent val="0"/>
          <c:showBubbleSize val="0"/>
        </c:dLbls>
        <c:gapWidth val="182"/>
        <c:axId val="2102377952"/>
        <c:axId val="2101498784"/>
      </c:barChart>
      <c:catAx>
        <c:axId val="21023779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01498784"/>
        <c:crosses val="autoZero"/>
        <c:auto val="1"/>
        <c:lblAlgn val="ctr"/>
        <c:lblOffset val="100"/>
        <c:noMultiLvlLbl val="0"/>
      </c:catAx>
      <c:valAx>
        <c:axId val="2101498784"/>
        <c:scaling>
          <c:orientation val="minMax"/>
        </c:scaling>
        <c:delete val="1"/>
        <c:axPos val="b"/>
        <c:numFmt formatCode="General" sourceLinked="1"/>
        <c:majorTickMark val="none"/>
        <c:minorTickMark val="none"/>
        <c:tickLblPos val="nextTo"/>
        <c:crossAx val="210237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RDA-CISL Incomplete Concepts</a:t>
            </a:r>
          </a:p>
        </c:rich>
      </c:tx>
      <c:overlay val="0"/>
      <c:spPr>
        <a:noFill/>
        <a:ln>
          <a:noFill/>
        </a:ln>
        <a:effectLst/>
      </c:spPr>
    </c:title>
    <c:autoTitleDeleted val="0"/>
    <c:plotArea>
      <c:layout/>
      <c:barChart>
        <c:barDir val="bar"/>
        <c:grouping val="clustered"/>
        <c:varyColors val="0"/>
        <c:ser>
          <c:idx val="0"/>
          <c:order val="0"/>
          <c:spPr>
            <a:solidFill>
              <a:schemeClr val="accent1"/>
            </a:solidFill>
            <a:ln w="0">
              <a:solidFill>
                <a:schemeClr val="accent1"/>
              </a:solidFill>
            </a:ln>
            <a:effectLst/>
          </c:spPr>
          <c:invertIfNegative val="0"/>
          <c:dPt>
            <c:idx val="0"/>
            <c:invertIfNegative val="0"/>
            <c:bubble3D val="0"/>
            <c:spPr>
              <a:solidFill>
                <a:srgbClr val="FF0000"/>
              </a:solidFill>
              <a:ln w="0">
                <a:solidFill>
                  <a:schemeClr val="accent1"/>
                </a:solidFill>
              </a:ln>
              <a:effectLst/>
            </c:spPr>
          </c:dPt>
          <c:dLbls>
            <c:spPr>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MissingConcepts!$M$32:$P$32</c:f>
              <c:strCache>
                <c:ptCount val="4"/>
                <c:pt idx="0">
                  <c:v>Bounding Box</c:v>
                </c:pt>
                <c:pt idx="1">
                  <c:v>Spatial Resolution</c:v>
                </c:pt>
                <c:pt idx="2">
                  <c:v>Vertical Extent</c:v>
                </c:pt>
                <c:pt idx="3">
                  <c:v>Resource on-line Link</c:v>
                </c:pt>
              </c:strCache>
            </c:strRef>
          </c:cat>
          <c:val>
            <c:numRef>
              <c:f>MissingConcepts!$M$34:$P$34</c:f>
              <c:numCache>
                <c:formatCode>General</c:formatCode>
                <c:ptCount val="4"/>
                <c:pt idx="0">
                  <c:v>379.0</c:v>
                </c:pt>
                <c:pt idx="1">
                  <c:v>380.0</c:v>
                </c:pt>
                <c:pt idx="2">
                  <c:v>359.0</c:v>
                </c:pt>
                <c:pt idx="3">
                  <c:v>612.0</c:v>
                </c:pt>
              </c:numCache>
            </c:numRef>
          </c:val>
        </c:ser>
        <c:dLbls>
          <c:showLegendKey val="0"/>
          <c:showVal val="0"/>
          <c:showCatName val="0"/>
          <c:showSerName val="0"/>
          <c:showPercent val="0"/>
          <c:showBubbleSize val="0"/>
        </c:dLbls>
        <c:gapWidth val="40"/>
        <c:axId val="2101323968"/>
        <c:axId val="2101327120"/>
      </c:barChart>
      <c:catAx>
        <c:axId val="21013239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01327120"/>
        <c:crosses val="autoZero"/>
        <c:auto val="1"/>
        <c:lblAlgn val="ctr"/>
        <c:lblOffset val="100"/>
        <c:noMultiLvlLbl val="0"/>
      </c:catAx>
      <c:valAx>
        <c:axId val="2101327120"/>
        <c:scaling>
          <c:orientation val="minMax"/>
        </c:scaling>
        <c:delete val="1"/>
        <c:axPos val="t"/>
        <c:numFmt formatCode="General" sourceLinked="1"/>
        <c:majorTickMark val="none"/>
        <c:minorTickMark val="none"/>
        <c:tickLblPos val="nextTo"/>
        <c:crossAx val="21013239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Incomplete Concepts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2"/>
            <c:invertIfNegative val="0"/>
            <c:bubble3D val="0"/>
            <c:spPr>
              <a:solidFill>
                <a:srgbClr val="00800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MissingConcepts!$M$22:$O$22</c:f>
              <c:strCache>
                <c:ptCount val="3"/>
                <c:pt idx="0">
                  <c:v>Abstract</c:v>
                </c:pt>
                <c:pt idx="1">
                  <c:v>Resource Creation/Revision Date</c:v>
                </c:pt>
                <c:pt idx="2">
                  <c:v>Resource Language</c:v>
                </c:pt>
              </c:strCache>
            </c:strRef>
          </c:cat>
          <c:val>
            <c:numRef>
              <c:f>MissingConcepts!$M$24:$O$24</c:f>
              <c:numCache>
                <c:formatCode>General</c:formatCode>
                <c:ptCount val="3"/>
                <c:pt idx="0">
                  <c:v>150.0</c:v>
                </c:pt>
                <c:pt idx="1">
                  <c:v>1229.0</c:v>
                </c:pt>
                <c:pt idx="2">
                  <c:v>155.0</c:v>
                </c:pt>
              </c:numCache>
            </c:numRef>
          </c:val>
        </c:ser>
        <c:dLbls>
          <c:showLegendKey val="0"/>
          <c:showVal val="0"/>
          <c:showCatName val="0"/>
          <c:showSerName val="0"/>
          <c:showPercent val="0"/>
          <c:showBubbleSize val="0"/>
        </c:dLbls>
        <c:gapWidth val="41"/>
        <c:axId val="2101321408"/>
        <c:axId val="2100325936"/>
      </c:barChart>
      <c:catAx>
        <c:axId val="21013214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00325936"/>
        <c:crosses val="autoZero"/>
        <c:auto val="1"/>
        <c:lblAlgn val="ctr"/>
        <c:lblOffset val="100"/>
        <c:noMultiLvlLbl val="0"/>
      </c:catAx>
      <c:valAx>
        <c:axId val="2100325936"/>
        <c:scaling>
          <c:orientation val="minMax"/>
        </c:scaling>
        <c:delete val="1"/>
        <c:axPos val="t"/>
        <c:numFmt formatCode="General" sourceLinked="1"/>
        <c:majorTickMark val="none"/>
        <c:minorTickMark val="none"/>
        <c:tickLblPos val="nextTo"/>
        <c:crossAx val="21013214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ISO Incomplete Concepts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solidFill>
                  <a:schemeClr val="accent1">
                    <a:shade val="95000"/>
                    <a:satMod val="105000"/>
                  </a:schemeClr>
                </a:solid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MissingConcepts!$AB$4:$AG$4</c:f>
              <c:strCache>
                <c:ptCount val="6"/>
                <c:pt idx="0">
                  <c:v>Abstract</c:v>
                </c:pt>
                <c:pt idx="1">
                  <c:v>Topic Category</c:v>
                </c:pt>
                <c:pt idx="2">
                  <c:v>Resource Creation/Revision Date</c:v>
                </c:pt>
                <c:pt idx="3">
                  <c:v>Vertical Extent</c:v>
                </c:pt>
                <c:pt idx="4">
                  <c:v>Resource Lineage</c:v>
                </c:pt>
                <c:pt idx="5">
                  <c:v>Resource on-line Link</c:v>
                </c:pt>
              </c:strCache>
            </c:strRef>
          </c:cat>
          <c:val>
            <c:numRef>
              <c:f>MissingConcepts!$AB$11:$AG$11</c:f>
              <c:numCache>
                <c:formatCode>General</c:formatCode>
                <c:ptCount val="6"/>
                <c:pt idx="0">
                  <c:v>3.0</c:v>
                </c:pt>
                <c:pt idx="1">
                  <c:v>508.0</c:v>
                </c:pt>
                <c:pt idx="2">
                  <c:v>14.0</c:v>
                </c:pt>
                <c:pt idx="3">
                  <c:v>539.0</c:v>
                </c:pt>
                <c:pt idx="4">
                  <c:v>527.0</c:v>
                </c:pt>
                <c:pt idx="5">
                  <c:v>525.0</c:v>
                </c:pt>
              </c:numCache>
            </c:numRef>
          </c:val>
        </c:ser>
        <c:dLbls>
          <c:showLegendKey val="0"/>
          <c:showVal val="0"/>
          <c:showCatName val="0"/>
          <c:showSerName val="0"/>
          <c:showPercent val="0"/>
          <c:showBubbleSize val="0"/>
        </c:dLbls>
        <c:gapWidth val="37"/>
        <c:axId val="2100330912"/>
        <c:axId val="2102750000"/>
      </c:barChart>
      <c:catAx>
        <c:axId val="21003309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02750000"/>
        <c:crosses val="autoZero"/>
        <c:auto val="1"/>
        <c:lblAlgn val="ctr"/>
        <c:lblOffset val="100"/>
        <c:noMultiLvlLbl val="0"/>
      </c:catAx>
      <c:valAx>
        <c:axId val="2102750000"/>
        <c:scaling>
          <c:orientation val="minMax"/>
        </c:scaling>
        <c:delete val="1"/>
        <c:axPos val="t"/>
        <c:numFmt formatCode="General" sourceLinked="1"/>
        <c:majorTickMark val="none"/>
        <c:minorTickMark val="none"/>
        <c:tickLblPos val="nextTo"/>
        <c:crossAx val="21003309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0.85552</cdr:x>
      <cdr:y>0.30245</cdr:y>
    </cdr:from>
    <cdr:to>
      <cdr:x>0.93808</cdr:x>
      <cdr:y>0.76757</cdr:y>
    </cdr:to>
    <cdr:sp macro="" textlink="">
      <cdr:nvSpPr>
        <cdr:cNvPr id="2" name="Up Arrow 1"/>
        <cdr:cNvSpPr/>
      </cdr:nvSpPr>
      <cdr:spPr>
        <a:xfrm xmlns:a="http://schemas.openxmlformats.org/drawingml/2006/main">
          <a:off x="4737735" y="1189205"/>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0.60784</cdr:x>
      <cdr:y>0.85283</cdr:y>
    </cdr:from>
    <cdr:to>
      <cdr:x>1</cdr:x>
      <cdr:y>1</cdr:y>
    </cdr:to>
    <cdr:sp macro="" textlink="">
      <cdr:nvSpPr>
        <cdr:cNvPr id="3" name="Text Box 2"/>
        <cdr:cNvSpPr txBox="1"/>
      </cdr:nvSpPr>
      <cdr:spPr>
        <a:xfrm xmlns:a="http://schemas.openxmlformats.org/drawingml/2006/main">
          <a:off x="3366135" y="3353266"/>
          <a:ext cx="2171700" cy="5786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a:t>
          </a:r>
          <a:r>
            <a:rPr lang="en-US" sz="1100" baseline="0"/>
            <a:t> Max: 4 1 8</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0.87616</cdr:x>
      <cdr:y>0.31483</cdr:y>
    </cdr:from>
    <cdr:to>
      <cdr:x>0.95872</cdr:x>
      <cdr:y>0.72092</cdr:y>
    </cdr:to>
    <cdr:sp macro="" textlink="">
      <cdr:nvSpPr>
        <cdr:cNvPr id="3" name="Up Arrow 2"/>
        <cdr:cNvSpPr/>
      </cdr:nvSpPr>
      <cdr:spPr>
        <a:xfrm xmlns:a="http://schemas.openxmlformats.org/drawingml/2006/main">
          <a:off x="4852035" y="1417805"/>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0.74086</cdr:x>
      <cdr:y>0.7322</cdr:y>
    </cdr:from>
    <cdr:to>
      <cdr:x>0.96789</cdr:x>
      <cdr:y>0.80834</cdr:y>
    </cdr:to>
    <cdr:sp macro="" textlink="">
      <cdr:nvSpPr>
        <cdr:cNvPr id="4" name="Text Box 1"/>
        <cdr:cNvSpPr txBox="1"/>
      </cdr:nvSpPr>
      <cdr:spPr>
        <a:xfrm xmlns:a="http://schemas.openxmlformats.org/drawingml/2006/main">
          <a:off x="4102735" y="3297405"/>
          <a:ext cx="1257300" cy="342900"/>
        </a:xfrm>
        <a:prstGeom xmlns:a="http://schemas.openxmlformats.org/drawingml/2006/main" prst="rect">
          <a:avLst/>
        </a:prstGeom>
      </cdr:spPr>
    </cdr:sp>
  </cdr:relSizeAnchor>
  <cdr:relSizeAnchor xmlns:cdr="http://schemas.openxmlformats.org/drawingml/2006/chartDrawing">
    <cdr:from>
      <cdr:x>0.62848</cdr:x>
      <cdr:y>0.81944</cdr:y>
    </cdr:from>
    <cdr:to>
      <cdr:x>1</cdr:x>
      <cdr:y>0.99808</cdr:y>
    </cdr:to>
    <cdr:sp macro="" textlink="">
      <cdr:nvSpPr>
        <cdr:cNvPr id="2" name="Text Box 1"/>
        <cdr:cNvSpPr txBox="1"/>
      </cdr:nvSpPr>
      <cdr:spPr>
        <a:xfrm xmlns:a="http://schemas.openxmlformats.org/drawingml/2006/main">
          <a:off x="3480435" y="3596640"/>
          <a:ext cx="2057398" cy="7840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2 8</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0.5441</cdr:x>
      <cdr:y>0.80263</cdr:y>
    </cdr:from>
    <cdr:to>
      <cdr:x>0.98018</cdr:x>
      <cdr:y>0.91541</cdr:y>
    </cdr:to>
    <cdr:sp macro="" textlink="">
      <cdr:nvSpPr>
        <cdr:cNvPr id="2" name="Text Box 1"/>
        <cdr:cNvSpPr txBox="1"/>
      </cdr:nvSpPr>
      <cdr:spPr>
        <a:xfrm xmlns:a="http://schemas.openxmlformats.org/drawingml/2006/main">
          <a:off x="3137535" y="3253740"/>
          <a:ext cx="2514608" cy="4571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6 2 11</a:t>
          </a:r>
        </a:p>
        <a:p xmlns:a="http://schemas.openxmlformats.org/drawingml/2006/main">
          <a:r>
            <a:rPr lang="en-US" sz="1100"/>
            <a:t>Recommendation Max: 6 2 11</a:t>
          </a:r>
        </a:p>
      </cdr:txBody>
    </cdr:sp>
  </cdr:relSizeAnchor>
</c:userShapes>
</file>

<file path=word/drawings/drawing4.xml><?xml version="1.0" encoding="utf-8"?>
<c:userShapes xmlns:c="http://schemas.openxmlformats.org/drawingml/2006/chart">
  <cdr:relSizeAnchor xmlns:cdr="http://schemas.openxmlformats.org/drawingml/2006/chartDrawing">
    <cdr:from>
      <cdr:x>0.8968</cdr:x>
      <cdr:y>0.27643</cdr:y>
    </cdr:from>
    <cdr:to>
      <cdr:x>0.97936</cdr:x>
      <cdr:y>0.75884</cdr:y>
    </cdr:to>
    <cdr:sp macro="" textlink="">
      <cdr:nvSpPr>
        <cdr:cNvPr id="2" name="Up Arrow 1"/>
        <cdr:cNvSpPr/>
      </cdr:nvSpPr>
      <cdr:spPr>
        <a:xfrm xmlns:a="http://schemas.openxmlformats.org/drawingml/2006/main">
          <a:off x="4966335" y="1047936"/>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0.62848</cdr:x>
      <cdr:y>0.87152</cdr:y>
    </cdr:from>
    <cdr:to>
      <cdr:x>1</cdr:x>
      <cdr:y>1</cdr:y>
    </cdr:to>
    <cdr:sp macro="" textlink="">
      <cdr:nvSpPr>
        <cdr:cNvPr id="3" name="Text Box 2"/>
        <cdr:cNvSpPr txBox="1"/>
      </cdr:nvSpPr>
      <cdr:spPr>
        <a:xfrm xmlns:a="http://schemas.openxmlformats.org/drawingml/2006/main">
          <a:off x="3480435" y="3303897"/>
          <a:ext cx="2057399" cy="4870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2 2 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0.62848</cdr:x>
      <cdr:y>0.87373</cdr:y>
    </cdr:from>
    <cdr:to>
      <cdr:x>1</cdr:x>
      <cdr:y>1</cdr:y>
    </cdr:to>
    <cdr:sp macro="" textlink="">
      <cdr:nvSpPr>
        <cdr:cNvPr id="3" name="Text Box 2"/>
        <cdr:cNvSpPr txBox="1"/>
      </cdr:nvSpPr>
      <cdr:spPr>
        <a:xfrm xmlns:a="http://schemas.openxmlformats.org/drawingml/2006/main">
          <a:off x="3480435" y="3105319"/>
          <a:ext cx="2057400" cy="4487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0 6</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90311-E006-AA46-ABB3-E23F4759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25</Pages>
  <Words>5333</Words>
  <Characters>30403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Schuster</dc:creator>
  <cp:keywords/>
  <dc:description/>
  <cp:lastModifiedBy>Sean Gordon</cp:lastModifiedBy>
  <cp:revision>40</cp:revision>
  <dcterms:created xsi:type="dcterms:W3CDTF">2015-12-07T21:36:00Z</dcterms:created>
  <dcterms:modified xsi:type="dcterms:W3CDTF">2016-01-13T17:42:00Z</dcterms:modified>
</cp:coreProperties>
</file>